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B7EEF">
      <w:pPr>
        <w:spacing w:line="480" w:lineRule="auto"/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 xml:space="preserve">                  </w:t>
      </w:r>
      <w:bookmarkStart w:id="0" w:name="_GoBack"/>
      <w:bookmarkEnd w:id="0"/>
    </w:p>
    <w:p w14:paraId="70FFAE5D">
      <w:pPr>
        <w:spacing w:line="480" w:lineRule="auto"/>
        <w:ind w:firstLine="1897" w:firstLineChars="900"/>
        <w:rPr>
          <w:rFonts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 xml:space="preserve">3 </w:t>
      </w:r>
      <w:r>
        <w:rPr>
          <w:rFonts w:ascii="Times New Roman" w:hAnsi="Times New Roman" w:cs="Times New Roman"/>
          <w:b/>
          <w:bCs/>
          <w:color w:val="auto"/>
        </w:rPr>
        <w:t xml:space="preserve">The optimal parameters of 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Logistic</w:t>
      </w:r>
      <w:r>
        <w:rPr>
          <w:rFonts w:ascii="Times New Roman" w:hAnsi="Times New Roman" w:cs="Times New Roman"/>
          <w:b/>
          <w:bCs/>
          <w:color w:val="auto"/>
        </w:rPr>
        <w:t>.</w:t>
      </w:r>
    </w:p>
    <w:tbl>
      <w:tblPr>
        <w:tblStyle w:val="2"/>
        <w:tblpPr w:leftFromText="180" w:rightFromText="180" w:vertAnchor="text" w:horzAnchor="page" w:tblpX="3358" w:tblpY="43"/>
        <w:tblOverlap w:val="never"/>
        <w:tblW w:w="7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5"/>
        <w:gridCol w:w="2530"/>
      </w:tblGrid>
      <w:tr w14:paraId="1056B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15F0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napToGrid/>
                <w:sz w:val="21"/>
                <w:szCs w:val="21"/>
                <w:lang w:eastAsia="zh-CN"/>
              </w:rPr>
              <w:t>Parameter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B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napToGrid/>
                <w:sz w:val="21"/>
                <w:szCs w:val="21"/>
                <w:lang w:eastAsia="zh-CN"/>
              </w:rPr>
              <w:t>Value</w:t>
            </w:r>
          </w:p>
        </w:tc>
      </w:tr>
      <w:tr w14:paraId="509D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104E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classif.logistic.subset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2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&lt;environment&gt;</w:t>
            </w:r>
          </w:p>
        </w:tc>
      </w:tr>
      <w:tr w14:paraId="432E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E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classif.logistic.na.action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C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&lt;environment&gt;</w:t>
            </w:r>
          </w:p>
        </w:tc>
      </w:tr>
      <w:tr w14:paraId="1F2F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9B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classif.logistic.C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8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FALSE</w:t>
            </w:r>
          </w:p>
        </w:tc>
      </w:tr>
      <w:tr w14:paraId="3ACCE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5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classif.logistic.R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8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&lt;environment&gt;</w:t>
            </w:r>
          </w:p>
        </w:tc>
      </w:tr>
      <w:tr w14:paraId="4B4E1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67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classif.logistic.M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3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655B0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E0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classif.logistic.output_debug_info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3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FALSE</w:t>
            </w:r>
          </w:p>
        </w:tc>
      </w:tr>
      <w:tr w14:paraId="5712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EA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classif.logistic.do_not_check_capabilities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D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FALSE</w:t>
            </w:r>
          </w:p>
        </w:tc>
      </w:tr>
      <w:tr w14:paraId="21622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70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classif.logistic.num_decimal_places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9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C2B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67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classif.logistic.batch_size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F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6D5AC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77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classif.logistic.options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2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NULL</w:t>
            </w:r>
          </w:p>
        </w:tc>
      </w:tr>
    </w:tbl>
    <w:p w14:paraId="5CD337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3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2026-06-10T14:10:07Z</dcterms:created>
  <dc:creator>ASUS</dc:creator>
  <cp:lastModifiedBy>smart</cp:lastModifiedBy>
  <dcterms:modified xsi:type="dcterms:W3CDTF">2026-06-10T15:19:27Z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eyJoZGlkIjoiYjkyZmNhZmMwYTRkMzdjNDc0ZDBiODA4ZTNmNjg2YzYiLCJ1c2VySWQiOiIyOTExMjIwMzcifQ==</vt:lpwstr>
  </property>
  <property fmtid="{D5CDD505-2E9C-101B-9397-08002B2CF9AE}" pid="4" name="ICV">
    <vt:lpwstr>6905814A84AF438A8E572AFA3978A1D2_12</vt:lpwstr>
  </property>
</Properties>
</file>