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8966" w14:textId="77777777" w:rsidR="00211D44" w:rsidRDefault="00211D44">
      <w:pPr>
        <w:rPr>
          <w:lang w:eastAsia="zh-CN"/>
        </w:rPr>
      </w:pPr>
    </w:p>
    <w:p w14:paraId="1618ED74" w14:textId="6B8C3747" w:rsidR="009F1B59" w:rsidRDefault="009F1B59">
      <w:pPr>
        <w:rPr>
          <w:rFonts w:hint="eastAsia"/>
          <w:lang w:eastAsia="zh-CN"/>
        </w:rPr>
      </w:pPr>
      <w:r w:rsidRPr="009F1B59">
        <w:rPr>
          <w:lang w:eastAsia="zh-CN"/>
        </w:rPr>
        <w:t>Table S1 Missing count and missing rates of baseline covariates before multiple imputation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3052"/>
        <w:gridCol w:w="1866"/>
        <w:gridCol w:w="1181"/>
        <w:gridCol w:w="2404"/>
      </w:tblGrid>
      <w:tr w:rsidR="00211D44" w14:paraId="33DEB635" w14:textId="77777777">
        <w:trPr>
          <w:tblHeader/>
          <w:jc w:val="center"/>
        </w:trPr>
        <w:tc>
          <w:tcPr>
            <w:tcW w:w="3052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ECFD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Variables</w:t>
            </w:r>
          </w:p>
        </w:tc>
        <w:tc>
          <w:tcPr>
            <w:tcW w:w="1866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5762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Missing (n)</w:t>
            </w:r>
          </w:p>
        </w:tc>
        <w:tc>
          <w:tcPr>
            <w:tcW w:w="1181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CE9C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Total (N)</w:t>
            </w:r>
          </w:p>
        </w:tc>
        <w:tc>
          <w:tcPr>
            <w:tcW w:w="240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119FD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Missing (%)</w:t>
            </w:r>
          </w:p>
        </w:tc>
      </w:tr>
      <w:tr w:rsidR="00211D44" w14:paraId="3FA39B2F" w14:textId="77777777">
        <w:trPr>
          <w:jc w:val="center"/>
        </w:trPr>
        <w:tc>
          <w:tcPr>
            <w:tcW w:w="3052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0EB0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Rentrop_collateral_grading</w:t>
            </w:r>
            <w:proofErr w:type="spellEnd"/>
          </w:p>
        </w:tc>
        <w:tc>
          <w:tcPr>
            <w:tcW w:w="1866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5CC0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109E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4C55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22A61179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5283A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Group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4FDDB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8AA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3468B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047B7331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913AA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4504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78BE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E0E6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58A52238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ED640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E189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2FDD3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069BD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47365E69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E9EC7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BMI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E095D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A232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37E70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0.83%</w:t>
            </w:r>
          </w:p>
        </w:tc>
      </w:tr>
      <w:tr w:rsidR="00211D44" w14:paraId="6452959D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0C62D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F72A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D72D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C631A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1C405F75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29894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W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438D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63A9E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3B26A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0.83%</w:t>
            </w:r>
          </w:p>
        </w:tc>
      </w:tr>
      <w:tr w:rsidR="00211D44" w14:paraId="63286FE5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AC1E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D8FD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2F0C3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B264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0.83%</w:t>
            </w:r>
          </w:p>
        </w:tc>
      </w:tr>
      <w:tr w:rsidR="00211D44" w14:paraId="2CA770C6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998EF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CBC27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AE7E7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F6A8D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0.83%</w:t>
            </w:r>
          </w:p>
        </w:tc>
      </w:tr>
      <w:tr w:rsidR="00211D44" w14:paraId="639FA029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35B2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sex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EB85F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CBA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8E03E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3DA6C164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0257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DB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A985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2B4A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8E78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0556D943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5FEA2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HB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65682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181E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18277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4E7AA131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9A47F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smoke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88F1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5BE52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3114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1401F6C6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6AAD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SBP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401D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7A737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6CA77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4FD81E61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4BE9B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DBP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10E62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A9C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B31F4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440E1838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46AE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NE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5A14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27512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24280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0.12%</w:t>
            </w:r>
          </w:p>
        </w:tc>
      </w:tr>
      <w:tr w:rsidR="00211D44" w14:paraId="5918BE1E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3EF83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CRP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8664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7BA9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DC05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4.16%</w:t>
            </w:r>
          </w:p>
        </w:tc>
      </w:tr>
      <w:tr w:rsidR="00211D44" w14:paraId="218002CD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2700D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TG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157ED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6D13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56567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0.36%</w:t>
            </w:r>
          </w:p>
        </w:tc>
      </w:tr>
      <w:tr w:rsidR="00211D44" w14:paraId="7504E770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838E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TC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BEC3B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2660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014A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0.48%</w:t>
            </w:r>
          </w:p>
        </w:tc>
      </w:tr>
      <w:tr w:rsidR="00211D44" w14:paraId="520788CF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FAA4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HDL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5142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0CC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02EFE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0.59%</w:t>
            </w:r>
          </w:p>
        </w:tc>
      </w:tr>
      <w:tr w:rsidR="00211D44" w14:paraId="247E13D2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8526E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LDL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F08A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B951B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40DB0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0.48%</w:t>
            </w:r>
          </w:p>
        </w:tc>
      </w:tr>
      <w:tr w:rsidR="00211D44" w14:paraId="66ADFCD8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B34EF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BNU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7FE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99AE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895F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0.12%</w:t>
            </w:r>
          </w:p>
        </w:tc>
      </w:tr>
      <w:tr w:rsidR="00211D44" w14:paraId="4B6FD752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9DBB0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DB40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FCA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A886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0.12%</w:t>
            </w:r>
          </w:p>
        </w:tc>
      </w:tr>
      <w:tr w:rsidR="00211D44" w14:paraId="21B84B95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440F4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eGFR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C942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C68E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0F30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2.97%</w:t>
            </w:r>
          </w:p>
        </w:tc>
      </w:tr>
      <w:tr w:rsidR="00211D44" w14:paraId="09C94408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462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FPG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83AC2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2F03B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6D36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0.83%</w:t>
            </w:r>
          </w:p>
        </w:tc>
      </w:tr>
      <w:tr w:rsidR="00211D44" w14:paraId="3A471702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3951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UA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A5C7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9BF9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911F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6.66%</w:t>
            </w:r>
          </w:p>
        </w:tc>
      </w:tr>
      <w:tr w:rsidR="00211D44" w14:paraId="098BE33B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A877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ACE_inhibitor_or_ARB</w:t>
            </w:r>
            <w:proofErr w:type="spellEnd"/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C7F2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60216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ACB73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0.24%</w:t>
            </w:r>
          </w:p>
        </w:tc>
      </w:tr>
      <w:tr w:rsidR="00211D44" w14:paraId="2B3CCA2F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909DA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β_blocker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BCB9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EEA3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C82A4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0.24%</w:t>
            </w:r>
          </w:p>
        </w:tc>
      </w:tr>
      <w:tr w:rsidR="00211D44" w14:paraId="252C82F8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5499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Nitrate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5CC0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0E0A9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7B58D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0.24%</w:t>
            </w:r>
          </w:p>
        </w:tc>
      </w:tr>
      <w:tr w:rsidR="00211D44" w14:paraId="046468EE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260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Antidiabetic_therapy</w:t>
            </w:r>
            <w:proofErr w:type="spellEnd"/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D4C0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2AD67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338B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0.24%</w:t>
            </w:r>
          </w:p>
        </w:tc>
      </w:tr>
      <w:tr w:rsidR="00211D44" w14:paraId="3BB87203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A23C4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affected vessel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ADD9C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77B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E636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34DA626E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A9FDA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LAD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341F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67D6A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63FCD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017773A6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EF053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LCX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67C3E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91311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D4405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211D44" w14:paraId="1DE3B31D" w14:textId="77777777">
        <w:trPr>
          <w:jc w:val="center"/>
        </w:trPr>
        <w:tc>
          <w:tcPr>
            <w:tcW w:w="3052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C5648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RCA</w:t>
            </w:r>
          </w:p>
        </w:tc>
        <w:tc>
          <w:tcPr>
            <w:tcW w:w="1866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70417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81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4B5EE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40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4418E" w14:textId="77777777" w:rsidR="00211D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0%</w:t>
            </w:r>
          </w:p>
        </w:tc>
      </w:tr>
    </w:tbl>
    <w:p w14:paraId="435B20CC" w14:textId="5712AA5C" w:rsidR="00996A96" w:rsidRDefault="009F1B59">
      <w:r w:rsidRPr="009F1B59">
        <w:t xml:space="preserve">Abbreviations: BMI, body mass index; Cr, creatinine; eGFR, estimated glomerular filtration rate; FBG, fasting blood glucose; HDL-C, high-density lipoprotein cholesterol; </w:t>
      </w:r>
      <w:proofErr w:type="spellStart"/>
      <w:r w:rsidRPr="009F1B59">
        <w:t>hs</w:t>
      </w:r>
      <w:proofErr w:type="spellEnd"/>
      <w:r w:rsidRPr="009F1B59">
        <w:t>-CRP, high-sensitivity C-reactive protein; LDL-C, low-density lipoprotein cholesterol; TC, total cholesterol; TG, triglycerides; UA, uric acid.</w:t>
      </w:r>
    </w:p>
    <w:sectPr w:rsidR="00996A96">
      <w:type w:val="continuous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8651C" w14:textId="77777777" w:rsidR="00996A96" w:rsidRDefault="00996A96" w:rsidP="009F1B59">
      <w:r>
        <w:separator/>
      </w:r>
    </w:p>
  </w:endnote>
  <w:endnote w:type="continuationSeparator" w:id="0">
    <w:p w14:paraId="2CA59BDC" w14:textId="77777777" w:rsidR="00996A96" w:rsidRDefault="00996A96" w:rsidP="009F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10126" w14:textId="77777777" w:rsidR="00996A96" w:rsidRDefault="00996A96" w:rsidP="009F1B59">
      <w:r>
        <w:separator/>
      </w:r>
    </w:p>
  </w:footnote>
  <w:footnote w:type="continuationSeparator" w:id="0">
    <w:p w14:paraId="5C83EF9A" w14:textId="77777777" w:rsidR="00996A96" w:rsidRDefault="00996A96" w:rsidP="009F1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98713157">
    <w:abstractNumId w:val="1"/>
  </w:num>
  <w:num w:numId="2" w16cid:durableId="368842983">
    <w:abstractNumId w:val="2"/>
  </w:num>
  <w:num w:numId="3" w16cid:durableId="899828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D44"/>
    <w:rsid w:val="00211D44"/>
    <w:rsid w:val="00996A96"/>
    <w:rsid w:val="009F1B59"/>
    <w:rsid w:val="00CE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9B5AD6"/>
  <w15:docId w15:val="{DFBAEF2C-68F0-4633-B8E1-69ED2445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要点1"/>
    <w:basedOn w:val="a0"/>
    <w:uiPriority w:val="1"/>
    <w:qFormat/>
    <w:rsid w:val="007B3E96"/>
    <w:rPr>
      <w:b/>
    </w:rPr>
  </w:style>
  <w:style w:type="paragraph" w:customStyle="1" w:styleId="centered">
    <w:name w:val="centered"/>
    <w:basedOn w:val="a"/>
    <w:qFormat/>
    <w:rsid w:val="001D75AB"/>
    <w:pPr>
      <w:jc w:val="center"/>
    </w:pPr>
  </w:style>
  <w:style w:type="table" w:customStyle="1" w:styleId="tabletemplate">
    <w:name w:val="table_template"/>
    <w:basedOn w:val="a1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Light List Accent 2"/>
    <w:basedOn w:val="a1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a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a3">
    <w:name w:val="Table Professional"/>
    <w:basedOn w:val="a1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a"/>
    <w:next w:val="a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B63E7"/>
    <w:pPr>
      <w:spacing w:after="100"/>
      <w:ind w:left="240"/>
    </w:pPr>
  </w:style>
  <w:style w:type="paragraph" w:styleId="a4">
    <w:name w:val="Balloon Text"/>
    <w:basedOn w:val="a"/>
    <w:link w:val="a5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a0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a"/>
    <w:rsid w:val="0035500D"/>
  </w:style>
  <w:style w:type="paragraph" w:customStyle="1" w:styleId="tabletitle">
    <w:name w:val="table title"/>
    <w:basedOn w:val="TableCaption"/>
    <w:next w:val="a"/>
    <w:rsid w:val="00901463"/>
  </w:style>
  <w:style w:type="paragraph" w:styleId="a6">
    <w:name w:val="header"/>
    <w:basedOn w:val="a"/>
    <w:link w:val="a7"/>
    <w:uiPriority w:val="99"/>
    <w:unhideWhenUsed/>
    <w:rsid w:val="009F1B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F1B5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F1B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F1B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247</Words>
  <Characters>814</Characters>
  <Application>Microsoft Office Word</Application>
  <DocSecurity>0</DocSecurity>
  <Lines>271</Lines>
  <Paragraphs>265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学宇 吕</cp:lastModifiedBy>
  <cp:revision>10</cp:revision>
  <dcterms:created xsi:type="dcterms:W3CDTF">2017-02-28T11:18:00Z</dcterms:created>
  <dcterms:modified xsi:type="dcterms:W3CDTF">2026-06-22T11:45:00Z</dcterms:modified>
  <cp:category/>
</cp:coreProperties>
</file>