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D306" w14:textId="77777777" w:rsidR="000C3AFB" w:rsidRDefault="000C3AFB" w:rsidP="000C3AFB">
      <w:pPr>
        <w:spacing w:before="80" w:after="80"/>
        <w:jc w:val="both"/>
      </w:pPr>
      <w:r>
        <w:rPr>
          <w:b/>
          <w:bCs/>
          <w:color w:val="000000"/>
        </w:rPr>
        <w:t>Table 1</w:t>
      </w:r>
      <w:r>
        <w:rPr>
          <w:color w:val="000000"/>
        </w:rPr>
        <w:t xml:space="preserve"> Descriptive profile of the review corpus by site</w:t>
      </w:r>
    </w:p>
    <w:tbl>
      <w:tblPr>
        <w:tblW w:w="9026" w:type="dxa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6"/>
        <w:gridCol w:w="3110"/>
        <w:gridCol w:w="3110"/>
      </w:tblGrid>
      <w:tr w:rsidR="000C3AFB" w:rsidRPr="007353B7" w14:paraId="6E35CD26" w14:textId="77777777" w:rsidTr="00CA5361"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FE6BE3" w14:textId="77777777" w:rsidR="000C3AFB" w:rsidRPr="007353B7" w:rsidRDefault="000C3AFB" w:rsidP="00CA5361">
            <w:pPr>
              <w:jc w:val="center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Variable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7DDF8C" w14:textId="77777777" w:rsidR="000C3AFB" w:rsidRPr="007353B7" w:rsidRDefault="000C3AFB" w:rsidP="00CA5361">
            <w:pPr>
              <w:jc w:val="center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Sacred Monkey Forest Sanctuary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F5CFE8" w14:textId="77777777" w:rsidR="000C3AFB" w:rsidRPr="007353B7" w:rsidRDefault="000C3AFB" w:rsidP="00CA5361">
            <w:pPr>
              <w:jc w:val="center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Sangeh Monkey Forest</w:t>
            </w:r>
          </w:p>
        </w:tc>
      </w:tr>
      <w:tr w:rsidR="000C3AFB" w14:paraId="6BC15557" w14:textId="77777777" w:rsidTr="00CA5361">
        <w:tc>
          <w:tcPr>
            <w:tcW w:w="2806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0C0ACA" w14:textId="77777777" w:rsidR="000C3AFB" w:rsidRDefault="000C3AFB" w:rsidP="00CA5361">
            <w:pPr>
              <w:spacing w:line="220" w:lineRule="auto"/>
            </w:pPr>
            <w:r>
              <w:rPr>
                <w:b/>
                <w:bCs/>
                <w:color w:val="000000"/>
              </w:rPr>
              <w:t>Sample size (n)</w:t>
            </w:r>
          </w:p>
        </w:tc>
        <w:tc>
          <w:tcPr>
            <w:tcW w:w="311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6B515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500</w:t>
            </w:r>
          </w:p>
        </w:tc>
        <w:tc>
          <w:tcPr>
            <w:tcW w:w="311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5DCE55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471</w:t>
            </w:r>
          </w:p>
        </w:tc>
      </w:tr>
      <w:tr w:rsidR="000C3AFB" w14:paraId="67855171" w14:textId="77777777" w:rsidTr="00CA5361">
        <w:tc>
          <w:tcPr>
            <w:tcW w:w="28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3C8DD" w14:textId="77777777" w:rsidR="000C3AFB" w:rsidRDefault="000C3AFB" w:rsidP="00CA5361">
            <w:pPr>
              <w:spacing w:line="220" w:lineRule="auto"/>
            </w:pPr>
            <w:r>
              <w:rPr>
                <w:b/>
                <w:bCs/>
                <w:color w:val="000000"/>
              </w:rPr>
              <w:t>Mean rating (SD)</w:t>
            </w:r>
          </w:p>
        </w:tc>
        <w:tc>
          <w:tcPr>
            <w:tcW w:w="31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6DB39C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4.35 (0.95)</w:t>
            </w:r>
          </w:p>
        </w:tc>
        <w:tc>
          <w:tcPr>
            <w:tcW w:w="31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901BBF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4.31 (0.94)</w:t>
            </w:r>
          </w:p>
        </w:tc>
      </w:tr>
      <w:tr w:rsidR="000C3AFB" w14:paraId="07BB21F0" w14:textId="77777777" w:rsidTr="00CA5361">
        <w:tc>
          <w:tcPr>
            <w:tcW w:w="28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23AD7" w14:textId="77777777" w:rsidR="000C3AFB" w:rsidRDefault="000C3AFB" w:rsidP="00CA5361">
            <w:pPr>
              <w:spacing w:line="220" w:lineRule="auto"/>
            </w:pPr>
            <w:r>
              <w:rPr>
                <w:b/>
                <w:bCs/>
                <w:color w:val="000000"/>
              </w:rPr>
              <w:t>Median rating</w:t>
            </w:r>
          </w:p>
        </w:tc>
        <w:tc>
          <w:tcPr>
            <w:tcW w:w="31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E7F4F8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31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AD7DAC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5</w:t>
            </w:r>
          </w:p>
        </w:tc>
      </w:tr>
      <w:tr w:rsidR="000C3AFB" w14:paraId="26A978C7" w14:textId="77777777" w:rsidTr="00CA5361">
        <w:tc>
          <w:tcPr>
            <w:tcW w:w="28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119E60" w14:textId="77777777" w:rsidR="000C3AFB" w:rsidRDefault="000C3AFB" w:rsidP="00CA5361">
            <w:pPr>
              <w:spacing w:line="220" w:lineRule="auto"/>
            </w:pPr>
            <w:r>
              <w:rPr>
                <w:b/>
                <w:bCs/>
                <w:color w:val="000000"/>
              </w:rPr>
              <w:t>Aggregate TripAdvisor rating</w:t>
            </w:r>
          </w:p>
        </w:tc>
        <w:tc>
          <w:tcPr>
            <w:tcW w:w="31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F58678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4.2 / 5</w:t>
            </w:r>
          </w:p>
        </w:tc>
        <w:tc>
          <w:tcPr>
            <w:tcW w:w="31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3468E8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4.3 / 5</w:t>
            </w:r>
          </w:p>
        </w:tc>
      </w:tr>
      <w:tr w:rsidR="000C3AFB" w14:paraId="0688A1E4" w14:textId="77777777" w:rsidTr="00CA5361">
        <w:tc>
          <w:tcPr>
            <w:tcW w:w="28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8B44BB" w14:textId="77777777" w:rsidR="000C3AFB" w:rsidRDefault="000C3AFB" w:rsidP="00CA5361">
            <w:pPr>
              <w:spacing w:line="220" w:lineRule="auto"/>
            </w:pPr>
            <w:r>
              <w:rPr>
                <w:b/>
                <w:bCs/>
                <w:color w:val="000000"/>
              </w:rPr>
              <w:t>Total reviews (population)</w:t>
            </w:r>
          </w:p>
        </w:tc>
        <w:tc>
          <w:tcPr>
            <w:tcW w:w="31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D89CFD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35,633</w:t>
            </w:r>
          </w:p>
        </w:tc>
        <w:tc>
          <w:tcPr>
            <w:tcW w:w="31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0B74B2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486</w:t>
            </w:r>
          </w:p>
        </w:tc>
      </w:tr>
      <w:tr w:rsidR="000C3AFB" w14:paraId="20E0A995" w14:textId="77777777" w:rsidTr="00CA5361">
        <w:tc>
          <w:tcPr>
            <w:tcW w:w="28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B75768" w14:textId="77777777" w:rsidR="000C3AFB" w:rsidRDefault="000C3AFB" w:rsidP="00CA5361">
            <w:pPr>
              <w:spacing w:line="220" w:lineRule="auto"/>
            </w:pPr>
            <w:r>
              <w:rPr>
                <w:b/>
                <w:bCs/>
                <w:color w:val="000000"/>
              </w:rPr>
              <w:t>Review period</w:t>
            </w:r>
          </w:p>
        </w:tc>
        <w:tc>
          <w:tcPr>
            <w:tcW w:w="31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A117BC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Jun 2023 – Sep 2025</w:t>
            </w:r>
          </w:p>
        </w:tc>
        <w:tc>
          <w:tcPr>
            <w:tcW w:w="31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1850CD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Jan 2015 – Sep 2025</w:t>
            </w:r>
          </w:p>
        </w:tc>
      </w:tr>
      <w:tr w:rsidR="000C3AFB" w14:paraId="4DF89CE1" w14:textId="77777777" w:rsidTr="00CA5361">
        <w:tc>
          <w:tcPr>
            <w:tcW w:w="28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D67C30" w14:textId="77777777" w:rsidR="000C3AFB" w:rsidRDefault="000C3AFB" w:rsidP="00CA5361">
            <w:pPr>
              <w:spacing w:line="220" w:lineRule="auto"/>
            </w:pPr>
            <w:r>
              <w:rPr>
                <w:b/>
                <w:bCs/>
                <w:color w:val="000000"/>
              </w:rPr>
              <w:t>Sample as % of population</w:t>
            </w:r>
          </w:p>
        </w:tc>
        <w:tc>
          <w:tcPr>
            <w:tcW w:w="31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672D14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1.4%</w:t>
            </w:r>
          </w:p>
        </w:tc>
        <w:tc>
          <w:tcPr>
            <w:tcW w:w="31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394AD5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~97%</w:t>
            </w:r>
          </w:p>
        </w:tc>
      </w:tr>
      <w:tr w:rsidR="000C3AFB" w14:paraId="03E84280" w14:textId="77777777" w:rsidTr="00CA5361">
        <w:tc>
          <w:tcPr>
            <w:tcW w:w="28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A732DD" w14:textId="77777777" w:rsidR="000C3AFB" w:rsidRDefault="000C3AFB" w:rsidP="00CA5361">
            <w:pPr>
              <w:spacing w:line="220" w:lineRule="auto"/>
            </w:pPr>
            <w:r>
              <w:rPr>
                <w:b/>
                <w:bCs/>
                <w:color w:val="000000"/>
              </w:rPr>
              <w:t>Domestic reviewers (%)</w:t>
            </w:r>
          </w:p>
        </w:tc>
        <w:tc>
          <w:tcPr>
            <w:tcW w:w="31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571AEF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5.1%</w:t>
            </w:r>
          </w:p>
        </w:tc>
        <w:tc>
          <w:tcPr>
            <w:tcW w:w="31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B103B6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17.3%</w:t>
            </w:r>
          </w:p>
        </w:tc>
      </w:tr>
      <w:tr w:rsidR="000C3AFB" w14:paraId="187CF59E" w14:textId="77777777" w:rsidTr="00CA5361">
        <w:tc>
          <w:tcPr>
            <w:tcW w:w="28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4BD2C4" w14:textId="77777777" w:rsidR="000C3AFB" w:rsidRDefault="000C3AFB" w:rsidP="00CA5361">
            <w:pPr>
              <w:spacing w:line="220" w:lineRule="auto"/>
            </w:pPr>
            <w:r>
              <w:rPr>
                <w:i/>
                <w:iCs/>
                <w:color w:val="000000"/>
              </w:rPr>
              <w:t>Chi-square test (domestic)</w:t>
            </w:r>
          </w:p>
        </w:tc>
        <w:tc>
          <w:tcPr>
            <w:tcW w:w="6220" w:type="dxa"/>
            <w:gridSpan w:val="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E14765" w14:textId="77777777" w:rsidR="000C3AFB" w:rsidRDefault="000C3AFB" w:rsidP="00CA5361">
            <w:pPr>
              <w:spacing w:line="220" w:lineRule="auto"/>
            </w:pPr>
            <w:r>
              <w:rPr>
                <w:i/>
                <w:iCs/>
                <w:color w:val="000000"/>
              </w:rPr>
              <w:t>χ²(1, N = 729) = 26.63, p &lt; .001, V = .191</w:t>
            </w:r>
          </w:p>
        </w:tc>
      </w:tr>
    </w:tbl>
    <w:p w14:paraId="0CE75CEF" w14:textId="77777777" w:rsidR="000C3AFB" w:rsidRDefault="000C3AFB" w:rsidP="000C3AFB">
      <w:pPr>
        <w:spacing w:before="40" w:after="240"/>
        <w:jc w:val="both"/>
      </w:pPr>
      <w:r>
        <w:rPr>
          <w:i/>
          <w:iCs/>
          <w:color w:val="000000"/>
        </w:rPr>
        <w:t>Note.</w:t>
      </w:r>
      <w:r>
        <w:rPr>
          <w:color w:val="000000"/>
        </w:rPr>
        <w:t xml:space="preserve"> IQR = interquartile range. Domestic reviewer percentage based on reviewers providing location information (Sacred Monkey Forest n = 481; Sangeh Monkey Forest n = 248). Chi-square test compares proportion of domestic reviewers between sites.</w:t>
      </w:r>
    </w:p>
    <w:p w14:paraId="22E4E896" w14:textId="77777777" w:rsidR="000C3AFB" w:rsidRDefault="000C3AFB" w:rsidP="000C3AFB">
      <w:pPr>
        <w:spacing w:before="80" w:after="80"/>
        <w:jc w:val="both"/>
      </w:pPr>
      <w:r>
        <w:rPr>
          <w:b/>
          <w:bCs/>
          <w:color w:val="000000"/>
        </w:rPr>
        <w:t>Table 2</w:t>
      </w:r>
      <w:r>
        <w:rPr>
          <w:color w:val="000000"/>
        </w:rPr>
        <w:t xml:space="preserve"> Sentiment profile comparison between Sacred Monkey Forest Sanctuary and Sangeh Monkey Forest</w:t>
      </w:r>
    </w:p>
    <w:tbl>
      <w:tblPr>
        <w:tblW w:w="9026" w:type="dxa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7"/>
        <w:gridCol w:w="1429"/>
        <w:gridCol w:w="1429"/>
        <w:gridCol w:w="1700"/>
        <w:gridCol w:w="953"/>
        <w:gridCol w:w="868"/>
      </w:tblGrid>
      <w:tr w:rsidR="000C3AFB" w:rsidRPr="007353B7" w14:paraId="2513F384" w14:textId="77777777" w:rsidTr="00CA5361"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BB78F7" w14:textId="77777777" w:rsidR="000C3AFB" w:rsidRPr="007353B7" w:rsidRDefault="000C3AFB" w:rsidP="00CA5361">
            <w:pPr>
              <w:jc w:val="center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Measure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1C7798" w14:textId="77777777" w:rsidR="000C3AFB" w:rsidRPr="007353B7" w:rsidRDefault="000C3AFB" w:rsidP="00CA5361">
            <w:pPr>
              <w:jc w:val="center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Sacred Monkey Forest (n=500)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24D038" w14:textId="77777777" w:rsidR="000C3AFB" w:rsidRPr="007353B7" w:rsidRDefault="000C3AFB" w:rsidP="00CA5361">
            <w:pPr>
              <w:jc w:val="center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Sangeh Monkey Forest (n=471)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54D18D" w14:textId="77777777" w:rsidR="000C3AFB" w:rsidRPr="007353B7" w:rsidRDefault="000C3AFB" w:rsidP="00CA5361">
            <w:pPr>
              <w:jc w:val="center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Test statistic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F80CEE" w14:textId="77777777" w:rsidR="000C3AFB" w:rsidRPr="007353B7" w:rsidRDefault="000C3AFB" w:rsidP="00CA5361">
            <w:pPr>
              <w:jc w:val="center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p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14BFEE" w14:textId="77777777" w:rsidR="000C3AFB" w:rsidRPr="007353B7" w:rsidRDefault="000C3AFB" w:rsidP="00CA5361">
            <w:pPr>
              <w:jc w:val="center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Effect size</w:t>
            </w:r>
          </w:p>
        </w:tc>
      </w:tr>
      <w:tr w:rsidR="000C3AFB" w14:paraId="4100BE48" w14:textId="77777777" w:rsidTr="00CA5361">
        <w:tc>
          <w:tcPr>
            <w:tcW w:w="250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71D191" w14:textId="77777777" w:rsidR="000C3AFB" w:rsidRDefault="000C3AFB" w:rsidP="00CA5361">
            <w:pPr>
              <w:spacing w:line="220" w:lineRule="auto"/>
            </w:pPr>
            <w:r>
              <w:rPr>
                <w:b/>
                <w:bCs/>
                <w:color w:val="000000"/>
              </w:rPr>
              <w:t>Positive (%)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816D82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88.8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52F927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90.4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2D40C8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χ²(2) = 1.74</w:t>
            </w:r>
          </w:p>
        </w:tc>
        <w:tc>
          <w:tcPr>
            <w:tcW w:w="90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1B1CFD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.420</w:t>
            </w:r>
          </w:p>
        </w:tc>
        <w:tc>
          <w:tcPr>
            <w:tcW w:w="82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33D1B4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V = .042</w:t>
            </w:r>
          </w:p>
        </w:tc>
      </w:tr>
      <w:tr w:rsidR="000C3AFB" w14:paraId="5B3A973E" w14:textId="77777777" w:rsidTr="00CA5361"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90AC78" w14:textId="77777777" w:rsidR="000C3AFB" w:rsidRDefault="000C3AFB" w:rsidP="00CA5361">
            <w:pPr>
              <w:spacing w:line="220" w:lineRule="auto"/>
            </w:pPr>
            <w:r>
              <w:rPr>
                <w:b/>
                <w:bCs/>
                <w:color w:val="000000"/>
              </w:rPr>
              <w:t>Negative (%)</w:t>
            </w:r>
          </w:p>
        </w:tc>
        <w:tc>
          <w:tcPr>
            <w:tcW w:w="13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35490A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10.0</w:t>
            </w:r>
          </w:p>
        </w:tc>
        <w:tc>
          <w:tcPr>
            <w:tcW w:w="13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3FEF7C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7.9</w:t>
            </w:r>
          </w:p>
        </w:tc>
        <w:tc>
          <w:tcPr>
            <w:tcW w:w="16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D31C45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i/>
                <w:iCs/>
                <w:color w:val="000000"/>
              </w:rPr>
              <w:t>—</w:t>
            </w:r>
          </w:p>
        </w:tc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F0740E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i/>
                <w:iCs/>
                <w:color w:val="000000"/>
              </w:rPr>
              <w:t>—</w:t>
            </w:r>
          </w:p>
        </w:tc>
        <w:tc>
          <w:tcPr>
            <w:tcW w:w="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A139FF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i/>
                <w:iCs/>
                <w:color w:val="000000"/>
              </w:rPr>
              <w:t>—</w:t>
            </w:r>
          </w:p>
        </w:tc>
      </w:tr>
      <w:tr w:rsidR="000C3AFB" w14:paraId="56EB40DC" w14:textId="77777777" w:rsidTr="00CA5361"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C91AC9" w14:textId="77777777" w:rsidR="000C3AFB" w:rsidRDefault="000C3AFB" w:rsidP="00CA5361">
            <w:pPr>
              <w:spacing w:line="220" w:lineRule="auto"/>
            </w:pPr>
            <w:r>
              <w:rPr>
                <w:b/>
                <w:bCs/>
                <w:color w:val="000000"/>
              </w:rPr>
              <w:t>Neutral (%)</w:t>
            </w:r>
          </w:p>
        </w:tc>
        <w:tc>
          <w:tcPr>
            <w:tcW w:w="13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157520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1.2</w:t>
            </w:r>
          </w:p>
        </w:tc>
        <w:tc>
          <w:tcPr>
            <w:tcW w:w="13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3B19E1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1.7</w:t>
            </w:r>
          </w:p>
        </w:tc>
        <w:tc>
          <w:tcPr>
            <w:tcW w:w="16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5C8AA2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i/>
                <w:iCs/>
                <w:color w:val="000000"/>
              </w:rPr>
              <w:t>—</w:t>
            </w:r>
          </w:p>
        </w:tc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3F1DAD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i/>
                <w:iCs/>
                <w:color w:val="000000"/>
              </w:rPr>
              <w:t>—</w:t>
            </w:r>
          </w:p>
        </w:tc>
        <w:tc>
          <w:tcPr>
            <w:tcW w:w="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6251DD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i/>
                <w:iCs/>
                <w:color w:val="000000"/>
              </w:rPr>
              <w:t>—</w:t>
            </w:r>
          </w:p>
        </w:tc>
      </w:tr>
      <w:tr w:rsidR="000C3AFB" w14:paraId="32839849" w14:textId="77777777" w:rsidTr="00CA5361"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240CE5" w14:textId="77777777" w:rsidR="000C3AFB" w:rsidRDefault="000C3AFB" w:rsidP="00CA5361">
            <w:pPr>
              <w:spacing w:line="220" w:lineRule="auto"/>
            </w:pPr>
            <w:r>
              <w:rPr>
                <w:b/>
                <w:bCs/>
                <w:color w:val="000000"/>
              </w:rPr>
              <w:t>Compound M (SD)</w:t>
            </w:r>
          </w:p>
        </w:tc>
        <w:tc>
          <w:tcPr>
            <w:tcW w:w="13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0F6E4D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0.656 (0.450)</w:t>
            </w:r>
          </w:p>
        </w:tc>
        <w:tc>
          <w:tcPr>
            <w:tcW w:w="13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077A42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0.682 (0.418)</w:t>
            </w:r>
          </w:p>
        </w:tc>
        <w:tc>
          <w:tcPr>
            <w:tcW w:w="16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E9FA3D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U = 112,858.5</w:t>
            </w:r>
          </w:p>
        </w:tc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31BBD8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.263</w:t>
            </w:r>
          </w:p>
        </w:tc>
        <w:tc>
          <w:tcPr>
            <w:tcW w:w="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002476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r = .036</w:t>
            </w:r>
          </w:p>
        </w:tc>
      </w:tr>
      <w:tr w:rsidR="000C3AFB" w14:paraId="343CB788" w14:textId="77777777" w:rsidTr="00CA5361"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76050D" w14:textId="77777777" w:rsidR="000C3AFB" w:rsidRDefault="000C3AFB" w:rsidP="00CA5361">
            <w:pPr>
              <w:spacing w:line="220" w:lineRule="auto"/>
            </w:pPr>
            <w:r>
              <w:rPr>
                <w:b/>
                <w:bCs/>
                <w:color w:val="000000"/>
              </w:rPr>
              <w:t>Compound median (IQR)</w:t>
            </w:r>
          </w:p>
        </w:tc>
        <w:tc>
          <w:tcPr>
            <w:tcW w:w="13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ACD070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0.840 (0.624–0.933)</w:t>
            </w:r>
          </w:p>
        </w:tc>
        <w:tc>
          <w:tcPr>
            <w:tcW w:w="13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53753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0.855 (0.629–0.946)</w:t>
            </w:r>
          </w:p>
        </w:tc>
        <w:tc>
          <w:tcPr>
            <w:tcW w:w="16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E82E70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i/>
                <w:iCs/>
                <w:color w:val="000000"/>
              </w:rPr>
              <w:t>—</w:t>
            </w:r>
          </w:p>
        </w:tc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4A5CDF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i/>
                <w:iCs/>
                <w:color w:val="000000"/>
              </w:rPr>
              <w:t>—</w:t>
            </w:r>
          </w:p>
        </w:tc>
        <w:tc>
          <w:tcPr>
            <w:tcW w:w="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D9BD36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i/>
                <w:iCs/>
                <w:color w:val="000000"/>
              </w:rPr>
              <w:t>—</w:t>
            </w:r>
          </w:p>
        </w:tc>
      </w:tr>
      <w:tr w:rsidR="000C3AFB" w14:paraId="001B7410" w14:textId="77777777" w:rsidTr="00CA5361"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599A00" w14:textId="77777777" w:rsidR="000C3AFB" w:rsidRDefault="000C3AFB" w:rsidP="00CA5361">
            <w:pPr>
              <w:spacing w:line="220" w:lineRule="auto"/>
            </w:pPr>
            <w:r>
              <w:rPr>
                <w:b/>
                <w:bCs/>
                <w:color w:val="000000"/>
              </w:rPr>
              <w:t>High intensity |comp| ≥ 0.5 (%)</w:t>
            </w:r>
          </w:p>
        </w:tc>
        <w:tc>
          <w:tcPr>
            <w:tcW w:w="13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5B151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79.6</w:t>
            </w:r>
          </w:p>
        </w:tc>
        <w:tc>
          <w:tcPr>
            <w:tcW w:w="13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20368E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79.2</w:t>
            </w:r>
          </w:p>
        </w:tc>
        <w:tc>
          <w:tcPr>
            <w:tcW w:w="16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D9E664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χ²(2) = 0.28</w:t>
            </w:r>
          </w:p>
        </w:tc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684719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.869</w:t>
            </w:r>
          </w:p>
        </w:tc>
        <w:tc>
          <w:tcPr>
            <w:tcW w:w="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7C497A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V = .017</w:t>
            </w:r>
          </w:p>
        </w:tc>
      </w:tr>
      <w:tr w:rsidR="000C3AFB" w14:paraId="0B297B11" w14:textId="77777777" w:rsidTr="00CA5361"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4039C4" w14:textId="77777777" w:rsidR="000C3AFB" w:rsidRDefault="000C3AFB" w:rsidP="00CA5361">
            <w:pPr>
              <w:spacing w:line="220" w:lineRule="auto"/>
            </w:pPr>
            <w:r>
              <w:rPr>
                <w:b/>
                <w:bCs/>
                <w:color w:val="000000"/>
              </w:rPr>
              <w:t>TextBlob polarity M</w:t>
            </w:r>
          </w:p>
        </w:tc>
        <w:tc>
          <w:tcPr>
            <w:tcW w:w="13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F4F7A3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0.263</w:t>
            </w:r>
          </w:p>
        </w:tc>
        <w:tc>
          <w:tcPr>
            <w:tcW w:w="13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CEB80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0.228</w:t>
            </w:r>
          </w:p>
        </w:tc>
        <w:tc>
          <w:tcPr>
            <w:tcW w:w="16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736BB0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U = 130,762.0</w:t>
            </w:r>
          </w:p>
        </w:tc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F6FEC7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.003</w:t>
            </w:r>
          </w:p>
        </w:tc>
        <w:tc>
          <w:tcPr>
            <w:tcW w:w="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98E8D8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r = .096</w:t>
            </w:r>
          </w:p>
        </w:tc>
      </w:tr>
      <w:tr w:rsidR="000C3AFB" w14:paraId="5B26CC45" w14:textId="77777777" w:rsidTr="00CA5361"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62F16C" w14:textId="77777777" w:rsidR="000C3AFB" w:rsidRDefault="000C3AFB" w:rsidP="00CA5361">
            <w:pPr>
              <w:spacing w:line="220" w:lineRule="auto"/>
            </w:pPr>
            <w:r>
              <w:rPr>
                <w:b/>
                <w:bCs/>
                <w:color w:val="000000"/>
              </w:rPr>
              <w:t>TextBlob subjectivity M</w:t>
            </w:r>
          </w:p>
        </w:tc>
        <w:tc>
          <w:tcPr>
            <w:tcW w:w="13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D4A98E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0.550</w:t>
            </w:r>
          </w:p>
        </w:tc>
        <w:tc>
          <w:tcPr>
            <w:tcW w:w="13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7986F4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0.509</w:t>
            </w:r>
          </w:p>
        </w:tc>
        <w:tc>
          <w:tcPr>
            <w:tcW w:w="16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3AF45D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U = 134,718.5</w:t>
            </w:r>
          </w:p>
        </w:tc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BD76B1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&lt; .001</w:t>
            </w:r>
          </w:p>
        </w:tc>
        <w:tc>
          <w:tcPr>
            <w:tcW w:w="8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7F3525" w14:textId="77777777" w:rsidR="000C3AFB" w:rsidRDefault="000C3AFB" w:rsidP="00CA5361">
            <w:pPr>
              <w:spacing w:line="220" w:lineRule="auto"/>
              <w:jc w:val="center"/>
            </w:pPr>
            <w:r>
              <w:rPr>
                <w:color w:val="000000"/>
              </w:rPr>
              <w:t>r = .125*</w:t>
            </w:r>
          </w:p>
        </w:tc>
      </w:tr>
    </w:tbl>
    <w:p w14:paraId="7A774868" w14:textId="77777777" w:rsidR="000C3AFB" w:rsidRDefault="000C3AFB" w:rsidP="000C3AFB">
      <w:pPr>
        <w:spacing w:before="40" w:after="240"/>
        <w:jc w:val="both"/>
      </w:pPr>
      <w:r>
        <w:rPr>
          <w:i/>
          <w:iCs/>
          <w:color w:val="000000"/>
        </w:rPr>
        <w:t>Note.</w:t>
      </w:r>
      <w:r>
        <w:rPr>
          <w:color w:val="000000"/>
        </w:rPr>
        <w:t xml:space="preserve"> VADER = Valence Aware Dictionary and sEntiment Reasoner. Chi-square tests used for categorical variables (classification, intensity); Mann–Whitney U tests for continuous variables. Effect sizes: Cramér's V for chi-square; r = |Z|/√N for Mann–Whitney. *Small effect (r = .125, p &lt; .001).</w:t>
      </w:r>
    </w:p>
    <w:p w14:paraId="4D21B9B6" w14:textId="77777777" w:rsidR="000C3AFB" w:rsidRDefault="000C3AFB" w:rsidP="000C3AFB">
      <w:pPr>
        <w:spacing w:before="80" w:after="80"/>
        <w:jc w:val="both"/>
      </w:pPr>
      <w:r>
        <w:rPr>
          <w:b/>
          <w:bCs/>
          <w:color w:val="000000"/>
        </w:rPr>
        <w:t>Table 3</w:t>
      </w:r>
      <w:r>
        <w:rPr>
          <w:color w:val="000000"/>
        </w:rPr>
        <w:t xml:space="preserve"> Distribution of reviews across cognitive, effective and conative destination image dimensions by site</w:t>
      </w:r>
    </w:p>
    <w:tbl>
      <w:tblPr>
        <w:tblW w:w="9026" w:type="dxa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1600"/>
        <w:gridCol w:w="1600"/>
        <w:gridCol w:w="1200"/>
        <w:gridCol w:w="900"/>
        <w:gridCol w:w="1426"/>
      </w:tblGrid>
      <w:tr w:rsidR="000C3AFB" w:rsidRPr="007353B7" w14:paraId="344DD6F9" w14:textId="77777777" w:rsidTr="00CA5361"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DE65BE" w14:textId="77777777" w:rsidR="000C3AFB" w:rsidRPr="007353B7" w:rsidRDefault="000C3AFB" w:rsidP="00CA5361">
            <w:pPr>
              <w:jc w:val="center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Dimension (CAC component)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F1EFB4" w14:textId="77777777" w:rsidR="000C3AFB" w:rsidRPr="007353B7" w:rsidRDefault="000C3AFB" w:rsidP="00CA5361">
            <w:pPr>
              <w:jc w:val="center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Sacred Monkey Forest n (%)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85C9BF" w14:textId="77777777" w:rsidR="000C3AFB" w:rsidRPr="007353B7" w:rsidRDefault="000C3AFB" w:rsidP="00CA5361">
            <w:pPr>
              <w:jc w:val="center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Sangeh Monkey Forest n (%)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9979E2" w14:textId="77777777" w:rsidR="000C3AFB" w:rsidRPr="007353B7" w:rsidRDefault="000C3AFB" w:rsidP="00CA5361">
            <w:pPr>
              <w:jc w:val="center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χ²(2)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E5903F" w14:textId="77777777" w:rsidR="000C3AFB" w:rsidRPr="007353B7" w:rsidRDefault="000C3AFB" w:rsidP="00CA5361">
            <w:pPr>
              <w:jc w:val="center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p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DB7CC1" w14:textId="77777777" w:rsidR="000C3AFB" w:rsidRPr="007353B7" w:rsidRDefault="000C3AFB" w:rsidP="00CA5361">
            <w:pPr>
              <w:jc w:val="center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Cramér's V</w:t>
            </w:r>
          </w:p>
        </w:tc>
      </w:tr>
      <w:tr w:rsidR="000C3AFB" w:rsidRPr="007353B7" w14:paraId="5CF48039" w14:textId="77777777" w:rsidTr="00CA5361">
        <w:tc>
          <w:tcPr>
            <w:tcW w:w="230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3CE6A6" w14:textId="77777777" w:rsidR="000C3AFB" w:rsidRPr="007353B7" w:rsidRDefault="000C3AFB" w:rsidP="00CA5361">
            <w:pPr>
              <w:spacing w:line="220" w:lineRule="auto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Perception (cognitive)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694021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7353B7">
              <w:rPr>
                <w:color w:val="000000" w:themeColor="text1"/>
              </w:rPr>
              <w:t>320 (64.0%)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CDF2F5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7353B7">
              <w:rPr>
                <w:color w:val="000000" w:themeColor="text1"/>
              </w:rPr>
              <w:t>306 (65.0%)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EE409F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7353B7">
              <w:rPr>
                <w:color w:val="000000" w:themeColor="text1"/>
              </w:rPr>
              <w:t>0.17</w:t>
            </w:r>
          </w:p>
        </w:tc>
        <w:tc>
          <w:tcPr>
            <w:tcW w:w="90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3206A2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7353B7">
              <w:rPr>
                <w:color w:val="000000" w:themeColor="text1"/>
              </w:rPr>
              <w:t>.919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351F09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7353B7">
              <w:rPr>
                <w:color w:val="000000" w:themeColor="text1"/>
              </w:rPr>
              <w:t>.013</w:t>
            </w:r>
          </w:p>
        </w:tc>
      </w:tr>
      <w:tr w:rsidR="000C3AFB" w:rsidRPr="007353B7" w14:paraId="09B4B253" w14:textId="77777777" w:rsidTr="00CA5361"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E7F063" w14:textId="77777777" w:rsidR="000C3AFB" w:rsidRPr="007353B7" w:rsidRDefault="000C3AFB" w:rsidP="00CA5361">
            <w:pPr>
              <w:spacing w:line="220" w:lineRule="auto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Practice (conative)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FDCC1A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7353B7">
              <w:rPr>
                <w:color w:val="000000" w:themeColor="text1"/>
              </w:rPr>
              <w:t>176 (35.2%)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BB586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7353B7">
              <w:rPr>
                <w:color w:val="000000" w:themeColor="text1"/>
              </w:rPr>
              <w:t>162 (34.4%)</w:t>
            </w:r>
          </w:p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BF925F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F254D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4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26A5D4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</w:p>
        </w:tc>
      </w:tr>
      <w:tr w:rsidR="000C3AFB" w:rsidRPr="007353B7" w14:paraId="4725B6E4" w14:textId="77777777" w:rsidTr="00CA5361"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29DAD0" w14:textId="77777777" w:rsidR="000C3AFB" w:rsidRPr="007353B7" w:rsidRDefault="000C3AFB" w:rsidP="00CA5361">
            <w:pPr>
              <w:spacing w:line="220" w:lineRule="auto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Resonance (affective)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BC5467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7353B7">
              <w:rPr>
                <w:color w:val="000000" w:themeColor="text1"/>
              </w:rPr>
              <w:t>4 (0.8%)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FEAA31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7353B7">
              <w:rPr>
                <w:color w:val="000000" w:themeColor="text1"/>
              </w:rPr>
              <w:t>3 (0.6%)</w:t>
            </w:r>
          </w:p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D3EB2D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F1DADD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4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662EFF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</w:p>
        </w:tc>
      </w:tr>
      <w:tr w:rsidR="000C3AFB" w:rsidRPr="007353B7" w14:paraId="228CB267" w14:textId="77777777" w:rsidTr="00CA5361"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E622E5" w14:textId="77777777" w:rsidR="000C3AFB" w:rsidRPr="007353B7" w:rsidRDefault="000C3AFB" w:rsidP="00CA5361">
            <w:pPr>
              <w:spacing w:line="220" w:lineRule="auto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Total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D56B67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500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8641CE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7353B7">
              <w:rPr>
                <w:b/>
                <w:bCs/>
                <w:color w:val="000000" w:themeColor="text1"/>
              </w:rPr>
              <w:t>471</w:t>
            </w:r>
          </w:p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97718D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EBEF6A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4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4C6A09" w14:textId="77777777" w:rsidR="000C3AFB" w:rsidRPr="007353B7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</w:p>
        </w:tc>
      </w:tr>
    </w:tbl>
    <w:p w14:paraId="0AA4ED87" w14:textId="77777777" w:rsidR="000C3AFB" w:rsidRDefault="000C3AFB" w:rsidP="000C3AFB">
      <w:pPr>
        <w:spacing w:before="40" w:after="240"/>
        <w:jc w:val="both"/>
      </w:pPr>
      <w:r>
        <w:rPr>
          <w:i/>
          <w:iCs/>
          <w:color w:val="000000"/>
        </w:rPr>
        <w:lastRenderedPageBreak/>
        <w:t>Note.</w:t>
      </w:r>
      <w:r>
        <w:rPr>
          <w:color w:val="000000"/>
        </w:rPr>
        <w:t xml:space="preserve"> CAC = Cognitive-Affective-Conative. Perception = cognitive dimension; Practice = conative dimension; Resonance = affective dimension. χ² test compares distribution across three dimensions between sites. V = Cramér's V effect size.</w:t>
      </w:r>
    </w:p>
    <w:p w14:paraId="7439168A" w14:textId="77777777" w:rsidR="000C3AFB" w:rsidRDefault="000C3AFB" w:rsidP="000C3AFB">
      <w:pPr>
        <w:spacing w:before="80" w:after="80"/>
        <w:jc w:val="both"/>
      </w:pPr>
      <w:r>
        <w:rPr>
          <w:b/>
          <w:bCs/>
          <w:color w:val="000000"/>
        </w:rPr>
        <w:t>Table 4</w:t>
      </w:r>
      <w:r>
        <w:rPr>
          <w:color w:val="000000"/>
        </w:rPr>
        <w:t xml:space="preserve"> Thematic clusters within the Perception (cognitive) dimension</w:t>
      </w:r>
    </w:p>
    <w:tbl>
      <w:tblPr>
        <w:tblW w:w="9026" w:type="dxa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1256"/>
        <w:gridCol w:w="1502"/>
        <w:gridCol w:w="722"/>
        <w:gridCol w:w="717"/>
        <w:gridCol w:w="1344"/>
        <w:gridCol w:w="3035"/>
      </w:tblGrid>
      <w:tr w:rsidR="000C3AFB" w:rsidRPr="000F23A3" w14:paraId="1B718BDC" w14:textId="77777777" w:rsidTr="00CA5361">
        <w:tc>
          <w:tcPr>
            <w:tcW w:w="30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22A10F" w14:textId="77777777" w:rsidR="000C3AFB" w:rsidRPr="000F23A3" w:rsidRDefault="000C3AFB" w:rsidP="00CA5361">
            <w:pPr>
              <w:jc w:val="center"/>
              <w:rPr>
                <w:color w:val="000000" w:themeColor="text1"/>
              </w:rPr>
            </w:pPr>
            <w:r w:rsidRPr="000F23A3">
              <w:rPr>
                <w:b/>
                <w:bCs/>
                <w:color w:val="000000" w:themeColor="text1"/>
              </w:rPr>
              <w:t>Cl.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89947D" w14:textId="77777777" w:rsidR="000C3AFB" w:rsidRPr="000F23A3" w:rsidRDefault="000C3AFB" w:rsidP="00CA5361">
            <w:pPr>
              <w:jc w:val="center"/>
              <w:rPr>
                <w:color w:val="000000" w:themeColor="text1"/>
              </w:rPr>
            </w:pPr>
            <w:r w:rsidRPr="000F23A3">
              <w:rPr>
                <w:b/>
                <w:bCs/>
                <w:color w:val="000000" w:themeColor="text1"/>
              </w:rPr>
              <w:t>Label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1269A8" w14:textId="77777777" w:rsidR="000C3AFB" w:rsidRPr="000F23A3" w:rsidRDefault="000C3AFB" w:rsidP="00CA5361">
            <w:pPr>
              <w:jc w:val="center"/>
              <w:rPr>
                <w:color w:val="000000" w:themeColor="text1"/>
              </w:rPr>
            </w:pPr>
            <w:r w:rsidRPr="000F23A3">
              <w:rPr>
                <w:b/>
                <w:bCs/>
                <w:color w:val="000000" w:themeColor="text1"/>
              </w:rPr>
              <w:t>Top TF-IDF terms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6C4199" w14:textId="77777777" w:rsidR="000C3AFB" w:rsidRPr="000F23A3" w:rsidRDefault="000C3AFB" w:rsidP="00CA5361">
            <w:pPr>
              <w:jc w:val="center"/>
              <w:rPr>
                <w:color w:val="000000" w:themeColor="text1"/>
              </w:rPr>
            </w:pPr>
            <w:r w:rsidRPr="000F23A3">
              <w:rPr>
                <w:b/>
                <w:bCs/>
                <w:color w:val="000000" w:themeColor="text1"/>
              </w:rPr>
              <w:t>n (total)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1D7641" w14:textId="77777777" w:rsidR="000C3AFB" w:rsidRPr="000F23A3" w:rsidRDefault="000C3AFB" w:rsidP="00CA5361">
            <w:pPr>
              <w:jc w:val="center"/>
              <w:rPr>
                <w:color w:val="000000" w:themeColor="text1"/>
              </w:rPr>
            </w:pPr>
            <w:r w:rsidRPr="000F23A3">
              <w:rPr>
                <w:b/>
                <w:bCs/>
                <w:color w:val="000000" w:themeColor="text1"/>
              </w:rPr>
              <w:t>M comp.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4E7634" w14:textId="77777777" w:rsidR="000C3AFB" w:rsidRPr="000F23A3" w:rsidRDefault="000C3AFB" w:rsidP="00CA5361">
            <w:pPr>
              <w:jc w:val="center"/>
              <w:rPr>
                <w:color w:val="000000" w:themeColor="text1"/>
              </w:rPr>
            </w:pPr>
            <w:r w:rsidRPr="000F23A3">
              <w:rPr>
                <w:b/>
                <w:bCs/>
                <w:color w:val="000000" w:themeColor="text1"/>
              </w:rPr>
              <w:t>Sacred Monkey Forest % (of Perception)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197384" w14:textId="77777777" w:rsidR="000C3AFB" w:rsidRPr="000F23A3" w:rsidRDefault="000C3AFB" w:rsidP="00CA5361">
            <w:pPr>
              <w:jc w:val="center"/>
              <w:rPr>
                <w:color w:val="000000" w:themeColor="text1"/>
              </w:rPr>
            </w:pPr>
            <w:r w:rsidRPr="000F23A3">
              <w:rPr>
                <w:b/>
                <w:bCs/>
                <w:color w:val="000000" w:themeColor="text1"/>
              </w:rPr>
              <w:t>Sangeh Monkey Forest % (of Perception)</w:t>
            </w:r>
          </w:p>
        </w:tc>
      </w:tr>
      <w:tr w:rsidR="000C3AFB" w:rsidRPr="000F23A3" w14:paraId="4A0C4036" w14:textId="77777777" w:rsidTr="00CA5361">
        <w:tc>
          <w:tcPr>
            <w:tcW w:w="30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0F48F7" w14:textId="77777777" w:rsidR="000C3AFB" w:rsidRPr="000F23A3" w:rsidRDefault="000C3AFB" w:rsidP="00CA5361">
            <w:pPr>
              <w:spacing w:line="220" w:lineRule="auto"/>
              <w:rPr>
                <w:color w:val="000000" w:themeColor="text1"/>
              </w:rPr>
            </w:pPr>
            <w:r w:rsidRPr="000F23A3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F27F6" w14:textId="77777777" w:rsidR="000C3AFB" w:rsidRPr="000F23A3" w:rsidRDefault="000C3AFB" w:rsidP="00CA5361">
            <w:pPr>
              <w:spacing w:line="220" w:lineRule="auto"/>
              <w:rPr>
                <w:color w:val="000000" w:themeColor="text1"/>
              </w:rPr>
            </w:pPr>
            <w:r w:rsidRPr="000F23A3">
              <w:rPr>
                <w:b/>
                <w:bCs/>
                <w:color w:val="000000" w:themeColor="text1"/>
              </w:rPr>
              <w:t>Aesthetic Beauty &amp; Cautionary Observation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CE880" w14:textId="77777777" w:rsidR="000C3AFB" w:rsidRPr="000F23A3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0F23A3">
              <w:rPr>
                <w:color w:val="000000" w:themeColor="text1"/>
              </w:rPr>
              <w:t>beautiful, nice, careful, photos, watch, jump, park</w:t>
            </w:r>
          </w:p>
        </w:tc>
        <w:tc>
          <w:tcPr>
            <w:tcW w:w="50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505210" w14:textId="77777777" w:rsidR="000C3AFB" w:rsidRPr="000F23A3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0F23A3">
              <w:rPr>
                <w:color w:val="000000" w:themeColor="text1"/>
              </w:rPr>
              <w:t>178</w:t>
            </w:r>
          </w:p>
        </w:tc>
        <w:tc>
          <w:tcPr>
            <w:tcW w:w="50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69084E" w14:textId="77777777" w:rsidR="000C3AFB" w:rsidRPr="000F23A3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0F23A3">
              <w:rPr>
                <w:color w:val="000000" w:themeColor="text1"/>
              </w:rPr>
              <w:t>0.674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705FAC" w14:textId="77777777" w:rsidR="000C3AFB" w:rsidRPr="000F23A3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0F23A3">
              <w:rPr>
                <w:color w:val="000000" w:themeColor="text1"/>
              </w:rPr>
              <w:t>25.6% (n = 82)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12F9F7" w14:textId="77777777" w:rsidR="000C3AFB" w:rsidRPr="000F23A3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0F23A3">
              <w:rPr>
                <w:color w:val="000000" w:themeColor="text1"/>
              </w:rPr>
              <w:t>31.4% (n = 96)</w:t>
            </w:r>
          </w:p>
        </w:tc>
      </w:tr>
      <w:tr w:rsidR="000C3AFB" w:rsidRPr="000F23A3" w14:paraId="5A7DA0ED" w14:textId="77777777" w:rsidTr="00CA5361">
        <w:tc>
          <w:tcPr>
            <w:tcW w:w="300" w:type="dxa"/>
            <w:tcBorders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083C65" w14:textId="77777777" w:rsidR="000C3AFB" w:rsidRPr="000F23A3" w:rsidRDefault="000C3AFB" w:rsidP="00CA5361">
            <w:pPr>
              <w:spacing w:line="220" w:lineRule="auto"/>
              <w:rPr>
                <w:color w:val="000000" w:themeColor="text1"/>
              </w:rPr>
            </w:pPr>
            <w:r w:rsidRPr="000F23A3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200" w:type="dxa"/>
            <w:tcBorders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01D44A" w14:textId="77777777" w:rsidR="000C3AFB" w:rsidRPr="000F23A3" w:rsidRDefault="000C3AFB" w:rsidP="00CA5361">
            <w:pPr>
              <w:spacing w:line="220" w:lineRule="auto"/>
              <w:rPr>
                <w:color w:val="000000" w:themeColor="text1"/>
              </w:rPr>
            </w:pPr>
            <w:r w:rsidRPr="000F23A3">
              <w:rPr>
                <w:b/>
                <w:bCs/>
                <w:color w:val="000000" w:themeColor="text1"/>
              </w:rPr>
              <w:t>Wildlife Interaction &amp; Guided Encounter</w:t>
            </w:r>
          </w:p>
        </w:tc>
        <w:tc>
          <w:tcPr>
            <w:tcW w:w="1600" w:type="dxa"/>
            <w:tcBorders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3A26C7" w14:textId="77777777" w:rsidR="000C3AFB" w:rsidRPr="000F23A3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0F23A3">
              <w:rPr>
                <w:color w:val="000000" w:themeColor="text1"/>
              </w:rPr>
              <w:t>guide, feed, aggressive, friendly, peanuts, close, recommend</w:t>
            </w:r>
          </w:p>
        </w:tc>
        <w:tc>
          <w:tcPr>
            <w:tcW w:w="500" w:type="dxa"/>
            <w:tcBorders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EE5890" w14:textId="77777777" w:rsidR="000C3AFB" w:rsidRPr="000F23A3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0F23A3">
              <w:rPr>
                <w:color w:val="000000" w:themeColor="text1"/>
              </w:rPr>
              <w:t>180</w:t>
            </w:r>
          </w:p>
        </w:tc>
        <w:tc>
          <w:tcPr>
            <w:tcW w:w="500" w:type="dxa"/>
            <w:tcBorders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C875F6" w14:textId="77777777" w:rsidR="000C3AFB" w:rsidRPr="000F23A3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0F23A3">
              <w:rPr>
                <w:color w:val="000000" w:themeColor="text1"/>
              </w:rPr>
              <w:t>0.721</w:t>
            </w:r>
          </w:p>
        </w:tc>
        <w:tc>
          <w:tcPr>
            <w:tcW w:w="1386" w:type="dxa"/>
            <w:tcBorders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623CB4" w14:textId="77777777" w:rsidR="000C3AFB" w:rsidRPr="000F23A3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0F23A3">
              <w:rPr>
                <w:color w:val="000000" w:themeColor="text1"/>
              </w:rPr>
              <w:t>23.4% (n = 75)</w:t>
            </w:r>
          </w:p>
        </w:tc>
        <w:tc>
          <w:tcPr>
            <w:tcW w:w="1540" w:type="dxa"/>
            <w:tcBorders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BF932B" w14:textId="77777777" w:rsidR="000C3AFB" w:rsidRPr="000F23A3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0F23A3">
              <w:rPr>
                <w:color w:val="000000" w:themeColor="text1"/>
              </w:rPr>
              <w:t>34.3% (n = 105)</w:t>
            </w:r>
          </w:p>
        </w:tc>
      </w:tr>
      <w:tr w:rsidR="000C3AFB" w:rsidRPr="000F23A3" w14:paraId="75C783F1" w14:textId="77777777" w:rsidTr="00CA5361">
        <w:tc>
          <w:tcPr>
            <w:tcW w:w="300" w:type="dxa"/>
            <w:tcBorders>
              <w:top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9388CE" w14:textId="77777777" w:rsidR="000C3AFB" w:rsidRPr="000F23A3" w:rsidRDefault="000C3AFB" w:rsidP="00CA5361">
            <w:pPr>
              <w:spacing w:line="220" w:lineRule="auto"/>
              <w:rPr>
                <w:color w:val="000000" w:themeColor="text1"/>
              </w:rPr>
            </w:pPr>
            <w:r w:rsidRPr="000F23A3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200" w:type="dxa"/>
            <w:tcBorders>
              <w:top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F3FF1B" w14:textId="77777777" w:rsidR="000C3AFB" w:rsidRPr="000F23A3" w:rsidRDefault="000C3AFB" w:rsidP="00CA5361">
            <w:pPr>
              <w:spacing w:line="220" w:lineRule="auto"/>
              <w:rPr>
                <w:color w:val="000000" w:themeColor="text1"/>
              </w:rPr>
            </w:pPr>
            <w:r w:rsidRPr="000F23A3">
              <w:rPr>
                <w:b/>
                <w:bCs/>
                <w:color w:val="000000" w:themeColor="text1"/>
              </w:rPr>
              <w:t>Holistic Experiential Narrative</w:t>
            </w:r>
          </w:p>
        </w:tc>
        <w:tc>
          <w:tcPr>
            <w:tcW w:w="1600" w:type="dxa"/>
            <w:tcBorders>
              <w:top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8E9875" w14:textId="77777777" w:rsidR="000C3AFB" w:rsidRPr="000F23A3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0F23A3">
              <w:rPr>
                <w:color w:val="000000" w:themeColor="text1"/>
              </w:rPr>
              <w:t>experience, walk, visit, worth, day, temple, trees, pleasant</w:t>
            </w:r>
          </w:p>
        </w:tc>
        <w:tc>
          <w:tcPr>
            <w:tcW w:w="500" w:type="dxa"/>
            <w:tcBorders>
              <w:top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7B9EB1" w14:textId="77777777" w:rsidR="000C3AFB" w:rsidRPr="000F23A3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0F23A3">
              <w:rPr>
                <w:color w:val="000000" w:themeColor="text1"/>
              </w:rPr>
              <w:t>268</w:t>
            </w:r>
          </w:p>
        </w:tc>
        <w:tc>
          <w:tcPr>
            <w:tcW w:w="500" w:type="dxa"/>
            <w:tcBorders>
              <w:top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83AC25" w14:textId="77777777" w:rsidR="000C3AFB" w:rsidRPr="000F23A3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0F23A3">
              <w:rPr>
                <w:color w:val="000000" w:themeColor="text1"/>
              </w:rPr>
              <w:t>0.671</w:t>
            </w:r>
          </w:p>
        </w:tc>
        <w:tc>
          <w:tcPr>
            <w:tcW w:w="1386" w:type="dxa"/>
            <w:tcBorders>
              <w:top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6FB1A0" w14:textId="77777777" w:rsidR="000C3AFB" w:rsidRPr="000F23A3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0F23A3">
              <w:rPr>
                <w:color w:val="000000" w:themeColor="text1"/>
              </w:rPr>
              <w:t>51.0% (n = 163)</w:t>
            </w:r>
          </w:p>
        </w:tc>
        <w:tc>
          <w:tcPr>
            <w:tcW w:w="1540" w:type="dxa"/>
            <w:tcBorders>
              <w:top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FE2B15" w14:textId="77777777" w:rsidR="000C3AFB" w:rsidRPr="000F23A3" w:rsidRDefault="000C3AFB" w:rsidP="00CA5361">
            <w:pPr>
              <w:spacing w:line="220" w:lineRule="auto"/>
              <w:jc w:val="center"/>
              <w:rPr>
                <w:color w:val="000000" w:themeColor="text1"/>
              </w:rPr>
            </w:pPr>
            <w:r w:rsidRPr="000F23A3">
              <w:rPr>
                <w:color w:val="000000" w:themeColor="text1"/>
              </w:rPr>
              <w:t>34.3% (n = 105)</w:t>
            </w:r>
          </w:p>
        </w:tc>
      </w:tr>
      <w:tr w:rsidR="000C3AFB" w:rsidRPr="000F23A3" w14:paraId="45B823CC" w14:textId="77777777" w:rsidTr="00CA5361">
        <w:tc>
          <w:tcPr>
            <w:tcW w:w="9026" w:type="dxa"/>
            <w:gridSpan w:val="7"/>
            <w:tcBorders>
              <w:top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1DA10D" w14:textId="77777777" w:rsidR="000C3AFB" w:rsidRPr="000F23A3" w:rsidRDefault="000C3AFB" w:rsidP="00CA5361">
            <w:pPr>
              <w:spacing w:line="220" w:lineRule="auto"/>
              <w:rPr>
                <w:color w:val="000000" w:themeColor="text1"/>
              </w:rPr>
            </w:pPr>
            <w:r w:rsidRPr="000F23A3">
              <w:rPr>
                <w:i/>
                <w:iCs/>
                <w:color w:val="000000" w:themeColor="text1"/>
              </w:rPr>
              <w:t>Note: Cluster distribution between sites: χ²(2, N = 626) = 18.35, p &lt; .001, V = .171 (small effect). Cluster 0 sentiment: Sangeh Monkey Forest (M = 0.741) &gt; Sacred Monkey Forest (M = 0.595), U = 3,146.0, p = .021, r = .173.</w:t>
            </w:r>
          </w:p>
        </w:tc>
      </w:tr>
    </w:tbl>
    <w:p w14:paraId="44422C2B" w14:textId="77777777" w:rsidR="000C3AFB" w:rsidRDefault="000C3AFB" w:rsidP="000C3AFB">
      <w:pPr>
        <w:spacing w:before="40" w:after="240"/>
        <w:jc w:val="both"/>
      </w:pPr>
      <w:r>
        <w:rPr>
          <w:i/>
          <w:iCs/>
          <w:color w:val="000000"/>
        </w:rPr>
        <w:t>Note.</w:t>
      </w:r>
      <w:r>
        <w:rPr>
          <w:color w:val="000000"/>
        </w:rPr>
        <w:t xml:space="preserve"> Clustering performed using k-means (k = 3) on TF-IDF feature vectors (max 2,000 features, unigrams and bigrams, English stopwords removed) of Perception-dimension reviews (n = 626). M comp. = mean VADER compound score. Cluster distribution between sites: χ²(2, N = 626) = 18.35, p &lt; .001, V = .171.</w:t>
      </w:r>
    </w:p>
    <w:p w14:paraId="7D1A6214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FB"/>
    <w:rsid w:val="000C3AFB"/>
    <w:rsid w:val="00195413"/>
    <w:rsid w:val="003A03A7"/>
    <w:rsid w:val="003D0186"/>
    <w:rsid w:val="005D4867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7B5D7"/>
  <w15:chartTrackingRefBased/>
  <w15:docId w15:val="{444B8477-1EC5-486B-A092-4C0183CE5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A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3A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A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AF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AF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AF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AF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AF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AF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AF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A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A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A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A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A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A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A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3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AF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3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AF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3A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AF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3A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A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A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2925</Characters>
  <Application>Microsoft Office Word</Application>
  <DocSecurity>0</DocSecurity>
  <Lines>24</Lines>
  <Paragraphs>6</Paragraphs>
  <ScaleCrop>false</ScaleCrop>
  <Company>Springer Nature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2026-06-29T06:19:00Z</dcterms:created>
  <dcterms:modified xsi:type="dcterms:W3CDTF">2026-06-29T06:20:00Z</dcterms:modified>
</cp:coreProperties>
</file>