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9E510" w14:textId="4DECC0C1" w:rsidR="00916524" w:rsidRPr="00DD749D" w:rsidRDefault="000A286D" w:rsidP="00916524">
      <w:pPr>
        <w:wordWrap/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Additional file 3</w:t>
      </w:r>
      <w:r w:rsidR="00916524" w:rsidRPr="00DD749D">
        <w:rPr>
          <w:rFonts w:ascii="Times New Roman" w:hAnsi="Times New Roman" w:cs="Times New Roman"/>
          <w:b/>
          <w:bCs/>
          <w:sz w:val="24"/>
        </w:rPr>
        <w:t>. Weighted Baseline Characteristics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256"/>
        <w:gridCol w:w="1842"/>
        <w:gridCol w:w="1985"/>
        <w:gridCol w:w="992"/>
        <w:gridCol w:w="992"/>
      </w:tblGrid>
      <w:tr w:rsidR="00916524" w:rsidRPr="00DD749D" w14:paraId="4461AAA6" w14:textId="77777777" w:rsidTr="00CB6ED8">
        <w:tc>
          <w:tcPr>
            <w:tcW w:w="3256" w:type="dxa"/>
            <w:vAlign w:val="center"/>
          </w:tcPr>
          <w:p w14:paraId="3C854E2F" w14:textId="77777777" w:rsidR="00916524" w:rsidRPr="00DD749D" w:rsidRDefault="00916524" w:rsidP="00CB6ED8">
            <w:pPr>
              <w:wordWrap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611543D4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Norepinephrine</w:t>
            </w: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br/>
              <w:t>(weighted cohort)</w:t>
            </w:r>
          </w:p>
        </w:tc>
        <w:tc>
          <w:tcPr>
            <w:tcW w:w="1985" w:type="dxa"/>
            <w:vAlign w:val="center"/>
          </w:tcPr>
          <w:p w14:paraId="07D8054B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Phenylephrine</w:t>
            </w: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br/>
              <w:t>(weighted cohort)</w:t>
            </w:r>
          </w:p>
        </w:tc>
        <w:tc>
          <w:tcPr>
            <w:tcW w:w="992" w:type="dxa"/>
            <w:vAlign w:val="center"/>
          </w:tcPr>
          <w:p w14:paraId="054FC998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p-value</w:t>
            </w:r>
          </w:p>
        </w:tc>
        <w:tc>
          <w:tcPr>
            <w:tcW w:w="992" w:type="dxa"/>
            <w:vAlign w:val="center"/>
          </w:tcPr>
          <w:p w14:paraId="60F57A4C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SMD</w:t>
            </w:r>
          </w:p>
        </w:tc>
      </w:tr>
      <w:tr w:rsidR="00916524" w:rsidRPr="00DD749D" w14:paraId="30FB3B7B" w14:textId="77777777" w:rsidTr="00CB6ED8">
        <w:tc>
          <w:tcPr>
            <w:tcW w:w="9067" w:type="dxa"/>
            <w:gridSpan w:val="5"/>
            <w:vAlign w:val="center"/>
          </w:tcPr>
          <w:p w14:paraId="71DC7180" w14:textId="77777777" w:rsidR="00916524" w:rsidRPr="00DD749D" w:rsidRDefault="00916524" w:rsidP="00CB6ED8">
            <w:pPr>
              <w:wordWrap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Demographics</w:t>
            </w:r>
          </w:p>
        </w:tc>
      </w:tr>
      <w:tr w:rsidR="00916524" w:rsidRPr="00DD749D" w14:paraId="1823DC5D" w14:textId="77777777" w:rsidTr="00CB6ED8">
        <w:tc>
          <w:tcPr>
            <w:tcW w:w="3256" w:type="dxa"/>
            <w:vAlign w:val="center"/>
          </w:tcPr>
          <w:p w14:paraId="31259A74" w14:textId="77777777" w:rsidR="00916524" w:rsidRPr="00DD749D" w:rsidRDefault="00916524" w:rsidP="00CB6ED8">
            <w:pPr>
              <w:wordWrap/>
              <w:spacing w:line="360" w:lineRule="auto"/>
              <w:ind w:firstLineChars="150" w:firstLine="330"/>
              <w:rPr>
                <w:rFonts w:ascii="Times New Roman" w:hAnsi="Times New Roman" w:cs="Times New Roman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Age, mean (SD)</w:t>
            </w:r>
          </w:p>
        </w:tc>
        <w:tc>
          <w:tcPr>
            <w:tcW w:w="1842" w:type="dxa"/>
            <w:vAlign w:val="center"/>
          </w:tcPr>
          <w:p w14:paraId="0AA31389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62.04 (16.05)</w:t>
            </w:r>
          </w:p>
        </w:tc>
        <w:tc>
          <w:tcPr>
            <w:tcW w:w="1985" w:type="dxa"/>
            <w:vAlign w:val="center"/>
          </w:tcPr>
          <w:p w14:paraId="2D311582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62.24 (15.72)</w:t>
            </w:r>
          </w:p>
        </w:tc>
        <w:tc>
          <w:tcPr>
            <w:tcW w:w="992" w:type="dxa"/>
            <w:vAlign w:val="center"/>
          </w:tcPr>
          <w:p w14:paraId="4F12F28B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0.792</w:t>
            </w:r>
          </w:p>
        </w:tc>
        <w:tc>
          <w:tcPr>
            <w:tcW w:w="992" w:type="dxa"/>
            <w:vAlign w:val="center"/>
          </w:tcPr>
          <w:p w14:paraId="24EFA1EE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0.013</w:t>
            </w:r>
          </w:p>
        </w:tc>
      </w:tr>
      <w:tr w:rsidR="00916524" w:rsidRPr="00DD749D" w14:paraId="38B71682" w14:textId="77777777" w:rsidTr="00CB6ED8">
        <w:tc>
          <w:tcPr>
            <w:tcW w:w="3256" w:type="dxa"/>
            <w:vAlign w:val="center"/>
          </w:tcPr>
          <w:p w14:paraId="32C99867" w14:textId="77777777" w:rsidR="00916524" w:rsidRPr="00DD749D" w:rsidRDefault="00916524" w:rsidP="00CB6ED8">
            <w:pPr>
              <w:wordWrap/>
              <w:spacing w:line="360" w:lineRule="auto"/>
              <w:ind w:firstLineChars="150" w:firstLine="330"/>
              <w:rPr>
                <w:rFonts w:ascii="Times New Roman" w:hAnsi="Times New Roman" w:cs="Times New Roman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Male gender, n (%)</w:t>
            </w:r>
          </w:p>
        </w:tc>
        <w:tc>
          <w:tcPr>
            <w:tcW w:w="1842" w:type="dxa"/>
            <w:vAlign w:val="center"/>
          </w:tcPr>
          <w:p w14:paraId="7AE87F3B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1210.1 (53.4) </w:t>
            </w:r>
          </w:p>
        </w:tc>
        <w:tc>
          <w:tcPr>
            <w:tcW w:w="1985" w:type="dxa"/>
            <w:vAlign w:val="center"/>
          </w:tcPr>
          <w:p w14:paraId="4465F624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1324.0 (57.6) </w:t>
            </w:r>
          </w:p>
        </w:tc>
        <w:tc>
          <w:tcPr>
            <w:tcW w:w="992" w:type="dxa"/>
            <w:vAlign w:val="center"/>
          </w:tcPr>
          <w:p w14:paraId="16A098B9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0.083</w:t>
            </w:r>
          </w:p>
        </w:tc>
        <w:tc>
          <w:tcPr>
            <w:tcW w:w="992" w:type="dxa"/>
            <w:vAlign w:val="center"/>
          </w:tcPr>
          <w:p w14:paraId="2A0FBC49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0.086</w:t>
            </w:r>
          </w:p>
        </w:tc>
      </w:tr>
      <w:tr w:rsidR="00916524" w:rsidRPr="00DD749D" w14:paraId="6047DAE3" w14:textId="77777777" w:rsidTr="00CB6ED8">
        <w:tc>
          <w:tcPr>
            <w:tcW w:w="9067" w:type="dxa"/>
            <w:gridSpan w:val="5"/>
            <w:vAlign w:val="center"/>
          </w:tcPr>
          <w:p w14:paraId="62E758D5" w14:textId="77777777" w:rsidR="00916524" w:rsidRPr="00DD749D" w:rsidRDefault="00916524" w:rsidP="00CB6ED8">
            <w:pPr>
              <w:wordWrap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Hemodynamics</w:t>
            </w:r>
          </w:p>
        </w:tc>
      </w:tr>
      <w:tr w:rsidR="00916524" w:rsidRPr="00DD749D" w14:paraId="2EC61FC0" w14:textId="77777777" w:rsidTr="00CB6ED8">
        <w:tc>
          <w:tcPr>
            <w:tcW w:w="3256" w:type="dxa"/>
            <w:vAlign w:val="center"/>
          </w:tcPr>
          <w:p w14:paraId="3FA52BCE" w14:textId="77777777" w:rsidR="00916524" w:rsidRPr="00DD749D" w:rsidRDefault="00916524" w:rsidP="00CB6ED8">
            <w:pPr>
              <w:wordWrap/>
              <w:spacing w:line="360" w:lineRule="auto"/>
              <w:ind w:firstLineChars="150" w:firstLine="330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MAP, mean (SD)</w:t>
            </w:r>
          </w:p>
        </w:tc>
        <w:tc>
          <w:tcPr>
            <w:tcW w:w="1842" w:type="dxa"/>
            <w:vAlign w:val="center"/>
          </w:tcPr>
          <w:p w14:paraId="3E8E428C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80.72 (44.05)</w:t>
            </w:r>
          </w:p>
        </w:tc>
        <w:tc>
          <w:tcPr>
            <w:tcW w:w="1985" w:type="dxa"/>
            <w:vAlign w:val="center"/>
          </w:tcPr>
          <w:p w14:paraId="729BBDFD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80.72 (41.58)</w:t>
            </w:r>
          </w:p>
        </w:tc>
        <w:tc>
          <w:tcPr>
            <w:tcW w:w="992" w:type="dxa"/>
            <w:vAlign w:val="center"/>
          </w:tcPr>
          <w:p w14:paraId="5BD4778A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0.999</w:t>
            </w:r>
          </w:p>
        </w:tc>
        <w:tc>
          <w:tcPr>
            <w:tcW w:w="992" w:type="dxa"/>
            <w:vAlign w:val="center"/>
          </w:tcPr>
          <w:p w14:paraId="00FAC0E1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&lt;0.001</w:t>
            </w:r>
          </w:p>
        </w:tc>
      </w:tr>
      <w:tr w:rsidR="00916524" w:rsidRPr="00DD749D" w14:paraId="7935039C" w14:textId="77777777" w:rsidTr="00CB6ED8">
        <w:tc>
          <w:tcPr>
            <w:tcW w:w="3256" w:type="dxa"/>
            <w:vAlign w:val="center"/>
          </w:tcPr>
          <w:p w14:paraId="01BCE272" w14:textId="77777777" w:rsidR="00916524" w:rsidRPr="00DD749D" w:rsidRDefault="00916524" w:rsidP="00CB6ED8">
            <w:pPr>
              <w:wordWrap/>
              <w:spacing w:line="360" w:lineRule="auto"/>
              <w:ind w:firstLineChars="150" w:firstLine="330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Mean HR, mean (SD)</w:t>
            </w:r>
          </w:p>
        </w:tc>
        <w:tc>
          <w:tcPr>
            <w:tcW w:w="1842" w:type="dxa"/>
            <w:vAlign w:val="center"/>
          </w:tcPr>
          <w:p w14:paraId="4647D84A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115.75 (12.17)</w:t>
            </w:r>
          </w:p>
        </w:tc>
        <w:tc>
          <w:tcPr>
            <w:tcW w:w="1985" w:type="dxa"/>
            <w:vAlign w:val="center"/>
          </w:tcPr>
          <w:p w14:paraId="4D4158CD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115.69 (12.71)</w:t>
            </w:r>
          </w:p>
        </w:tc>
        <w:tc>
          <w:tcPr>
            <w:tcW w:w="992" w:type="dxa"/>
            <w:vAlign w:val="center"/>
          </w:tcPr>
          <w:p w14:paraId="5EF89553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0.913</w:t>
            </w:r>
          </w:p>
        </w:tc>
        <w:tc>
          <w:tcPr>
            <w:tcW w:w="992" w:type="dxa"/>
            <w:vAlign w:val="center"/>
          </w:tcPr>
          <w:p w14:paraId="01857DBA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0.005</w:t>
            </w:r>
          </w:p>
        </w:tc>
      </w:tr>
      <w:tr w:rsidR="00916524" w:rsidRPr="00DD749D" w14:paraId="693F20DD" w14:textId="77777777" w:rsidTr="00CB6ED8">
        <w:tc>
          <w:tcPr>
            <w:tcW w:w="9067" w:type="dxa"/>
            <w:gridSpan w:val="5"/>
            <w:vAlign w:val="center"/>
          </w:tcPr>
          <w:p w14:paraId="01D87CF9" w14:textId="77777777" w:rsidR="00916524" w:rsidRPr="00DD749D" w:rsidRDefault="00916524" w:rsidP="00CB6ED8">
            <w:pPr>
              <w:wordWrap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Underlying diseases</w:t>
            </w:r>
          </w:p>
        </w:tc>
      </w:tr>
      <w:tr w:rsidR="00916524" w:rsidRPr="00DD749D" w14:paraId="7495F988" w14:textId="77777777" w:rsidTr="00CB6ED8">
        <w:tc>
          <w:tcPr>
            <w:tcW w:w="3256" w:type="dxa"/>
            <w:vAlign w:val="center"/>
          </w:tcPr>
          <w:p w14:paraId="35DCB846" w14:textId="77777777" w:rsidR="00916524" w:rsidRPr="00DD749D" w:rsidRDefault="00916524" w:rsidP="00CB6ED8">
            <w:pPr>
              <w:wordWrap/>
              <w:spacing w:line="360" w:lineRule="auto"/>
              <w:ind w:leftChars="150" w:left="330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Charlson Comorbidity Index, mean (SD)</w:t>
            </w:r>
          </w:p>
        </w:tc>
        <w:tc>
          <w:tcPr>
            <w:tcW w:w="1842" w:type="dxa"/>
            <w:vAlign w:val="center"/>
          </w:tcPr>
          <w:p w14:paraId="6F9614D1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 5.33 (3.06)</w:t>
            </w:r>
          </w:p>
        </w:tc>
        <w:tc>
          <w:tcPr>
            <w:tcW w:w="1985" w:type="dxa"/>
            <w:vAlign w:val="center"/>
          </w:tcPr>
          <w:p w14:paraId="6BA98963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 5.32 (3.01)</w:t>
            </w:r>
          </w:p>
        </w:tc>
        <w:tc>
          <w:tcPr>
            <w:tcW w:w="992" w:type="dxa"/>
            <w:vAlign w:val="center"/>
          </w:tcPr>
          <w:p w14:paraId="620897B8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0.952</w:t>
            </w:r>
          </w:p>
        </w:tc>
        <w:tc>
          <w:tcPr>
            <w:tcW w:w="992" w:type="dxa"/>
            <w:vAlign w:val="center"/>
          </w:tcPr>
          <w:p w14:paraId="7EB15850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0.003</w:t>
            </w:r>
          </w:p>
        </w:tc>
      </w:tr>
      <w:tr w:rsidR="00916524" w:rsidRPr="00DD749D" w14:paraId="4CDFAFD7" w14:textId="77777777" w:rsidTr="00CB6ED8">
        <w:tc>
          <w:tcPr>
            <w:tcW w:w="3256" w:type="dxa"/>
            <w:vAlign w:val="center"/>
          </w:tcPr>
          <w:p w14:paraId="3892DC01" w14:textId="77777777" w:rsidR="00916524" w:rsidRPr="00DD749D" w:rsidRDefault="00916524" w:rsidP="00CB6ED8">
            <w:pPr>
              <w:wordWrap/>
              <w:spacing w:line="360" w:lineRule="auto"/>
              <w:ind w:firstLineChars="150" w:firstLine="330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History of CHF, n (%)</w:t>
            </w:r>
          </w:p>
        </w:tc>
        <w:tc>
          <w:tcPr>
            <w:tcW w:w="1842" w:type="dxa"/>
            <w:vAlign w:val="center"/>
          </w:tcPr>
          <w:p w14:paraId="750EE71B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740.7 (32.7) </w:t>
            </w:r>
          </w:p>
        </w:tc>
        <w:tc>
          <w:tcPr>
            <w:tcW w:w="1985" w:type="dxa"/>
            <w:vAlign w:val="center"/>
          </w:tcPr>
          <w:p w14:paraId="57C4E15B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750.5 (32.7) </w:t>
            </w:r>
          </w:p>
        </w:tc>
        <w:tc>
          <w:tcPr>
            <w:tcW w:w="992" w:type="dxa"/>
            <w:vAlign w:val="center"/>
          </w:tcPr>
          <w:p w14:paraId="3706454A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0.995</w:t>
            </w:r>
          </w:p>
        </w:tc>
        <w:tc>
          <w:tcPr>
            <w:tcW w:w="992" w:type="dxa"/>
            <w:vAlign w:val="center"/>
          </w:tcPr>
          <w:p w14:paraId="069CEA93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&lt;0.001</w:t>
            </w:r>
          </w:p>
        </w:tc>
      </w:tr>
      <w:tr w:rsidR="00916524" w:rsidRPr="00DD749D" w14:paraId="3BEDAF58" w14:textId="77777777" w:rsidTr="00CB6ED8">
        <w:tc>
          <w:tcPr>
            <w:tcW w:w="3256" w:type="dxa"/>
            <w:vAlign w:val="center"/>
          </w:tcPr>
          <w:p w14:paraId="3C69ABEA" w14:textId="77777777" w:rsidR="00916524" w:rsidRPr="00DD749D" w:rsidRDefault="00916524" w:rsidP="00CB6ED8">
            <w:pPr>
              <w:wordWrap/>
              <w:spacing w:line="360" w:lineRule="auto"/>
              <w:ind w:firstLineChars="150" w:firstLine="330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History of COPD, n (%)</w:t>
            </w:r>
          </w:p>
        </w:tc>
        <w:tc>
          <w:tcPr>
            <w:tcW w:w="1842" w:type="dxa"/>
            <w:vAlign w:val="center"/>
          </w:tcPr>
          <w:p w14:paraId="3CF4FD8F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641.9 (28.3) </w:t>
            </w:r>
          </w:p>
        </w:tc>
        <w:tc>
          <w:tcPr>
            <w:tcW w:w="1985" w:type="dxa"/>
            <w:vAlign w:val="center"/>
          </w:tcPr>
          <w:p w14:paraId="1DB030B7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726.6 (31.6) </w:t>
            </w:r>
          </w:p>
        </w:tc>
        <w:tc>
          <w:tcPr>
            <w:tcW w:w="992" w:type="dxa"/>
            <w:vAlign w:val="center"/>
          </w:tcPr>
          <w:p w14:paraId="0B49A730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0.141</w:t>
            </w:r>
          </w:p>
        </w:tc>
        <w:tc>
          <w:tcPr>
            <w:tcW w:w="992" w:type="dxa"/>
            <w:vAlign w:val="center"/>
          </w:tcPr>
          <w:p w14:paraId="239F9396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0.073</w:t>
            </w:r>
          </w:p>
        </w:tc>
      </w:tr>
      <w:tr w:rsidR="00916524" w:rsidRPr="00DD749D" w14:paraId="50704AD5" w14:textId="77777777" w:rsidTr="00CB6ED8">
        <w:tc>
          <w:tcPr>
            <w:tcW w:w="3256" w:type="dxa"/>
            <w:vAlign w:val="center"/>
          </w:tcPr>
          <w:p w14:paraId="286C923F" w14:textId="77777777" w:rsidR="00916524" w:rsidRPr="00DD749D" w:rsidRDefault="00916524" w:rsidP="00CB6ED8">
            <w:pPr>
              <w:wordWrap/>
              <w:spacing w:line="360" w:lineRule="auto"/>
              <w:ind w:firstLineChars="150" w:firstLine="330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History of CKD, n (%)</w:t>
            </w:r>
          </w:p>
        </w:tc>
        <w:tc>
          <w:tcPr>
            <w:tcW w:w="1842" w:type="dxa"/>
            <w:vAlign w:val="center"/>
          </w:tcPr>
          <w:p w14:paraId="6833351B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507.9 (22.4) </w:t>
            </w:r>
          </w:p>
        </w:tc>
        <w:tc>
          <w:tcPr>
            <w:tcW w:w="1985" w:type="dxa"/>
            <w:vAlign w:val="center"/>
          </w:tcPr>
          <w:p w14:paraId="0F892BD2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523.7 (22.8) </w:t>
            </w:r>
          </w:p>
        </w:tc>
        <w:tc>
          <w:tcPr>
            <w:tcW w:w="992" w:type="dxa"/>
            <w:vAlign w:val="center"/>
          </w:tcPr>
          <w:p w14:paraId="1C62D70E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0.846</w:t>
            </w:r>
          </w:p>
        </w:tc>
        <w:tc>
          <w:tcPr>
            <w:tcW w:w="992" w:type="dxa"/>
            <w:vAlign w:val="center"/>
          </w:tcPr>
          <w:p w14:paraId="16E0FDAB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0.01</w:t>
            </w:r>
          </w:p>
        </w:tc>
      </w:tr>
      <w:tr w:rsidR="00916524" w:rsidRPr="00DD749D" w14:paraId="7C3530BC" w14:textId="77777777" w:rsidTr="00CB6ED8">
        <w:tc>
          <w:tcPr>
            <w:tcW w:w="3256" w:type="dxa"/>
            <w:vAlign w:val="center"/>
          </w:tcPr>
          <w:p w14:paraId="7EF3B2AE" w14:textId="77777777" w:rsidR="00916524" w:rsidRPr="00DD749D" w:rsidRDefault="00916524" w:rsidP="00CB6ED8">
            <w:pPr>
              <w:wordWrap/>
              <w:spacing w:line="360" w:lineRule="auto"/>
              <w:ind w:firstLineChars="150" w:firstLine="330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History of Diabetes, n (%)</w:t>
            </w:r>
          </w:p>
        </w:tc>
        <w:tc>
          <w:tcPr>
            <w:tcW w:w="1842" w:type="dxa"/>
            <w:vAlign w:val="center"/>
          </w:tcPr>
          <w:p w14:paraId="661AAD3A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667.7 (29.4) </w:t>
            </w:r>
          </w:p>
        </w:tc>
        <w:tc>
          <w:tcPr>
            <w:tcW w:w="1985" w:type="dxa"/>
            <w:vAlign w:val="center"/>
          </w:tcPr>
          <w:p w14:paraId="28747931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669.3 (29.1) </w:t>
            </w:r>
          </w:p>
        </w:tc>
        <w:tc>
          <w:tcPr>
            <w:tcW w:w="992" w:type="dxa"/>
            <w:vAlign w:val="center"/>
          </w:tcPr>
          <w:p w14:paraId="175A0E97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0.895</w:t>
            </w:r>
          </w:p>
        </w:tc>
        <w:tc>
          <w:tcPr>
            <w:tcW w:w="992" w:type="dxa"/>
            <w:vAlign w:val="center"/>
          </w:tcPr>
          <w:p w14:paraId="74EE7CC3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0.007</w:t>
            </w:r>
          </w:p>
        </w:tc>
      </w:tr>
      <w:tr w:rsidR="00916524" w:rsidRPr="00DD749D" w14:paraId="738023D4" w14:textId="77777777" w:rsidTr="00CB6ED8">
        <w:tc>
          <w:tcPr>
            <w:tcW w:w="3256" w:type="dxa"/>
            <w:vAlign w:val="center"/>
          </w:tcPr>
          <w:p w14:paraId="1F9B8BB8" w14:textId="77777777" w:rsidR="00916524" w:rsidRPr="00DD749D" w:rsidRDefault="00916524" w:rsidP="00CB6ED8">
            <w:pPr>
              <w:wordWrap/>
              <w:spacing w:line="360" w:lineRule="auto"/>
              <w:ind w:firstLineChars="150" w:firstLine="330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hAnsi="Times New Roman" w:cs="Times New Roman"/>
              </w:rPr>
              <w:t>History of HTN, n (%)</w:t>
            </w:r>
          </w:p>
        </w:tc>
        <w:tc>
          <w:tcPr>
            <w:tcW w:w="1842" w:type="dxa"/>
            <w:vAlign w:val="center"/>
          </w:tcPr>
          <w:p w14:paraId="2D4BC938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822.1 (36.2) </w:t>
            </w:r>
          </w:p>
        </w:tc>
        <w:tc>
          <w:tcPr>
            <w:tcW w:w="1985" w:type="dxa"/>
            <w:vAlign w:val="center"/>
          </w:tcPr>
          <w:p w14:paraId="4F7325BC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845.4 (36.8) </w:t>
            </w:r>
          </w:p>
        </w:tc>
        <w:tc>
          <w:tcPr>
            <w:tcW w:w="992" w:type="dxa"/>
            <w:vAlign w:val="center"/>
          </w:tcPr>
          <w:p w14:paraId="0F7B8693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0.814</w:t>
            </w:r>
          </w:p>
        </w:tc>
        <w:tc>
          <w:tcPr>
            <w:tcW w:w="992" w:type="dxa"/>
            <w:vAlign w:val="center"/>
          </w:tcPr>
          <w:p w14:paraId="10E670C0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0.012</w:t>
            </w:r>
          </w:p>
        </w:tc>
      </w:tr>
      <w:tr w:rsidR="00916524" w:rsidRPr="00DD749D" w14:paraId="2766B266" w14:textId="77777777" w:rsidTr="00CB6ED8">
        <w:tc>
          <w:tcPr>
            <w:tcW w:w="3256" w:type="dxa"/>
            <w:vAlign w:val="center"/>
          </w:tcPr>
          <w:p w14:paraId="15EB710E" w14:textId="77777777" w:rsidR="00916524" w:rsidRPr="00DD749D" w:rsidRDefault="00916524" w:rsidP="00CB6ED8">
            <w:pPr>
              <w:wordWrap/>
              <w:spacing w:line="360" w:lineRule="auto"/>
              <w:ind w:firstLineChars="150" w:firstLine="330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hAnsi="Times New Roman" w:cs="Times New Roman"/>
              </w:rPr>
              <w:t>History of AF, n (%)</w:t>
            </w:r>
          </w:p>
        </w:tc>
        <w:tc>
          <w:tcPr>
            <w:tcW w:w="1842" w:type="dxa"/>
            <w:vAlign w:val="center"/>
          </w:tcPr>
          <w:p w14:paraId="045CF570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791.4 (34.9) </w:t>
            </w:r>
          </w:p>
        </w:tc>
        <w:tc>
          <w:tcPr>
            <w:tcW w:w="1985" w:type="dxa"/>
            <w:vAlign w:val="center"/>
          </w:tcPr>
          <w:p w14:paraId="7D408ADF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794.1 (34.6) </w:t>
            </w:r>
          </w:p>
        </w:tc>
        <w:tc>
          <w:tcPr>
            <w:tcW w:w="992" w:type="dxa"/>
            <w:vAlign w:val="center"/>
          </w:tcPr>
          <w:p w14:paraId="301C8E44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0.89</w:t>
            </w:r>
          </w:p>
        </w:tc>
        <w:tc>
          <w:tcPr>
            <w:tcW w:w="992" w:type="dxa"/>
            <w:vAlign w:val="center"/>
          </w:tcPr>
          <w:p w14:paraId="528A86EA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0.007</w:t>
            </w:r>
          </w:p>
        </w:tc>
      </w:tr>
      <w:tr w:rsidR="00916524" w:rsidRPr="00DD749D" w14:paraId="2EECD0F8" w14:textId="77777777" w:rsidTr="00CB6ED8">
        <w:tc>
          <w:tcPr>
            <w:tcW w:w="9067" w:type="dxa"/>
            <w:gridSpan w:val="5"/>
            <w:vAlign w:val="center"/>
          </w:tcPr>
          <w:p w14:paraId="29D6C268" w14:textId="77777777" w:rsidR="00916524" w:rsidRPr="00DD749D" w:rsidRDefault="00916524" w:rsidP="00CB6ED8">
            <w:pPr>
              <w:wordWrap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Test results</w:t>
            </w:r>
          </w:p>
        </w:tc>
      </w:tr>
      <w:tr w:rsidR="00916524" w:rsidRPr="00DD749D" w14:paraId="24B715F5" w14:textId="77777777" w:rsidTr="00CB6ED8">
        <w:tc>
          <w:tcPr>
            <w:tcW w:w="3256" w:type="dxa"/>
            <w:vAlign w:val="center"/>
          </w:tcPr>
          <w:p w14:paraId="4E1994FB" w14:textId="77777777" w:rsidR="00916524" w:rsidRPr="00DD749D" w:rsidRDefault="00916524" w:rsidP="00CB6ED8">
            <w:pPr>
              <w:wordWrap/>
              <w:spacing w:line="360" w:lineRule="auto"/>
              <w:ind w:firstLineChars="150" w:firstLine="330"/>
              <w:rPr>
                <w:rFonts w:ascii="Times New Roman" w:hAnsi="Times New Roman" w:cs="Times New Roman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Baseline lactate, mean (SD)</w:t>
            </w:r>
          </w:p>
        </w:tc>
        <w:tc>
          <w:tcPr>
            <w:tcW w:w="1842" w:type="dxa"/>
            <w:vAlign w:val="center"/>
          </w:tcPr>
          <w:p w14:paraId="467547AF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 3.87 (3.22)</w:t>
            </w:r>
          </w:p>
        </w:tc>
        <w:tc>
          <w:tcPr>
            <w:tcW w:w="1985" w:type="dxa"/>
            <w:vAlign w:val="center"/>
          </w:tcPr>
          <w:p w14:paraId="1C4BF0FF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 4.00 (3.30)</w:t>
            </w:r>
          </w:p>
        </w:tc>
        <w:tc>
          <w:tcPr>
            <w:tcW w:w="992" w:type="dxa"/>
            <w:vAlign w:val="center"/>
          </w:tcPr>
          <w:p w14:paraId="28693A1C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0.48</w:t>
            </w:r>
          </w:p>
        </w:tc>
        <w:tc>
          <w:tcPr>
            <w:tcW w:w="992" w:type="dxa"/>
            <w:vAlign w:val="center"/>
          </w:tcPr>
          <w:p w14:paraId="67E704FC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0.039</w:t>
            </w:r>
          </w:p>
        </w:tc>
      </w:tr>
      <w:tr w:rsidR="00916524" w:rsidRPr="00DD749D" w14:paraId="42401CE0" w14:textId="77777777" w:rsidTr="00CB6ED8">
        <w:tc>
          <w:tcPr>
            <w:tcW w:w="3256" w:type="dxa"/>
            <w:vAlign w:val="center"/>
          </w:tcPr>
          <w:p w14:paraId="1ED22CC0" w14:textId="77777777" w:rsidR="00916524" w:rsidRPr="00DD749D" w:rsidRDefault="00916524" w:rsidP="00CB6ED8">
            <w:pPr>
              <w:wordWrap/>
              <w:spacing w:line="360" w:lineRule="auto"/>
              <w:ind w:leftChars="150" w:left="330"/>
              <w:rPr>
                <w:rFonts w:ascii="Times New Roman" w:hAnsi="Times New Roman" w:cs="Times New Roman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Baseline creatinine, mean (SD)</w:t>
            </w:r>
          </w:p>
        </w:tc>
        <w:tc>
          <w:tcPr>
            <w:tcW w:w="1842" w:type="dxa"/>
            <w:vAlign w:val="center"/>
          </w:tcPr>
          <w:p w14:paraId="000B85F0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 1.79 (1.55)</w:t>
            </w:r>
          </w:p>
        </w:tc>
        <w:tc>
          <w:tcPr>
            <w:tcW w:w="1985" w:type="dxa"/>
            <w:vAlign w:val="center"/>
          </w:tcPr>
          <w:p w14:paraId="551E06E7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 1.79 (1.67)</w:t>
            </w:r>
          </w:p>
        </w:tc>
        <w:tc>
          <w:tcPr>
            <w:tcW w:w="992" w:type="dxa"/>
            <w:vAlign w:val="center"/>
          </w:tcPr>
          <w:p w14:paraId="7BFBA707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0.992</w:t>
            </w:r>
          </w:p>
        </w:tc>
        <w:tc>
          <w:tcPr>
            <w:tcW w:w="992" w:type="dxa"/>
            <w:vAlign w:val="center"/>
          </w:tcPr>
          <w:p w14:paraId="0043C097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0.001</w:t>
            </w:r>
          </w:p>
        </w:tc>
      </w:tr>
      <w:tr w:rsidR="00916524" w:rsidRPr="00DD749D" w14:paraId="48A22D00" w14:textId="77777777" w:rsidTr="00CB6ED8">
        <w:tc>
          <w:tcPr>
            <w:tcW w:w="3256" w:type="dxa"/>
            <w:vAlign w:val="center"/>
          </w:tcPr>
          <w:p w14:paraId="30A083CF" w14:textId="77777777" w:rsidR="00916524" w:rsidRPr="00DD749D" w:rsidRDefault="00916524" w:rsidP="00CB6ED8">
            <w:pPr>
              <w:wordWrap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SOFA score, mean (SD)</w:t>
            </w:r>
          </w:p>
        </w:tc>
        <w:tc>
          <w:tcPr>
            <w:tcW w:w="1842" w:type="dxa"/>
            <w:vAlign w:val="center"/>
          </w:tcPr>
          <w:p w14:paraId="18ED7A89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 4.38 (2.11)</w:t>
            </w:r>
          </w:p>
        </w:tc>
        <w:tc>
          <w:tcPr>
            <w:tcW w:w="1985" w:type="dxa"/>
            <w:vAlign w:val="center"/>
          </w:tcPr>
          <w:p w14:paraId="6982A78B" w14:textId="77777777" w:rsidR="00916524" w:rsidRPr="00DD749D" w:rsidRDefault="00916524" w:rsidP="00CB6ED8">
            <w:pPr>
              <w:wordWrap/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 xml:space="preserve">   4.42 (2.25)</w:t>
            </w:r>
          </w:p>
        </w:tc>
        <w:tc>
          <w:tcPr>
            <w:tcW w:w="992" w:type="dxa"/>
            <w:vAlign w:val="center"/>
          </w:tcPr>
          <w:p w14:paraId="54626E2A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0.78</w:t>
            </w:r>
          </w:p>
        </w:tc>
        <w:tc>
          <w:tcPr>
            <w:tcW w:w="992" w:type="dxa"/>
            <w:vAlign w:val="center"/>
          </w:tcPr>
          <w:p w14:paraId="5F2925F6" w14:textId="77777777" w:rsidR="00916524" w:rsidRPr="00DD749D" w:rsidRDefault="00916524" w:rsidP="00CB6ED8">
            <w:pPr>
              <w:wordWrap/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Cs w:val="22"/>
              </w:rPr>
            </w:pPr>
            <w:r w:rsidRPr="00DD749D">
              <w:rPr>
                <w:rFonts w:ascii="Times New Roman" w:eastAsia="맑은 고딕" w:hAnsi="Times New Roman" w:cs="Times New Roman"/>
                <w:color w:val="000000"/>
                <w:szCs w:val="22"/>
              </w:rPr>
              <w:t>0.016</w:t>
            </w:r>
          </w:p>
        </w:tc>
      </w:tr>
    </w:tbl>
    <w:p w14:paraId="10A542A7" w14:textId="77777777" w:rsidR="00916524" w:rsidRPr="00DD749D" w:rsidRDefault="00916524" w:rsidP="00916524">
      <w:pPr>
        <w:wordWrap/>
        <w:spacing w:line="360" w:lineRule="auto"/>
        <w:rPr>
          <w:rFonts w:ascii="Times New Roman" w:hAnsi="Times New Roman" w:cs="Times New Roman"/>
        </w:rPr>
      </w:pPr>
      <w:r w:rsidRPr="00DD749D">
        <w:rPr>
          <w:rFonts w:ascii="Times New Roman" w:hAnsi="Times New Roman" w:cs="Times New Roman"/>
          <w:i/>
          <w:iCs/>
        </w:rPr>
        <w:t xml:space="preserve">SMD </w:t>
      </w:r>
      <w:r w:rsidRPr="00DD749D">
        <w:rPr>
          <w:rFonts w:ascii="Times New Roman" w:hAnsi="Times New Roman" w:cs="Times New Roman"/>
        </w:rPr>
        <w:t>standardized mean difference;</w:t>
      </w:r>
      <w:r w:rsidRPr="00DD749D">
        <w:rPr>
          <w:rFonts w:ascii="Times New Roman" w:hAnsi="Times New Roman" w:cs="Times New Roman"/>
          <w:i/>
          <w:iCs/>
        </w:rPr>
        <w:t xml:space="preserve"> SD</w:t>
      </w:r>
      <w:r w:rsidRPr="00DD749D">
        <w:rPr>
          <w:rFonts w:ascii="Times New Roman" w:hAnsi="Times New Roman" w:cs="Times New Roman"/>
        </w:rPr>
        <w:t xml:space="preserve"> standard deviation; </w:t>
      </w:r>
      <w:r w:rsidRPr="00DD749D">
        <w:rPr>
          <w:rFonts w:ascii="Times New Roman" w:hAnsi="Times New Roman" w:cs="Times New Roman"/>
          <w:i/>
          <w:iCs/>
        </w:rPr>
        <w:t>MAP</w:t>
      </w:r>
      <w:r w:rsidRPr="00DD749D">
        <w:rPr>
          <w:rFonts w:ascii="Times New Roman" w:hAnsi="Times New Roman" w:cs="Times New Roman"/>
        </w:rPr>
        <w:t xml:space="preserve"> mean arterial pressure; </w:t>
      </w:r>
      <w:r w:rsidRPr="00DD749D">
        <w:rPr>
          <w:rFonts w:ascii="Times New Roman" w:hAnsi="Times New Roman" w:cs="Times New Roman"/>
          <w:i/>
          <w:iCs/>
        </w:rPr>
        <w:t>CHF</w:t>
      </w:r>
      <w:r w:rsidRPr="00DD749D">
        <w:rPr>
          <w:rFonts w:ascii="Times New Roman" w:hAnsi="Times New Roman" w:cs="Times New Roman"/>
        </w:rPr>
        <w:t xml:space="preserve"> congestive heart failure; </w:t>
      </w:r>
      <w:r w:rsidRPr="00DD749D">
        <w:rPr>
          <w:rFonts w:ascii="Times New Roman" w:hAnsi="Times New Roman" w:cs="Times New Roman"/>
          <w:i/>
          <w:iCs/>
        </w:rPr>
        <w:t>COPD</w:t>
      </w:r>
      <w:r w:rsidRPr="00DD749D">
        <w:rPr>
          <w:rFonts w:ascii="Times New Roman" w:hAnsi="Times New Roman" w:cs="Times New Roman"/>
        </w:rPr>
        <w:t xml:space="preserve"> chronic obstructive pulmonary disease; </w:t>
      </w:r>
      <w:r w:rsidRPr="00DD749D">
        <w:rPr>
          <w:rFonts w:ascii="Times New Roman" w:hAnsi="Times New Roman" w:cs="Times New Roman"/>
          <w:i/>
          <w:iCs/>
        </w:rPr>
        <w:t>CKD</w:t>
      </w:r>
      <w:r w:rsidRPr="00DD749D">
        <w:rPr>
          <w:rFonts w:ascii="Times New Roman" w:hAnsi="Times New Roman" w:cs="Times New Roman"/>
        </w:rPr>
        <w:t xml:space="preserve"> chronic kidney disease; </w:t>
      </w:r>
      <w:r w:rsidRPr="00DD749D">
        <w:rPr>
          <w:rFonts w:ascii="Times New Roman" w:hAnsi="Times New Roman" w:cs="Times New Roman"/>
          <w:i/>
          <w:iCs/>
        </w:rPr>
        <w:t>HTN</w:t>
      </w:r>
      <w:r w:rsidRPr="00DD749D">
        <w:rPr>
          <w:rFonts w:ascii="Times New Roman" w:hAnsi="Times New Roman" w:cs="Times New Roman"/>
        </w:rPr>
        <w:t xml:space="preserve"> hypertension; </w:t>
      </w:r>
      <w:r w:rsidRPr="00DD749D">
        <w:rPr>
          <w:rFonts w:ascii="Times New Roman" w:hAnsi="Times New Roman" w:cs="Times New Roman"/>
          <w:i/>
          <w:iCs/>
        </w:rPr>
        <w:t>AF</w:t>
      </w:r>
      <w:r w:rsidRPr="00DD749D">
        <w:rPr>
          <w:rFonts w:ascii="Times New Roman" w:hAnsi="Times New Roman" w:cs="Times New Roman"/>
        </w:rPr>
        <w:t xml:space="preserve"> atrial fibrillation; </w:t>
      </w:r>
      <w:r w:rsidRPr="00DD749D">
        <w:rPr>
          <w:rFonts w:ascii="Times New Roman" w:hAnsi="Times New Roman" w:cs="Times New Roman"/>
          <w:i/>
          <w:iCs/>
        </w:rPr>
        <w:t>SOFA</w:t>
      </w:r>
      <w:r w:rsidRPr="00DD749D">
        <w:rPr>
          <w:rFonts w:ascii="Times New Roman" w:hAnsi="Times New Roman" w:cs="Times New Roman"/>
        </w:rPr>
        <w:t xml:space="preserve"> sequential organ failure assessment </w:t>
      </w:r>
    </w:p>
    <w:p w14:paraId="5FB75869" w14:textId="77777777" w:rsidR="00570459" w:rsidRPr="00916524" w:rsidRDefault="00570459"/>
    <w:sectPr w:rsidR="00570459" w:rsidRPr="0091652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524"/>
    <w:rsid w:val="000A286D"/>
    <w:rsid w:val="001F194C"/>
    <w:rsid w:val="004750CB"/>
    <w:rsid w:val="004B6CCA"/>
    <w:rsid w:val="00570459"/>
    <w:rsid w:val="00916524"/>
    <w:rsid w:val="00B9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132A1"/>
  <w15:chartTrackingRefBased/>
  <w15:docId w15:val="{99177A1D-C78D-41B1-9C57-E09046D2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524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1652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6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65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652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652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652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652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652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652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652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652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652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6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6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6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6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6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6524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9165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6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652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65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6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65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65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65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6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65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652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1652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박주현</dc:creator>
  <cp:keywords/>
  <dc:description/>
  <cp:lastModifiedBy>박주현</cp:lastModifiedBy>
  <cp:revision>2</cp:revision>
  <dcterms:created xsi:type="dcterms:W3CDTF">2026-06-05T15:27:00Z</dcterms:created>
  <dcterms:modified xsi:type="dcterms:W3CDTF">2026-06-21T15:32:00Z</dcterms:modified>
</cp:coreProperties>
</file>