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8771" w14:textId="77777777" w:rsidR="0054288B" w:rsidRPr="00D579A3" w:rsidRDefault="0054288B" w:rsidP="0054288B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lang w:val="en-US"/>
        </w:rPr>
      </w:pPr>
      <w:r w:rsidRPr="00D579A3">
        <w:rPr>
          <w:rFonts w:ascii="Times New Roman" w:hAnsi="Times New Roman" w:cs="Times New Roman"/>
          <w:b/>
          <w:i/>
          <w:color w:val="000000" w:themeColor="text1"/>
          <w:lang w:val="en-US"/>
        </w:rPr>
        <w:t>Supplemental Table S1. Within-Group Regression: Brain Score Predicting Mean Memory Accuracy</w:t>
      </w:r>
    </w:p>
    <w:p w14:paraId="16F27EF1" w14:textId="77777777" w:rsidR="0054288B" w:rsidRPr="0054288B" w:rsidRDefault="0054288B" w:rsidP="0054288B">
      <w:pPr>
        <w:ind w:left="-426"/>
        <w:rPr>
          <w:lang w:val="en-US"/>
        </w:rPr>
      </w:pPr>
    </w:p>
    <w:tbl>
      <w:tblPr>
        <w:tblW w:w="10505" w:type="dxa"/>
        <w:jc w:val="center"/>
        <w:tblLayout w:type="fixed"/>
        <w:tblLook w:val="0420" w:firstRow="1" w:lastRow="0" w:firstColumn="0" w:lastColumn="0" w:noHBand="0" w:noVBand="1"/>
      </w:tblPr>
      <w:tblGrid>
        <w:gridCol w:w="706"/>
        <w:gridCol w:w="2108"/>
        <w:gridCol w:w="1195"/>
        <w:gridCol w:w="754"/>
        <w:gridCol w:w="691"/>
        <w:gridCol w:w="754"/>
        <w:gridCol w:w="547"/>
        <w:gridCol w:w="846"/>
        <w:gridCol w:w="892"/>
        <w:gridCol w:w="1312"/>
        <w:gridCol w:w="694"/>
        <w:gridCol w:w="6"/>
      </w:tblGrid>
      <w:tr w:rsidR="0054288B" w:rsidRPr="00D579A3" w14:paraId="5CDF2EA0" w14:textId="77777777" w:rsidTr="0054288B">
        <w:trPr>
          <w:gridAfter w:val="1"/>
          <w:wAfter w:w="6" w:type="dxa"/>
          <w:trHeight w:val="349"/>
          <w:tblHeader/>
          <w:jc w:val="center"/>
        </w:trPr>
        <w:tc>
          <w:tcPr>
            <w:tcW w:w="706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C194A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LV</w:t>
            </w:r>
          </w:p>
        </w:tc>
        <w:tc>
          <w:tcPr>
            <w:tcW w:w="2108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2F995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Outcome</w:t>
            </w:r>
          </w:p>
        </w:tc>
        <w:tc>
          <w:tcPr>
            <w:tcW w:w="1195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DB0D5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Group</w:t>
            </w:r>
          </w:p>
        </w:tc>
        <w:tc>
          <w:tcPr>
            <w:tcW w:w="754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59DD7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b</w:t>
            </w:r>
          </w:p>
        </w:tc>
        <w:tc>
          <w:tcPr>
            <w:tcW w:w="691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51F5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SE</w:t>
            </w:r>
          </w:p>
        </w:tc>
        <w:tc>
          <w:tcPr>
            <w:tcW w:w="754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11FF5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</w:t>
            </w:r>
          </w:p>
        </w:tc>
        <w:tc>
          <w:tcPr>
            <w:tcW w:w="547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3C681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df</w:t>
            </w:r>
            <w:proofErr w:type="spellEnd"/>
          </w:p>
        </w:tc>
        <w:tc>
          <w:tcPr>
            <w:tcW w:w="846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32E29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p</w:t>
            </w:r>
          </w:p>
        </w:tc>
        <w:tc>
          <w:tcPr>
            <w:tcW w:w="892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EB8E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p (</w:t>
            </w:r>
            <w:proofErr w:type="spellStart"/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fdr</w:t>
            </w:r>
            <w:proofErr w:type="spellEnd"/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)</w:t>
            </w:r>
          </w:p>
        </w:tc>
        <w:tc>
          <w:tcPr>
            <w:tcW w:w="1312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95AB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95% CI</w:t>
            </w:r>
          </w:p>
        </w:tc>
        <w:tc>
          <w:tcPr>
            <w:tcW w:w="694" w:type="dxa"/>
            <w:tcBorders>
              <w:top w:val="single" w:sz="18" w:space="0" w:color="000000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A6A5C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R²</w:t>
            </w:r>
          </w:p>
        </w:tc>
      </w:tr>
      <w:tr w:rsidR="0054288B" w:rsidRPr="00D579A3" w14:paraId="10E5E0AD" w14:textId="77777777" w:rsidTr="0054288B">
        <w:trPr>
          <w:gridAfter w:val="1"/>
          <w:wAfter w:w="6" w:type="dxa"/>
          <w:trHeight w:val="349"/>
          <w:jc w:val="center"/>
        </w:trPr>
        <w:tc>
          <w:tcPr>
            <w:tcW w:w="706" w:type="dxa"/>
            <w:vMerge w:val="restar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C9CD8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LV1</w:t>
            </w:r>
          </w:p>
        </w:tc>
        <w:tc>
          <w:tcPr>
            <w:tcW w:w="2108" w:type="dxa"/>
            <w:vMerge w:val="restar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9F9CF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Correct Source Rate</w:t>
            </w:r>
          </w:p>
        </w:tc>
        <w:tc>
          <w:tcPr>
            <w:tcW w:w="119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17767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Pre-Meno</w:t>
            </w:r>
          </w:p>
        </w:tc>
        <w:tc>
          <w:tcPr>
            <w:tcW w:w="75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E9857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70710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0.03</w:t>
            </w:r>
          </w:p>
        </w:tc>
        <w:tc>
          <w:tcPr>
            <w:tcW w:w="75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6D943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0.60</w:t>
            </w:r>
          </w:p>
        </w:tc>
        <w:tc>
          <w:tcPr>
            <w:tcW w:w="547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9C11F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39</w:t>
            </w:r>
          </w:p>
        </w:tc>
        <w:tc>
          <w:tcPr>
            <w:tcW w:w="84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29DA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.552</w:t>
            </w:r>
          </w:p>
        </w:tc>
        <w:tc>
          <w:tcPr>
            <w:tcW w:w="89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7C067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.631</w:t>
            </w:r>
          </w:p>
        </w:tc>
        <w:tc>
          <w:tcPr>
            <w:tcW w:w="131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CFEFE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[-0.04, 0.07]</w:t>
            </w:r>
          </w:p>
        </w:tc>
        <w:tc>
          <w:tcPr>
            <w:tcW w:w="69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F2C5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0.01</w:t>
            </w:r>
          </w:p>
        </w:tc>
      </w:tr>
      <w:tr w:rsidR="0054288B" w:rsidRPr="00D579A3" w14:paraId="581F4AB9" w14:textId="77777777" w:rsidTr="0054288B">
        <w:trPr>
          <w:gridAfter w:val="1"/>
          <w:wAfter w:w="6" w:type="dxa"/>
          <w:trHeight w:val="122"/>
          <w:jc w:val="center"/>
        </w:trPr>
        <w:tc>
          <w:tcPr>
            <w:tcW w:w="706" w:type="dxa"/>
            <w:vMerge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  <w:hideMark/>
          </w:tcPr>
          <w:p w14:paraId="5DE90E1C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08" w:type="dxa"/>
            <w:vMerge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  <w:hideMark/>
          </w:tcPr>
          <w:p w14:paraId="50CF2A07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C30E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Post-Meno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DBA88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-0.04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9C35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84CA1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-1.70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09CC5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B1B10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.097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A2B6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.447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0BCA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[-0.09, 0.01]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32F03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0.07</w:t>
            </w:r>
          </w:p>
        </w:tc>
      </w:tr>
      <w:tr w:rsidR="0054288B" w:rsidRPr="00D579A3" w14:paraId="103C7C25" w14:textId="77777777" w:rsidTr="0054288B">
        <w:trPr>
          <w:gridAfter w:val="1"/>
          <w:wAfter w:w="6" w:type="dxa"/>
          <w:trHeight w:val="122"/>
          <w:jc w:val="center"/>
        </w:trPr>
        <w:tc>
          <w:tcPr>
            <w:tcW w:w="706" w:type="dxa"/>
            <w:vMerge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  <w:hideMark/>
          </w:tcPr>
          <w:p w14:paraId="438283B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485B0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Correct Rejection Rate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961DE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Pre-Meno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C4C94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2A152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396E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0.85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1D2E8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39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4F771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.398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59486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.530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FB6C9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[-0.03, 0.07]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4429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0.02</w:t>
            </w:r>
          </w:p>
        </w:tc>
      </w:tr>
      <w:tr w:rsidR="0054288B" w:rsidRPr="00D579A3" w14:paraId="6F16E87D" w14:textId="77777777" w:rsidTr="0054288B">
        <w:trPr>
          <w:gridAfter w:val="1"/>
          <w:wAfter w:w="6" w:type="dxa"/>
          <w:trHeight w:val="122"/>
          <w:jc w:val="center"/>
        </w:trPr>
        <w:tc>
          <w:tcPr>
            <w:tcW w:w="706" w:type="dxa"/>
            <w:vMerge/>
            <w:tcBorders>
              <w:top w:val="single" w:sz="12" w:space="0" w:color="666666"/>
              <w:left w:val="nil"/>
              <w:bottom w:val="nil"/>
              <w:right w:val="nil"/>
            </w:tcBorders>
            <w:vAlign w:val="center"/>
            <w:hideMark/>
          </w:tcPr>
          <w:p w14:paraId="7B735BB3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1CE14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B860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Post-Meno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23759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24BF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A1016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1.41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7FA67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E1629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.166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50D72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.447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18D22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[-0.02, 0.10]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0061A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0.05</w:t>
            </w:r>
          </w:p>
        </w:tc>
      </w:tr>
      <w:tr w:rsidR="0054288B" w:rsidRPr="00D579A3" w14:paraId="52745CF2" w14:textId="77777777" w:rsidTr="0054288B">
        <w:trPr>
          <w:gridAfter w:val="1"/>
          <w:wAfter w:w="6" w:type="dxa"/>
          <w:trHeight w:val="360"/>
          <w:jc w:val="center"/>
        </w:trPr>
        <w:tc>
          <w:tcPr>
            <w:tcW w:w="706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1E378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LV2</w:t>
            </w:r>
          </w:p>
        </w:tc>
        <w:tc>
          <w:tcPr>
            <w:tcW w:w="21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04756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Correct Source Rate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D98C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Pre-Meno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B6276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D23F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A293A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0.43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C7621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39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CA495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.668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2C4BE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.668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273F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[-0.04, 0.07]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83E8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0.00</w:t>
            </w:r>
          </w:p>
        </w:tc>
      </w:tr>
      <w:tr w:rsidR="0054288B" w:rsidRPr="00D579A3" w14:paraId="184B3FF4" w14:textId="77777777" w:rsidTr="0054288B">
        <w:trPr>
          <w:gridAfter w:val="1"/>
          <w:wAfter w:w="6" w:type="dxa"/>
          <w:trHeight w:val="122"/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51E92E5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63303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FA912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Post-Meno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5ED1C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-0.03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60F48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51B44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-1.24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3DEF0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C71D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.223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8C224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.447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CA1EA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[-0.08, 0.02]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C68BF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0.04</w:t>
            </w:r>
          </w:p>
        </w:tc>
      </w:tr>
      <w:tr w:rsidR="0054288B" w:rsidRPr="00D579A3" w14:paraId="42AAEEC1" w14:textId="77777777" w:rsidTr="0054288B">
        <w:trPr>
          <w:gridAfter w:val="1"/>
          <w:wAfter w:w="6" w:type="dxa"/>
          <w:trHeight w:val="122"/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9E141F1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08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B8D45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Correct Rejection Rate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77E49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Pre-Meno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497D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-0.02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25E29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32E2E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-0.88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F4D22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39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F1AE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.382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89618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.530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2DFB3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[-0.07, 0.03]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CACB7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0.02</w:t>
            </w:r>
          </w:p>
        </w:tc>
      </w:tr>
      <w:tr w:rsidR="0054288B" w:rsidRPr="00D579A3" w14:paraId="1BFC0866" w14:textId="77777777" w:rsidTr="0054288B">
        <w:trPr>
          <w:gridAfter w:val="1"/>
          <w:wAfter w:w="6" w:type="dxa"/>
          <w:trHeight w:val="122"/>
          <w:jc w:val="center"/>
        </w:trPr>
        <w:tc>
          <w:tcPr>
            <w:tcW w:w="706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9628C6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0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5A6F26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EDF72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Post-Meno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ED375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30E71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DBDD8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1.36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8FB89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6781B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.183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A8CA3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= .447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2011D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[-0.02, 0.10]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17C59" w14:textId="77777777" w:rsidR="0054288B" w:rsidRPr="00D579A3" w:rsidRDefault="0054288B" w:rsidP="006C2D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color w:val="000000" w:themeColor="text1"/>
                <w:lang w:val="en-US"/>
              </w:rPr>
              <w:t>0.05</w:t>
            </w:r>
          </w:p>
        </w:tc>
      </w:tr>
      <w:tr w:rsidR="0054288B" w:rsidRPr="00D579A3" w14:paraId="201074FA" w14:textId="77777777" w:rsidTr="0054288B">
        <w:trPr>
          <w:trHeight w:val="473"/>
          <w:jc w:val="center"/>
        </w:trPr>
        <w:tc>
          <w:tcPr>
            <w:tcW w:w="10505" w:type="dxa"/>
            <w:gridSpan w:val="1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AEF06" w14:textId="77777777" w:rsidR="0054288B" w:rsidRPr="00D579A3" w:rsidRDefault="0054288B" w:rsidP="006C2D6B">
            <w:pPr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Note. N = 79 after memory-performance exclusion (</w:t>
            </w:r>
            <w:proofErr w:type="gramStart"/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Pre-Meno</w:t>
            </w:r>
            <w:proofErr w:type="gramEnd"/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 = 41, </w:t>
            </w:r>
            <w:proofErr w:type="gramStart"/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Post-Meno</w:t>
            </w:r>
            <w:proofErr w:type="gramEnd"/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 = 38). Brain score z-scored within each group. Outcome = mean accuracy </w:t>
            </w:r>
            <w:proofErr w:type="gramStart"/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averaged</w:t>
            </w:r>
            <w:proofErr w:type="gramEnd"/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 across easy and hard conditions.</w:t>
            </w:r>
          </w:p>
        </w:tc>
      </w:tr>
      <w:tr w:rsidR="0054288B" w:rsidRPr="00D579A3" w14:paraId="4CD1CEA5" w14:textId="77777777" w:rsidTr="0054288B">
        <w:trPr>
          <w:trHeight w:val="236"/>
          <w:jc w:val="center"/>
        </w:trPr>
        <w:tc>
          <w:tcPr>
            <w:tcW w:w="105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44C59" w14:textId="77777777" w:rsidR="0054288B" w:rsidRPr="00D579A3" w:rsidRDefault="0054288B" w:rsidP="006C2D6B">
            <w:pPr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p values corrected using FDR (Benjamini &amp; Hochberg, 1995) across 8 within-group regression tests.</w:t>
            </w:r>
          </w:p>
        </w:tc>
      </w:tr>
      <w:tr w:rsidR="0054288B" w:rsidRPr="00D579A3" w14:paraId="7231FDCF" w14:textId="77777777" w:rsidTr="0054288B">
        <w:trPr>
          <w:trHeight w:val="236"/>
          <w:jc w:val="center"/>
        </w:trPr>
        <w:tc>
          <w:tcPr>
            <w:tcW w:w="105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16164" w14:textId="77777777" w:rsidR="0054288B" w:rsidRPr="00D579A3" w:rsidRDefault="0054288B" w:rsidP="006C2D6B">
            <w:pPr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 w:rsidRPr="00D579A3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b = unstandardized regression coefficient; CI = 95% confidence interval; R² = variance explained.</w:t>
            </w:r>
          </w:p>
        </w:tc>
      </w:tr>
    </w:tbl>
    <w:p w14:paraId="4B61CD9B" w14:textId="44921E95" w:rsidR="005C51EE" w:rsidRDefault="005C51EE">
      <w:pPr>
        <w:rPr>
          <w:rFonts w:ascii="Times New Roman" w:hAnsi="Times New Roman" w:cs="Times New Roman"/>
          <w:b/>
          <w:bCs/>
        </w:rPr>
      </w:pPr>
    </w:p>
    <w:p w14:paraId="5CCF11AF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34B497FD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615999DF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18F468BF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3B0D6D57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3296B3C5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4BE36C24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37C60A3B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2040F48D" w14:textId="77777777" w:rsidR="00B51503" w:rsidRDefault="00B51503">
      <w:pPr>
        <w:rPr>
          <w:rFonts w:ascii="Times New Roman" w:hAnsi="Times New Roman" w:cs="Times New Roman"/>
          <w:b/>
          <w:bCs/>
        </w:rPr>
      </w:pPr>
    </w:p>
    <w:p w14:paraId="6204D812" w14:textId="77777777" w:rsidR="00B51503" w:rsidRDefault="00B5150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44F649" w14:textId="0355C19D" w:rsidR="00A7500C" w:rsidRDefault="00A7500C" w:rsidP="00A7500C">
      <w:r w:rsidRPr="00A440F6">
        <w:rPr>
          <w:rFonts w:ascii="Times New Roman" w:hAnsi="Times New Roman" w:cs="Times New Roman"/>
          <w:b/>
          <w:bCs/>
        </w:rPr>
        <w:lastRenderedPageBreak/>
        <w:t>Supplement</w:t>
      </w:r>
      <w:r>
        <w:rPr>
          <w:rFonts w:ascii="Times New Roman" w:hAnsi="Times New Roman" w:cs="Times New Roman"/>
          <w:b/>
          <w:bCs/>
        </w:rPr>
        <w:t xml:space="preserve">al Figure </w:t>
      </w:r>
      <w:r w:rsidRPr="00A440F6">
        <w:rPr>
          <w:rFonts w:ascii="Times New Roman" w:hAnsi="Times New Roman" w:cs="Times New Roman"/>
          <w:b/>
          <w:bCs/>
        </w:rPr>
        <w:t>S1</w:t>
      </w:r>
      <w:r>
        <w:rPr>
          <w:rFonts w:ascii="Times New Roman" w:hAnsi="Times New Roman" w:cs="Times New Roman"/>
          <w:b/>
          <w:bCs/>
        </w:rPr>
        <w:t xml:space="preserve">: </w:t>
      </w:r>
      <w:r w:rsidR="004A22C9">
        <w:rPr>
          <w:rFonts w:ascii="Times New Roman" w:hAnsi="Times New Roman" w:cs="Times New Roman"/>
          <w:i/>
          <w:iCs/>
        </w:rPr>
        <w:t>Imputation Method Comparison for Systolic Blood Pressure and Total Cholesterol</w:t>
      </w:r>
    </w:p>
    <w:p w14:paraId="3FA34DDB" w14:textId="77777777" w:rsidR="00A7500C" w:rsidRDefault="00A7500C" w:rsidP="00B30E2F">
      <w:pPr>
        <w:rPr>
          <w:rFonts w:ascii="Times New Roman" w:hAnsi="Times New Roman" w:cs="Times New Roman"/>
          <w:b/>
          <w:bCs/>
        </w:rPr>
      </w:pPr>
    </w:p>
    <w:p w14:paraId="50B237C9" w14:textId="332B60B4" w:rsidR="00A7500C" w:rsidRDefault="00A7500C" w:rsidP="00B30E2F">
      <w:pPr>
        <w:rPr>
          <w:rFonts w:ascii="Times New Roman" w:hAnsi="Times New Roman" w:cs="Times New Roman"/>
          <w:b/>
          <w:bCs/>
        </w:rPr>
      </w:pPr>
    </w:p>
    <w:p w14:paraId="5324C4F4" w14:textId="0C23BA26" w:rsidR="00A7500C" w:rsidRDefault="00EB7404" w:rsidP="00B30E2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1A903CB" wp14:editId="54557C78">
            <wp:extent cx="5943600" cy="2971800"/>
            <wp:effectExtent l="0" t="0" r="0" b="0"/>
            <wp:docPr id="7640878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87855" name="Picture 7640878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B9F9" w14:textId="77777777" w:rsidR="004A22C9" w:rsidRDefault="004A22C9" w:rsidP="00B36C25">
      <w:pPr>
        <w:rPr>
          <w:rFonts w:ascii="Times New Roman" w:hAnsi="Times New Roman" w:cs="Times New Roman"/>
          <w:b/>
          <w:bCs/>
        </w:rPr>
      </w:pPr>
    </w:p>
    <w:p w14:paraId="6F4E9F81" w14:textId="77777777" w:rsidR="004A22C9" w:rsidRDefault="004A22C9" w:rsidP="00B36C25">
      <w:pPr>
        <w:rPr>
          <w:rFonts w:ascii="Times New Roman" w:hAnsi="Times New Roman" w:cs="Times New Roman"/>
          <w:b/>
          <w:bCs/>
        </w:rPr>
      </w:pPr>
    </w:p>
    <w:p w14:paraId="52900119" w14:textId="77777777" w:rsidR="004A22C9" w:rsidRDefault="004A22C9" w:rsidP="00B36C25">
      <w:pPr>
        <w:rPr>
          <w:rFonts w:ascii="Times New Roman" w:hAnsi="Times New Roman" w:cs="Times New Roman"/>
          <w:b/>
          <w:bCs/>
        </w:rPr>
      </w:pPr>
    </w:p>
    <w:p w14:paraId="24779A8D" w14:textId="77777777" w:rsidR="004A22C9" w:rsidRPr="00B36C25" w:rsidRDefault="004A22C9" w:rsidP="004A22C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>Kernel density estimates of observed (pre-imputation) values for systolic blood pressure (left) and total cholesterol (right), overlaid with values produced by two candidate imputation methods (</w:t>
      </w:r>
      <w:proofErr w:type="spellStart"/>
      <w:r>
        <w:rPr>
          <w:rFonts w:ascii="Times New Roman" w:hAnsi="Times New Roman" w:cs="Times New Roman"/>
        </w:rPr>
        <w:t>missForest</w:t>
      </w:r>
      <w:proofErr w:type="spellEnd"/>
      <w:r>
        <w:rPr>
          <w:rFonts w:ascii="Times New Roman" w:hAnsi="Times New Roman" w:cs="Times New Roman"/>
        </w:rPr>
        <w:t xml:space="preserve"> random-forest imputation; mean difference adjustment, MDA). 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83; missing values: total cholesterol = 8, systolic blood pressure = 14. </w:t>
      </w:r>
      <w:proofErr w:type="spellStart"/>
      <w:r>
        <w:rPr>
          <w:rFonts w:ascii="Times New Roman" w:hAnsi="Times New Roman" w:cs="Times New Roman"/>
        </w:rPr>
        <w:t>missForest</w:t>
      </w:r>
      <w:proofErr w:type="spellEnd"/>
      <w:r>
        <w:rPr>
          <w:rFonts w:ascii="Times New Roman" w:hAnsi="Times New Roman" w:cs="Times New Roman"/>
        </w:rPr>
        <w:t xml:space="preserve"> preserved the observed distributions more closely and was retained for the primary analysis.</w:t>
      </w:r>
    </w:p>
    <w:p w14:paraId="4B80BA4B" w14:textId="1B70DBC1" w:rsidR="004A22C9" w:rsidRDefault="004A22C9" w:rsidP="004A22C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A4D248F" w14:textId="01946767" w:rsidR="00B36C25" w:rsidRPr="00B36C25" w:rsidRDefault="00B36C25" w:rsidP="00B36C25">
      <w:pPr>
        <w:rPr>
          <w:rFonts w:ascii="Times New Roman" w:eastAsia="Times New Roman" w:hAnsi="Times New Roman" w:cs="Times New Roman"/>
        </w:rPr>
      </w:pPr>
    </w:p>
    <w:p w14:paraId="51B5C906" w14:textId="6C8042D6" w:rsidR="00B30E2F" w:rsidRDefault="00B30E2F" w:rsidP="00B30E2F"/>
    <w:p w14:paraId="3BD0D09B" w14:textId="48834913" w:rsidR="004A22C9" w:rsidRPr="00B6224E" w:rsidRDefault="004A22C9" w:rsidP="004A22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Supplemental Figure S</w:t>
      </w:r>
      <w:r w:rsidR="00322448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i/>
          <w:iCs/>
        </w:rPr>
        <w:t>LV</w:t>
      </w:r>
      <w:r w:rsidR="00322448">
        <w:rPr>
          <w:rFonts w:ascii="Times New Roman" w:hAnsi="Times New Roman" w:cs="Times New Roman"/>
          <w:i/>
          <w:iCs/>
        </w:rPr>
        <w:t>1 and LV</w:t>
      </w:r>
      <w:r>
        <w:rPr>
          <w:rFonts w:ascii="Times New Roman" w:hAnsi="Times New Roman" w:cs="Times New Roman"/>
          <w:i/>
          <w:iCs/>
        </w:rPr>
        <w:t>2 Brain Scores Versus Mean Memory Accuracy by Reproductive-Stage Group</w:t>
      </w:r>
    </w:p>
    <w:p w14:paraId="35949592" w14:textId="77777777" w:rsidR="005C51EE" w:rsidRDefault="005C51EE" w:rsidP="007C4CFD">
      <w:pPr>
        <w:rPr>
          <w:rFonts w:ascii="Times New Roman" w:hAnsi="Times New Roman" w:cs="Times New Roman"/>
          <w:b/>
          <w:bCs/>
        </w:rPr>
      </w:pPr>
    </w:p>
    <w:p w14:paraId="0DC45065" w14:textId="136E9B37" w:rsidR="005C51EE" w:rsidRDefault="00322448" w:rsidP="007C4C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5453811" wp14:editId="17F30006">
            <wp:extent cx="5943600" cy="3566795"/>
            <wp:effectExtent l="0" t="0" r="0" b="0"/>
            <wp:docPr id="1085475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75132" name="Picture 10854751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BB92" w14:textId="6E26B627" w:rsidR="005C51EE" w:rsidRDefault="005C51EE" w:rsidP="007C4CFD">
      <w:pPr>
        <w:rPr>
          <w:rFonts w:ascii="Times New Roman" w:hAnsi="Times New Roman" w:cs="Times New Roman"/>
          <w:b/>
          <w:bCs/>
        </w:rPr>
      </w:pPr>
    </w:p>
    <w:p w14:paraId="0A04F482" w14:textId="77777777" w:rsidR="005C51EE" w:rsidRDefault="005C51EE" w:rsidP="007C4CFD">
      <w:pPr>
        <w:rPr>
          <w:rFonts w:ascii="Times New Roman" w:hAnsi="Times New Roman" w:cs="Times New Roman"/>
          <w:b/>
          <w:bCs/>
        </w:rPr>
      </w:pPr>
    </w:p>
    <w:p w14:paraId="4FEA8718" w14:textId="681AFF54" w:rsidR="005C51EE" w:rsidRDefault="005C51EE" w:rsidP="007C4CFD">
      <w:pPr>
        <w:rPr>
          <w:rFonts w:ascii="Times New Roman" w:hAnsi="Times New Roman" w:cs="Times New Roman"/>
          <w:b/>
          <w:bCs/>
        </w:rPr>
      </w:pPr>
    </w:p>
    <w:p w14:paraId="6FB51DD8" w14:textId="4B26CCCC" w:rsidR="004A22C9" w:rsidRDefault="004A22C9" w:rsidP="004A22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>Per-group scatter plots of</w:t>
      </w:r>
      <w:r w:rsidR="00322448">
        <w:rPr>
          <w:rFonts w:ascii="Times New Roman" w:hAnsi="Times New Roman" w:cs="Times New Roman"/>
        </w:rPr>
        <w:t xml:space="preserve"> LV1 </w:t>
      </w:r>
      <w:proofErr w:type="gramStart"/>
      <w:r w:rsidR="00322448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 xml:space="preserve"> LV</w:t>
      </w:r>
      <w:proofErr w:type="gramEnd"/>
      <w:r>
        <w:rPr>
          <w:rFonts w:ascii="Times New Roman" w:hAnsi="Times New Roman" w:cs="Times New Roman"/>
        </w:rPr>
        <w:t>2 brain scores (</w:t>
      </w:r>
      <w:r>
        <w:rPr>
          <w:rFonts w:ascii="Times New Roman" w:hAnsi="Times New Roman" w:cs="Times New Roman"/>
          <w:i/>
          <w:iCs/>
        </w:rPr>
        <w:t>x</w:t>
      </w:r>
      <w:r>
        <w:rPr>
          <w:rFonts w:ascii="Times New Roman" w:hAnsi="Times New Roman" w:cs="Times New Roman"/>
        </w:rPr>
        <w:t>-axis) against mean memory accuracy (</w:t>
      </w:r>
      <w:r>
        <w:rPr>
          <w:rFonts w:ascii="Times New Roman" w:hAnsi="Times New Roman" w:cs="Times New Roman"/>
          <w:i/>
          <w:iCs/>
        </w:rPr>
        <w:t>y</w:t>
      </w:r>
      <w:r>
        <w:rPr>
          <w:rFonts w:ascii="Times New Roman" w:hAnsi="Times New Roman" w:cs="Times New Roman"/>
        </w:rPr>
        <w:t xml:space="preserve">-axis) for correct source rate (top) and correct rejection rate (bottom), with within-group linear fits (line) and 95% confidence bands (shaded). Premenopausal (salmon) and postmenopausal (maroon) participants are plotted separately. Companion figure to the within-group regression results reported in Supplemental Table S1; 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79 after memory-performance exclusion.</w:t>
      </w:r>
    </w:p>
    <w:p w14:paraId="1246DD8F" w14:textId="77777777" w:rsidR="004A22C9" w:rsidRDefault="004A22C9" w:rsidP="004A22C9">
      <w:pPr>
        <w:rPr>
          <w:rFonts w:ascii="Times New Roman" w:hAnsi="Times New Roman" w:cs="Times New Roman"/>
          <w:b/>
          <w:bCs/>
        </w:rPr>
      </w:pPr>
    </w:p>
    <w:p w14:paraId="41E0E9B2" w14:textId="77777777" w:rsidR="005C51EE" w:rsidRDefault="005C51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C0759B8" w14:textId="553F2B23" w:rsidR="004A22C9" w:rsidRDefault="004A22C9" w:rsidP="004A22C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Figure S</w:t>
      </w:r>
      <w:r w:rsidR="00322448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55C14BD0" w14:textId="1CF8F02F" w:rsidR="00322448" w:rsidRDefault="00322448" w:rsidP="004A22C9">
      <w:pPr>
        <w:rPr>
          <w:rFonts w:ascii="Times New Roman" w:hAnsi="Times New Roman" w:cs="Times New Roman"/>
          <w:b/>
          <w:bCs/>
        </w:rPr>
      </w:pPr>
    </w:p>
    <w:p w14:paraId="636A1EA1" w14:textId="5B54F10E" w:rsidR="007A580A" w:rsidRPr="007A580A" w:rsidRDefault="007A580A" w:rsidP="004A22C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S3A – Reduced PLS for SBP variable Alone</w:t>
      </w:r>
    </w:p>
    <w:p w14:paraId="400446B1" w14:textId="3F1756B5" w:rsidR="007A580A" w:rsidRDefault="007A580A" w:rsidP="004A22C9">
      <w:pPr>
        <w:rPr>
          <w:rFonts w:ascii="Times New Roman" w:hAnsi="Times New Roman" w:cs="Times New Roman"/>
          <w:b/>
          <w:bCs/>
        </w:rPr>
      </w:pPr>
      <w:r w:rsidRPr="007A580A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099CA8E" wp14:editId="5205BB34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4682490" cy="4087495"/>
            <wp:effectExtent l="0" t="0" r="3810" b="8255"/>
            <wp:wrapTight wrapText="bothSides">
              <wp:wrapPolygon edited="0">
                <wp:start x="0" y="0"/>
                <wp:lineTo x="0" y="21543"/>
                <wp:lineTo x="21530" y="21543"/>
                <wp:lineTo x="21530" y="0"/>
                <wp:lineTo x="0" y="0"/>
              </wp:wrapPolygon>
            </wp:wrapTight>
            <wp:docPr id="1133440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4035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49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041A0" w14:textId="1D83147C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660453D0" w14:textId="48B593DE" w:rsidR="007A580A" w:rsidRDefault="007A580A" w:rsidP="004A22C9">
      <w:pPr>
        <w:rPr>
          <w:rFonts w:ascii="Times New Roman" w:hAnsi="Times New Roman" w:cs="Times New Roman"/>
          <w:b/>
          <w:bCs/>
        </w:rPr>
      </w:pPr>
      <w:r w:rsidRPr="007A580A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42CB4122" wp14:editId="7632FC44">
            <wp:simplePos x="0" y="0"/>
            <wp:positionH relativeFrom="column">
              <wp:posOffset>4737908</wp:posOffset>
            </wp:positionH>
            <wp:positionV relativeFrom="paragraph">
              <wp:posOffset>162444</wp:posOffset>
            </wp:positionV>
            <wp:extent cx="3676015" cy="2756535"/>
            <wp:effectExtent l="0" t="0" r="635" b="5715"/>
            <wp:wrapTight wrapText="bothSides">
              <wp:wrapPolygon edited="0">
                <wp:start x="0" y="0"/>
                <wp:lineTo x="0" y="21496"/>
                <wp:lineTo x="21492" y="21496"/>
                <wp:lineTo x="21492" y="0"/>
                <wp:lineTo x="0" y="0"/>
              </wp:wrapPolygon>
            </wp:wrapTight>
            <wp:docPr id="1242898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1000C" w14:textId="7687324F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0D5FB553" w14:textId="35121009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64808C2A" w14:textId="32F3EE88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0F147381" w14:textId="76120B85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74ED623F" w14:textId="77777777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74B6634E" w14:textId="77777777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4167EEC7" w14:textId="77777777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77085CE8" w14:textId="77777777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5883B16A" w14:textId="77777777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03E0E657" w14:textId="77777777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74199EF6" w14:textId="77777777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57E21D93" w14:textId="4B84B1D3" w:rsidR="007A580A" w:rsidRDefault="007A580A" w:rsidP="007A580A">
      <w:pPr>
        <w:rPr>
          <w:rFonts w:ascii="Times New Roman" w:hAnsi="Times New Roman" w:cs="Times New Roman"/>
          <w:b/>
          <w:bCs/>
        </w:rPr>
      </w:pPr>
    </w:p>
    <w:p w14:paraId="12E6C503" w14:textId="41D2F4C0" w:rsidR="007A580A" w:rsidRPr="00B36C25" w:rsidRDefault="007A580A" w:rsidP="007A580A">
      <w:pPr>
        <w:rPr>
          <w:rFonts w:ascii="Times New Roman" w:eastAsia="Times New Roman" w:hAnsi="Times New Roman" w:cs="Times New Roman"/>
        </w:rPr>
      </w:pPr>
      <w:r w:rsidRPr="007A580A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4FBDE420" wp14:editId="21A45261">
            <wp:simplePos x="0" y="0"/>
            <wp:positionH relativeFrom="column">
              <wp:posOffset>-124691</wp:posOffset>
            </wp:positionH>
            <wp:positionV relativeFrom="paragraph">
              <wp:posOffset>300933</wp:posOffset>
            </wp:positionV>
            <wp:extent cx="5125085" cy="4305300"/>
            <wp:effectExtent l="0" t="0" r="0" b="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334304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0465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>S3B – Reduced PLS for Age variable Alone</w:t>
      </w:r>
    </w:p>
    <w:p w14:paraId="05C77152" w14:textId="42641639" w:rsidR="007A580A" w:rsidRDefault="007A580A" w:rsidP="004A22C9">
      <w:pPr>
        <w:rPr>
          <w:rFonts w:ascii="Times New Roman" w:hAnsi="Times New Roman" w:cs="Times New Roman"/>
          <w:b/>
          <w:bCs/>
        </w:rPr>
      </w:pPr>
      <w:r w:rsidRPr="007A580A">
        <w:t xml:space="preserve"> </w:t>
      </w:r>
    </w:p>
    <w:p w14:paraId="417E1033" w14:textId="14B568B1" w:rsidR="007A580A" w:rsidRDefault="007A580A" w:rsidP="004A22C9">
      <w:pPr>
        <w:rPr>
          <w:rFonts w:ascii="Times New Roman" w:hAnsi="Times New Roman" w:cs="Times New Roman"/>
          <w:b/>
          <w:bCs/>
        </w:rPr>
      </w:pPr>
      <w:r w:rsidRPr="007A580A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1F008B1F" wp14:editId="34B79B61">
            <wp:simplePos x="0" y="0"/>
            <wp:positionH relativeFrom="column">
              <wp:posOffset>4959350</wp:posOffset>
            </wp:positionH>
            <wp:positionV relativeFrom="paragraph">
              <wp:posOffset>406343</wp:posOffset>
            </wp:positionV>
            <wp:extent cx="3712845" cy="2784475"/>
            <wp:effectExtent l="0" t="0" r="1905" b="0"/>
            <wp:wrapTight wrapText="bothSides">
              <wp:wrapPolygon edited="0">
                <wp:start x="0" y="0"/>
                <wp:lineTo x="0" y="21428"/>
                <wp:lineTo x="21500" y="21428"/>
                <wp:lineTo x="21500" y="0"/>
                <wp:lineTo x="0" y="0"/>
              </wp:wrapPolygon>
            </wp:wrapTight>
            <wp:docPr id="2667975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E6E8F" w14:textId="6EBF898C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254F2B70" w14:textId="262F4EC0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170233D5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5A151340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40FCF495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03B459C5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30726CF7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7A89C8BE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471249E8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4E7A2BCF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60A0C45D" w14:textId="77777777" w:rsidR="007A580A" w:rsidRDefault="007A580A" w:rsidP="004A22C9">
      <w:pPr>
        <w:rPr>
          <w:rFonts w:ascii="Times New Roman" w:hAnsi="Times New Roman" w:cs="Times New Roman"/>
          <w:b/>
          <w:bCs/>
        </w:rPr>
      </w:pPr>
    </w:p>
    <w:p w14:paraId="12459D7E" w14:textId="3FEF7679" w:rsidR="00322448" w:rsidRPr="00B36C25" w:rsidRDefault="00322448" w:rsidP="004A22C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S3</w:t>
      </w:r>
      <w:r w:rsidR="007A580A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 – Reduced PLS for TC variable Alone</w:t>
      </w:r>
    </w:p>
    <w:p w14:paraId="34C12E08" w14:textId="629CDD59" w:rsidR="00FC77FD" w:rsidRDefault="007A580A" w:rsidP="004A22C9">
      <w:pPr>
        <w:rPr>
          <w:rFonts w:ascii="Times New Roman" w:hAnsi="Times New Roman" w:cs="Times New Roman"/>
        </w:rPr>
      </w:pPr>
      <w:r w:rsidRPr="007A580A">
        <w:rPr>
          <w:noProof/>
        </w:rPr>
        <w:drawing>
          <wp:anchor distT="0" distB="0" distL="114300" distR="114300" simplePos="0" relativeHeight="251659264" behindDoc="1" locked="0" layoutInCell="1" allowOverlap="1" wp14:anchorId="582DAD48" wp14:editId="46A33CB3">
            <wp:simplePos x="0" y="0"/>
            <wp:positionH relativeFrom="column">
              <wp:posOffset>-166254</wp:posOffset>
            </wp:positionH>
            <wp:positionV relativeFrom="paragraph">
              <wp:posOffset>198408</wp:posOffset>
            </wp:positionV>
            <wp:extent cx="5068007" cy="4344006"/>
            <wp:effectExtent l="0" t="0" r="0" b="0"/>
            <wp:wrapTight wrapText="bothSides">
              <wp:wrapPolygon edited="0">
                <wp:start x="0" y="0"/>
                <wp:lineTo x="0" y="21505"/>
                <wp:lineTo x="21516" y="21505"/>
                <wp:lineTo x="21516" y="0"/>
                <wp:lineTo x="0" y="0"/>
              </wp:wrapPolygon>
            </wp:wrapTight>
            <wp:docPr id="1367025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02552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4344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40DE3" w14:textId="0F01799D" w:rsidR="00322448" w:rsidRPr="000F0628" w:rsidRDefault="007A580A" w:rsidP="004A22C9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95B990" wp14:editId="3A46A327">
            <wp:simplePos x="0" y="0"/>
            <wp:positionH relativeFrom="column">
              <wp:posOffset>4959638</wp:posOffset>
            </wp:positionH>
            <wp:positionV relativeFrom="paragraph">
              <wp:posOffset>290946</wp:posOffset>
            </wp:positionV>
            <wp:extent cx="3066415" cy="2299335"/>
            <wp:effectExtent l="0" t="0" r="635" b="5715"/>
            <wp:wrapTight wrapText="bothSides">
              <wp:wrapPolygon edited="0">
                <wp:start x="0" y="0"/>
                <wp:lineTo x="0" y="21475"/>
                <wp:lineTo x="21470" y="21475"/>
                <wp:lineTo x="21470" y="0"/>
                <wp:lineTo x="0" y="0"/>
              </wp:wrapPolygon>
            </wp:wrapTight>
            <wp:docPr id="7355631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80A">
        <w:t xml:space="preserve"> </w:t>
      </w:r>
    </w:p>
    <w:p w14:paraId="5DC7A296" w14:textId="6924DCB0" w:rsidR="00C410B8" w:rsidRDefault="00C410B8" w:rsidP="007C4CFD">
      <w:pPr>
        <w:rPr>
          <w:rFonts w:ascii="Times New Roman" w:hAnsi="Times New Roman" w:cs="Times New Roman"/>
          <w:b/>
          <w:bCs/>
        </w:rPr>
      </w:pPr>
    </w:p>
    <w:p w14:paraId="11B619C1" w14:textId="1935A3ED" w:rsidR="00FC77FD" w:rsidRDefault="00FC77FD" w:rsidP="00FC77FD">
      <w:pPr>
        <w:jc w:val="both"/>
        <w:rPr>
          <w:rFonts w:ascii="Times New Roman" w:hAnsi="Times New Roman" w:cs="Times New Roman"/>
          <w:i/>
          <w:iCs/>
        </w:rPr>
      </w:pPr>
    </w:p>
    <w:p w14:paraId="1F806E8D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1FE10E0F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483841E8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4A6C89BD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6040E768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07056E50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33B5D930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29CD7A32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7F021B66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11148162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52E80FF5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7741FFB1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6798D350" w14:textId="77777777" w:rsidR="007A580A" w:rsidRDefault="007A580A" w:rsidP="004A22C9">
      <w:pPr>
        <w:jc w:val="both"/>
        <w:rPr>
          <w:rFonts w:ascii="Times New Roman" w:hAnsi="Times New Roman" w:cs="Times New Roman"/>
          <w:b/>
          <w:bCs/>
        </w:rPr>
      </w:pPr>
    </w:p>
    <w:p w14:paraId="3F24A5E5" w14:textId="77777777" w:rsidR="007A580A" w:rsidRDefault="007A580A" w:rsidP="004A22C9">
      <w:pPr>
        <w:jc w:val="both"/>
        <w:rPr>
          <w:rFonts w:ascii="Times New Roman" w:hAnsi="Times New Roman" w:cs="Times New Roman"/>
          <w:b/>
          <w:bCs/>
        </w:rPr>
      </w:pPr>
    </w:p>
    <w:p w14:paraId="74BE9CCF" w14:textId="78238A39" w:rsidR="007A580A" w:rsidRDefault="007A580A" w:rsidP="004A22C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S3B – Reduced PLS for Education variable Alone</w:t>
      </w:r>
    </w:p>
    <w:p w14:paraId="377CB857" w14:textId="310AED1E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  <w:r w:rsidRPr="007A580A">
        <w:rPr>
          <w:rFonts w:ascii="Times New Roman" w:hAnsi="Times New Roman" w:cs="Times New Roman"/>
          <w:i/>
          <w:iCs/>
          <w:noProof/>
        </w:rPr>
        <w:drawing>
          <wp:anchor distT="0" distB="0" distL="114300" distR="114300" simplePos="0" relativeHeight="251664384" behindDoc="1" locked="0" layoutInCell="1" allowOverlap="1" wp14:anchorId="324D31E8" wp14:editId="65F6F527">
            <wp:simplePos x="0" y="0"/>
            <wp:positionH relativeFrom="column">
              <wp:posOffset>0</wp:posOffset>
            </wp:positionH>
            <wp:positionV relativeFrom="paragraph">
              <wp:posOffset>4849</wp:posOffset>
            </wp:positionV>
            <wp:extent cx="5125165" cy="4515480"/>
            <wp:effectExtent l="0" t="0" r="0" b="0"/>
            <wp:wrapTight wrapText="bothSides">
              <wp:wrapPolygon edited="0">
                <wp:start x="0" y="0"/>
                <wp:lineTo x="0" y="21509"/>
                <wp:lineTo x="21517" y="21509"/>
                <wp:lineTo x="21517" y="0"/>
                <wp:lineTo x="0" y="0"/>
              </wp:wrapPolygon>
            </wp:wrapTight>
            <wp:docPr id="1951954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5436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451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8862B" w14:textId="6DE2E2A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1F22F8B4" w14:textId="6A94BB02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  <w:r w:rsidRPr="007A580A">
        <w:rPr>
          <w:rFonts w:ascii="Times New Roman" w:hAnsi="Times New Roman" w:cs="Times New Roman"/>
          <w:i/>
          <w:iCs/>
          <w:noProof/>
        </w:rPr>
        <w:drawing>
          <wp:anchor distT="0" distB="0" distL="114300" distR="114300" simplePos="0" relativeHeight="251665408" behindDoc="1" locked="0" layoutInCell="1" allowOverlap="1" wp14:anchorId="3A606649" wp14:editId="33F4329E">
            <wp:simplePos x="0" y="0"/>
            <wp:positionH relativeFrom="margin">
              <wp:posOffset>5070475</wp:posOffset>
            </wp:positionH>
            <wp:positionV relativeFrom="paragraph">
              <wp:posOffset>194310</wp:posOffset>
            </wp:positionV>
            <wp:extent cx="3107690" cy="2330450"/>
            <wp:effectExtent l="0" t="0" r="0" b="0"/>
            <wp:wrapTight wrapText="bothSides">
              <wp:wrapPolygon edited="0">
                <wp:start x="0" y="0"/>
                <wp:lineTo x="0" y="21365"/>
                <wp:lineTo x="21450" y="21365"/>
                <wp:lineTo x="21450" y="0"/>
                <wp:lineTo x="0" y="0"/>
              </wp:wrapPolygon>
            </wp:wrapTight>
            <wp:docPr id="16119143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D2820" w14:textId="212E1523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7560D761" w14:textId="517E050E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1BA2AFF1" w14:textId="400BAC0C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19D25150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1983D929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03AF87D6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515B2550" w14:textId="79174E91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68C33B9F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56DC997D" w14:textId="187EE959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5EF3129B" w14:textId="01269B0C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45D7F4F8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3CA834AB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44ED6233" w14:textId="6A858E7D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7A081F4D" w14:textId="2DC26FC3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05336653" w14:textId="7777777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52B4018B" w14:textId="66140DF7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0B77BA2F" w14:textId="16BC7593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3F2F1BB7" w14:textId="17F813CA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799CACE2" w14:textId="68966C69" w:rsidR="007A580A" w:rsidRDefault="007A580A" w:rsidP="004A22C9">
      <w:pPr>
        <w:jc w:val="both"/>
        <w:rPr>
          <w:rFonts w:ascii="Times New Roman" w:hAnsi="Times New Roman" w:cs="Times New Roman"/>
          <w:i/>
          <w:iCs/>
        </w:rPr>
      </w:pPr>
    </w:p>
    <w:p w14:paraId="068A15FF" w14:textId="1E6D8FCE" w:rsidR="004A22C9" w:rsidRPr="00FC77FD" w:rsidRDefault="004A22C9" w:rsidP="004A22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 xml:space="preserve">Reduced-block B-PLS results for </w:t>
      </w:r>
      <w:r w:rsidR="007A580A">
        <w:rPr>
          <w:rFonts w:ascii="Times New Roman" w:hAnsi="Times New Roman" w:cs="Times New Roman"/>
        </w:rPr>
        <w:t xml:space="preserve">SBP (3A), Age (3B), TC (3C) and Education (3D) </w:t>
      </w:r>
      <w:r>
        <w:rPr>
          <w:rFonts w:ascii="Times New Roman" w:hAnsi="Times New Roman" w:cs="Times New Roman"/>
        </w:rPr>
        <w:t xml:space="preserve">analyses. Each analysis used the same brain block and group structure as the primary B-PLS but with a single-variable behavioural block. </w:t>
      </w:r>
      <w:r w:rsidR="007A580A">
        <w:rPr>
          <w:rFonts w:ascii="Times New Roman" w:hAnsi="Times New Roman" w:cs="Times New Roman"/>
        </w:rPr>
        <w:t>Foe each Sub-LV</w:t>
      </w:r>
      <w:r>
        <w:rPr>
          <w:rFonts w:ascii="Times New Roman" w:hAnsi="Times New Roman" w:cs="Times New Roman"/>
        </w:rPr>
        <w:t xml:space="preserve"> (A) Brain–behaviour correlation profile, plotted separately for premenopausal (salmon) and postmenopausal (maroon) groups. Bars reflect within-group Pearson correlations between reduced-block brain scores and the single behavioural variable. Error bars show 95% bootstrap confidence intervals; asterisks indicate correlations whose CIs do not include zero. (B) The same within-group brain–behaviour relationship shown in (A), displayed as a scatter plot of reduced-block brain scores against the single behavioural variable, with within-group linear fits (line) and 95% confidence bands (shaded). Panel A summarises each within-group association as a single Pearson 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</w:rPr>
        <w:t xml:space="preserve">; panel B shows the participant-level data underlying that correlation, with the slope of each within-group fit corresponding directly to the height of the matching bar in (A). Within-group Pearson 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</w:rPr>
        <w:t xml:space="preserve"> values with 95% bootstrap CIs are annotated. (C) </w:t>
      </w:r>
      <w:r w:rsidR="007A580A">
        <w:rPr>
          <w:rFonts w:ascii="Times New Roman" w:hAnsi="Times New Roman" w:cs="Times New Roman"/>
        </w:rPr>
        <w:t xml:space="preserve">Presents the permutation results for each analysis. Sub-LV1 for SBP had p = 0.08. Sub-LV1 for Age had a p = 0.24. Only Sub-LV1 for TC was significant, p = </w:t>
      </w:r>
      <w:r w:rsidR="00B671E4">
        <w:rPr>
          <w:rFonts w:ascii="Times New Roman" w:hAnsi="Times New Roman" w:cs="Times New Roman"/>
        </w:rPr>
        <w:t>0.014. The other variables and Sub-LVs had p-values &gt; 0.5 and therefore were not significantly weighted in the interpretations of Main LV1 and LV2.</w:t>
      </w:r>
    </w:p>
    <w:p w14:paraId="168CE2C9" w14:textId="77777777" w:rsidR="00C410B8" w:rsidRDefault="00C410B8" w:rsidP="00FC77FD">
      <w:pPr>
        <w:jc w:val="both"/>
        <w:rPr>
          <w:rFonts w:ascii="Times New Roman" w:hAnsi="Times New Roman" w:cs="Times New Roman"/>
          <w:b/>
          <w:bCs/>
        </w:rPr>
      </w:pPr>
    </w:p>
    <w:p w14:paraId="2A3A96D8" w14:textId="76E37EF7" w:rsidR="00C410B8" w:rsidRDefault="00C410B8" w:rsidP="00FC77FD">
      <w:pPr>
        <w:jc w:val="both"/>
        <w:rPr>
          <w:rFonts w:ascii="Times New Roman" w:hAnsi="Times New Roman" w:cs="Times New Roman"/>
          <w:b/>
          <w:bCs/>
        </w:rPr>
      </w:pPr>
    </w:p>
    <w:p w14:paraId="3C956767" w14:textId="6C328A08" w:rsidR="00C410B8" w:rsidRDefault="00C410B8">
      <w:pPr>
        <w:rPr>
          <w:rFonts w:ascii="Times New Roman" w:hAnsi="Times New Roman" w:cs="Times New Roman"/>
          <w:b/>
          <w:bCs/>
        </w:rPr>
      </w:pPr>
    </w:p>
    <w:sectPr w:rsidR="00C410B8" w:rsidSect="0032244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BCD"/>
    <w:multiLevelType w:val="multilevel"/>
    <w:tmpl w:val="C932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C17FDD"/>
    <w:multiLevelType w:val="multilevel"/>
    <w:tmpl w:val="14C88D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0766838">
    <w:abstractNumId w:val="1"/>
  </w:num>
  <w:num w:numId="2" w16cid:durableId="1859660406">
    <w:abstractNumId w:val="1"/>
  </w:num>
  <w:num w:numId="3" w16cid:durableId="1252205700">
    <w:abstractNumId w:val="1"/>
  </w:num>
  <w:num w:numId="4" w16cid:durableId="656152977">
    <w:abstractNumId w:val="1"/>
  </w:num>
  <w:num w:numId="5" w16cid:durableId="38166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E61"/>
    <w:rsid w:val="00054E61"/>
    <w:rsid w:val="000F0628"/>
    <w:rsid w:val="001157B9"/>
    <w:rsid w:val="0016222F"/>
    <w:rsid w:val="001B4821"/>
    <w:rsid w:val="001D05CB"/>
    <w:rsid w:val="00205917"/>
    <w:rsid w:val="00234B21"/>
    <w:rsid w:val="00247C37"/>
    <w:rsid w:val="002614A0"/>
    <w:rsid w:val="00272E0F"/>
    <w:rsid w:val="002B0F14"/>
    <w:rsid w:val="002B23EB"/>
    <w:rsid w:val="00310B80"/>
    <w:rsid w:val="003206E5"/>
    <w:rsid w:val="0032084E"/>
    <w:rsid w:val="00322448"/>
    <w:rsid w:val="0033716C"/>
    <w:rsid w:val="003A7805"/>
    <w:rsid w:val="00442D4E"/>
    <w:rsid w:val="004766BD"/>
    <w:rsid w:val="004A06B7"/>
    <w:rsid w:val="004A22C9"/>
    <w:rsid w:val="004B4AAB"/>
    <w:rsid w:val="004D502F"/>
    <w:rsid w:val="004E4C1D"/>
    <w:rsid w:val="00516522"/>
    <w:rsid w:val="00520D82"/>
    <w:rsid w:val="0053689C"/>
    <w:rsid w:val="0054288B"/>
    <w:rsid w:val="00556D9C"/>
    <w:rsid w:val="00576024"/>
    <w:rsid w:val="005C51EE"/>
    <w:rsid w:val="0063035F"/>
    <w:rsid w:val="00635B61"/>
    <w:rsid w:val="00666C98"/>
    <w:rsid w:val="006C06C1"/>
    <w:rsid w:val="006D0524"/>
    <w:rsid w:val="00700061"/>
    <w:rsid w:val="0075082A"/>
    <w:rsid w:val="007A580A"/>
    <w:rsid w:val="007C4CFD"/>
    <w:rsid w:val="007D2C9B"/>
    <w:rsid w:val="007E523B"/>
    <w:rsid w:val="00824C57"/>
    <w:rsid w:val="00846A37"/>
    <w:rsid w:val="008776DA"/>
    <w:rsid w:val="008948FB"/>
    <w:rsid w:val="00896040"/>
    <w:rsid w:val="008D5B1A"/>
    <w:rsid w:val="00995763"/>
    <w:rsid w:val="009C5947"/>
    <w:rsid w:val="00A01988"/>
    <w:rsid w:val="00A440F6"/>
    <w:rsid w:val="00A561DE"/>
    <w:rsid w:val="00A650DB"/>
    <w:rsid w:val="00A7500C"/>
    <w:rsid w:val="00AC53E4"/>
    <w:rsid w:val="00B30E2F"/>
    <w:rsid w:val="00B363B1"/>
    <w:rsid w:val="00B36C25"/>
    <w:rsid w:val="00B51503"/>
    <w:rsid w:val="00B6224E"/>
    <w:rsid w:val="00B671E4"/>
    <w:rsid w:val="00B7718D"/>
    <w:rsid w:val="00C410B8"/>
    <w:rsid w:val="00C44CCD"/>
    <w:rsid w:val="00C61F7B"/>
    <w:rsid w:val="00C97308"/>
    <w:rsid w:val="00CC1CE4"/>
    <w:rsid w:val="00CC47F9"/>
    <w:rsid w:val="00CC4B41"/>
    <w:rsid w:val="00CF2E48"/>
    <w:rsid w:val="00D3002C"/>
    <w:rsid w:val="00E13028"/>
    <w:rsid w:val="00E21527"/>
    <w:rsid w:val="00EB103A"/>
    <w:rsid w:val="00EB55F1"/>
    <w:rsid w:val="00EB7404"/>
    <w:rsid w:val="00F16013"/>
    <w:rsid w:val="00F4065D"/>
    <w:rsid w:val="00F50B8D"/>
    <w:rsid w:val="00F73199"/>
    <w:rsid w:val="00F77801"/>
    <w:rsid w:val="00F91CA4"/>
    <w:rsid w:val="00F95D57"/>
    <w:rsid w:val="00F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4ACA3"/>
  <w15:chartTrackingRefBased/>
  <w15:docId w15:val="{A589EB48-51E9-E74B-8E01-5AA25E6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APA1"/>
    <w:basedOn w:val="TOC1"/>
    <w:next w:val="Normal"/>
    <w:link w:val="Heading1Char"/>
    <w:autoRedefine/>
    <w:uiPriority w:val="9"/>
    <w:qFormat/>
    <w:rsid w:val="00A650DB"/>
    <w:pPr>
      <w:keepNext/>
      <w:keepLines/>
      <w:spacing w:before="120" w:after="120"/>
      <w:outlineLvl w:val="0"/>
    </w:pPr>
    <w:rPr>
      <w:rFonts w:ascii="Times New Roman" w:eastAsia="Times New Roman" w:hAnsi="Times New Roman" w:cstheme="majorBidi"/>
      <w:b/>
      <w:bCs/>
      <w:caps/>
      <w:color w:val="000000" w:themeColor="text1"/>
      <w:kern w:val="0"/>
      <w:sz w:val="32"/>
      <w:szCs w:val="40"/>
      <w14:ligatures w14:val="none"/>
    </w:rPr>
  </w:style>
  <w:style w:type="paragraph" w:styleId="Heading2">
    <w:name w:val="heading 2"/>
    <w:aliases w:val="APA2"/>
    <w:next w:val="Normal"/>
    <w:link w:val="Heading2Char"/>
    <w:uiPriority w:val="9"/>
    <w:qFormat/>
    <w:rsid w:val="00B363B1"/>
    <w:pPr>
      <w:spacing w:before="120" w:after="120"/>
      <w:outlineLvl w:val="1"/>
    </w:pPr>
    <w:rPr>
      <w:rFonts w:ascii="Times New Roman" w:eastAsia="Arial" w:hAnsi="Times New Roman" w:cs="Times New Roman"/>
      <w:b/>
      <w:bCs/>
      <w:kern w:val="0"/>
      <w:lang w:val="en-GB"/>
      <w14:ligatures w14:val="none"/>
    </w:rPr>
  </w:style>
  <w:style w:type="paragraph" w:styleId="Heading3">
    <w:name w:val="heading 3"/>
    <w:aliases w:val="APA3"/>
    <w:basedOn w:val="Heading2"/>
    <w:next w:val="Normal"/>
    <w:link w:val="Heading3Char"/>
    <w:uiPriority w:val="9"/>
    <w:qFormat/>
    <w:rsid w:val="00B363B1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16013"/>
    <w:pPr>
      <w:keepNext/>
      <w:tabs>
        <w:tab w:val="num" w:pos="2880"/>
      </w:tabs>
      <w:spacing w:before="240" w:after="60"/>
      <w:ind w:left="720" w:hanging="720"/>
      <w:outlineLvl w:val="3"/>
    </w:pPr>
    <w:rPr>
      <w:rFonts w:eastAsiaTheme="minorEastAsia"/>
      <w:bCs/>
      <w:i/>
      <w:szCs w:val="28"/>
      <w:lang w:val="en-US"/>
    </w:rPr>
  </w:style>
  <w:style w:type="paragraph" w:styleId="Heading5">
    <w:name w:val="heading 5"/>
    <w:aliases w:val="APA Heading 5"/>
    <w:basedOn w:val="Normal"/>
    <w:next w:val="Normal"/>
    <w:link w:val="Heading5Char"/>
    <w:uiPriority w:val="9"/>
    <w:unhideWhenUsed/>
    <w:qFormat/>
    <w:rsid w:val="00272E0F"/>
    <w:pPr>
      <w:keepNext/>
      <w:keepLines/>
      <w:spacing w:before="240" w:after="240" w:line="480" w:lineRule="auto"/>
      <w:ind w:left="720"/>
      <w:outlineLvl w:val="4"/>
    </w:pPr>
    <w:rPr>
      <w:rFonts w:ascii="Times New Roman" w:eastAsiaTheme="majorEastAsia" w:hAnsi="Times New Roman" w:cstheme="majorBidi"/>
      <w:b/>
      <w:i/>
      <w:color w:val="000000" w:themeColor="text1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E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E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E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E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PA1 Char"/>
    <w:basedOn w:val="DefaultParagraphFont"/>
    <w:link w:val="Heading1"/>
    <w:uiPriority w:val="9"/>
    <w:rsid w:val="00A650DB"/>
    <w:rPr>
      <w:rFonts w:ascii="Times New Roman" w:eastAsia="Times New Roman" w:hAnsi="Times New Roman" w:cstheme="majorBidi"/>
      <w:b/>
      <w:bCs/>
      <w:caps/>
      <w:color w:val="000000" w:themeColor="text1"/>
      <w:kern w:val="0"/>
      <w:sz w:val="32"/>
      <w:szCs w:val="40"/>
      <w14:ligatures w14:val="none"/>
    </w:rPr>
  </w:style>
  <w:style w:type="character" w:customStyle="1" w:styleId="Heading2Char">
    <w:name w:val="Heading 2 Char"/>
    <w:aliases w:val="APA2 Char"/>
    <w:basedOn w:val="DefaultParagraphFont"/>
    <w:link w:val="Heading2"/>
    <w:rsid w:val="00B363B1"/>
    <w:rPr>
      <w:rFonts w:ascii="Times New Roman" w:eastAsia="Arial" w:hAnsi="Times New Roman" w:cs="Times New Roman"/>
      <w:b/>
      <w:bCs/>
      <w:kern w:val="0"/>
      <w:lang w:val="en-GB"/>
      <w14:ligatures w14:val="none"/>
    </w:rPr>
  </w:style>
  <w:style w:type="character" w:customStyle="1" w:styleId="Heading3Char">
    <w:name w:val="Heading 3 Char"/>
    <w:aliases w:val="APA3 Char"/>
    <w:basedOn w:val="DefaultParagraphFont"/>
    <w:link w:val="Heading3"/>
    <w:rsid w:val="00B363B1"/>
    <w:rPr>
      <w:rFonts w:ascii="Times New Roman" w:eastAsia="Arial" w:hAnsi="Times New Roman" w:cs="Times New Roman"/>
      <w:b/>
      <w:bCs/>
      <w:i/>
      <w:kern w:val="0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16013"/>
    <w:rPr>
      <w:rFonts w:eastAsiaTheme="minorEastAsia"/>
      <w:bCs/>
      <w:i/>
      <w:szCs w:val="28"/>
      <w:lang w:val="en-US"/>
    </w:rPr>
  </w:style>
  <w:style w:type="character" w:customStyle="1" w:styleId="Heading5Char">
    <w:name w:val="Heading 5 Char"/>
    <w:aliases w:val="APA Heading 5 Char"/>
    <w:basedOn w:val="DefaultParagraphFont"/>
    <w:link w:val="Heading5"/>
    <w:uiPriority w:val="9"/>
    <w:rsid w:val="00272E0F"/>
    <w:rPr>
      <w:rFonts w:ascii="Times New Roman" w:eastAsiaTheme="majorEastAsia" w:hAnsi="Times New Roman" w:cstheme="majorBidi"/>
      <w:b/>
      <w:i/>
      <w:color w:val="000000" w:themeColor="text1"/>
      <w:kern w:val="0"/>
      <w14:ligatures w14:val="none"/>
    </w:rPr>
  </w:style>
  <w:style w:type="paragraph" w:customStyle="1" w:styleId="APAspaced">
    <w:name w:val="APA spaced"/>
    <w:basedOn w:val="Normal"/>
    <w:qFormat/>
    <w:rsid w:val="00272E0F"/>
    <w:pPr>
      <w:spacing w:before="240" w:after="240" w:line="48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650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650D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650DB"/>
    <w:pPr>
      <w:spacing w:after="100"/>
      <w:ind w:left="480"/>
    </w:pPr>
  </w:style>
  <w:style w:type="paragraph" w:styleId="NoSpacing">
    <w:name w:val="No Spacing"/>
    <w:uiPriority w:val="1"/>
    <w:qFormat/>
    <w:rsid w:val="00A650DB"/>
  </w:style>
  <w:style w:type="character" w:customStyle="1" w:styleId="Heading6Char">
    <w:name w:val="Heading 6 Char"/>
    <w:basedOn w:val="DefaultParagraphFont"/>
    <w:link w:val="Heading6"/>
    <w:uiPriority w:val="9"/>
    <w:semiHidden/>
    <w:rsid w:val="00054E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E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E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E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E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E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E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E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E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E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E61"/>
    <w:rPr>
      <w:b/>
      <w:bCs/>
      <w:smallCaps/>
      <w:color w:val="2F5496" w:themeColor="accent1" w:themeShade="BF"/>
      <w:spacing w:val="5"/>
    </w:rPr>
  </w:style>
  <w:style w:type="paragraph" w:customStyle="1" w:styleId="TableCaption">
    <w:name w:val="Table Caption"/>
    <w:basedOn w:val="Normal"/>
    <w:qFormat/>
    <w:rsid w:val="00247C37"/>
    <w:pPr>
      <w:jc w:val="center"/>
    </w:pPr>
    <w:rPr>
      <w:rFonts w:eastAsiaTheme="minorEastAsia"/>
      <w:b/>
      <w:i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20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6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6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Kearley</dc:creator>
  <cp:keywords/>
  <dc:description/>
  <cp:lastModifiedBy>M. Natasha Rajah</cp:lastModifiedBy>
  <cp:revision>2</cp:revision>
  <dcterms:created xsi:type="dcterms:W3CDTF">2026-06-25T19:41:00Z</dcterms:created>
  <dcterms:modified xsi:type="dcterms:W3CDTF">2026-06-25T19:41:00Z</dcterms:modified>
</cp:coreProperties>
</file>