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D34657" w14:textId="197DA35B" w:rsidR="00A92913" w:rsidRPr="0039605B" w:rsidRDefault="00F94974">
      <w:pPr>
        <w:rPr>
          <w:rFonts w:ascii="Times New Roman" w:hAnsi="Times New Roman" w:cs="Times New Roman"/>
          <w:b/>
          <w:szCs w:val="22"/>
          <w:lang w:val="en-GB"/>
        </w:rPr>
      </w:pPr>
      <w:r w:rsidRPr="0039605B">
        <w:rPr>
          <w:rFonts w:ascii="Times New Roman" w:hAnsi="Times New Roman" w:cs="Times New Roman"/>
          <w:b/>
          <w:szCs w:val="22"/>
          <w:lang w:val="en-GB"/>
        </w:rPr>
        <w:t>SUPPLEMENTARY MATERIAL</w:t>
      </w:r>
    </w:p>
    <w:p w14:paraId="6E232459" w14:textId="553656AD" w:rsidR="00A92913" w:rsidRPr="0039605B" w:rsidRDefault="00A92913">
      <w:pPr>
        <w:rPr>
          <w:rFonts w:ascii="Times New Roman" w:hAnsi="Times New Roman" w:cs="Times New Roman"/>
          <w:szCs w:val="22"/>
          <w:lang w:val="en-GB"/>
        </w:rPr>
      </w:pPr>
    </w:p>
    <w:p w14:paraId="20A81DDD" w14:textId="77777777" w:rsidR="00A92913" w:rsidRPr="0039605B" w:rsidRDefault="00A92913">
      <w:pPr>
        <w:rPr>
          <w:rFonts w:ascii="Times New Roman" w:hAnsi="Times New Roman" w:cs="Times New Roman"/>
          <w:szCs w:val="22"/>
          <w:lang w:val="en-US"/>
        </w:rPr>
      </w:pPr>
    </w:p>
    <w:tbl>
      <w:tblPr>
        <w:tblStyle w:val="Tabladelista1clara-nfasis31"/>
        <w:tblW w:w="1220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200"/>
        <w:gridCol w:w="997"/>
        <w:gridCol w:w="1008"/>
      </w:tblGrid>
      <w:tr w:rsidR="00CF7A2B" w:rsidRPr="0039605B" w14:paraId="438F0748" w14:textId="77777777" w:rsidTr="00B466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0" w:type="dxa"/>
            <w:shd w:val="clear" w:color="auto" w:fill="auto"/>
          </w:tcPr>
          <w:p w14:paraId="4C16F369" w14:textId="2B968670" w:rsidR="00CF7A2B" w:rsidRPr="00DF64F8" w:rsidRDefault="00CF7A2B" w:rsidP="00B46619">
            <w:pPr>
              <w:rPr>
                <w:rFonts w:ascii="Times New Roman" w:hAnsi="Times New Roman" w:cs="Times New Roman"/>
                <w:b w:val="0"/>
                <w:szCs w:val="22"/>
                <w:lang w:val="en-US"/>
              </w:rPr>
            </w:pPr>
            <w:r w:rsidRPr="00DF64F8">
              <w:rPr>
                <w:rFonts w:ascii="Times New Roman" w:hAnsi="Times New Roman" w:cs="Times New Roman"/>
                <w:szCs w:val="22"/>
                <w:lang w:val="en-US"/>
              </w:rPr>
              <w:t>Supplemental Table</w:t>
            </w:r>
            <w:r w:rsidR="00C35E68" w:rsidRPr="00DF64F8">
              <w:rPr>
                <w:rFonts w:ascii="Times New Roman" w:hAnsi="Times New Roman" w:cs="Times New Roman"/>
                <w:szCs w:val="22"/>
                <w:lang w:val="en-US"/>
              </w:rPr>
              <w:t xml:space="preserve"> 1</w:t>
            </w:r>
            <w:r w:rsidRPr="00DF64F8">
              <w:rPr>
                <w:rFonts w:ascii="Times New Roman" w:hAnsi="Times New Roman" w:cs="Times New Roman"/>
                <w:szCs w:val="22"/>
                <w:lang w:val="en-US"/>
              </w:rPr>
              <w:t xml:space="preserve">. </w:t>
            </w:r>
            <w:r w:rsidRPr="00DF64F8">
              <w:rPr>
                <w:rFonts w:ascii="Times New Roman" w:hAnsi="Times New Roman" w:cs="Times New Roman"/>
                <w:b w:val="0"/>
                <w:szCs w:val="22"/>
                <w:lang w:val="en-US"/>
              </w:rPr>
              <w:t xml:space="preserve">Logistic regression model assessing the baseline factors associated with a decrease in LDL-cholesterol </w:t>
            </w:r>
            <w:bookmarkStart w:id="0" w:name="_Hlk79082141"/>
            <w:r w:rsidRPr="00DF64F8">
              <w:rPr>
                <w:rFonts w:ascii="Times New Roman" w:hAnsi="Times New Roman" w:cs="Times New Roman"/>
                <w:b w:val="0"/>
                <w:szCs w:val="22"/>
                <w:lang w:val="en-US"/>
              </w:rPr>
              <w:t>≥40 mg/dL at 1 year</w:t>
            </w:r>
            <w:bookmarkEnd w:id="0"/>
            <w:r w:rsidRPr="00DF64F8">
              <w:rPr>
                <w:rFonts w:ascii="Times New Roman" w:hAnsi="Times New Roman" w:cs="Times New Roman"/>
                <w:b w:val="0"/>
                <w:szCs w:val="22"/>
                <w:lang w:val="en-US"/>
              </w:rPr>
              <w:t xml:space="preserve">. </w:t>
            </w:r>
          </w:p>
          <w:p w14:paraId="2784D38B" w14:textId="77777777" w:rsidR="00CF7A2B" w:rsidRPr="0039605B" w:rsidRDefault="00CF7A2B" w:rsidP="00B46619">
            <w:pPr>
              <w:rPr>
                <w:rFonts w:ascii="Times New Roman" w:hAnsi="Times New Roman" w:cs="Times New Roman"/>
                <w:b w:val="0"/>
                <w:sz w:val="22"/>
                <w:szCs w:val="22"/>
                <w:lang w:val="en-US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713"/>
              <w:gridCol w:w="3685"/>
              <w:gridCol w:w="2571"/>
            </w:tblGrid>
            <w:tr w:rsidR="00CF7A2B" w:rsidRPr="00DF64F8" w14:paraId="530C1C16" w14:textId="77777777" w:rsidTr="00924BF1">
              <w:tc>
                <w:tcPr>
                  <w:tcW w:w="3713" w:type="dxa"/>
                </w:tcPr>
                <w:p w14:paraId="2DB45184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3685" w:type="dxa"/>
                </w:tcPr>
                <w:p w14:paraId="79A7FC82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OR (95% CI)</w:t>
                  </w:r>
                </w:p>
              </w:tc>
              <w:tc>
                <w:tcPr>
                  <w:tcW w:w="2571" w:type="dxa"/>
                </w:tcPr>
                <w:p w14:paraId="3C8EF2F9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p-value</w:t>
                  </w:r>
                </w:p>
              </w:tc>
            </w:tr>
            <w:tr w:rsidR="00CF7A2B" w:rsidRPr="00DF64F8" w14:paraId="4A32F31F" w14:textId="77777777" w:rsidTr="00924BF1">
              <w:tc>
                <w:tcPr>
                  <w:tcW w:w="3713" w:type="dxa"/>
                </w:tcPr>
                <w:p w14:paraId="129E6BD6" w14:textId="3C9D0FAB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Age (</w:t>
                  </w:r>
                  <w:r w:rsidR="00924BF1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5 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years</w:t>
                  </w:r>
                  <w:r w:rsidR="00924BF1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increment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3685" w:type="dxa"/>
                </w:tcPr>
                <w:p w14:paraId="629B9D2C" w14:textId="4606F38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1.0</w:t>
                  </w:r>
                  <w:r w:rsidR="00DB3CCD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6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(0.</w:t>
                  </w:r>
                  <w:r w:rsidR="00DB3CCD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81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-1.</w:t>
                  </w:r>
                  <w:r w:rsidR="00DB3CCD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39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571" w:type="dxa"/>
                </w:tcPr>
                <w:p w14:paraId="06E9962D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0.663</w:t>
                  </w:r>
                </w:p>
              </w:tc>
            </w:tr>
            <w:tr w:rsidR="00CF7A2B" w:rsidRPr="00DF64F8" w14:paraId="01ED0333" w14:textId="77777777" w:rsidTr="00924BF1">
              <w:tc>
                <w:tcPr>
                  <w:tcW w:w="3713" w:type="dxa"/>
                </w:tcPr>
                <w:p w14:paraId="1FA5BDA3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Gender (male)</w:t>
                  </w:r>
                </w:p>
              </w:tc>
              <w:tc>
                <w:tcPr>
                  <w:tcW w:w="3685" w:type="dxa"/>
                </w:tcPr>
                <w:p w14:paraId="3468D3BB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2.91 (1.16-7.33)</w:t>
                  </w:r>
                </w:p>
              </w:tc>
              <w:tc>
                <w:tcPr>
                  <w:tcW w:w="2571" w:type="dxa"/>
                </w:tcPr>
                <w:p w14:paraId="348F8BA5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0.023</w:t>
                  </w:r>
                </w:p>
              </w:tc>
            </w:tr>
            <w:tr w:rsidR="00CF7A2B" w:rsidRPr="00DF64F8" w14:paraId="33329787" w14:textId="77777777" w:rsidTr="00924BF1">
              <w:tc>
                <w:tcPr>
                  <w:tcW w:w="3713" w:type="dxa"/>
                </w:tcPr>
                <w:p w14:paraId="7CA06F39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Hypertension </w:t>
                  </w:r>
                </w:p>
              </w:tc>
              <w:tc>
                <w:tcPr>
                  <w:tcW w:w="3685" w:type="dxa"/>
                </w:tcPr>
                <w:p w14:paraId="31D7EAA7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1.15 (0.42-3.15)</w:t>
                  </w:r>
                </w:p>
              </w:tc>
              <w:tc>
                <w:tcPr>
                  <w:tcW w:w="2571" w:type="dxa"/>
                </w:tcPr>
                <w:p w14:paraId="4351C656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0.782</w:t>
                  </w:r>
                </w:p>
              </w:tc>
            </w:tr>
            <w:tr w:rsidR="00CF7A2B" w:rsidRPr="00DF64F8" w14:paraId="72ABDA88" w14:textId="77777777" w:rsidTr="00924BF1">
              <w:tc>
                <w:tcPr>
                  <w:tcW w:w="3713" w:type="dxa"/>
                </w:tcPr>
                <w:p w14:paraId="36EBD80E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Active smoking habit</w:t>
                  </w:r>
                </w:p>
              </w:tc>
              <w:tc>
                <w:tcPr>
                  <w:tcW w:w="3685" w:type="dxa"/>
                </w:tcPr>
                <w:p w14:paraId="10CC6BE7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1.33 (0.49-3.59)</w:t>
                  </w:r>
                </w:p>
              </w:tc>
              <w:tc>
                <w:tcPr>
                  <w:tcW w:w="2571" w:type="dxa"/>
                </w:tcPr>
                <w:p w14:paraId="0D543617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0.569</w:t>
                  </w:r>
                </w:p>
              </w:tc>
            </w:tr>
            <w:tr w:rsidR="00CF7A2B" w:rsidRPr="00DF64F8" w14:paraId="7E1F3549" w14:textId="77777777" w:rsidTr="00924BF1">
              <w:tc>
                <w:tcPr>
                  <w:tcW w:w="3713" w:type="dxa"/>
                </w:tcPr>
                <w:p w14:paraId="45EB8CDD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Body mass index (kg/m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vertAlign w:val="superscript"/>
                      <w:lang w:val="en-US"/>
                    </w:rPr>
                    <w:t>2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3685" w:type="dxa"/>
                </w:tcPr>
                <w:p w14:paraId="7887E50E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1.03 (0.93-1.15)</w:t>
                  </w:r>
                </w:p>
              </w:tc>
              <w:tc>
                <w:tcPr>
                  <w:tcW w:w="2571" w:type="dxa"/>
                </w:tcPr>
                <w:p w14:paraId="106B4413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0.539</w:t>
                  </w:r>
                </w:p>
              </w:tc>
            </w:tr>
            <w:tr w:rsidR="00CF7A2B" w:rsidRPr="00DF64F8" w14:paraId="06EF3610" w14:textId="77777777" w:rsidTr="00924BF1">
              <w:tc>
                <w:tcPr>
                  <w:tcW w:w="3713" w:type="dxa"/>
                </w:tcPr>
                <w:p w14:paraId="0E4C2E0E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Diabetic nephropathy</w:t>
                  </w:r>
                </w:p>
              </w:tc>
              <w:tc>
                <w:tcPr>
                  <w:tcW w:w="3685" w:type="dxa"/>
                </w:tcPr>
                <w:p w14:paraId="1B8F7E5E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1.18 (0.25-5.55)</w:t>
                  </w:r>
                </w:p>
              </w:tc>
              <w:tc>
                <w:tcPr>
                  <w:tcW w:w="2571" w:type="dxa"/>
                </w:tcPr>
                <w:p w14:paraId="6AEFA739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0.833</w:t>
                  </w:r>
                </w:p>
              </w:tc>
            </w:tr>
            <w:tr w:rsidR="00CF7A2B" w:rsidRPr="00DF64F8" w14:paraId="227E0FDD" w14:textId="77777777" w:rsidTr="00924BF1">
              <w:tc>
                <w:tcPr>
                  <w:tcW w:w="3713" w:type="dxa"/>
                </w:tcPr>
                <w:p w14:paraId="21F9BD23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Diabetic retinopathy</w:t>
                  </w:r>
                </w:p>
              </w:tc>
              <w:tc>
                <w:tcPr>
                  <w:tcW w:w="3685" w:type="dxa"/>
                </w:tcPr>
                <w:p w14:paraId="04D99979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0.82 (0.30-2.21)</w:t>
                  </w:r>
                </w:p>
              </w:tc>
              <w:tc>
                <w:tcPr>
                  <w:tcW w:w="2571" w:type="dxa"/>
                </w:tcPr>
                <w:p w14:paraId="2AE15B73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0.696</w:t>
                  </w:r>
                </w:p>
              </w:tc>
            </w:tr>
            <w:tr w:rsidR="00CF7A2B" w:rsidRPr="00DF64F8" w14:paraId="10C2BC7B" w14:textId="77777777" w:rsidTr="00924BF1">
              <w:tc>
                <w:tcPr>
                  <w:tcW w:w="3713" w:type="dxa"/>
                </w:tcPr>
                <w:p w14:paraId="593356E4" w14:textId="261A2479" w:rsidR="00CF7A2B" w:rsidRPr="00DF64F8" w:rsidRDefault="00DB0AB7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D</w:t>
                  </w:r>
                  <w:r w:rsidR="00CF7A2B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iabetes 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duration </w:t>
                  </w:r>
                  <w:r w:rsidR="00CF7A2B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(years)</w:t>
                  </w:r>
                </w:p>
              </w:tc>
              <w:tc>
                <w:tcPr>
                  <w:tcW w:w="3685" w:type="dxa"/>
                </w:tcPr>
                <w:p w14:paraId="21995F38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1.03 (0.98-1.08)</w:t>
                  </w:r>
                </w:p>
              </w:tc>
              <w:tc>
                <w:tcPr>
                  <w:tcW w:w="2571" w:type="dxa"/>
                </w:tcPr>
                <w:p w14:paraId="13E69A86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0.221</w:t>
                  </w:r>
                </w:p>
              </w:tc>
            </w:tr>
            <w:tr w:rsidR="00CF7A2B" w:rsidRPr="00270BDB" w14:paraId="0EAE75CC" w14:textId="77777777" w:rsidTr="00924BF1">
              <w:tc>
                <w:tcPr>
                  <w:tcW w:w="3713" w:type="dxa"/>
                </w:tcPr>
                <w:p w14:paraId="19C57E32" w14:textId="7473BCBF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LDL-c (</w:t>
                  </w:r>
                  <w:r w:rsidR="00924BF1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10 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mg/dL</w:t>
                  </w:r>
                  <w:r w:rsidR="00924BF1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increment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3685" w:type="dxa"/>
                </w:tcPr>
                <w:p w14:paraId="488710E4" w14:textId="6586D3E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1.</w:t>
                  </w:r>
                  <w:r w:rsidR="00DB3CCD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75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(1.4</w:t>
                  </w:r>
                  <w:r w:rsidR="00DB3CCD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4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-</w:t>
                  </w:r>
                  <w:r w:rsidR="00DB3CCD"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2.13</w:t>
                  </w: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571" w:type="dxa"/>
                </w:tcPr>
                <w:p w14:paraId="009FD4AC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&lt;0.001</w:t>
                  </w:r>
                </w:p>
              </w:tc>
            </w:tr>
            <w:tr w:rsidR="00CF7A2B" w:rsidRPr="00270BDB" w14:paraId="67F27998" w14:textId="77777777" w:rsidTr="00924BF1">
              <w:tc>
                <w:tcPr>
                  <w:tcW w:w="3713" w:type="dxa"/>
                </w:tcPr>
                <w:p w14:paraId="55E9C623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eGFR (ml/min)</w:t>
                  </w:r>
                </w:p>
              </w:tc>
              <w:tc>
                <w:tcPr>
                  <w:tcW w:w="3685" w:type="dxa"/>
                </w:tcPr>
                <w:p w14:paraId="04630672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0.99 (0.96-1.02)</w:t>
                  </w:r>
                </w:p>
              </w:tc>
              <w:tc>
                <w:tcPr>
                  <w:tcW w:w="2571" w:type="dxa"/>
                </w:tcPr>
                <w:p w14:paraId="65FAF76A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0.451</w:t>
                  </w:r>
                </w:p>
              </w:tc>
            </w:tr>
            <w:tr w:rsidR="00CF7A2B" w:rsidRPr="00270BDB" w14:paraId="41C5CA6E" w14:textId="77777777" w:rsidTr="00924BF1">
              <w:tc>
                <w:tcPr>
                  <w:tcW w:w="3713" w:type="dxa"/>
                </w:tcPr>
                <w:p w14:paraId="5C2F9F1F" w14:textId="77777777" w:rsidR="00CF7A2B" w:rsidRPr="00DF64F8" w:rsidRDefault="00CF7A2B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HbA1c (%)</w:t>
                  </w:r>
                </w:p>
              </w:tc>
              <w:tc>
                <w:tcPr>
                  <w:tcW w:w="3685" w:type="dxa"/>
                </w:tcPr>
                <w:p w14:paraId="29F85F79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0.98 (0.63-1.52)</w:t>
                  </w:r>
                </w:p>
              </w:tc>
              <w:tc>
                <w:tcPr>
                  <w:tcW w:w="2571" w:type="dxa"/>
                </w:tcPr>
                <w:p w14:paraId="38737E6C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0.921</w:t>
                  </w:r>
                </w:p>
              </w:tc>
            </w:tr>
            <w:tr w:rsidR="00CF7A2B" w:rsidRPr="00270BDB" w14:paraId="020ED956" w14:textId="77777777" w:rsidTr="00924BF1">
              <w:tc>
                <w:tcPr>
                  <w:tcW w:w="3713" w:type="dxa"/>
                </w:tcPr>
                <w:p w14:paraId="5BF3A597" w14:textId="42D580B0" w:rsidR="00CF7A2B" w:rsidRPr="00DF64F8" w:rsidRDefault="00570B37" w:rsidP="00B46619">
                  <w:pPr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US-group allocation</w:t>
                  </w:r>
                </w:p>
              </w:tc>
              <w:tc>
                <w:tcPr>
                  <w:tcW w:w="3685" w:type="dxa"/>
                </w:tcPr>
                <w:p w14:paraId="2D248492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4.69 (1.06-20.70)</w:t>
                  </w:r>
                </w:p>
              </w:tc>
              <w:tc>
                <w:tcPr>
                  <w:tcW w:w="2571" w:type="dxa"/>
                </w:tcPr>
                <w:p w14:paraId="6CFEB266" w14:textId="77777777" w:rsidR="00CF7A2B" w:rsidRPr="00DF64F8" w:rsidRDefault="00CF7A2B" w:rsidP="00B46619">
                  <w:pPr>
                    <w:jc w:val="center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0.041</w:t>
                  </w:r>
                </w:p>
              </w:tc>
            </w:tr>
          </w:tbl>
          <w:p w14:paraId="7D1BB499" w14:textId="3E161B7E" w:rsidR="00D85F7F" w:rsidRDefault="00D85F7F" w:rsidP="00B4661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F64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Logistic regression analysis (odds ratio and 95% confidence interval are shown) including all the variables in the</w:t>
            </w:r>
            <w:r w:rsidRPr="00D85F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DF64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rows</w:t>
            </w:r>
            <w:r w:rsidRPr="00D85F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7129921A" w14:textId="5DE3FEEF" w:rsidR="00D85F7F" w:rsidRPr="00DF64F8" w:rsidRDefault="00D85F7F" w:rsidP="00B46619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eGFR, estimated glomerular filtration rate; US, ultrasonography.</w:t>
            </w:r>
          </w:p>
          <w:p w14:paraId="087776AB" w14:textId="77777777" w:rsidR="00CF7A2B" w:rsidRPr="0039605B" w:rsidRDefault="00CF7A2B" w:rsidP="00B46619">
            <w:pPr>
              <w:rPr>
                <w:rFonts w:ascii="Times New Roman" w:hAnsi="Times New Roman" w:cs="Times New Roman"/>
                <w:bCs w:val="0"/>
                <w:sz w:val="22"/>
                <w:szCs w:val="22"/>
                <w:u w:val="single"/>
                <w:lang w:val="en-US"/>
              </w:rPr>
            </w:pPr>
          </w:p>
          <w:p w14:paraId="2821F800" w14:textId="4054B6D0" w:rsidR="00C35E68" w:rsidRPr="00DF64F8" w:rsidRDefault="00C35E68" w:rsidP="00B46619">
            <w:pPr>
              <w:rPr>
                <w:rFonts w:ascii="Times New Roman" w:hAnsi="Times New Roman" w:cs="Times New Roman"/>
                <w:bCs w:val="0"/>
                <w:lang w:val="en-US"/>
              </w:rPr>
            </w:pPr>
            <w:r w:rsidRPr="00DF64F8">
              <w:rPr>
                <w:rFonts w:ascii="Times New Roman" w:hAnsi="Times New Roman" w:cs="Times New Roman"/>
                <w:bCs w:val="0"/>
                <w:lang w:val="en-US"/>
              </w:rPr>
              <w:t>Supplemental Table 2:</w:t>
            </w:r>
            <w:r w:rsidRPr="00DF64F8">
              <w:rPr>
                <w:rFonts w:ascii="Times New Roman" w:hAnsi="Times New Roman" w:cs="Times New Roman"/>
                <w:b w:val="0"/>
                <w:lang w:val="en-US"/>
              </w:rPr>
              <w:t xml:space="preserve"> </w:t>
            </w:r>
            <w:r w:rsidR="00042051" w:rsidRPr="00DF64F8">
              <w:rPr>
                <w:rFonts w:ascii="Times New Roman" w:hAnsi="Times New Roman" w:cs="Times New Roman"/>
                <w:b w:val="0"/>
                <w:lang w:val="en-US"/>
              </w:rPr>
              <w:t>LDL-cholesterol changes</w:t>
            </w:r>
            <w:r w:rsidR="00DF5CFF" w:rsidRPr="00DF64F8">
              <w:rPr>
                <w:rFonts w:ascii="Times New Roman" w:hAnsi="Times New Roman" w:cs="Times New Roman"/>
                <w:b w:val="0"/>
                <w:lang w:val="en-US"/>
              </w:rPr>
              <w:t xml:space="preserve"> at 1 year</w:t>
            </w:r>
            <w:r w:rsidR="00042051" w:rsidRPr="00DF64F8">
              <w:rPr>
                <w:rFonts w:ascii="Times New Roman" w:hAnsi="Times New Roman" w:cs="Times New Roman"/>
                <w:b w:val="0"/>
                <w:lang w:val="en-US"/>
              </w:rPr>
              <w:t xml:space="preserve"> in those participants without modifications of lipid-lowering treatment</w:t>
            </w:r>
          </w:p>
          <w:p w14:paraId="75FF94B5" w14:textId="77777777" w:rsidR="00042051" w:rsidRPr="0039605B" w:rsidRDefault="00042051" w:rsidP="00B46619">
            <w:pPr>
              <w:rPr>
                <w:rFonts w:ascii="Times New Roman" w:hAnsi="Times New Roman" w:cs="Times New Roman"/>
                <w:bCs w:val="0"/>
                <w:sz w:val="22"/>
                <w:szCs w:val="22"/>
                <w:u w:val="single"/>
                <w:lang w:val="en-US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92"/>
              <w:gridCol w:w="2780"/>
              <w:gridCol w:w="2835"/>
              <w:gridCol w:w="1862"/>
            </w:tblGrid>
            <w:tr w:rsidR="00042051" w:rsidRPr="0039605B" w14:paraId="307FD752" w14:textId="77777777" w:rsidTr="00042051">
              <w:tc>
                <w:tcPr>
                  <w:tcW w:w="2492" w:type="dxa"/>
                </w:tcPr>
                <w:p w14:paraId="4F9A690C" w14:textId="77777777" w:rsidR="00042051" w:rsidRPr="0039605B" w:rsidRDefault="00042051" w:rsidP="00B46619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u w:val="single"/>
                      <w:lang w:val="en-US"/>
                    </w:rPr>
                  </w:pPr>
                </w:p>
              </w:tc>
              <w:tc>
                <w:tcPr>
                  <w:tcW w:w="2780" w:type="dxa"/>
                </w:tcPr>
                <w:p w14:paraId="71BCD576" w14:textId="1C2DA4A2" w:rsidR="00042051" w:rsidRPr="0039605B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Baseline LDL-</w:t>
                  </w:r>
                  <w:r w:rsidR="00D85F7F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c</w:t>
                  </w:r>
                  <w:r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holesterol</w:t>
                  </w:r>
                  <w:r w:rsidR="00DF5CFF"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 xml:space="preserve"> (mg/dL)</w:t>
                  </w:r>
                </w:p>
              </w:tc>
              <w:tc>
                <w:tcPr>
                  <w:tcW w:w="2835" w:type="dxa"/>
                </w:tcPr>
                <w:p w14:paraId="0BE9D115" w14:textId="1E119200" w:rsidR="00042051" w:rsidRPr="0039605B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LDL-</w:t>
                  </w:r>
                  <w:r w:rsidR="00D85F7F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c</w:t>
                  </w:r>
                  <w:r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holesterol at 1 year</w:t>
                  </w:r>
                </w:p>
                <w:p w14:paraId="7456037B" w14:textId="4D34FB6A" w:rsidR="00DF5CFF" w:rsidRPr="0039605B" w:rsidRDefault="00DF5CFF" w:rsidP="005375A0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(mg/dL)</w:t>
                  </w:r>
                </w:p>
              </w:tc>
              <w:tc>
                <w:tcPr>
                  <w:tcW w:w="1862" w:type="dxa"/>
                </w:tcPr>
                <w:p w14:paraId="22D06A04" w14:textId="56AE37EF" w:rsidR="00042051" w:rsidRPr="0039605B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p-value</w:t>
                  </w:r>
                </w:p>
              </w:tc>
            </w:tr>
            <w:tr w:rsidR="005375A0" w:rsidRPr="0039605B" w14:paraId="602694DC" w14:textId="77777777" w:rsidTr="00DF64F8">
              <w:tc>
                <w:tcPr>
                  <w:tcW w:w="9969" w:type="dxa"/>
                  <w:gridSpan w:val="4"/>
                  <w:shd w:val="clear" w:color="auto" w:fill="808080" w:themeFill="background1" w:themeFillShade="80"/>
                </w:tcPr>
                <w:p w14:paraId="300C3A55" w14:textId="3C7A2851" w:rsidR="005375A0" w:rsidRPr="00DF64F8" w:rsidRDefault="005375A0" w:rsidP="00B46619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2"/>
                      <w:szCs w:val="22"/>
                      <w:lang w:val="en-US"/>
                    </w:rPr>
                    <w:t>Control group</w:t>
                  </w:r>
                </w:p>
              </w:tc>
            </w:tr>
            <w:tr w:rsidR="00042051" w:rsidRPr="0039605B" w14:paraId="38420524" w14:textId="77777777" w:rsidTr="00042051">
              <w:tc>
                <w:tcPr>
                  <w:tcW w:w="2492" w:type="dxa"/>
                </w:tcPr>
                <w:p w14:paraId="4329AEC9" w14:textId="14B2464C" w:rsidR="00042051" w:rsidRPr="00DF64F8" w:rsidRDefault="00042051" w:rsidP="00B46619">
                  <w:pPr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 </w:t>
                  </w:r>
                  <w:r w:rsidR="005375A0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Without </w:t>
                  </w:r>
                  <w:r w:rsidR="007433E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s</w:t>
                  </w:r>
                  <w:r w:rsidR="005375A0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tatins (n=6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5</w:t>
                  </w:r>
                  <w:r w:rsidR="005375A0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780" w:type="dxa"/>
                </w:tcPr>
                <w:p w14:paraId="31234051" w14:textId="40DEC32B" w:rsidR="00042051" w:rsidRPr="00DF64F8" w:rsidRDefault="006B0A2C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10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2</w:t>
                  </w:r>
                  <w:r w:rsidR="00D85F7F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(90-115)</w:t>
                  </w:r>
                </w:p>
              </w:tc>
              <w:tc>
                <w:tcPr>
                  <w:tcW w:w="2835" w:type="dxa"/>
                </w:tcPr>
                <w:p w14:paraId="30674176" w14:textId="457B1AC2" w:rsidR="00042051" w:rsidRPr="00DF64F8" w:rsidRDefault="006B0A2C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98 (8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8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-110)</w:t>
                  </w:r>
                </w:p>
              </w:tc>
              <w:tc>
                <w:tcPr>
                  <w:tcW w:w="1862" w:type="dxa"/>
                </w:tcPr>
                <w:p w14:paraId="04472423" w14:textId="2BA0FC03" w:rsidR="00042051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0.413</w:t>
                  </w:r>
                </w:p>
              </w:tc>
            </w:tr>
            <w:tr w:rsidR="00042051" w:rsidRPr="0039605B" w14:paraId="1FBE03AE" w14:textId="77777777" w:rsidTr="00042051">
              <w:tc>
                <w:tcPr>
                  <w:tcW w:w="2492" w:type="dxa"/>
                </w:tcPr>
                <w:p w14:paraId="57CC1948" w14:textId="2D03D56A" w:rsidR="00042051" w:rsidRPr="00DF64F8" w:rsidRDefault="005375A0" w:rsidP="00B46619">
                  <w:pPr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 With statins</w:t>
                  </w:r>
                  <w:r w:rsidR="006B0A2C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(n=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29</w:t>
                  </w:r>
                  <w:r w:rsidR="006B0A2C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780" w:type="dxa"/>
                </w:tcPr>
                <w:p w14:paraId="4BF2CBE0" w14:textId="1DEC3AF9" w:rsidR="00042051" w:rsidRPr="00DF64F8" w:rsidRDefault="006B0A2C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9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8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(80-111)</w:t>
                  </w:r>
                </w:p>
              </w:tc>
              <w:tc>
                <w:tcPr>
                  <w:tcW w:w="2835" w:type="dxa"/>
                </w:tcPr>
                <w:p w14:paraId="3C843FB8" w14:textId="7885B957" w:rsidR="00042051" w:rsidRPr="00DF64F8" w:rsidRDefault="006B0A2C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9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7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(8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6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-10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5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1862" w:type="dxa"/>
                </w:tcPr>
                <w:p w14:paraId="388D4C89" w14:textId="162484A0" w:rsidR="00042051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0.871</w:t>
                  </w:r>
                </w:p>
              </w:tc>
            </w:tr>
            <w:tr w:rsidR="005375A0" w:rsidRPr="0039605B" w14:paraId="2AE179DA" w14:textId="77777777" w:rsidTr="00DF64F8">
              <w:tc>
                <w:tcPr>
                  <w:tcW w:w="9969" w:type="dxa"/>
                  <w:gridSpan w:val="4"/>
                  <w:shd w:val="clear" w:color="auto" w:fill="808080" w:themeFill="background1" w:themeFillShade="80"/>
                </w:tcPr>
                <w:p w14:paraId="35DE43F2" w14:textId="78A91914" w:rsidR="005375A0" w:rsidRPr="00DF64F8" w:rsidRDefault="005375A0" w:rsidP="00B46619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2"/>
                      <w:szCs w:val="22"/>
                      <w:lang w:val="en-US"/>
                    </w:rPr>
                    <w:t>US-group</w:t>
                  </w:r>
                </w:p>
              </w:tc>
            </w:tr>
            <w:tr w:rsidR="00042051" w:rsidRPr="0039605B" w14:paraId="392A8D65" w14:textId="77777777" w:rsidTr="00DF64F8">
              <w:tc>
                <w:tcPr>
                  <w:tcW w:w="2492" w:type="dxa"/>
                  <w:shd w:val="clear" w:color="auto" w:fill="D9D9D9" w:themeFill="background1" w:themeFillShade="D9"/>
                </w:tcPr>
                <w:p w14:paraId="270C58FE" w14:textId="6C9650EA" w:rsidR="00042051" w:rsidRPr="00DF64F8" w:rsidRDefault="005375A0" w:rsidP="00B46619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No plaque</w:t>
                  </w:r>
                  <w:r w:rsidR="00F70038" w:rsidRPr="00DF64F8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 xml:space="preserve"> presence</w:t>
                  </w:r>
                </w:p>
              </w:tc>
              <w:tc>
                <w:tcPr>
                  <w:tcW w:w="2780" w:type="dxa"/>
                  <w:shd w:val="clear" w:color="auto" w:fill="D9D9D9" w:themeFill="background1" w:themeFillShade="D9"/>
                </w:tcPr>
                <w:p w14:paraId="1FBED5FA" w14:textId="77777777" w:rsidR="00042051" w:rsidRPr="00DF64F8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835" w:type="dxa"/>
                  <w:shd w:val="clear" w:color="auto" w:fill="D9D9D9" w:themeFill="background1" w:themeFillShade="D9"/>
                </w:tcPr>
                <w:p w14:paraId="77239928" w14:textId="77777777" w:rsidR="00042051" w:rsidRPr="00DF64F8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1862" w:type="dxa"/>
                  <w:shd w:val="clear" w:color="auto" w:fill="D9D9D9" w:themeFill="background1" w:themeFillShade="D9"/>
                </w:tcPr>
                <w:p w14:paraId="2BB77C5C" w14:textId="77777777" w:rsidR="00042051" w:rsidRPr="00DF64F8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</w:p>
              </w:tc>
            </w:tr>
            <w:tr w:rsidR="005375A0" w:rsidRPr="0039605B" w14:paraId="70914851" w14:textId="77777777" w:rsidTr="00042051">
              <w:tc>
                <w:tcPr>
                  <w:tcW w:w="2492" w:type="dxa"/>
                </w:tcPr>
                <w:p w14:paraId="307F2978" w14:textId="0A5C7B4C" w:rsidR="005375A0" w:rsidRPr="00DF64F8" w:rsidRDefault="005375A0" w:rsidP="005375A0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 Without </w:t>
                  </w:r>
                  <w:r w:rsidR="007433E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s</w:t>
                  </w: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tatins</w:t>
                  </w:r>
                  <w:r w:rsidR="006B0A2C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(n=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71</w:t>
                  </w:r>
                  <w:r w:rsidR="006B0A2C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780" w:type="dxa"/>
                </w:tcPr>
                <w:p w14:paraId="1966A8E7" w14:textId="6CC08CDB" w:rsidR="005375A0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112 (102-129)</w:t>
                  </w:r>
                </w:p>
              </w:tc>
              <w:tc>
                <w:tcPr>
                  <w:tcW w:w="2835" w:type="dxa"/>
                </w:tcPr>
                <w:p w14:paraId="126A6443" w14:textId="2DE90326" w:rsidR="005375A0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113 (99-125)</w:t>
                  </w:r>
                </w:p>
              </w:tc>
              <w:tc>
                <w:tcPr>
                  <w:tcW w:w="1862" w:type="dxa"/>
                </w:tcPr>
                <w:p w14:paraId="1695169D" w14:textId="36C17411" w:rsidR="005375A0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0.255</w:t>
                  </w:r>
                </w:p>
              </w:tc>
            </w:tr>
            <w:tr w:rsidR="005375A0" w:rsidRPr="0039605B" w14:paraId="14ECEFD2" w14:textId="77777777" w:rsidTr="00042051">
              <w:tc>
                <w:tcPr>
                  <w:tcW w:w="2492" w:type="dxa"/>
                </w:tcPr>
                <w:p w14:paraId="10904FFA" w14:textId="54A875EE" w:rsidR="005375A0" w:rsidRPr="00DF64F8" w:rsidRDefault="005375A0" w:rsidP="005375A0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 With statins</w:t>
                  </w:r>
                  <w:r w:rsidR="006B0A2C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(n=</w:t>
                  </w:r>
                  <w:r w:rsidR="00F70038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33</w:t>
                  </w:r>
                  <w:r w:rsidR="006B0A2C"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780" w:type="dxa"/>
                </w:tcPr>
                <w:p w14:paraId="0B58E9BD" w14:textId="061C466F" w:rsidR="005375A0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100 (90-122)</w:t>
                  </w:r>
                </w:p>
              </w:tc>
              <w:tc>
                <w:tcPr>
                  <w:tcW w:w="2835" w:type="dxa"/>
                </w:tcPr>
                <w:p w14:paraId="6D0BA8D0" w14:textId="16DDF8E1" w:rsidR="005375A0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101 (83-111)</w:t>
                  </w:r>
                </w:p>
              </w:tc>
              <w:tc>
                <w:tcPr>
                  <w:tcW w:w="1862" w:type="dxa"/>
                </w:tcPr>
                <w:p w14:paraId="73581365" w14:textId="7E0F1034" w:rsidR="005375A0" w:rsidRPr="00DF64F8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0.161</w:t>
                  </w:r>
                </w:p>
              </w:tc>
            </w:tr>
            <w:tr w:rsidR="00042051" w:rsidRPr="0039605B" w14:paraId="4A562DF0" w14:textId="77777777" w:rsidTr="00DF64F8">
              <w:tc>
                <w:tcPr>
                  <w:tcW w:w="2492" w:type="dxa"/>
                  <w:shd w:val="clear" w:color="auto" w:fill="D9D9D9" w:themeFill="background1" w:themeFillShade="D9"/>
                </w:tcPr>
                <w:p w14:paraId="60B914F1" w14:textId="2C778E2F" w:rsidR="00042051" w:rsidRPr="00DF64F8" w:rsidRDefault="00F70038" w:rsidP="00B46619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</w:pPr>
                  <w:r w:rsidRPr="00DF64F8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en-US"/>
                    </w:rPr>
                    <w:t>Plaque presence</w:t>
                  </w:r>
                </w:p>
              </w:tc>
              <w:tc>
                <w:tcPr>
                  <w:tcW w:w="2780" w:type="dxa"/>
                  <w:shd w:val="clear" w:color="auto" w:fill="D9D9D9" w:themeFill="background1" w:themeFillShade="D9"/>
                </w:tcPr>
                <w:p w14:paraId="37655098" w14:textId="77777777" w:rsidR="00042051" w:rsidRPr="00DF64F8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835" w:type="dxa"/>
                  <w:shd w:val="clear" w:color="auto" w:fill="D9D9D9" w:themeFill="background1" w:themeFillShade="D9"/>
                </w:tcPr>
                <w:p w14:paraId="44D1B867" w14:textId="77777777" w:rsidR="00042051" w:rsidRPr="00DF64F8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1862" w:type="dxa"/>
                  <w:shd w:val="clear" w:color="auto" w:fill="D9D9D9" w:themeFill="background1" w:themeFillShade="D9"/>
                </w:tcPr>
                <w:p w14:paraId="3C9C1173" w14:textId="77777777" w:rsidR="00042051" w:rsidRPr="00DF64F8" w:rsidRDefault="00042051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</w:p>
              </w:tc>
            </w:tr>
            <w:tr w:rsidR="005375A0" w:rsidRPr="0039605B" w14:paraId="5F47872C" w14:textId="77777777" w:rsidTr="00042051">
              <w:tc>
                <w:tcPr>
                  <w:tcW w:w="2492" w:type="dxa"/>
                </w:tcPr>
                <w:p w14:paraId="672D1CC3" w14:textId="0B6CB58A" w:rsidR="005375A0" w:rsidRPr="0039605B" w:rsidRDefault="005375A0" w:rsidP="005375A0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u w:val="single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 Without </w:t>
                  </w:r>
                  <w:r w:rsidR="007433E8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s</w:t>
                  </w: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tatins</w:t>
                  </w:r>
                  <w:r w:rsidR="006B0A2C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(n=</w:t>
                  </w:r>
                  <w:r w:rsidR="00F70038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10</w:t>
                  </w:r>
                  <w:r w:rsidR="006B0A2C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780" w:type="dxa"/>
                </w:tcPr>
                <w:p w14:paraId="48B5571B" w14:textId="6F6F6210" w:rsidR="005375A0" w:rsidRPr="0039605B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126 (114-138)</w:t>
                  </w:r>
                </w:p>
              </w:tc>
              <w:tc>
                <w:tcPr>
                  <w:tcW w:w="2835" w:type="dxa"/>
                </w:tcPr>
                <w:p w14:paraId="6FDB80B8" w14:textId="53EBD1D1" w:rsidR="005375A0" w:rsidRPr="0039605B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130 (118-145)</w:t>
                  </w:r>
                </w:p>
              </w:tc>
              <w:tc>
                <w:tcPr>
                  <w:tcW w:w="1862" w:type="dxa"/>
                </w:tcPr>
                <w:p w14:paraId="52E611D9" w14:textId="1A0F2A8A" w:rsidR="005375A0" w:rsidRPr="0039605B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0.953</w:t>
                  </w:r>
                </w:p>
              </w:tc>
            </w:tr>
            <w:tr w:rsidR="005375A0" w:rsidRPr="0039605B" w14:paraId="401AE4DB" w14:textId="77777777" w:rsidTr="00042051">
              <w:tc>
                <w:tcPr>
                  <w:tcW w:w="2492" w:type="dxa"/>
                </w:tcPr>
                <w:p w14:paraId="56199EEA" w14:textId="20E39A8A" w:rsidR="005375A0" w:rsidRPr="0039605B" w:rsidRDefault="005375A0" w:rsidP="005375A0">
                  <w:pPr>
                    <w:rPr>
                      <w:rFonts w:ascii="Times New Roman" w:hAnsi="Times New Roman" w:cs="Times New Roman"/>
                      <w:b/>
                      <w:sz w:val="22"/>
                      <w:szCs w:val="22"/>
                      <w:u w:val="single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 With statins</w:t>
                  </w:r>
                  <w:r w:rsidR="006B0A2C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 xml:space="preserve"> (n=1</w:t>
                  </w:r>
                  <w:r w:rsidR="009A2A7A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</w:t>
                  </w:r>
                  <w:r w:rsidR="006B0A2C"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)</w:t>
                  </w:r>
                </w:p>
              </w:tc>
              <w:tc>
                <w:tcPr>
                  <w:tcW w:w="2780" w:type="dxa"/>
                </w:tcPr>
                <w:p w14:paraId="2FF2617B" w14:textId="3D5B1520" w:rsidR="005375A0" w:rsidRPr="0039605B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113 (90-137)</w:t>
                  </w:r>
                </w:p>
              </w:tc>
              <w:tc>
                <w:tcPr>
                  <w:tcW w:w="2835" w:type="dxa"/>
                </w:tcPr>
                <w:p w14:paraId="009289CC" w14:textId="4ACF0573" w:rsidR="005375A0" w:rsidRPr="0039605B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97 (62-122)</w:t>
                  </w:r>
                </w:p>
              </w:tc>
              <w:tc>
                <w:tcPr>
                  <w:tcW w:w="1862" w:type="dxa"/>
                </w:tcPr>
                <w:p w14:paraId="10BD0FFC" w14:textId="3A8C8E26" w:rsidR="005375A0" w:rsidRPr="0039605B" w:rsidRDefault="00F70038" w:rsidP="005375A0">
                  <w:pPr>
                    <w:jc w:val="center"/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</w:pPr>
                  <w:r w:rsidRPr="0039605B">
                    <w:rPr>
                      <w:rFonts w:ascii="Times New Roman" w:hAnsi="Times New Roman" w:cs="Times New Roman"/>
                      <w:bCs/>
                      <w:sz w:val="22"/>
                      <w:szCs w:val="22"/>
                      <w:lang w:val="en-US"/>
                    </w:rPr>
                    <w:t>0.013</w:t>
                  </w:r>
                </w:p>
              </w:tc>
            </w:tr>
          </w:tbl>
          <w:p w14:paraId="3A3F0766" w14:textId="3A33F30A" w:rsidR="00042051" w:rsidRPr="0039605B" w:rsidRDefault="00042051" w:rsidP="00B46619">
            <w:pPr>
              <w:rPr>
                <w:rFonts w:ascii="Times New Roman" w:hAnsi="Times New Roman" w:cs="Times New Roman"/>
                <w:b w:val="0"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997" w:type="dxa"/>
            <w:shd w:val="clear" w:color="auto" w:fill="auto"/>
          </w:tcPr>
          <w:p w14:paraId="75921C3F" w14:textId="77777777" w:rsidR="00CF7A2B" w:rsidRPr="0039605B" w:rsidRDefault="00CF7A2B" w:rsidP="00B466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  <w:p w14:paraId="593BEEDB" w14:textId="77777777" w:rsidR="00C35E68" w:rsidRPr="0039605B" w:rsidRDefault="00C35E68" w:rsidP="00C35E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272611A9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27019944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51CDF934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1654182D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59D8544A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6E166657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6345B8AB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651269DC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13949415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470BE572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5295E6C0" w14:textId="77777777" w:rsidR="00C35E68" w:rsidRPr="0039605B" w:rsidRDefault="00C35E68" w:rsidP="000420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  <w:p w14:paraId="42C65241" w14:textId="77777777" w:rsidR="00C35E68" w:rsidRPr="0039605B" w:rsidRDefault="00C35E68" w:rsidP="00C35E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  <w:p w14:paraId="508ACD01" w14:textId="77777777" w:rsidR="00C35E68" w:rsidRPr="0039605B" w:rsidRDefault="00C35E68" w:rsidP="00C35E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  <w:p w14:paraId="1F0BA6A1" w14:textId="4D4E511E" w:rsidR="00C35E68" w:rsidRPr="0039605B" w:rsidRDefault="00C35E68" w:rsidP="00DB0AB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08" w:type="dxa"/>
          </w:tcPr>
          <w:p w14:paraId="1D042869" w14:textId="77777777" w:rsidR="00CF7A2B" w:rsidRPr="0039605B" w:rsidRDefault="00CF7A2B" w:rsidP="00B466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324F6C77" w14:textId="31125BC6" w:rsidR="0070225D" w:rsidRDefault="0070225D" w:rsidP="0091005B">
      <w:pPr>
        <w:rPr>
          <w:rFonts w:ascii="Times New Roman" w:hAnsi="Times New Roman" w:cs="Times New Roman"/>
          <w:sz w:val="20"/>
          <w:szCs w:val="18"/>
          <w:lang w:val="en-US"/>
        </w:rPr>
      </w:pPr>
      <w:r>
        <w:rPr>
          <w:rFonts w:ascii="Times New Roman" w:hAnsi="Times New Roman" w:cs="Times New Roman"/>
          <w:sz w:val="20"/>
          <w:szCs w:val="18"/>
          <w:lang w:val="en-US"/>
        </w:rPr>
        <w:t xml:space="preserve">Data are shown as median (interquartile range). </w:t>
      </w:r>
      <w:r w:rsidR="00943AF2" w:rsidRPr="00DF64F8">
        <w:rPr>
          <w:rFonts w:ascii="Times New Roman" w:hAnsi="Times New Roman" w:cs="Times New Roman"/>
          <w:sz w:val="20"/>
          <w:szCs w:val="18"/>
          <w:lang w:val="en-US"/>
        </w:rPr>
        <w:t xml:space="preserve">P-values </w:t>
      </w:r>
      <w:r w:rsidR="00943AF2">
        <w:rPr>
          <w:rFonts w:ascii="Times New Roman" w:hAnsi="Times New Roman" w:cs="Times New Roman"/>
          <w:sz w:val="20"/>
          <w:szCs w:val="18"/>
          <w:lang w:val="en-US"/>
        </w:rPr>
        <w:t>between</w:t>
      </w:r>
      <w:r w:rsidR="00943AF2" w:rsidRPr="00DF64F8">
        <w:rPr>
          <w:rFonts w:ascii="Times New Roman" w:hAnsi="Times New Roman" w:cs="Times New Roman"/>
          <w:sz w:val="20"/>
          <w:szCs w:val="18"/>
          <w:lang w:val="en-US"/>
        </w:rPr>
        <w:t xml:space="preserve"> baseline vs. 1-year follow-up </w:t>
      </w:r>
      <w:r w:rsidR="00943AF2">
        <w:rPr>
          <w:rFonts w:ascii="Times New Roman" w:hAnsi="Times New Roman" w:cs="Times New Roman"/>
          <w:sz w:val="20"/>
          <w:szCs w:val="18"/>
          <w:lang w:val="en-US"/>
        </w:rPr>
        <w:t>are</w:t>
      </w:r>
      <w:r w:rsidR="00943AF2" w:rsidRPr="00DF64F8">
        <w:rPr>
          <w:rFonts w:ascii="Times New Roman" w:hAnsi="Times New Roman" w:cs="Times New Roman"/>
          <w:sz w:val="20"/>
          <w:szCs w:val="18"/>
          <w:lang w:val="en-US"/>
        </w:rPr>
        <w:t xml:space="preserve"> presented. </w:t>
      </w:r>
    </w:p>
    <w:p w14:paraId="61172567" w14:textId="45C1AE7B" w:rsidR="00CF7A2B" w:rsidRPr="00DF64F8" w:rsidRDefault="0070225D" w:rsidP="0091005B">
      <w:pPr>
        <w:rPr>
          <w:rFonts w:ascii="Times New Roman" w:hAnsi="Times New Roman" w:cs="Times New Roman"/>
          <w:sz w:val="20"/>
          <w:szCs w:val="18"/>
          <w:lang w:val="en-US"/>
        </w:rPr>
      </w:pPr>
      <w:r w:rsidRPr="00DF64F8">
        <w:rPr>
          <w:rFonts w:ascii="Times New Roman" w:hAnsi="Times New Roman" w:cs="Times New Roman"/>
          <w:sz w:val="20"/>
          <w:szCs w:val="18"/>
          <w:lang w:val="en-US"/>
        </w:rPr>
        <w:t>US, ultrasonography</w:t>
      </w:r>
      <w:r>
        <w:rPr>
          <w:rFonts w:ascii="Times New Roman" w:hAnsi="Times New Roman" w:cs="Times New Roman"/>
          <w:sz w:val="20"/>
          <w:szCs w:val="18"/>
          <w:lang w:val="en-US"/>
        </w:rPr>
        <w:t>.</w:t>
      </w:r>
    </w:p>
    <w:p w14:paraId="11C131F1" w14:textId="419B1292" w:rsidR="00F94974" w:rsidRPr="0039605B" w:rsidRDefault="00F94974" w:rsidP="0091005B">
      <w:pPr>
        <w:rPr>
          <w:rFonts w:ascii="Times New Roman" w:hAnsi="Times New Roman" w:cs="Times New Roman"/>
          <w:szCs w:val="22"/>
          <w:lang w:val="en-US"/>
        </w:rPr>
      </w:pPr>
    </w:p>
    <w:p w14:paraId="5C97F99C" w14:textId="4D4FB667" w:rsidR="00F94974" w:rsidRPr="0039605B" w:rsidRDefault="00F94974" w:rsidP="0091005B">
      <w:pPr>
        <w:rPr>
          <w:rFonts w:ascii="Times New Roman" w:hAnsi="Times New Roman" w:cs="Times New Roman"/>
          <w:szCs w:val="22"/>
          <w:lang w:val="en-US"/>
        </w:rPr>
      </w:pPr>
      <w:bookmarkStart w:id="1" w:name="_GoBack"/>
      <w:bookmarkEnd w:id="1"/>
    </w:p>
    <w:p w14:paraId="163FD3D1" w14:textId="29ADB399" w:rsidR="00F94974" w:rsidRPr="0039605B" w:rsidRDefault="00F94974" w:rsidP="0091005B">
      <w:pPr>
        <w:rPr>
          <w:rFonts w:ascii="Times New Roman" w:hAnsi="Times New Roman" w:cs="Times New Roman"/>
          <w:szCs w:val="22"/>
          <w:lang w:val="en-US"/>
        </w:rPr>
      </w:pPr>
    </w:p>
    <w:p w14:paraId="07CFBC2E" w14:textId="77777777" w:rsidR="00F94974" w:rsidRPr="0039605B" w:rsidRDefault="00F94974" w:rsidP="0091005B">
      <w:pPr>
        <w:rPr>
          <w:rFonts w:ascii="Times New Roman" w:hAnsi="Times New Roman" w:cs="Times New Roman"/>
          <w:szCs w:val="22"/>
          <w:lang w:val="en-US"/>
        </w:rPr>
      </w:pPr>
    </w:p>
    <w:p w14:paraId="1F3834A2" w14:textId="50160F44" w:rsidR="000104CF" w:rsidRPr="0039605B" w:rsidRDefault="000104CF" w:rsidP="0091005B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39605B">
        <w:rPr>
          <w:rFonts w:ascii="Times New Roman" w:hAnsi="Times New Roman" w:cs="Times New Roman"/>
          <w:b/>
          <w:sz w:val="22"/>
          <w:szCs w:val="22"/>
          <w:lang w:val="en-US"/>
        </w:rPr>
        <w:t>Supplemental figure 1.</w:t>
      </w:r>
      <w:r w:rsidRPr="0039605B">
        <w:rPr>
          <w:rFonts w:ascii="Times New Roman" w:hAnsi="Times New Roman" w:cs="Times New Roman"/>
          <w:sz w:val="22"/>
          <w:szCs w:val="22"/>
          <w:lang w:val="en-US"/>
        </w:rPr>
        <w:t xml:space="preserve"> Atherosclerosis findings in</w:t>
      </w:r>
      <w:r w:rsidR="00F94974" w:rsidRPr="0039605B">
        <w:rPr>
          <w:rFonts w:ascii="Times New Roman" w:hAnsi="Times New Roman" w:cs="Times New Roman"/>
          <w:sz w:val="22"/>
          <w:szCs w:val="22"/>
          <w:lang w:val="en-US"/>
        </w:rPr>
        <w:t xml:space="preserve"> carotid-US </w:t>
      </w:r>
    </w:p>
    <w:p w14:paraId="2CC3EBAE" w14:textId="7B1DAB7B" w:rsidR="000104CF" w:rsidRPr="0039605B" w:rsidRDefault="000104CF" w:rsidP="0091005B">
      <w:pPr>
        <w:rPr>
          <w:rFonts w:ascii="Times New Roman" w:hAnsi="Times New Roman" w:cs="Times New Roman"/>
          <w:szCs w:val="22"/>
          <w:lang w:val="en-US"/>
        </w:rPr>
      </w:pPr>
    </w:p>
    <w:p w14:paraId="5AD96CC1" w14:textId="11C62933" w:rsidR="000104CF" w:rsidRPr="00DF64F8" w:rsidRDefault="00110B43" w:rsidP="0091005B">
      <w:pPr>
        <w:rPr>
          <w:rFonts w:ascii="Times New Roman" w:hAnsi="Times New Roman" w:cs="Times New Roman"/>
          <w:sz w:val="20"/>
          <w:szCs w:val="18"/>
          <w:lang w:val="en-US"/>
        </w:rPr>
      </w:pPr>
      <w:r w:rsidRPr="00DF64F8">
        <w:rPr>
          <w:rFonts w:ascii="Times New Roman" w:hAnsi="Times New Roman" w:cs="Times New Roman"/>
          <w:sz w:val="20"/>
          <w:szCs w:val="18"/>
          <w:lang w:val="en-US"/>
        </w:rPr>
        <w:t xml:space="preserve">p-values between men vs. women are shown. </w:t>
      </w:r>
    </w:p>
    <w:sectPr w:rsidR="000104CF" w:rsidRPr="00DF64F8" w:rsidSect="003D7546">
      <w:footerReference w:type="default" r:id="rId10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4A311" w16cex:dateUtc="2021-09-21T16:29:00Z"/>
  <w16cex:commentExtensible w16cex:durableId="24F4A359" w16cex:dateUtc="2021-09-21T16:3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BCF40" w14:textId="77777777" w:rsidR="001A7A14" w:rsidRDefault="001A7A14" w:rsidP="00CF7A2B">
      <w:r>
        <w:separator/>
      </w:r>
    </w:p>
  </w:endnote>
  <w:endnote w:type="continuationSeparator" w:id="0">
    <w:p w14:paraId="572094AA" w14:textId="77777777" w:rsidR="001A7A14" w:rsidRDefault="001A7A14" w:rsidP="00CF7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410672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49C9A0" w14:textId="56CA7B47" w:rsidR="001C1B5A" w:rsidRDefault="001C1B5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6F62A0" w14:textId="77777777" w:rsidR="001C1B5A" w:rsidRDefault="001C1B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56FB06" w14:textId="77777777" w:rsidR="001A7A14" w:rsidRDefault="001A7A14" w:rsidP="00CF7A2B">
      <w:r>
        <w:separator/>
      </w:r>
    </w:p>
  </w:footnote>
  <w:footnote w:type="continuationSeparator" w:id="0">
    <w:p w14:paraId="3331E3F9" w14:textId="77777777" w:rsidR="001A7A14" w:rsidRDefault="001A7A14" w:rsidP="00CF7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6F7"/>
    <w:rsid w:val="000104CF"/>
    <w:rsid w:val="00042051"/>
    <w:rsid w:val="000628CE"/>
    <w:rsid w:val="00065FA9"/>
    <w:rsid w:val="001068BF"/>
    <w:rsid w:val="00110B43"/>
    <w:rsid w:val="00111500"/>
    <w:rsid w:val="00130FBD"/>
    <w:rsid w:val="0015215B"/>
    <w:rsid w:val="00164551"/>
    <w:rsid w:val="00172F2D"/>
    <w:rsid w:val="001A6DF3"/>
    <w:rsid w:val="001A7A14"/>
    <w:rsid w:val="001C1B5A"/>
    <w:rsid w:val="001D0798"/>
    <w:rsid w:val="001E06EE"/>
    <w:rsid w:val="00204E77"/>
    <w:rsid w:val="00225140"/>
    <w:rsid w:val="002346F7"/>
    <w:rsid w:val="0024638B"/>
    <w:rsid w:val="002640B7"/>
    <w:rsid w:val="00270BDB"/>
    <w:rsid w:val="00272862"/>
    <w:rsid w:val="00275F00"/>
    <w:rsid w:val="00280858"/>
    <w:rsid w:val="00281AF0"/>
    <w:rsid w:val="002831B9"/>
    <w:rsid w:val="00296A46"/>
    <w:rsid w:val="002C2313"/>
    <w:rsid w:val="002D29BA"/>
    <w:rsid w:val="00317CEE"/>
    <w:rsid w:val="0035271E"/>
    <w:rsid w:val="00365221"/>
    <w:rsid w:val="0037663D"/>
    <w:rsid w:val="00392F1A"/>
    <w:rsid w:val="0039605B"/>
    <w:rsid w:val="003A3419"/>
    <w:rsid w:val="003B0B41"/>
    <w:rsid w:val="003B584D"/>
    <w:rsid w:val="003D05AA"/>
    <w:rsid w:val="003D3DC9"/>
    <w:rsid w:val="003D7546"/>
    <w:rsid w:val="003E102E"/>
    <w:rsid w:val="00425898"/>
    <w:rsid w:val="00444DB1"/>
    <w:rsid w:val="00451BA4"/>
    <w:rsid w:val="0045777A"/>
    <w:rsid w:val="00490239"/>
    <w:rsid w:val="004A3EA9"/>
    <w:rsid w:val="004C6463"/>
    <w:rsid w:val="004F182C"/>
    <w:rsid w:val="005078E6"/>
    <w:rsid w:val="00520715"/>
    <w:rsid w:val="0052552B"/>
    <w:rsid w:val="005375A0"/>
    <w:rsid w:val="00563C7F"/>
    <w:rsid w:val="00570B37"/>
    <w:rsid w:val="00570BB1"/>
    <w:rsid w:val="00583B1D"/>
    <w:rsid w:val="00587266"/>
    <w:rsid w:val="005A764D"/>
    <w:rsid w:val="005B1F7B"/>
    <w:rsid w:val="005D752D"/>
    <w:rsid w:val="00611A0E"/>
    <w:rsid w:val="00621457"/>
    <w:rsid w:val="006430DD"/>
    <w:rsid w:val="00657EC6"/>
    <w:rsid w:val="00666E10"/>
    <w:rsid w:val="00686FAC"/>
    <w:rsid w:val="0069354F"/>
    <w:rsid w:val="006B0A2C"/>
    <w:rsid w:val="006B1B24"/>
    <w:rsid w:val="006B4EDC"/>
    <w:rsid w:val="006E3CDE"/>
    <w:rsid w:val="006F54AE"/>
    <w:rsid w:val="00702233"/>
    <w:rsid w:val="0070225D"/>
    <w:rsid w:val="00740D84"/>
    <w:rsid w:val="007433E8"/>
    <w:rsid w:val="00755537"/>
    <w:rsid w:val="007564A8"/>
    <w:rsid w:val="00765D10"/>
    <w:rsid w:val="007719E3"/>
    <w:rsid w:val="00786DBA"/>
    <w:rsid w:val="00797B2E"/>
    <w:rsid w:val="007C1BAA"/>
    <w:rsid w:val="007C7273"/>
    <w:rsid w:val="007D4CF6"/>
    <w:rsid w:val="007E58E8"/>
    <w:rsid w:val="007F7E7B"/>
    <w:rsid w:val="00807DD1"/>
    <w:rsid w:val="00823171"/>
    <w:rsid w:val="00850017"/>
    <w:rsid w:val="008575CE"/>
    <w:rsid w:val="00877E7D"/>
    <w:rsid w:val="008919E1"/>
    <w:rsid w:val="008A15BD"/>
    <w:rsid w:val="008A2F67"/>
    <w:rsid w:val="008A42B5"/>
    <w:rsid w:val="008B72F6"/>
    <w:rsid w:val="008F4EFE"/>
    <w:rsid w:val="0091005B"/>
    <w:rsid w:val="00924BF1"/>
    <w:rsid w:val="00943AF2"/>
    <w:rsid w:val="00944FA1"/>
    <w:rsid w:val="0096120D"/>
    <w:rsid w:val="009763A5"/>
    <w:rsid w:val="00976747"/>
    <w:rsid w:val="009911C1"/>
    <w:rsid w:val="009A1790"/>
    <w:rsid w:val="009A28A0"/>
    <w:rsid w:val="009A2A7A"/>
    <w:rsid w:val="009A69EF"/>
    <w:rsid w:val="009C6ADD"/>
    <w:rsid w:val="009D3436"/>
    <w:rsid w:val="009E3818"/>
    <w:rsid w:val="009F30A5"/>
    <w:rsid w:val="00A02C62"/>
    <w:rsid w:val="00A12139"/>
    <w:rsid w:val="00A17E35"/>
    <w:rsid w:val="00A22205"/>
    <w:rsid w:val="00A224B2"/>
    <w:rsid w:val="00A45505"/>
    <w:rsid w:val="00A45BD9"/>
    <w:rsid w:val="00A534CB"/>
    <w:rsid w:val="00A536A6"/>
    <w:rsid w:val="00A7586F"/>
    <w:rsid w:val="00A81AF3"/>
    <w:rsid w:val="00A921ED"/>
    <w:rsid w:val="00A92913"/>
    <w:rsid w:val="00A97B77"/>
    <w:rsid w:val="00AA1E19"/>
    <w:rsid w:val="00AB67A2"/>
    <w:rsid w:val="00AC634E"/>
    <w:rsid w:val="00AF02F1"/>
    <w:rsid w:val="00B25E73"/>
    <w:rsid w:val="00B41A2F"/>
    <w:rsid w:val="00B46619"/>
    <w:rsid w:val="00B50126"/>
    <w:rsid w:val="00B66A9C"/>
    <w:rsid w:val="00B70943"/>
    <w:rsid w:val="00B879F8"/>
    <w:rsid w:val="00B915E8"/>
    <w:rsid w:val="00B97187"/>
    <w:rsid w:val="00C34143"/>
    <w:rsid w:val="00C35E68"/>
    <w:rsid w:val="00C60CDB"/>
    <w:rsid w:val="00C62DAA"/>
    <w:rsid w:val="00C7021E"/>
    <w:rsid w:val="00C72388"/>
    <w:rsid w:val="00C84DBB"/>
    <w:rsid w:val="00CA680A"/>
    <w:rsid w:val="00CB21A6"/>
    <w:rsid w:val="00CC400C"/>
    <w:rsid w:val="00CC721E"/>
    <w:rsid w:val="00CE0B5B"/>
    <w:rsid w:val="00CF3C86"/>
    <w:rsid w:val="00CF7A2B"/>
    <w:rsid w:val="00D00B0C"/>
    <w:rsid w:val="00D5714B"/>
    <w:rsid w:val="00D82ABA"/>
    <w:rsid w:val="00D85F7F"/>
    <w:rsid w:val="00D95ED2"/>
    <w:rsid w:val="00DA0653"/>
    <w:rsid w:val="00DB0AB7"/>
    <w:rsid w:val="00DB3CCD"/>
    <w:rsid w:val="00DE0CC0"/>
    <w:rsid w:val="00DF5CFF"/>
    <w:rsid w:val="00DF64F8"/>
    <w:rsid w:val="00DF650F"/>
    <w:rsid w:val="00E07E71"/>
    <w:rsid w:val="00E35A06"/>
    <w:rsid w:val="00E369A1"/>
    <w:rsid w:val="00E37BD3"/>
    <w:rsid w:val="00E459B9"/>
    <w:rsid w:val="00E936AF"/>
    <w:rsid w:val="00EA5D9D"/>
    <w:rsid w:val="00EA7269"/>
    <w:rsid w:val="00EB5A8B"/>
    <w:rsid w:val="00ED629E"/>
    <w:rsid w:val="00F01CAA"/>
    <w:rsid w:val="00F3669D"/>
    <w:rsid w:val="00F41AAA"/>
    <w:rsid w:val="00F65329"/>
    <w:rsid w:val="00F70038"/>
    <w:rsid w:val="00F86020"/>
    <w:rsid w:val="00F8696F"/>
    <w:rsid w:val="00F94974"/>
    <w:rsid w:val="00FB7B2A"/>
    <w:rsid w:val="00FD2D06"/>
    <w:rsid w:val="00FE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A0D250"/>
  <w15:docId w15:val="{5EA82F9D-BA0C-A843-BDFB-CCB68185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46F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346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46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46F7"/>
    <w:rPr>
      <w:sz w:val="20"/>
      <w:szCs w:val="20"/>
      <w:lang w:val="es-ES"/>
    </w:rPr>
  </w:style>
  <w:style w:type="table" w:customStyle="1" w:styleId="Tabladelista1clara-nfasis31">
    <w:name w:val="Tabla de lista 1 clara - Énfasis 31"/>
    <w:basedOn w:val="TableNormal"/>
    <w:uiPriority w:val="46"/>
    <w:rsid w:val="002346F7"/>
    <w:pPr>
      <w:spacing w:after="0" w:line="240" w:lineRule="auto"/>
    </w:pPr>
    <w:rPr>
      <w:sz w:val="24"/>
      <w:szCs w:val="24"/>
      <w:lang w:val="ca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fontstyle01">
    <w:name w:val="fontstyle01"/>
    <w:basedOn w:val="DefaultParagraphFont"/>
    <w:rsid w:val="00D82ABA"/>
    <w:rPr>
      <w:rFonts w:ascii="Calibri" w:hAnsi="Calibri" w:cs="Calibri" w:hint="default"/>
      <w:b/>
      <w:bCs/>
      <w:i w:val="0"/>
      <w:iCs w:val="0"/>
      <w:color w:val="000000"/>
      <w:sz w:val="64"/>
      <w:szCs w:val="6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0C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0CDB"/>
    <w:rPr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C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CD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unhideWhenUsed/>
    <w:rsid w:val="009A1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7A2B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7A2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F7A2B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7A2B"/>
    <w:rPr>
      <w:sz w:val="24"/>
      <w:szCs w:val="24"/>
    </w:rPr>
  </w:style>
  <w:style w:type="paragraph" w:styleId="Revision">
    <w:name w:val="Revision"/>
    <w:hidden/>
    <w:uiPriority w:val="99"/>
    <w:semiHidden/>
    <w:rsid w:val="00042051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42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1F03A8A0D53146BF601AA1CE62164E" ma:contentTypeVersion="12" ma:contentTypeDescription="Crear nuevo documento." ma:contentTypeScope="" ma:versionID="f75858c07b2fcbfdad20709c3c1b9765">
  <xsd:schema xmlns:xsd="http://www.w3.org/2001/XMLSchema" xmlns:xs="http://www.w3.org/2001/XMLSchema" xmlns:p="http://schemas.microsoft.com/office/2006/metadata/properties" xmlns:ns3="6e8cfa0c-d8db-484c-b5a2-c10847a27354" xmlns:ns4="6f42f0a7-6d0b-46e7-ad65-71cb2b144742" targetNamespace="http://schemas.microsoft.com/office/2006/metadata/properties" ma:root="true" ma:fieldsID="44801a70a02afd9c5602a0e129a743eb" ns3:_="" ns4:_="">
    <xsd:import namespace="6e8cfa0c-d8db-484c-b5a2-c10847a27354"/>
    <xsd:import namespace="6f42f0a7-6d0b-46e7-ad65-71cb2b1447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8cfa0c-d8db-484c-b5a2-c10847a273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2f0a7-6d0b-46e7-ad65-71cb2b14474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3CC08-D315-4E2D-A07D-E7D4705CD7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8F94A6-1E39-4369-9713-3067D1B91F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AD91397-DD82-40C4-ADF4-3B35AC306A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8cfa0c-d8db-484c-b5a2-c10847a27354"/>
    <ds:schemaRef ds:uri="6f42f0a7-6d0b-46e7-ad65-71cb2b1447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824F996-75CF-4CB0-A779-C2C54E5DA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Boswell</dc:creator>
  <cp:lastModifiedBy>BOSWELL, LAURA (ICMDM)</cp:lastModifiedBy>
  <cp:revision>2</cp:revision>
  <cp:lastPrinted>2021-07-26T11:00:00Z</cp:lastPrinted>
  <dcterms:created xsi:type="dcterms:W3CDTF">2021-10-25T08:37:00Z</dcterms:created>
  <dcterms:modified xsi:type="dcterms:W3CDTF">2021-10-25T08:37:00Z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http://www.zotero.org/styles/diabetes-care</vt:lpwstr>
  </property>
  <property fmtid="{D5CDD505-2E9C-101B-9397-08002B2CF9AE}" pid="15" name="Mendeley Recent Style Name 6_1">
    <vt:lpwstr>Diabetes Care</vt:lpwstr>
  </property>
  <property fmtid="{D5CDD505-2E9C-101B-9397-08002B2CF9AE}" pid="16" name="Mendeley Recent Style Id 7_1">
    <vt:lpwstr>http://www.zotero.org/styles/diabetes-research-and-clinical-practice</vt:lpwstr>
  </property>
  <property fmtid="{D5CDD505-2E9C-101B-9397-08002B2CF9AE}" pid="17" name="Mendeley Recent Style Name 7_1">
    <vt:lpwstr>Diabetes Research and Clinical Practice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ContentTypeId">
    <vt:lpwstr>0x010100711F03A8A0D53146BF601AA1CE62164E</vt:lpwstr>
  </property>
</Properties>
</file>