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FF7" w:rsidRPr="00EA2BC6" w:rsidRDefault="00154FF7" w:rsidP="00154FF7">
      <w:pPr>
        <w:spacing w:after="0"/>
        <w:jc w:val="both"/>
        <w:rPr>
          <w:rFonts w:ascii="Times New Roman" w:hAnsi="Times New Roman" w:cs="Times New Roman"/>
          <w:color w:val="000000"/>
          <w:sz w:val="20"/>
          <w:szCs w:val="20"/>
          <w:shd w:val="clear" w:color="auto" w:fill="FFFFFF"/>
        </w:rPr>
      </w:pPr>
      <w:r w:rsidRPr="00EA2BC6">
        <w:rPr>
          <w:rFonts w:ascii="Times New Roman" w:hAnsi="Times New Roman" w:cs="Times New Roman"/>
          <w:noProof/>
          <w:sz w:val="20"/>
          <w:szCs w:val="20"/>
        </w:rPr>
        <w:drawing>
          <wp:inline distT="0" distB="0" distL="0" distR="0">
            <wp:extent cx="8229600" cy="2725282"/>
            <wp:effectExtent l="19050" t="0" r="0" b="0"/>
            <wp:docPr id="2" name="Picture 1" descr="C:\Users\Lab_Users\Desktop\Laptop\Plant Scienc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_Users\Desktop\Laptop\Plant Science\S1.JPG"/>
                    <pic:cNvPicPr>
                      <a:picLocks noChangeAspect="1" noChangeArrowheads="1"/>
                    </pic:cNvPicPr>
                  </pic:nvPicPr>
                  <pic:blipFill>
                    <a:blip r:embed="rId4"/>
                    <a:srcRect/>
                    <a:stretch>
                      <a:fillRect/>
                    </a:stretch>
                  </pic:blipFill>
                  <pic:spPr bwMode="auto">
                    <a:xfrm>
                      <a:off x="0" y="0"/>
                      <a:ext cx="8229600" cy="2725282"/>
                    </a:xfrm>
                    <a:prstGeom prst="rect">
                      <a:avLst/>
                    </a:prstGeom>
                    <a:noFill/>
                    <a:ln w="9525">
                      <a:noFill/>
                      <a:miter lim="800000"/>
                      <a:headEnd/>
                      <a:tailEnd/>
                    </a:ln>
                  </pic:spPr>
                </pic:pic>
              </a:graphicData>
            </a:graphic>
          </wp:inline>
        </w:drawing>
      </w:r>
      <w:r w:rsidRPr="00EA2BC6">
        <w:rPr>
          <w:rFonts w:ascii="Times New Roman" w:hAnsi="Times New Roman" w:cs="Times New Roman"/>
          <w:b/>
          <w:color w:val="000000"/>
          <w:sz w:val="20"/>
          <w:szCs w:val="20"/>
          <w:shd w:val="clear" w:color="auto" w:fill="FFFFFF"/>
        </w:rPr>
        <w:t xml:space="preserve"> Supplementary </w:t>
      </w:r>
      <w:r w:rsidR="00EA7E48" w:rsidRPr="00EA2BC6">
        <w:rPr>
          <w:rFonts w:ascii="Times New Roman" w:hAnsi="Times New Roman" w:cs="Times New Roman"/>
          <w:b/>
          <w:color w:val="000000"/>
          <w:sz w:val="20"/>
          <w:szCs w:val="20"/>
          <w:shd w:val="clear" w:color="auto" w:fill="FFFFFF"/>
        </w:rPr>
        <w:t>Fig.</w:t>
      </w:r>
      <w:r w:rsidRPr="00EA2BC6">
        <w:rPr>
          <w:rFonts w:ascii="Times New Roman" w:hAnsi="Times New Roman" w:cs="Times New Roman"/>
          <w:b/>
          <w:color w:val="000000"/>
          <w:sz w:val="20"/>
          <w:szCs w:val="20"/>
          <w:shd w:val="clear" w:color="auto" w:fill="FFFFFF"/>
        </w:rPr>
        <w:t xml:space="preserve"> 1: </w:t>
      </w:r>
      <w:r w:rsidRPr="00EA2BC6">
        <w:rPr>
          <w:rFonts w:ascii="Times New Roman" w:hAnsi="Times New Roman" w:cs="Times New Roman"/>
          <w:color w:val="000000"/>
          <w:sz w:val="20"/>
          <w:szCs w:val="20"/>
          <w:shd w:val="clear" w:color="auto" w:fill="FFFFFF"/>
        </w:rPr>
        <w:t xml:space="preserve">Correlation among different studied traits under </w:t>
      </w:r>
      <w:r w:rsidRPr="00EA2BC6">
        <w:rPr>
          <w:rFonts w:ascii="Times New Roman" w:hAnsi="Times New Roman" w:cs="Times New Roman"/>
          <w:b/>
          <w:color w:val="000000"/>
          <w:sz w:val="20"/>
          <w:szCs w:val="20"/>
          <w:shd w:val="clear" w:color="auto" w:fill="FFFFFF"/>
        </w:rPr>
        <w:t>A</w:t>
      </w:r>
      <w:r w:rsidR="00070231" w:rsidRPr="00EA2BC6">
        <w:rPr>
          <w:rFonts w:ascii="Times New Roman" w:hAnsi="Times New Roman" w:cs="Times New Roman"/>
          <w:b/>
          <w:color w:val="000000"/>
          <w:sz w:val="20"/>
          <w:szCs w:val="20"/>
          <w:shd w:val="clear" w:color="auto" w:fill="FFFFFF"/>
        </w:rPr>
        <w:t>.</w:t>
      </w:r>
      <w:r w:rsidRPr="00EA2BC6">
        <w:rPr>
          <w:rFonts w:ascii="Times New Roman" w:hAnsi="Times New Roman" w:cs="Times New Roman"/>
          <w:color w:val="000000"/>
          <w:sz w:val="20"/>
          <w:szCs w:val="20"/>
          <w:shd w:val="clear" w:color="auto" w:fill="FFFFFF"/>
        </w:rPr>
        <w:t xml:space="preserve"> Timely Sown Condition, </w:t>
      </w:r>
      <w:r w:rsidRPr="00EA2BC6">
        <w:rPr>
          <w:rFonts w:ascii="Times New Roman" w:hAnsi="Times New Roman" w:cs="Times New Roman"/>
          <w:b/>
          <w:color w:val="000000"/>
          <w:sz w:val="20"/>
          <w:szCs w:val="20"/>
          <w:shd w:val="clear" w:color="auto" w:fill="FFFFFF"/>
        </w:rPr>
        <w:t>B</w:t>
      </w:r>
      <w:r w:rsidR="00070231" w:rsidRPr="00EA2BC6">
        <w:rPr>
          <w:rFonts w:ascii="Times New Roman" w:hAnsi="Times New Roman" w:cs="Times New Roman"/>
          <w:b/>
          <w:color w:val="000000"/>
          <w:sz w:val="20"/>
          <w:szCs w:val="20"/>
          <w:shd w:val="clear" w:color="auto" w:fill="FFFFFF"/>
        </w:rPr>
        <w:t>.</w:t>
      </w:r>
      <w:r w:rsidRPr="00EA2BC6">
        <w:rPr>
          <w:rFonts w:ascii="Times New Roman" w:hAnsi="Times New Roman" w:cs="Times New Roman"/>
          <w:color w:val="000000"/>
          <w:sz w:val="20"/>
          <w:szCs w:val="20"/>
          <w:shd w:val="clear" w:color="auto" w:fill="FFFFFF"/>
        </w:rPr>
        <w:t xml:space="preserve"> Restricted Irrigation Condition and </w:t>
      </w:r>
      <w:r w:rsidRPr="00EA2BC6">
        <w:rPr>
          <w:rFonts w:ascii="Times New Roman" w:hAnsi="Times New Roman" w:cs="Times New Roman"/>
          <w:b/>
          <w:color w:val="000000"/>
          <w:sz w:val="20"/>
          <w:szCs w:val="20"/>
          <w:shd w:val="clear" w:color="auto" w:fill="FFFFFF"/>
        </w:rPr>
        <w:t>C</w:t>
      </w:r>
      <w:r w:rsidR="00070231" w:rsidRPr="00EA2BC6">
        <w:rPr>
          <w:rFonts w:ascii="Times New Roman" w:hAnsi="Times New Roman" w:cs="Times New Roman"/>
          <w:b/>
          <w:color w:val="000000"/>
          <w:sz w:val="20"/>
          <w:szCs w:val="20"/>
          <w:shd w:val="clear" w:color="auto" w:fill="FFFFFF"/>
        </w:rPr>
        <w:t>.</w:t>
      </w:r>
      <w:r w:rsidRPr="00EA2BC6">
        <w:rPr>
          <w:rFonts w:ascii="Times New Roman" w:hAnsi="Times New Roman" w:cs="Times New Roman"/>
          <w:color w:val="000000"/>
          <w:sz w:val="20"/>
          <w:szCs w:val="20"/>
          <w:shd w:val="clear" w:color="auto" w:fill="FFFFFF"/>
        </w:rPr>
        <w:t xml:space="preserve"> Late Sown Condition</w:t>
      </w:r>
    </w:p>
    <w:p w:rsidR="00F10CD6" w:rsidRPr="00EA2BC6" w:rsidRDefault="00F10CD6">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067118" w:rsidRDefault="00067118" w:rsidP="00154FF7">
      <w:pPr>
        <w:spacing w:after="0"/>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 xml:space="preserve">                                                                       </w:t>
      </w:r>
    </w:p>
    <w:p w:rsidR="007B05D6" w:rsidRDefault="007B05D6" w:rsidP="00067118">
      <w:pPr>
        <w:spacing w:after="0"/>
        <w:jc w:val="both"/>
        <w:rPr>
          <w:rFonts w:ascii="Times New Roman" w:hAnsi="Times New Roman" w:cs="Times New Roman"/>
          <w:b/>
          <w:color w:val="000000"/>
          <w:sz w:val="20"/>
          <w:szCs w:val="20"/>
          <w:shd w:val="clear" w:color="auto" w:fill="FFFFFF"/>
        </w:rPr>
      </w:pPr>
    </w:p>
    <w:p w:rsidR="007B05D6" w:rsidRDefault="007B05D6" w:rsidP="00067118">
      <w:pPr>
        <w:spacing w:after="0"/>
        <w:jc w:val="both"/>
        <w:rPr>
          <w:rFonts w:ascii="Times New Roman" w:hAnsi="Times New Roman" w:cs="Times New Roman"/>
          <w:b/>
          <w:color w:val="000000"/>
          <w:sz w:val="20"/>
          <w:szCs w:val="20"/>
          <w:shd w:val="clear" w:color="auto" w:fill="FFFFFF"/>
        </w:rPr>
      </w:pPr>
    </w:p>
    <w:p w:rsidR="007B05D6" w:rsidRDefault="007B05D6" w:rsidP="00067118">
      <w:pPr>
        <w:spacing w:after="0"/>
        <w:jc w:val="both"/>
        <w:rPr>
          <w:rFonts w:ascii="Times New Roman" w:hAnsi="Times New Roman" w:cs="Times New Roman"/>
          <w:b/>
          <w:color w:val="000000"/>
          <w:sz w:val="20"/>
          <w:szCs w:val="20"/>
          <w:shd w:val="clear" w:color="auto" w:fill="FFFFFF"/>
        </w:rPr>
      </w:pPr>
    </w:p>
    <w:p w:rsidR="007B05D6" w:rsidRDefault="007B05D6" w:rsidP="00067118">
      <w:pPr>
        <w:spacing w:after="0"/>
        <w:jc w:val="both"/>
        <w:rPr>
          <w:rFonts w:ascii="Times New Roman" w:hAnsi="Times New Roman" w:cs="Times New Roman"/>
          <w:b/>
          <w:color w:val="000000"/>
          <w:sz w:val="20"/>
          <w:szCs w:val="20"/>
          <w:shd w:val="clear" w:color="auto" w:fill="FFFFFF"/>
        </w:rPr>
      </w:pPr>
    </w:p>
    <w:p w:rsidR="007B05D6" w:rsidRDefault="007B05D6" w:rsidP="00067118">
      <w:pPr>
        <w:spacing w:after="0"/>
        <w:jc w:val="both"/>
        <w:rPr>
          <w:rFonts w:ascii="Times New Roman" w:hAnsi="Times New Roman" w:cs="Times New Roman"/>
          <w:b/>
          <w:color w:val="000000"/>
          <w:sz w:val="20"/>
          <w:szCs w:val="20"/>
          <w:shd w:val="clear" w:color="auto" w:fill="FFFFFF"/>
        </w:rPr>
      </w:pPr>
    </w:p>
    <w:p w:rsidR="007B05D6" w:rsidRDefault="007B05D6" w:rsidP="00067118">
      <w:pPr>
        <w:spacing w:after="0"/>
        <w:jc w:val="both"/>
        <w:rPr>
          <w:rFonts w:ascii="Times New Roman" w:hAnsi="Times New Roman" w:cs="Times New Roman"/>
          <w:b/>
          <w:color w:val="000000"/>
          <w:sz w:val="20"/>
          <w:szCs w:val="20"/>
          <w:shd w:val="clear" w:color="auto" w:fill="FFFFFF"/>
        </w:rPr>
      </w:pPr>
      <w:r>
        <w:rPr>
          <w:rFonts w:ascii="Times New Roman" w:hAnsi="Times New Roman" w:cs="Times New Roman"/>
          <w:b/>
          <w:noProof/>
          <w:color w:val="000000"/>
          <w:sz w:val="20"/>
          <w:szCs w:val="20"/>
          <w:shd w:val="clear" w:color="auto" w:fill="FFFFFF"/>
        </w:rPr>
        <w:lastRenderedPageBreak/>
        <w:drawing>
          <wp:inline distT="0" distB="0" distL="0" distR="0">
            <wp:extent cx="8229600" cy="3865720"/>
            <wp:effectExtent l="19050" t="0" r="0" b="0"/>
            <wp:docPr id="3" name="Picture 1" descr="C:\Users\Lab_Users\Desktop\Manuscript\BMC\Pop 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_Users\Desktop\Manuscript\BMC\Pop Str.JPG"/>
                    <pic:cNvPicPr>
                      <a:picLocks noChangeAspect="1" noChangeArrowheads="1"/>
                    </pic:cNvPicPr>
                  </pic:nvPicPr>
                  <pic:blipFill>
                    <a:blip r:embed="rId5"/>
                    <a:srcRect/>
                    <a:stretch>
                      <a:fillRect/>
                    </a:stretch>
                  </pic:blipFill>
                  <pic:spPr bwMode="auto">
                    <a:xfrm>
                      <a:off x="0" y="0"/>
                      <a:ext cx="8229600" cy="3865720"/>
                    </a:xfrm>
                    <a:prstGeom prst="rect">
                      <a:avLst/>
                    </a:prstGeom>
                    <a:noFill/>
                    <a:ln w="9525">
                      <a:noFill/>
                      <a:miter lim="800000"/>
                      <a:headEnd/>
                      <a:tailEnd/>
                    </a:ln>
                  </pic:spPr>
                </pic:pic>
              </a:graphicData>
            </a:graphic>
          </wp:inline>
        </w:drawing>
      </w:r>
    </w:p>
    <w:p w:rsidR="00154FF7" w:rsidRPr="00067118" w:rsidRDefault="00154FF7" w:rsidP="00067118">
      <w:pPr>
        <w:spacing w:after="0"/>
        <w:jc w:val="both"/>
        <w:rPr>
          <w:rFonts w:ascii="Times New Roman" w:eastAsia="Times New Roman" w:hAnsi="Times New Roman" w:cs="Times New Roman"/>
          <w:sz w:val="20"/>
          <w:szCs w:val="20"/>
        </w:rPr>
      </w:pPr>
      <w:r w:rsidRPr="00EA2BC6">
        <w:rPr>
          <w:rFonts w:ascii="Times New Roman" w:hAnsi="Times New Roman" w:cs="Times New Roman"/>
          <w:b/>
          <w:color w:val="000000"/>
          <w:sz w:val="20"/>
          <w:szCs w:val="20"/>
          <w:shd w:val="clear" w:color="auto" w:fill="FFFFFF"/>
        </w:rPr>
        <w:t xml:space="preserve">Supplementary </w:t>
      </w:r>
      <w:r w:rsidR="00EA7E48" w:rsidRPr="00EA2BC6">
        <w:rPr>
          <w:rFonts w:ascii="Times New Roman" w:hAnsi="Times New Roman" w:cs="Times New Roman"/>
          <w:b/>
          <w:color w:val="000000"/>
          <w:sz w:val="20"/>
          <w:szCs w:val="20"/>
          <w:shd w:val="clear" w:color="auto" w:fill="FFFFFF"/>
        </w:rPr>
        <w:t>Fig.</w:t>
      </w:r>
      <w:r w:rsidRPr="00EA2BC6">
        <w:rPr>
          <w:rFonts w:ascii="Times New Roman" w:hAnsi="Times New Roman" w:cs="Times New Roman"/>
          <w:b/>
          <w:color w:val="000000"/>
          <w:sz w:val="20"/>
          <w:szCs w:val="20"/>
          <w:shd w:val="clear" w:color="auto" w:fill="FFFFFF"/>
        </w:rPr>
        <w:t xml:space="preserve"> 2: </w:t>
      </w:r>
      <w:r w:rsidR="00067118" w:rsidRPr="00067118">
        <w:rPr>
          <w:rFonts w:ascii="Times New Roman" w:eastAsia="Times New Roman" w:hAnsi="Times New Roman" w:cs="Times New Roman"/>
          <w:sz w:val="20"/>
          <w:szCs w:val="20"/>
        </w:rPr>
        <w:t>Population structure analysis of 435 diverse bread wheat genotypes using 1,784 informative SNP markers. Bayesian clustering analysis was performed using STRUCTURE v2.3.4 with an admixture model and correlated allele frequencies. Population structure was inferred for K values ranging from 1 to 5 using 10,000 burn-in iterations followed by 20,000 MCMC iterations with three independent replicates for each K.</w:t>
      </w:r>
      <w:r w:rsidR="00067118">
        <w:rPr>
          <w:rFonts w:ascii="Times New Roman" w:eastAsia="Times New Roman" w:hAnsi="Times New Roman" w:cs="Times New Roman"/>
          <w:sz w:val="20"/>
          <w:szCs w:val="20"/>
        </w:rPr>
        <w:t xml:space="preserve"> </w:t>
      </w:r>
      <w:r w:rsidR="00067118" w:rsidRPr="00067118">
        <w:rPr>
          <w:rFonts w:ascii="Times New Roman" w:eastAsia="Times New Roman" w:hAnsi="Times New Roman" w:cs="Times New Roman"/>
          <w:b/>
          <w:sz w:val="20"/>
          <w:szCs w:val="20"/>
        </w:rPr>
        <w:t>A.</w:t>
      </w:r>
      <w:r w:rsidR="00067118" w:rsidRPr="00067118">
        <w:rPr>
          <w:rFonts w:ascii="Times New Roman" w:eastAsia="Times New Roman" w:hAnsi="Times New Roman" w:cs="Times New Roman"/>
          <w:sz w:val="20"/>
          <w:szCs w:val="20"/>
        </w:rPr>
        <w:t xml:space="preserve"> Admixture plots generated through CLUMPAK showing membership proportions of individual genotypes across inferred subpopulations. Each vertical bar represents a single genotype and different colors represen</w:t>
      </w:r>
      <w:r w:rsidR="00067118">
        <w:rPr>
          <w:rFonts w:ascii="Times New Roman" w:eastAsia="Times New Roman" w:hAnsi="Times New Roman" w:cs="Times New Roman"/>
          <w:sz w:val="20"/>
          <w:szCs w:val="20"/>
        </w:rPr>
        <w:t xml:space="preserve">t inferred ancestry fractions. </w:t>
      </w:r>
      <w:r w:rsidR="00067118" w:rsidRPr="00067118">
        <w:rPr>
          <w:rFonts w:ascii="Times New Roman" w:eastAsia="Times New Roman" w:hAnsi="Times New Roman" w:cs="Times New Roman"/>
          <w:b/>
          <w:sz w:val="20"/>
          <w:szCs w:val="20"/>
        </w:rPr>
        <w:t>B.</w:t>
      </w:r>
      <w:r w:rsidR="00067118" w:rsidRPr="00067118">
        <w:rPr>
          <w:rFonts w:ascii="Times New Roman" w:eastAsia="Times New Roman" w:hAnsi="Times New Roman" w:cs="Times New Roman"/>
          <w:sz w:val="20"/>
          <w:szCs w:val="20"/>
        </w:rPr>
        <w:t xml:space="preserve"> Delta K plot generated using the </w:t>
      </w:r>
      <w:proofErr w:type="spellStart"/>
      <w:r w:rsidR="00067118" w:rsidRPr="00067118">
        <w:rPr>
          <w:rFonts w:ascii="Times New Roman" w:eastAsia="Times New Roman" w:hAnsi="Times New Roman" w:cs="Times New Roman"/>
          <w:sz w:val="20"/>
          <w:szCs w:val="20"/>
        </w:rPr>
        <w:t>Evanno</w:t>
      </w:r>
      <w:proofErr w:type="spellEnd"/>
      <w:r w:rsidR="00067118" w:rsidRPr="00067118">
        <w:rPr>
          <w:rFonts w:ascii="Times New Roman" w:eastAsia="Times New Roman" w:hAnsi="Times New Roman" w:cs="Times New Roman"/>
          <w:sz w:val="20"/>
          <w:szCs w:val="20"/>
        </w:rPr>
        <w:t xml:space="preserve"> method indicating K=4 as the optimal number of subpopulations in the GWAS panel.</w:t>
      </w:r>
    </w:p>
    <w:p w:rsidR="00154FF7" w:rsidRPr="00EA2BC6" w:rsidRDefault="00154FF7">
      <w:pPr>
        <w:rPr>
          <w:rFonts w:ascii="Times New Roman" w:hAnsi="Times New Roman" w:cs="Times New Roman"/>
          <w:sz w:val="20"/>
          <w:szCs w:val="20"/>
        </w:rPr>
      </w:pPr>
      <w:r w:rsidRPr="00EA2BC6">
        <w:rPr>
          <w:rFonts w:ascii="Times New Roman" w:hAnsi="Times New Roman" w:cs="Times New Roman"/>
          <w:noProof/>
          <w:sz w:val="20"/>
          <w:szCs w:val="20"/>
        </w:rPr>
        <w:lastRenderedPageBreak/>
        <w:drawing>
          <wp:inline distT="0" distB="0" distL="0" distR="0">
            <wp:extent cx="8229600" cy="4700537"/>
            <wp:effectExtent l="19050" t="0" r="0" b="0"/>
            <wp:docPr id="5" name="Picture 3" descr="C:\Users\Lab_Users\Desktop\Laptop\Plant Scienc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_Users\Desktop\Laptop\Plant Science\S3.JPG"/>
                    <pic:cNvPicPr>
                      <a:picLocks noChangeAspect="1" noChangeArrowheads="1"/>
                    </pic:cNvPicPr>
                  </pic:nvPicPr>
                  <pic:blipFill>
                    <a:blip r:embed="rId6"/>
                    <a:srcRect/>
                    <a:stretch>
                      <a:fillRect/>
                    </a:stretch>
                  </pic:blipFill>
                  <pic:spPr bwMode="auto">
                    <a:xfrm>
                      <a:off x="0" y="0"/>
                      <a:ext cx="8229600" cy="4700537"/>
                    </a:xfrm>
                    <a:prstGeom prst="rect">
                      <a:avLst/>
                    </a:prstGeom>
                    <a:noFill/>
                    <a:ln w="9525">
                      <a:noFill/>
                      <a:miter lim="800000"/>
                      <a:headEnd/>
                      <a:tailEnd/>
                    </a:ln>
                  </pic:spPr>
                </pic:pic>
              </a:graphicData>
            </a:graphic>
          </wp:inline>
        </w:drawing>
      </w:r>
    </w:p>
    <w:p w:rsidR="00154FF7" w:rsidRPr="00EA2BC6" w:rsidRDefault="00EA7E48" w:rsidP="00154FF7">
      <w:pPr>
        <w:spacing w:after="0"/>
        <w:jc w:val="both"/>
        <w:rPr>
          <w:rFonts w:ascii="Times New Roman" w:eastAsia="Times New Roman" w:hAnsi="Times New Roman" w:cs="Times New Roman"/>
          <w:sz w:val="20"/>
          <w:szCs w:val="20"/>
        </w:rPr>
      </w:pPr>
      <w:r w:rsidRPr="00EA2BC6">
        <w:rPr>
          <w:rFonts w:ascii="Times New Roman" w:eastAsia="Times New Roman" w:hAnsi="Times New Roman" w:cs="Times New Roman"/>
          <w:b/>
          <w:sz w:val="20"/>
          <w:szCs w:val="20"/>
        </w:rPr>
        <w:t>Supplementary Fig.</w:t>
      </w:r>
      <w:r w:rsidR="00154FF7" w:rsidRPr="00EA2BC6">
        <w:rPr>
          <w:rFonts w:ascii="Times New Roman" w:eastAsia="Times New Roman" w:hAnsi="Times New Roman" w:cs="Times New Roman"/>
          <w:b/>
          <w:sz w:val="20"/>
          <w:szCs w:val="20"/>
        </w:rPr>
        <w:t xml:space="preserve"> 3:</w:t>
      </w:r>
      <w:r w:rsidR="00154FF7" w:rsidRPr="00EA2BC6">
        <w:rPr>
          <w:rFonts w:ascii="Times New Roman" w:eastAsia="Times New Roman" w:hAnsi="Times New Roman" w:cs="Times New Roman"/>
          <w:sz w:val="20"/>
          <w:szCs w:val="20"/>
        </w:rPr>
        <w:t xml:space="preserve"> Scatter plot showing LD decay in </w:t>
      </w:r>
      <w:r w:rsidR="00154FF7" w:rsidRPr="00EA2BC6">
        <w:rPr>
          <w:rFonts w:ascii="Times New Roman" w:eastAsia="Times New Roman" w:hAnsi="Times New Roman" w:cs="Times New Roman"/>
          <w:b/>
          <w:sz w:val="20"/>
          <w:szCs w:val="20"/>
        </w:rPr>
        <w:t>A</w:t>
      </w:r>
      <w:r w:rsidR="00070231" w:rsidRPr="00EA2BC6">
        <w:rPr>
          <w:rFonts w:ascii="Times New Roman" w:eastAsia="Times New Roman" w:hAnsi="Times New Roman" w:cs="Times New Roman"/>
          <w:b/>
          <w:sz w:val="20"/>
          <w:szCs w:val="20"/>
        </w:rPr>
        <w:t>.</w:t>
      </w:r>
      <w:r w:rsidR="00154FF7" w:rsidRPr="00EA2BC6">
        <w:rPr>
          <w:rFonts w:ascii="Times New Roman" w:eastAsia="Times New Roman" w:hAnsi="Times New Roman" w:cs="Times New Roman"/>
          <w:sz w:val="20"/>
          <w:szCs w:val="20"/>
        </w:rPr>
        <w:t xml:space="preserve"> A genome, </w:t>
      </w:r>
      <w:r w:rsidR="00154FF7" w:rsidRPr="00EA2BC6">
        <w:rPr>
          <w:rFonts w:ascii="Times New Roman" w:eastAsia="Times New Roman" w:hAnsi="Times New Roman" w:cs="Times New Roman"/>
          <w:b/>
          <w:sz w:val="20"/>
          <w:szCs w:val="20"/>
        </w:rPr>
        <w:t>B</w:t>
      </w:r>
      <w:r w:rsidR="00070231" w:rsidRPr="00EA2BC6">
        <w:rPr>
          <w:rFonts w:ascii="Times New Roman" w:eastAsia="Times New Roman" w:hAnsi="Times New Roman" w:cs="Times New Roman"/>
          <w:b/>
          <w:sz w:val="20"/>
          <w:szCs w:val="20"/>
        </w:rPr>
        <w:t>.</w:t>
      </w:r>
      <w:r w:rsidR="00154FF7" w:rsidRPr="00EA2BC6">
        <w:rPr>
          <w:rFonts w:ascii="Times New Roman" w:eastAsia="Times New Roman" w:hAnsi="Times New Roman" w:cs="Times New Roman"/>
          <w:sz w:val="20"/>
          <w:szCs w:val="20"/>
        </w:rPr>
        <w:t xml:space="preserve"> B genome, </w:t>
      </w:r>
      <w:r w:rsidR="00154FF7" w:rsidRPr="00EA2BC6">
        <w:rPr>
          <w:rFonts w:ascii="Times New Roman" w:eastAsia="Times New Roman" w:hAnsi="Times New Roman" w:cs="Times New Roman"/>
          <w:b/>
          <w:sz w:val="20"/>
          <w:szCs w:val="20"/>
        </w:rPr>
        <w:t>C</w:t>
      </w:r>
      <w:r w:rsidR="00070231" w:rsidRPr="00EA2BC6">
        <w:rPr>
          <w:rFonts w:ascii="Times New Roman" w:eastAsia="Times New Roman" w:hAnsi="Times New Roman" w:cs="Times New Roman"/>
          <w:b/>
          <w:sz w:val="20"/>
          <w:szCs w:val="20"/>
        </w:rPr>
        <w:t>.</w:t>
      </w:r>
      <w:r w:rsidR="00070231" w:rsidRPr="00EA2BC6">
        <w:rPr>
          <w:rFonts w:ascii="Times New Roman" w:eastAsia="Times New Roman" w:hAnsi="Times New Roman" w:cs="Times New Roman"/>
          <w:sz w:val="20"/>
          <w:szCs w:val="20"/>
        </w:rPr>
        <w:t xml:space="preserve"> </w:t>
      </w:r>
      <w:r w:rsidR="00154FF7" w:rsidRPr="00EA2BC6">
        <w:rPr>
          <w:rFonts w:ascii="Times New Roman" w:eastAsia="Times New Roman" w:hAnsi="Times New Roman" w:cs="Times New Roman"/>
          <w:sz w:val="20"/>
          <w:szCs w:val="20"/>
        </w:rPr>
        <w:t xml:space="preserve">C genome and </w:t>
      </w:r>
      <w:r w:rsidR="00154FF7" w:rsidRPr="00EA2BC6">
        <w:rPr>
          <w:rFonts w:ascii="Times New Roman" w:eastAsia="Times New Roman" w:hAnsi="Times New Roman" w:cs="Times New Roman"/>
          <w:b/>
          <w:sz w:val="20"/>
          <w:szCs w:val="20"/>
        </w:rPr>
        <w:t>D</w:t>
      </w:r>
      <w:r w:rsidR="00070231" w:rsidRPr="00EA2BC6">
        <w:rPr>
          <w:rFonts w:ascii="Times New Roman" w:eastAsia="Times New Roman" w:hAnsi="Times New Roman" w:cs="Times New Roman"/>
          <w:b/>
          <w:sz w:val="20"/>
          <w:szCs w:val="20"/>
        </w:rPr>
        <w:t>.</w:t>
      </w:r>
      <w:r w:rsidR="00154FF7" w:rsidRPr="00EA2BC6">
        <w:rPr>
          <w:rFonts w:ascii="Times New Roman" w:eastAsia="Times New Roman" w:hAnsi="Times New Roman" w:cs="Times New Roman"/>
          <w:sz w:val="20"/>
          <w:szCs w:val="20"/>
        </w:rPr>
        <w:t xml:space="preserve"> Whole genome</w:t>
      </w: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r w:rsidRPr="00EA2BC6">
        <w:rPr>
          <w:rFonts w:ascii="Times New Roman" w:hAnsi="Times New Roman" w:cs="Times New Roman"/>
          <w:noProof/>
          <w:sz w:val="20"/>
          <w:szCs w:val="20"/>
        </w:rPr>
        <w:lastRenderedPageBreak/>
        <w:drawing>
          <wp:inline distT="0" distB="0" distL="0" distR="0">
            <wp:extent cx="8229600" cy="4344150"/>
            <wp:effectExtent l="19050" t="0" r="0" b="0"/>
            <wp:docPr id="6" name="Picture 4" descr="C:\Users\Lab_Users\Desktop\Laptop\Plant Scienc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b_Users\Desktop\Laptop\Plant Science\S4.JPG"/>
                    <pic:cNvPicPr>
                      <a:picLocks noChangeAspect="1" noChangeArrowheads="1"/>
                    </pic:cNvPicPr>
                  </pic:nvPicPr>
                  <pic:blipFill>
                    <a:blip r:embed="rId7"/>
                    <a:srcRect/>
                    <a:stretch>
                      <a:fillRect/>
                    </a:stretch>
                  </pic:blipFill>
                  <pic:spPr bwMode="auto">
                    <a:xfrm>
                      <a:off x="0" y="0"/>
                      <a:ext cx="8229600" cy="4344150"/>
                    </a:xfrm>
                    <a:prstGeom prst="rect">
                      <a:avLst/>
                    </a:prstGeom>
                    <a:noFill/>
                    <a:ln w="9525">
                      <a:noFill/>
                      <a:miter lim="800000"/>
                      <a:headEnd/>
                      <a:tailEnd/>
                    </a:ln>
                  </pic:spPr>
                </pic:pic>
              </a:graphicData>
            </a:graphic>
          </wp:inline>
        </w:drawing>
      </w:r>
    </w:p>
    <w:p w:rsidR="00154FF7" w:rsidRPr="00EA2BC6" w:rsidRDefault="00EA7E48" w:rsidP="00154FF7">
      <w:pPr>
        <w:spacing w:after="0"/>
        <w:jc w:val="both"/>
        <w:rPr>
          <w:rFonts w:ascii="Times New Roman" w:hAnsi="Times New Roman" w:cs="Times New Roman"/>
          <w:color w:val="000000"/>
          <w:sz w:val="20"/>
          <w:szCs w:val="20"/>
          <w:shd w:val="clear" w:color="auto" w:fill="FFFFFF"/>
        </w:rPr>
      </w:pPr>
      <w:r w:rsidRPr="00EA2BC6">
        <w:rPr>
          <w:rFonts w:ascii="Times New Roman" w:eastAsia="Times New Roman" w:hAnsi="Times New Roman" w:cs="Times New Roman"/>
          <w:b/>
          <w:sz w:val="20"/>
          <w:szCs w:val="20"/>
        </w:rPr>
        <w:t>Supplementary Fig.</w:t>
      </w:r>
      <w:r w:rsidR="00154FF7" w:rsidRPr="00EA2BC6">
        <w:rPr>
          <w:rFonts w:ascii="Times New Roman" w:eastAsia="Times New Roman" w:hAnsi="Times New Roman" w:cs="Times New Roman"/>
          <w:b/>
          <w:sz w:val="20"/>
          <w:szCs w:val="20"/>
        </w:rPr>
        <w:t xml:space="preserve"> 4: </w:t>
      </w:r>
      <w:r w:rsidR="00154FF7" w:rsidRPr="00EA2BC6">
        <w:rPr>
          <w:rFonts w:ascii="Times New Roman" w:eastAsia="Times New Roman" w:hAnsi="Times New Roman" w:cs="Times New Roman"/>
          <w:sz w:val="20"/>
          <w:szCs w:val="20"/>
        </w:rPr>
        <w:t xml:space="preserve">Genotype-phenotype network showing interaction among studied traits and associated SNPs in </w:t>
      </w:r>
      <w:r w:rsidR="00154FF7" w:rsidRPr="00EA2BC6">
        <w:rPr>
          <w:rFonts w:ascii="Times New Roman" w:eastAsia="Times New Roman" w:hAnsi="Times New Roman" w:cs="Times New Roman"/>
          <w:b/>
          <w:sz w:val="20"/>
          <w:szCs w:val="20"/>
        </w:rPr>
        <w:t>A</w:t>
      </w:r>
      <w:r w:rsidR="00070231" w:rsidRPr="00EA2BC6">
        <w:rPr>
          <w:rFonts w:ascii="Times New Roman" w:eastAsia="Times New Roman" w:hAnsi="Times New Roman" w:cs="Times New Roman"/>
          <w:b/>
          <w:sz w:val="20"/>
          <w:szCs w:val="20"/>
        </w:rPr>
        <w:t>.</w:t>
      </w:r>
      <w:r w:rsidR="00154FF7" w:rsidRPr="00EA2BC6">
        <w:rPr>
          <w:rFonts w:ascii="Times New Roman" w:eastAsia="Times New Roman" w:hAnsi="Times New Roman" w:cs="Times New Roman"/>
          <w:sz w:val="20"/>
          <w:szCs w:val="20"/>
        </w:rPr>
        <w:t xml:space="preserve"> </w:t>
      </w:r>
      <w:r w:rsidR="00154FF7" w:rsidRPr="00EA2BC6">
        <w:rPr>
          <w:rFonts w:ascii="Times New Roman" w:hAnsi="Times New Roman" w:cs="Times New Roman"/>
          <w:color w:val="000000"/>
          <w:sz w:val="20"/>
          <w:szCs w:val="20"/>
          <w:shd w:val="clear" w:color="auto" w:fill="FFFFFF"/>
        </w:rPr>
        <w:t xml:space="preserve">Restricted Irrigation Condition and </w:t>
      </w:r>
      <w:r w:rsidR="00154FF7" w:rsidRPr="00EA2BC6">
        <w:rPr>
          <w:rFonts w:ascii="Times New Roman" w:hAnsi="Times New Roman" w:cs="Times New Roman"/>
          <w:b/>
          <w:color w:val="000000"/>
          <w:sz w:val="20"/>
          <w:szCs w:val="20"/>
          <w:shd w:val="clear" w:color="auto" w:fill="FFFFFF"/>
        </w:rPr>
        <w:t>B</w:t>
      </w:r>
      <w:r w:rsidR="00070231" w:rsidRPr="00EA2BC6">
        <w:rPr>
          <w:rFonts w:ascii="Times New Roman" w:hAnsi="Times New Roman" w:cs="Times New Roman"/>
          <w:b/>
          <w:color w:val="000000"/>
          <w:sz w:val="20"/>
          <w:szCs w:val="20"/>
          <w:shd w:val="clear" w:color="auto" w:fill="FFFFFF"/>
        </w:rPr>
        <w:t>.</w:t>
      </w:r>
      <w:r w:rsidR="00154FF7" w:rsidRPr="00EA2BC6">
        <w:rPr>
          <w:rFonts w:ascii="Times New Roman" w:hAnsi="Times New Roman" w:cs="Times New Roman"/>
          <w:color w:val="000000"/>
          <w:sz w:val="20"/>
          <w:szCs w:val="20"/>
          <w:shd w:val="clear" w:color="auto" w:fill="FFFFFF"/>
        </w:rPr>
        <w:t xml:space="preserve"> Late Sown Condition</w:t>
      </w: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p>
    <w:p w:rsidR="00154FF7" w:rsidRPr="00EA2BC6" w:rsidRDefault="00154FF7">
      <w:pPr>
        <w:rPr>
          <w:rFonts w:ascii="Times New Roman" w:hAnsi="Times New Roman" w:cs="Times New Roman"/>
          <w:sz w:val="20"/>
          <w:szCs w:val="20"/>
        </w:rPr>
      </w:pPr>
      <w:r w:rsidRPr="00EA2BC6">
        <w:rPr>
          <w:rFonts w:ascii="Times New Roman" w:hAnsi="Times New Roman" w:cs="Times New Roman"/>
          <w:noProof/>
          <w:sz w:val="20"/>
          <w:szCs w:val="20"/>
        </w:rPr>
        <w:lastRenderedPageBreak/>
        <w:drawing>
          <wp:inline distT="0" distB="0" distL="0" distR="0">
            <wp:extent cx="8229600" cy="4747012"/>
            <wp:effectExtent l="19050" t="0" r="0" b="0"/>
            <wp:docPr id="7" name="Picture 5" descr="C:\Users\Lab_Users\Desktop\Laptop\Plant Scienc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b_Users\Desktop\Laptop\Plant Science\S5.JPG"/>
                    <pic:cNvPicPr>
                      <a:picLocks noChangeAspect="1" noChangeArrowheads="1"/>
                    </pic:cNvPicPr>
                  </pic:nvPicPr>
                  <pic:blipFill>
                    <a:blip r:embed="rId8"/>
                    <a:srcRect/>
                    <a:stretch>
                      <a:fillRect/>
                    </a:stretch>
                  </pic:blipFill>
                  <pic:spPr bwMode="auto">
                    <a:xfrm>
                      <a:off x="0" y="0"/>
                      <a:ext cx="8229600" cy="4747012"/>
                    </a:xfrm>
                    <a:prstGeom prst="rect">
                      <a:avLst/>
                    </a:prstGeom>
                    <a:noFill/>
                    <a:ln w="9525">
                      <a:noFill/>
                      <a:miter lim="800000"/>
                      <a:headEnd/>
                      <a:tailEnd/>
                    </a:ln>
                  </pic:spPr>
                </pic:pic>
              </a:graphicData>
            </a:graphic>
          </wp:inline>
        </w:drawing>
      </w:r>
    </w:p>
    <w:p w:rsidR="00154FF7" w:rsidRPr="00EA2BC6" w:rsidRDefault="00EA7E48" w:rsidP="00154FF7">
      <w:pPr>
        <w:jc w:val="both"/>
        <w:rPr>
          <w:rFonts w:ascii="Times New Roman" w:hAnsi="Times New Roman" w:cs="Times New Roman"/>
          <w:sz w:val="20"/>
          <w:szCs w:val="20"/>
        </w:rPr>
      </w:pPr>
      <w:r w:rsidRPr="00EA2BC6">
        <w:rPr>
          <w:rFonts w:ascii="Times New Roman" w:eastAsia="Times New Roman" w:hAnsi="Times New Roman" w:cs="Times New Roman"/>
          <w:b/>
          <w:sz w:val="20"/>
          <w:szCs w:val="20"/>
        </w:rPr>
        <w:t>Supplementary Fig.</w:t>
      </w:r>
      <w:r w:rsidR="00154FF7" w:rsidRPr="00EA2BC6">
        <w:rPr>
          <w:rFonts w:ascii="Times New Roman" w:eastAsia="Times New Roman" w:hAnsi="Times New Roman" w:cs="Times New Roman"/>
          <w:b/>
          <w:sz w:val="20"/>
          <w:szCs w:val="20"/>
        </w:rPr>
        <w:t xml:space="preserve"> 5: </w:t>
      </w:r>
      <w:r w:rsidR="00154FF7" w:rsidRPr="00EA2BC6">
        <w:rPr>
          <w:rFonts w:ascii="Times New Roman" w:hAnsi="Times New Roman" w:cs="Times New Roman"/>
          <w:bCs/>
          <w:sz w:val="20"/>
          <w:szCs w:val="20"/>
        </w:rPr>
        <w:t xml:space="preserve">Linear regression between number of favorable alleles and BLUP values observed for selected traits under </w:t>
      </w:r>
      <w:r w:rsidR="00154FF7" w:rsidRPr="00EA2BC6">
        <w:rPr>
          <w:rFonts w:ascii="Times New Roman" w:eastAsia="Times New Roman" w:hAnsi="Times New Roman" w:cs="Times New Roman"/>
          <w:b/>
          <w:sz w:val="20"/>
          <w:szCs w:val="20"/>
        </w:rPr>
        <w:t>A</w:t>
      </w:r>
      <w:r w:rsidR="00070231" w:rsidRPr="00EA2BC6">
        <w:rPr>
          <w:rFonts w:ascii="Times New Roman" w:eastAsia="Times New Roman" w:hAnsi="Times New Roman" w:cs="Times New Roman"/>
          <w:b/>
          <w:sz w:val="20"/>
          <w:szCs w:val="20"/>
        </w:rPr>
        <w:t xml:space="preserve">. </w:t>
      </w:r>
      <w:r w:rsidR="00154FF7" w:rsidRPr="00EA2BC6">
        <w:rPr>
          <w:rFonts w:ascii="Times New Roman" w:hAnsi="Times New Roman" w:cs="Times New Roman"/>
          <w:color w:val="000000"/>
          <w:sz w:val="20"/>
          <w:szCs w:val="20"/>
          <w:shd w:val="clear" w:color="auto" w:fill="FFFFFF"/>
        </w:rPr>
        <w:t xml:space="preserve">Restricted Irrigation Condition and </w:t>
      </w:r>
      <w:r w:rsidR="00154FF7" w:rsidRPr="00EA2BC6">
        <w:rPr>
          <w:rFonts w:ascii="Times New Roman" w:hAnsi="Times New Roman" w:cs="Times New Roman"/>
          <w:b/>
          <w:color w:val="000000"/>
          <w:sz w:val="20"/>
          <w:szCs w:val="20"/>
          <w:shd w:val="clear" w:color="auto" w:fill="FFFFFF"/>
        </w:rPr>
        <w:t>B</w:t>
      </w:r>
      <w:r w:rsidR="00070231" w:rsidRPr="00EA2BC6">
        <w:rPr>
          <w:rFonts w:ascii="Times New Roman" w:hAnsi="Times New Roman" w:cs="Times New Roman"/>
          <w:b/>
          <w:color w:val="000000"/>
          <w:sz w:val="20"/>
          <w:szCs w:val="20"/>
          <w:shd w:val="clear" w:color="auto" w:fill="FFFFFF"/>
        </w:rPr>
        <w:t>.</w:t>
      </w:r>
      <w:r w:rsidR="00154FF7" w:rsidRPr="00EA2BC6">
        <w:rPr>
          <w:rFonts w:ascii="Times New Roman" w:hAnsi="Times New Roman" w:cs="Times New Roman"/>
          <w:color w:val="000000"/>
          <w:sz w:val="20"/>
          <w:szCs w:val="20"/>
          <w:shd w:val="clear" w:color="auto" w:fill="FFFFFF"/>
        </w:rPr>
        <w:t xml:space="preserve"> Late Sown Condition</w:t>
      </w:r>
    </w:p>
    <w:sectPr w:rsidR="00154FF7" w:rsidRPr="00EA2BC6" w:rsidSect="00154FF7">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154FF7"/>
    <w:rsid w:val="00067118"/>
    <w:rsid w:val="00070231"/>
    <w:rsid w:val="00154FF7"/>
    <w:rsid w:val="001D049F"/>
    <w:rsid w:val="00212648"/>
    <w:rsid w:val="0022071D"/>
    <w:rsid w:val="0072452A"/>
    <w:rsid w:val="007B05D6"/>
    <w:rsid w:val="00824A66"/>
    <w:rsid w:val="008644FF"/>
    <w:rsid w:val="00995D3D"/>
    <w:rsid w:val="00A00857"/>
    <w:rsid w:val="00AC5C59"/>
    <w:rsid w:val="00AC7495"/>
    <w:rsid w:val="00C701DE"/>
    <w:rsid w:val="00EA2BC6"/>
    <w:rsid w:val="00EA7E48"/>
    <w:rsid w:val="00F10CD6"/>
    <w:rsid w:val="00F11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C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F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FF7"/>
    <w:rPr>
      <w:rFonts w:ascii="Tahoma" w:hAnsi="Tahoma" w:cs="Tahoma"/>
      <w:sz w:val="16"/>
      <w:szCs w:val="16"/>
    </w:rPr>
  </w:style>
  <w:style w:type="character" w:styleId="Hyperlink">
    <w:name w:val="Hyperlink"/>
    <w:basedOn w:val="DefaultParagraphFont"/>
    <w:uiPriority w:val="99"/>
    <w:unhideWhenUsed/>
    <w:rsid w:val="00EA2BC6"/>
    <w:rPr>
      <w:color w:val="0000FF"/>
      <w:u w:val="single"/>
    </w:rPr>
  </w:style>
  <w:style w:type="character" w:styleId="Strong">
    <w:name w:val="Strong"/>
    <w:basedOn w:val="DefaultParagraphFont"/>
    <w:uiPriority w:val="22"/>
    <w:qFormat/>
    <w:rsid w:val="00EA2BC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228</Words>
  <Characters>1301</Characters>
  <Application>Microsoft Office Word</Application>
  <DocSecurity>0</DocSecurity>
  <Lines>10</Lines>
  <Paragraphs>3</Paragraphs>
  <ScaleCrop>false</ScaleCrop>
  <Company>H. K. Softwares Pvt. Ltd.</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2025-08-22T12:07:00Z</cp:lastPrinted>
  <dcterms:created xsi:type="dcterms:W3CDTF">2025-08-01T10:38:00Z</dcterms:created>
  <dcterms:modified xsi:type="dcterms:W3CDTF">2026-06-23T09:24:00Z</dcterms:modified>
</cp:coreProperties>
</file>