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071" w14:textId="77777777" w:rsidR="00561DAF" w:rsidRDefault="00561DAF" w:rsidP="00561DA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66D0489" w14:textId="77777777" w:rsidR="00561DAF" w:rsidRDefault="00561DAF" w:rsidP="00561DA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7F021AE" w14:textId="4114CF99" w:rsidR="00561DAF" w:rsidRPr="00CE5108" w:rsidRDefault="00561DAF" w:rsidP="00561DA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Factors Associated with Deaths within Income Restricted and Supportive </w:t>
      </w:r>
      <w:r w:rsidRPr="0009721A">
        <w:rPr>
          <w:rFonts w:ascii="Calibri" w:hAnsi="Calibri" w:cs="Calibri"/>
          <w:b/>
          <w:bCs/>
          <w:sz w:val="28"/>
          <w:szCs w:val="28"/>
        </w:rPr>
        <w:t>Housing</w:t>
      </w:r>
      <w:r>
        <w:rPr>
          <w:rFonts w:ascii="Calibri" w:hAnsi="Calibri" w:cs="Calibri"/>
          <w:b/>
          <w:bCs/>
          <w:sz w:val="28"/>
          <w:szCs w:val="28"/>
        </w:rPr>
        <w:t xml:space="preserve"> in Denver, Colorado: A Retrospective Cohort Study </w:t>
      </w:r>
    </w:p>
    <w:p w14:paraId="7248D90A" w14:textId="77777777" w:rsidR="00561DAF" w:rsidRPr="00CE5108" w:rsidRDefault="00561DAF" w:rsidP="00561DAF">
      <w:pPr>
        <w:rPr>
          <w:rFonts w:ascii="Calibri" w:hAnsi="Calibri" w:cs="Calibri"/>
          <w:b/>
          <w:bCs/>
        </w:rPr>
      </w:pPr>
    </w:p>
    <w:p w14:paraId="3FFCBEE9" w14:textId="6794A3A2" w:rsidR="00561DAF" w:rsidRDefault="00561DAF" w:rsidP="00561DAF">
      <w:pPr>
        <w:spacing w:after="0" w:line="240" w:lineRule="auto"/>
        <w:jc w:val="center"/>
        <w:rPr>
          <w:rFonts w:ascii="Calibri" w:hAnsi="Calibri" w:cs="Calibri"/>
        </w:rPr>
      </w:pPr>
      <w:r w:rsidRPr="00CE5108">
        <w:rPr>
          <w:rFonts w:ascii="Calibri" w:hAnsi="Calibri" w:cs="Calibri"/>
        </w:rPr>
        <w:t>Kathleen Joseph</w:t>
      </w:r>
      <w:r>
        <w:rPr>
          <w:rFonts w:ascii="Calibri" w:hAnsi="Calibri" w:cs="Calibri"/>
        </w:rPr>
        <w:t xml:space="preserve"> K, Gregory B, Haukoos J, Jones A, Rast J, Stella SA, Barocas JA, Leonard J,</w:t>
      </w:r>
    </w:p>
    <w:p w14:paraId="7E2304F9" w14:textId="2F53E173" w:rsidR="00561DAF" w:rsidRPr="00CE5108" w:rsidRDefault="00561DAF" w:rsidP="00561DAF">
      <w:pPr>
        <w:spacing w:after="0" w:line="240" w:lineRule="auto"/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Moloo J</w:t>
      </w:r>
    </w:p>
    <w:p w14:paraId="6B44B196" w14:textId="77777777" w:rsidR="00561DAF" w:rsidRDefault="00561DAF" w:rsidP="00207A75">
      <w:pPr>
        <w:rPr>
          <w:rFonts w:ascii="Arial" w:hAnsi="Arial" w:cs="Arial"/>
          <w:b/>
          <w:bCs/>
          <w:sz w:val="22"/>
          <w:szCs w:val="22"/>
        </w:rPr>
      </w:pPr>
    </w:p>
    <w:p w14:paraId="3C64EE35" w14:textId="49045AAA" w:rsidR="00332586" w:rsidRDefault="0033258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7171734" w14:textId="731C47D3" w:rsidR="00332586" w:rsidRDefault="0033258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7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5847"/>
        <w:gridCol w:w="1265"/>
        <w:gridCol w:w="1733"/>
      </w:tblGrid>
      <w:tr w:rsidR="00332586" w:rsidRPr="000D1EAB" w14:paraId="5AA62352" w14:textId="77777777" w:rsidTr="00207A75">
        <w:trPr>
          <w:trHeight w:val="289"/>
        </w:trPr>
        <w:tc>
          <w:tcPr>
            <w:tcW w:w="0" w:type="auto"/>
            <w:gridSpan w:val="4"/>
            <w:tcBorders>
              <w:bottom w:val="single" w:sz="24" w:space="0" w:color="auto"/>
            </w:tcBorders>
          </w:tcPr>
          <w:p w14:paraId="06287F3E" w14:textId="5264E01A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</w:t>
            </w:r>
            <w:proofErr w:type="spellEnd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D1EAB"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Causes of death among individuals in housing between January 1, </w:t>
            </w:r>
            <w:proofErr w:type="gramStart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proofErr w:type="gramEnd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and October 31, 2024 (N = 255).</w:t>
            </w:r>
          </w:p>
        </w:tc>
      </w:tr>
      <w:tr w:rsidR="00332586" w:rsidRPr="000D1EAB" w14:paraId="66B65422" w14:textId="77777777" w:rsidTr="00207A75">
        <w:trPr>
          <w:trHeight w:val="289"/>
        </w:trPr>
        <w:tc>
          <w:tcPr>
            <w:tcW w:w="0" w:type="auto"/>
            <w:gridSpan w:val="2"/>
            <w:tcBorders>
              <w:top w:val="single" w:sz="24" w:space="0" w:color="auto"/>
              <w:bottom w:val="single" w:sz="18" w:space="0" w:color="auto"/>
              <w:right w:val="single" w:sz="8" w:space="0" w:color="auto"/>
            </w:tcBorders>
          </w:tcPr>
          <w:p w14:paraId="32A5EAAA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18" w:space="0" w:color="auto"/>
            </w:tcBorders>
          </w:tcPr>
          <w:p w14:paraId="2228487D" w14:textId="77777777" w:rsidR="00332586" w:rsidRPr="000D1EAB" w:rsidRDefault="00332586" w:rsidP="00207A75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18" w:space="0" w:color="auto"/>
            </w:tcBorders>
          </w:tcPr>
          <w:p w14:paraId="7E7196E2" w14:textId="77777777" w:rsidR="00332586" w:rsidRPr="000D1EAB" w:rsidRDefault="00332586" w:rsidP="00207A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(%)</w:t>
            </w:r>
          </w:p>
        </w:tc>
      </w:tr>
      <w:tr w:rsidR="00332586" w:rsidRPr="000D1EAB" w14:paraId="089D5929" w14:textId="77777777" w:rsidTr="00207A75">
        <w:trPr>
          <w:trHeight w:val="289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7BC69C1A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Non-Preventable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E8E8E8" w:themeFill="background2"/>
          </w:tcPr>
          <w:p w14:paraId="0D5F860A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  <w:shd w:val="clear" w:color="auto" w:fill="E8E8E8" w:themeFill="background2"/>
          </w:tcPr>
          <w:p w14:paraId="24A5D306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(60.8)</w:t>
            </w:r>
          </w:p>
        </w:tc>
      </w:tr>
      <w:tr w:rsidR="00332586" w:rsidRPr="000D1EAB" w14:paraId="0E2CC985" w14:textId="77777777" w:rsidTr="00207A75">
        <w:trPr>
          <w:trHeight w:val="289"/>
        </w:trPr>
        <w:tc>
          <w:tcPr>
            <w:tcW w:w="0" w:type="auto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772346B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Natural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14:paraId="13519B08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CB53130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(60.8)</w:t>
            </w:r>
          </w:p>
        </w:tc>
      </w:tr>
      <w:tr w:rsidR="00332586" w:rsidRPr="000D1EAB" w14:paraId="3C47B60A" w14:textId="77777777" w:rsidTr="00207A75">
        <w:trPr>
          <w:trHeight w:val="289"/>
        </w:trPr>
        <w:tc>
          <w:tcPr>
            <w:tcW w:w="0" w:type="auto"/>
          </w:tcPr>
          <w:p w14:paraId="673BA6F1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76804B28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Heart disease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32D0350B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788FB60B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(21.9)</w:t>
            </w:r>
          </w:p>
        </w:tc>
      </w:tr>
      <w:tr w:rsidR="00332586" w:rsidRPr="000D1EAB" w14:paraId="3A0CA6E7" w14:textId="77777777" w:rsidTr="00207A75">
        <w:trPr>
          <w:trHeight w:val="289"/>
        </w:trPr>
        <w:tc>
          <w:tcPr>
            <w:tcW w:w="0" w:type="auto"/>
          </w:tcPr>
          <w:p w14:paraId="261F62A5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D181295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Infection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3F8DB246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14:paraId="39FD0098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(15.5)</w:t>
            </w:r>
          </w:p>
        </w:tc>
      </w:tr>
      <w:tr w:rsidR="00332586" w:rsidRPr="000D1EAB" w14:paraId="37AE7698" w14:textId="77777777" w:rsidTr="00207A75">
        <w:trPr>
          <w:trHeight w:val="289"/>
        </w:trPr>
        <w:tc>
          <w:tcPr>
            <w:tcW w:w="0" w:type="auto"/>
          </w:tcPr>
          <w:p w14:paraId="126BC409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B4C581F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Complications of alcohol use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4ADD88B5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14:paraId="2FD273BA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(13.6)</w:t>
            </w:r>
          </w:p>
        </w:tc>
      </w:tr>
      <w:tr w:rsidR="00332586" w:rsidRPr="000D1EAB" w14:paraId="743FB577" w14:textId="77777777" w:rsidTr="00207A75">
        <w:trPr>
          <w:trHeight w:val="289"/>
        </w:trPr>
        <w:tc>
          <w:tcPr>
            <w:tcW w:w="0" w:type="auto"/>
          </w:tcPr>
          <w:p w14:paraId="3B087EC2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FF3B4A3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Malignancy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5365BB16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00C72E16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(12.9)</w:t>
            </w:r>
          </w:p>
        </w:tc>
      </w:tr>
      <w:tr w:rsidR="00332586" w:rsidRPr="000D1EAB" w14:paraId="11135454" w14:textId="77777777" w:rsidTr="00207A75">
        <w:trPr>
          <w:trHeight w:val="289"/>
        </w:trPr>
        <w:tc>
          <w:tcPr>
            <w:tcW w:w="0" w:type="auto"/>
          </w:tcPr>
          <w:p w14:paraId="4B218E44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15BABA1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Pulmonary disease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14D43308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14:paraId="2BB670D5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(12.3)</w:t>
            </w:r>
          </w:p>
        </w:tc>
      </w:tr>
      <w:tr w:rsidR="00332586" w:rsidRPr="000D1EAB" w14:paraId="3327DDEC" w14:textId="77777777" w:rsidTr="00207A75">
        <w:trPr>
          <w:trHeight w:val="289"/>
        </w:trPr>
        <w:tc>
          <w:tcPr>
            <w:tcW w:w="0" w:type="auto"/>
          </w:tcPr>
          <w:p w14:paraId="2D96CFCB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DAE57D8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Hepatic failure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746CBCAD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0A8F366E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(9.7)</w:t>
            </w:r>
          </w:p>
        </w:tc>
      </w:tr>
      <w:tr w:rsidR="00332586" w:rsidRPr="000D1EAB" w14:paraId="3E14E51C" w14:textId="77777777" w:rsidTr="00207A75">
        <w:trPr>
          <w:trHeight w:val="289"/>
        </w:trPr>
        <w:tc>
          <w:tcPr>
            <w:tcW w:w="0" w:type="auto"/>
          </w:tcPr>
          <w:p w14:paraId="1B7976E9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1DD389C2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Stroke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5758AB65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FB42C50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(4.5)</w:t>
            </w:r>
          </w:p>
        </w:tc>
      </w:tr>
      <w:tr w:rsidR="00332586" w:rsidRPr="000D1EAB" w14:paraId="5A9B3AFF" w14:textId="77777777" w:rsidTr="00207A75">
        <w:trPr>
          <w:trHeight w:val="289"/>
        </w:trPr>
        <w:tc>
          <w:tcPr>
            <w:tcW w:w="0" w:type="auto"/>
            <w:tcBorders>
              <w:bottom w:val="single" w:sz="8" w:space="0" w:color="auto"/>
            </w:tcBorders>
          </w:tcPr>
          <w:p w14:paraId="42A63A2A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</w:tcPr>
          <w:p w14:paraId="7E1232AC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  <w:r w:rsidRPr="000D1E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14:paraId="1B2EF363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33BDD07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(9.7)</w:t>
            </w:r>
          </w:p>
        </w:tc>
      </w:tr>
      <w:tr w:rsidR="00332586" w:rsidRPr="000D1EAB" w14:paraId="59B8D1E6" w14:textId="77777777" w:rsidTr="00207A75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1033203B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Preventable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8E8E8" w:themeFill="background2"/>
          </w:tcPr>
          <w:p w14:paraId="146837E0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E8E8E8" w:themeFill="background2"/>
          </w:tcPr>
          <w:p w14:paraId="7D3447F1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(35.3)</w:t>
            </w:r>
          </w:p>
        </w:tc>
      </w:tr>
      <w:tr w:rsidR="00332586" w:rsidRPr="000D1EAB" w14:paraId="70EF63B8" w14:textId="77777777" w:rsidTr="00207A75">
        <w:trPr>
          <w:trHeight w:val="93"/>
        </w:trPr>
        <w:tc>
          <w:tcPr>
            <w:tcW w:w="0" w:type="auto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2594D3B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Accident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14:paraId="56F4A0C1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1C80188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(32.6)</w:t>
            </w:r>
          </w:p>
        </w:tc>
      </w:tr>
      <w:tr w:rsidR="00332586" w:rsidRPr="000D1EAB" w14:paraId="0D4B242B" w14:textId="77777777" w:rsidTr="00207A75">
        <w:trPr>
          <w:trHeight w:val="289"/>
        </w:trPr>
        <w:tc>
          <w:tcPr>
            <w:tcW w:w="0" w:type="auto"/>
          </w:tcPr>
          <w:p w14:paraId="2AD17538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08ABAFD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Overdose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253446FE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14:paraId="619431E6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(88.0)</w:t>
            </w:r>
          </w:p>
        </w:tc>
      </w:tr>
      <w:tr w:rsidR="00332586" w:rsidRPr="000D1EAB" w14:paraId="6AA1644D" w14:textId="77777777" w:rsidTr="00207A75">
        <w:trPr>
          <w:trHeight w:val="289"/>
        </w:trPr>
        <w:tc>
          <w:tcPr>
            <w:tcW w:w="0" w:type="auto"/>
          </w:tcPr>
          <w:p w14:paraId="16B73068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CC8D4C2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Drowning or traumatic injury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0F96DB30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29638992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(12.0)</w:t>
            </w:r>
          </w:p>
        </w:tc>
      </w:tr>
      <w:tr w:rsidR="00332586" w:rsidRPr="000D1EAB" w14:paraId="260BA49A" w14:textId="77777777" w:rsidTr="00207A75">
        <w:trPr>
          <w:trHeight w:val="289"/>
        </w:trPr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14:paraId="4C91DC00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Homicide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12B1D9C6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&lt;5</w:t>
            </w:r>
          </w:p>
        </w:tc>
        <w:tc>
          <w:tcPr>
            <w:tcW w:w="0" w:type="auto"/>
          </w:tcPr>
          <w:p w14:paraId="4BFC3860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(S)</w:t>
            </w:r>
          </w:p>
        </w:tc>
      </w:tr>
      <w:tr w:rsidR="00332586" w:rsidRPr="000D1EAB" w14:paraId="7030B353" w14:textId="77777777" w:rsidTr="00207A75">
        <w:trPr>
          <w:trHeight w:val="289"/>
        </w:trPr>
        <w:tc>
          <w:tcPr>
            <w:tcW w:w="0" w:type="auto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7B666BD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Suicide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14:paraId="1B901C61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29D862A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(S)</w:t>
            </w:r>
          </w:p>
        </w:tc>
      </w:tr>
      <w:tr w:rsidR="00332586" w:rsidRPr="000D1EAB" w14:paraId="7A859332" w14:textId="77777777" w:rsidTr="00207A75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8E8E8" w:themeFill="background2"/>
          </w:tcPr>
          <w:p w14:paraId="175C6E98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Unknown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E8E8E8" w:themeFill="background2"/>
          </w:tcPr>
          <w:p w14:paraId="500B75CA" w14:textId="77777777" w:rsidR="00332586" w:rsidRPr="000D1EAB" w:rsidRDefault="00332586" w:rsidP="000D1EAB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24" w:space="0" w:color="auto"/>
            </w:tcBorders>
            <w:shd w:val="clear" w:color="auto" w:fill="E8E8E8" w:themeFill="background2"/>
          </w:tcPr>
          <w:p w14:paraId="62B2A58A" w14:textId="77777777" w:rsidR="00332586" w:rsidRPr="000D1EAB" w:rsidRDefault="00332586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(3.9)</w:t>
            </w:r>
          </w:p>
        </w:tc>
      </w:tr>
      <w:tr w:rsidR="00332586" w:rsidRPr="000D1EAB" w14:paraId="127498B8" w14:textId="77777777" w:rsidTr="00207A75">
        <w:trPr>
          <w:trHeight w:val="289"/>
        </w:trPr>
        <w:tc>
          <w:tcPr>
            <w:tcW w:w="0" w:type="auto"/>
            <w:gridSpan w:val="4"/>
            <w:tcBorders>
              <w:top w:val="single" w:sz="24" w:space="0" w:color="auto"/>
            </w:tcBorders>
          </w:tcPr>
          <w:p w14:paraId="716CCCDD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Abbreviations: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S, suppressed </w:t>
            </w:r>
          </w:p>
          <w:p w14:paraId="75FC231B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*Percentages of natural and accidental causes of death are calculated using the total number of natural and accidental deaths, respectively, as the denominators. </w:t>
            </w:r>
          </w:p>
          <w:p w14:paraId="64DBC781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Other causes of natural death include complications of diabetes mellitus, hemorrhage, renal disease, and gastrointestinal disease (bowel perforation, bowel ischemia, pancreatitis) </w:t>
            </w:r>
          </w:p>
          <w:p w14:paraId="5E819413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A928B" w14:textId="77777777" w:rsidR="00332586" w:rsidRPr="000D1EAB" w:rsidRDefault="00332586" w:rsidP="0020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Note: Given the small sample size, in order to protect confidentiality, values with n &lt; 5 and the next lowest value are suppressed. </w:t>
            </w:r>
          </w:p>
        </w:tc>
      </w:tr>
    </w:tbl>
    <w:p w14:paraId="0AD41B50" w14:textId="77777777" w:rsidR="00561DAF" w:rsidRDefault="00561DAF" w:rsidP="00207A75">
      <w:pPr>
        <w:rPr>
          <w:rFonts w:ascii="Arial" w:hAnsi="Arial" w:cs="Arial"/>
          <w:b/>
          <w:bCs/>
          <w:sz w:val="22"/>
          <w:szCs w:val="22"/>
        </w:rPr>
        <w:sectPr w:rsidR="00561DAF" w:rsidSect="00561D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9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"/>
        <w:gridCol w:w="4533"/>
        <w:gridCol w:w="765"/>
        <w:gridCol w:w="1470"/>
        <w:gridCol w:w="765"/>
        <w:gridCol w:w="1473"/>
        <w:gridCol w:w="765"/>
        <w:gridCol w:w="1470"/>
        <w:gridCol w:w="1136"/>
        <w:gridCol w:w="1624"/>
      </w:tblGrid>
      <w:tr w:rsidR="00561DAF" w:rsidRPr="000D1EAB" w14:paraId="6D60FE90" w14:textId="77777777" w:rsidTr="000D1EAB">
        <w:tc>
          <w:tcPr>
            <w:tcW w:w="5000" w:type="pct"/>
            <w:gridSpan w:val="10"/>
            <w:tcBorders>
              <w:bottom w:val="single" w:sz="24" w:space="0" w:color="auto"/>
            </w:tcBorders>
            <w:vAlign w:val="center"/>
          </w:tcPr>
          <w:p w14:paraId="7FD36F47" w14:textId="6B8F5BCC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eTable</w:t>
            </w:r>
            <w:proofErr w:type="spellEnd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D1EAB"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. Multivariable logistic regression of factors associated with avoidable death (primary outcome) among individuals receiving housing services subset by service type from January 1, </w:t>
            </w:r>
            <w:proofErr w:type="gramStart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proofErr w:type="gramEnd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through October 31, 2024 (N = 255).</w:t>
            </w:r>
          </w:p>
        </w:tc>
      </w:tr>
      <w:tr w:rsidR="00561DAF" w:rsidRPr="000D1EAB" w14:paraId="42F9F00A" w14:textId="77777777" w:rsidTr="000D1EAB">
        <w:tc>
          <w:tcPr>
            <w:tcW w:w="1683" w:type="pct"/>
            <w:gridSpan w:val="2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14:paraId="3D12B93F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pct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8520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Behavioral Health and Case Management Services</w:t>
            </w:r>
          </w:p>
        </w:tc>
        <w:tc>
          <w:tcPr>
            <w:tcW w:w="1750" w:type="pct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54CAEF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Medical Services</w:t>
            </w:r>
          </w:p>
        </w:tc>
      </w:tr>
      <w:tr w:rsidR="00561DAF" w:rsidRPr="000D1EAB" w14:paraId="03EF4D21" w14:textId="77777777" w:rsidTr="000D1EAB">
        <w:tc>
          <w:tcPr>
            <w:tcW w:w="1683" w:type="pct"/>
            <w:gridSpan w:val="2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14:paraId="097A98D6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5FE1E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All Deaths</w:t>
            </w:r>
          </w:p>
          <w:p w14:paraId="7B329D76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(N = 255)</w:t>
            </w:r>
          </w:p>
        </w:tc>
        <w:tc>
          <w:tcPr>
            <w:tcW w:w="784" w:type="pct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FAC87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Patients with Substance Use Disorder</w:t>
            </w:r>
          </w:p>
          <w:p w14:paraId="3D1AB034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(N = 159) </w:t>
            </w:r>
          </w:p>
        </w:tc>
        <w:tc>
          <w:tcPr>
            <w:tcW w:w="783" w:type="pct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689B7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All Deaths</w:t>
            </w:r>
          </w:p>
          <w:p w14:paraId="7E3E0E9D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(N = 255)</w:t>
            </w:r>
          </w:p>
        </w:tc>
        <w:tc>
          <w:tcPr>
            <w:tcW w:w="967" w:type="pct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C394C6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Patients with Substance Use Disorder</w:t>
            </w:r>
          </w:p>
          <w:p w14:paraId="432F2D72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(N = 159) </w:t>
            </w:r>
          </w:p>
        </w:tc>
      </w:tr>
      <w:tr w:rsidR="00561DAF" w:rsidRPr="000D1EAB" w14:paraId="6CFF39F8" w14:textId="77777777" w:rsidTr="000D1EAB">
        <w:tc>
          <w:tcPr>
            <w:tcW w:w="1683" w:type="pct"/>
            <w:gridSpan w:val="2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E6E8EE2" w14:textId="77777777" w:rsidR="00561DAF" w:rsidRPr="000D1EAB" w:rsidRDefault="00561DAF" w:rsidP="000D1E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426C27CD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aOR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3FCA0D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(95% CI)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C3721C1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aOR</w:t>
            </w:r>
            <w:proofErr w:type="spellEnd"/>
          </w:p>
        </w:tc>
        <w:tc>
          <w:tcPr>
            <w:tcW w:w="516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16921A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(95% CI)</w:t>
            </w:r>
          </w:p>
        </w:tc>
        <w:tc>
          <w:tcPr>
            <w:tcW w:w="268" w:type="pct"/>
            <w:tcBorders>
              <w:top w:val="single" w:sz="8" w:space="0" w:color="auto"/>
              <w:bottom w:val="single" w:sz="24" w:space="0" w:color="000000" w:themeColor="text1"/>
            </w:tcBorders>
            <w:vAlign w:val="center"/>
          </w:tcPr>
          <w:p w14:paraId="0EEFB0A3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aOR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bottom w:val="single" w:sz="24" w:space="0" w:color="000000" w:themeColor="text1"/>
              <w:right w:val="single" w:sz="8" w:space="0" w:color="auto"/>
            </w:tcBorders>
            <w:vAlign w:val="center"/>
          </w:tcPr>
          <w:p w14:paraId="1C5811BE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(95% CI)</w:t>
            </w:r>
          </w:p>
        </w:tc>
        <w:tc>
          <w:tcPr>
            <w:tcW w:w="398" w:type="pct"/>
            <w:tcBorders>
              <w:top w:val="single" w:sz="8" w:space="0" w:color="auto"/>
              <w:bottom w:val="single" w:sz="24" w:space="0" w:color="000000" w:themeColor="text1"/>
            </w:tcBorders>
            <w:vAlign w:val="center"/>
          </w:tcPr>
          <w:p w14:paraId="79AD6629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aOR</w:t>
            </w:r>
            <w:proofErr w:type="spellEnd"/>
          </w:p>
        </w:tc>
        <w:tc>
          <w:tcPr>
            <w:tcW w:w="570" w:type="pct"/>
            <w:tcBorders>
              <w:top w:val="single" w:sz="8" w:space="0" w:color="auto"/>
              <w:bottom w:val="single" w:sz="24" w:space="0" w:color="000000" w:themeColor="text1"/>
            </w:tcBorders>
            <w:vAlign w:val="center"/>
          </w:tcPr>
          <w:p w14:paraId="0C351F52" w14:textId="77777777" w:rsidR="00561DAF" w:rsidRPr="000D1EAB" w:rsidRDefault="00561DAF" w:rsidP="000D1E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(95% CI)</w:t>
            </w:r>
          </w:p>
        </w:tc>
      </w:tr>
      <w:tr w:rsidR="00561DAF" w:rsidRPr="000D1EAB" w14:paraId="0B424132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165FCD3E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Age 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451777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74604BE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(0.88, 0.95)</w:t>
            </w:r>
          </w:p>
        </w:tc>
        <w:tc>
          <w:tcPr>
            <w:tcW w:w="268" w:type="pct"/>
            <w:tcBorders>
              <w:top w:val="single" w:sz="24" w:space="0" w:color="000000" w:themeColor="text1"/>
              <w:left w:val="single" w:sz="8" w:space="0" w:color="auto"/>
            </w:tcBorders>
          </w:tcPr>
          <w:p w14:paraId="2D4C773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516" w:type="pct"/>
            <w:tcBorders>
              <w:top w:val="single" w:sz="24" w:space="0" w:color="000000" w:themeColor="text1"/>
              <w:right w:val="single" w:sz="8" w:space="0" w:color="auto"/>
            </w:tcBorders>
          </w:tcPr>
          <w:p w14:paraId="69866FE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(0.89, 0.97)</w:t>
            </w:r>
          </w:p>
        </w:tc>
        <w:tc>
          <w:tcPr>
            <w:tcW w:w="268" w:type="pct"/>
            <w:tcBorders>
              <w:top w:val="single" w:sz="24" w:space="0" w:color="000000" w:themeColor="text1"/>
            </w:tcBorders>
          </w:tcPr>
          <w:p w14:paraId="657F61C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515" w:type="pct"/>
            <w:tcBorders>
              <w:top w:val="single" w:sz="24" w:space="0" w:color="000000" w:themeColor="text1"/>
              <w:right w:val="single" w:sz="8" w:space="0" w:color="auto"/>
            </w:tcBorders>
          </w:tcPr>
          <w:p w14:paraId="62D71B5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(0.88, 0.94)</w:t>
            </w:r>
          </w:p>
        </w:tc>
        <w:tc>
          <w:tcPr>
            <w:tcW w:w="398" w:type="pct"/>
            <w:tcBorders>
              <w:top w:val="single" w:sz="24" w:space="0" w:color="000000" w:themeColor="text1"/>
            </w:tcBorders>
          </w:tcPr>
          <w:p w14:paraId="7140785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570" w:type="pct"/>
            <w:tcBorders>
              <w:top w:val="single" w:sz="24" w:space="0" w:color="000000" w:themeColor="text1"/>
            </w:tcBorders>
          </w:tcPr>
          <w:p w14:paraId="5156D55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(0.88, 0.97)</w:t>
            </w:r>
          </w:p>
        </w:tc>
      </w:tr>
      <w:tr w:rsidR="00561DAF" w:rsidRPr="000D1EAB" w14:paraId="24E39A59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07CBDA8F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Female sex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328C46B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4A80A44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(0.44, 1.78)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442A350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2241C24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(0.26, 1.75)</w:t>
            </w:r>
          </w:p>
        </w:tc>
        <w:tc>
          <w:tcPr>
            <w:tcW w:w="268" w:type="pct"/>
          </w:tcPr>
          <w:p w14:paraId="4FC640F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03B6CED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(0.42, 1.71)</w:t>
            </w:r>
          </w:p>
        </w:tc>
        <w:tc>
          <w:tcPr>
            <w:tcW w:w="398" w:type="pct"/>
          </w:tcPr>
          <w:p w14:paraId="172923A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  <w:tc>
          <w:tcPr>
            <w:tcW w:w="570" w:type="pct"/>
          </w:tcPr>
          <w:p w14:paraId="2048D36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(0.26, 1.72)</w:t>
            </w:r>
          </w:p>
        </w:tc>
      </w:tr>
      <w:tr w:rsidR="00561DAF" w:rsidRPr="000D1EAB" w14:paraId="5645B7D9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4AA50014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Race 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3700DE8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3764A92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2BBABA3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35861FB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</w:tcPr>
          <w:p w14:paraId="757BFD4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30B1984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</w:tcPr>
          <w:p w14:paraId="282B370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pct"/>
          </w:tcPr>
          <w:p w14:paraId="1CE9F41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DAF" w:rsidRPr="000D1EAB" w14:paraId="0C88C036" w14:textId="77777777" w:rsidTr="000D1EAB">
        <w:trPr>
          <w:trHeight w:val="288"/>
        </w:trPr>
        <w:tc>
          <w:tcPr>
            <w:tcW w:w="95" w:type="pct"/>
            <w:vAlign w:val="center"/>
          </w:tcPr>
          <w:p w14:paraId="4BAAE117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758A005A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American Indian or Alaskan Native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4A3C641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3.00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09D8E00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(1.13, 7.98)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601781A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3.58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vAlign w:val="center"/>
          </w:tcPr>
          <w:p w14:paraId="00D5A8F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(0.91, 14.13)</w:t>
            </w:r>
          </w:p>
        </w:tc>
        <w:tc>
          <w:tcPr>
            <w:tcW w:w="268" w:type="pct"/>
            <w:vAlign w:val="center"/>
          </w:tcPr>
          <w:p w14:paraId="1FC0595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312FFBE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(1.14, 8.09)</w:t>
            </w:r>
          </w:p>
        </w:tc>
        <w:tc>
          <w:tcPr>
            <w:tcW w:w="398" w:type="pct"/>
            <w:vAlign w:val="center"/>
          </w:tcPr>
          <w:p w14:paraId="18DFB31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3.34</w:t>
            </w:r>
          </w:p>
        </w:tc>
        <w:tc>
          <w:tcPr>
            <w:tcW w:w="570" w:type="pct"/>
            <w:vAlign w:val="center"/>
          </w:tcPr>
          <w:p w14:paraId="58E60CE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(0.89, 12.60)</w:t>
            </w:r>
          </w:p>
        </w:tc>
      </w:tr>
      <w:tr w:rsidR="00561DAF" w:rsidRPr="000D1EAB" w14:paraId="40805CA4" w14:textId="77777777" w:rsidTr="000D1EAB">
        <w:trPr>
          <w:trHeight w:val="288"/>
        </w:trPr>
        <w:tc>
          <w:tcPr>
            <w:tcW w:w="95" w:type="pct"/>
            <w:vAlign w:val="center"/>
          </w:tcPr>
          <w:p w14:paraId="754296C7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169F5538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Black or African American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99501A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2.06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646D92B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(0.94, 4.54)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AA1C2D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2.94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0ABD1FA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(1.03, 8.36)</w:t>
            </w:r>
          </w:p>
        </w:tc>
        <w:tc>
          <w:tcPr>
            <w:tcW w:w="268" w:type="pct"/>
          </w:tcPr>
          <w:p w14:paraId="147335B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2.31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22DF5E6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(1.04, 5.12)</w:t>
            </w:r>
          </w:p>
        </w:tc>
        <w:tc>
          <w:tcPr>
            <w:tcW w:w="398" w:type="pct"/>
          </w:tcPr>
          <w:p w14:paraId="6E3486F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3.27</w:t>
            </w:r>
          </w:p>
        </w:tc>
        <w:tc>
          <w:tcPr>
            <w:tcW w:w="570" w:type="pct"/>
          </w:tcPr>
          <w:p w14:paraId="702B198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(1.14, 9.36)</w:t>
            </w:r>
          </w:p>
        </w:tc>
      </w:tr>
      <w:tr w:rsidR="00561DAF" w:rsidRPr="000D1EAB" w14:paraId="410AD0EB" w14:textId="77777777" w:rsidTr="000D1EAB">
        <w:trPr>
          <w:trHeight w:val="288"/>
        </w:trPr>
        <w:tc>
          <w:tcPr>
            <w:tcW w:w="95" w:type="pct"/>
            <w:vAlign w:val="center"/>
          </w:tcPr>
          <w:p w14:paraId="176EC364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0F4A9591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3B58A50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4.46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52BFF713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(1.27, 15.60)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2976859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7.57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42EEFA9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(1.51, 37.83)</w:t>
            </w:r>
          </w:p>
        </w:tc>
        <w:tc>
          <w:tcPr>
            <w:tcW w:w="268" w:type="pct"/>
          </w:tcPr>
          <w:p w14:paraId="650F864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4.79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1F9F70C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(1.34, 17.11)</w:t>
            </w:r>
          </w:p>
        </w:tc>
        <w:tc>
          <w:tcPr>
            <w:tcW w:w="398" w:type="pct"/>
          </w:tcPr>
          <w:p w14:paraId="42B6E02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6.35</w:t>
            </w:r>
          </w:p>
        </w:tc>
        <w:tc>
          <w:tcPr>
            <w:tcW w:w="570" w:type="pct"/>
          </w:tcPr>
          <w:p w14:paraId="7CC2322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(1.30, 31.04)</w:t>
            </w:r>
          </w:p>
        </w:tc>
      </w:tr>
      <w:tr w:rsidR="00561DAF" w:rsidRPr="000D1EAB" w14:paraId="79CCA87C" w14:textId="77777777" w:rsidTr="000D1EAB">
        <w:trPr>
          <w:trHeight w:val="288"/>
        </w:trPr>
        <w:tc>
          <w:tcPr>
            <w:tcW w:w="95" w:type="pct"/>
            <w:vAlign w:val="center"/>
          </w:tcPr>
          <w:p w14:paraId="56FD9D9D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5A946C7F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White or Caucasian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0B13238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784687E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44D9441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5E15509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</w:tcPr>
          <w:p w14:paraId="72C07EF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5DD40E6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14:paraId="2B39F15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70" w:type="pct"/>
          </w:tcPr>
          <w:p w14:paraId="68ED7C7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1DAF" w:rsidRPr="000D1EAB" w14:paraId="43370C6D" w14:textId="77777777" w:rsidTr="000D1EAB">
        <w:trPr>
          <w:trHeight w:val="288"/>
        </w:trPr>
        <w:tc>
          <w:tcPr>
            <w:tcW w:w="95" w:type="pct"/>
            <w:vAlign w:val="center"/>
          </w:tcPr>
          <w:p w14:paraId="3B68934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35E72320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Unknown 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F3B40A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1F2CA2E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(0.47, 9.94)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0E718BF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0.24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3512A69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(0.01, 4.76)</w:t>
            </w:r>
          </w:p>
        </w:tc>
        <w:tc>
          <w:tcPr>
            <w:tcW w:w="268" w:type="pct"/>
          </w:tcPr>
          <w:p w14:paraId="278CF8D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2.13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66334D1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(0.48, 9.45)</w:t>
            </w:r>
          </w:p>
        </w:tc>
        <w:tc>
          <w:tcPr>
            <w:tcW w:w="398" w:type="pct"/>
          </w:tcPr>
          <w:p w14:paraId="59211DE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  <w:tc>
          <w:tcPr>
            <w:tcW w:w="570" w:type="pct"/>
          </w:tcPr>
          <w:p w14:paraId="6686249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(0.01, 4.95)</w:t>
            </w:r>
          </w:p>
        </w:tc>
      </w:tr>
      <w:tr w:rsidR="00561DAF" w:rsidRPr="000D1EAB" w14:paraId="21B83027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31E47B54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Hispanic ethnicity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255C152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58A4C95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(0.19, 1.32)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44CC193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0.55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64EF54C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(0.16, 1.88)</w:t>
            </w:r>
          </w:p>
        </w:tc>
        <w:tc>
          <w:tcPr>
            <w:tcW w:w="268" w:type="pct"/>
          </w:tcPr>
          <w:p w14:paraId="4C951AC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0F3244F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(0.20, 1.39)</w:t>
            </w:r>
          </w:p>
        </w:tc>
        <w:tc>
          <w:tcPr>
            <w:tcW w:w="398" w:type="pct"/>
          </w:tcPr>
          <w:p w14:paraId="168CF32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0.66</w:t>
            </w:r>
          </w:p>
        </w:tc>
        <w:tc>
          <w:tcPr>
            <w:tcW w:w="570" w:type="pct"/>
          </w:tcPr>
          <w:p w14:paraId="3857F75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(0.20, 2.16)</w:t>
            </w:r>
          </w:p>
        </w:tc>
      </w:tr>
      <w:tr w:rsidR="00561DAF" w:rsidRPr="000D1EAB" w14:paraId="0247FDD4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321C0B74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Payor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8F03F5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33BA395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0A37289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011DA64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</w:tcPr>
          <w:p w14:paraId="69803E0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77D80BF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</w:tcPr>
          <w:p w14:paraId="364F4F2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pct"/>
          </w:tcPr>
          <w:p w14:paraId="1B9D72C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DAF" w:rsidRPr="000D1EAB" w14:paraId="4484704C" w14:textId="77777777" w:rsidTr="000D1EAB">
        <w:trPr>
          <w:trHeight w:val="288"/>
        </w:trPr>
        <w:tc>
          <w:tcPr>
            <w:tcW w:w="95" w:type="pct"/>
            <w:vAlign w:val="center"/>
          </w:tcPr>
          <w:p w14:paraId="1EE16BD5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48F29E9A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Medicaid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1EBB4AB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122E475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(0.20, 1.27)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1473ADE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34E3FDF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(0.14, 1.45)</w:t>
            </w:r>
          </w:p>
        </w:tc>
        <w:tc>
          <w:tcPr>
            <w:tcW w:w="268" w:type="pct"/>
          </w:tcPr>
          <w:p w14:paraId="2993C92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2598826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(0.17, 1.16)</w:t>
            </w:r>
          </w:p>
        </w:tc>
        <w:tc>
          <w:tcPr>
            <w:tcW w:w="398" w:type="pct"/>
          </w:tcPr>
          <w:p w14:paraId="66CFB42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</w:p>
        </w:tc>
        <w:tc>
          <w:tcPr>
            <w:tcW w:w="570" w:type="pct"/>
          </w:tcPr>
          <w:p w14:paraId="4940583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(0.12, 1.34)</w:t>
            </w:r>
          </w:p>
        </w:tc>
      </w:tr>
      <w:tr w:rsidR="00561DAF" w:rsidRPr="000D1EAB" w14:paraId="56905E71" w14:textId="77777777" w:rsidTr="000D1EAB">
        <w:trPr>
          <w:trHeight w:val="288"/>
        </w:trPr>
        <w:tc>
          <w:tcPr>
            <w:tcW w:w="95" w:type="pct"/>
            <w:vAlign w:val="center"/>
          </w:tcPr>
          <w:p w14:paraId="27D4F04C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2F13618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Medicare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15919B0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0DF49E8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(0.26, 2.41)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7C73669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72342AE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(0.07, 1.37)</w:t>
            </w:r>
          </w:p>
        </w:tc>
        <w:tc>
          <w:tcPr>
            <w:tcW w:w="268" w:type="pct"/>
          </w:tcPr>
          <w:p w14:paraId="565F2E5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1C81CFF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(0.26, 2.51)</w:t>
            </w:r>
          </w:p>
        </w:tc>
        <w:tc>
          <w:tcPr>
            <w:tcW w:w="398" w:type="pct"/>
          </w:tcPr>
          <w:p w14:paraId="3B151DF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570" w:type="pct"/>
          </w:tcPr>
          <w:p w14:paraId="342A51C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(0.06, 1.32)</w:t>
            </w:r>
          </w:p>
        </w:tc>
      </w:tr>
      <w:tr w:rsidR="00561DAF" w:rsidRPr="000D1EAB" w14:paraId="44D3EDBD" w14:textId="77777777" w:rsidTr="000D1EAB">
        <w:trPr>
          <w:trHeight w:val="288"/>
        </w:trPr>
        <w:tc>
          <w:tcPr>
            <w:tcW w:w="95" w:type="pct"/>
            <w:vAlign w:val="center"/>
          </w:tcPr>
          <w:p w14:paraId="7B83E765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0E50FF70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Private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546414D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1E7FB1C7" w14:textId="77777777" w:rsidR="00561DAF" w:rsidRPr="000D1EAB" w:rsidRDefault="00561DAF" w:rsidP="000D1EAB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23D3F1F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14F56B7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</w:tcPr>
          <w:p w14:paraId="26278D1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565B95C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14:paraId="128E9E0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70" w:type="pct"/>
          </w:tcPr>
          <w:p w14:paraId="04517A7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1DAF" w:rsidRPr="000D1EAB" w14:paraId="60923B59" w14:textId="77777777" w:rsidTr="000D1EAB">
        <w:trPr>
          <w:trHeight w:val="288"/>
        </w:trPr>
        <w:tc>
          <w:tcPr>
            <w:tcW w:w="95" w:type="pct"/>
            <w:vAlign w:val="center"/>
          </w:tcPr>
          <w:p w14:paraId="11544295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688AF637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Self-pay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36147CA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0.54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4AFE5F3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(0.18, 1.66)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1B96BCC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00D61B2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(0.12, 2.12)</w:t>
            </w:r>
          </w:p>
        </w:tc>
        <w:tc>
          <w:tcPr>
            <w:tcW w:w="268" w:type="pct"/>
          </w:tcPr>
          <w:p w14:paraId="30DC8BB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0.61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17E908E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(0.20, 1.85)</w:t>
            </w:r>
          </w:p>
        </w:tc>
        <w:tc>
          <w:tcPr>
            <w:tcW w:w="398" w:type="pct"/>
          </w:tcPr>
          <w:p w14:paraId="6207834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570" w:type="pct"/>
          </w:tcPr>
          <w:p w14:paraId="554559C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(0.16, 2.71)</w:t>
            </w:r>
          </w:p>
        </w:tc>
      </w:tr>
      <w:tr w:rsidR="00561DAF" w:rsidRPr="000D1EAB" w14:paraId="72E89771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64FBC28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Program enrollment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2962EF9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538F3ED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3969972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22D90BC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</w:tcPr>
          <w:p w14:paraId="7BA5FC9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29D79C7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</w:tcPr>
          <w:p w14:paraId="4F99A3C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pct"/>
          </w:tcPr>
          <w:p w14:paraId="542D8F8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DAF" w:rsidRPr="000D1EAB" w14:paraId="648B38E6" w14:textId="77777777" w:rsidTr="000D1EAB">
        <w:trPr>
          <w:trHeight w:val="288"/>
        </w:trPr>
        <w:tc>
          <w:tcPr>
            <w:tcW w:w="95" w:type="pct"/>
            <w:vAlign w:val="center"/>
          </w:tcPr>
          <w:p w14:paraId="6006C2FC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7E731DD4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Permanent Supportive Housing 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214C378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1.48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03FA933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(0.52, 4.22)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3EEDF9F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2.58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4A9B954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(0.65, 10.22)</w:t>
            </w:r>
          </w:p>
        </w:tc>
        <w:tc>
          <w:tcPr>
            <w:tcW w:w="268" w:type="pct"/>
          </w:tcPr>
          <w:p w14:paraId="4DB9C99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6B784E3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(0.54, 3.47)</w:t>
            </w:r>
          </w:p>
        </w:tc>
        <w:tc>
          <w:tcPr>
            <w:tcW w:w="398" w:type="pct"/>
          </w:tcPr>
          <w:p w14:paraId="015CBCE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570" w:type="pct"/>
          </w:tcPr>
          <w:p w14:paraId="5DC8344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(0.61, 7.21)</w:t>
            </w:r>
          </w:p>
        </w:tc>
      </w:tr>
      <w:tr w:rsidR="00561DAF" w:rsidRPr="000D1EAB" w14:paraId="38FA5884" w14:textId="77777777" w:rsidTr="000D1EAB">
        <w:trPr>
          <w:trHeight w:val="288"/>
        </w:trPr>
        <w:tc>
          <w:tcPr>
            <w:tcW w:w="95" w:type="pct"/>
            <w:vAlign w:val="center"/>
          </w:tcPr>
          <w:p w14:paraId="4C12CD6F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085FFB2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Affordable Housing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6533139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1.55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7383241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(0.78, 3.08)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090CE5A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1.51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4ED2A98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(0.64, 3.55)</w:t>
            </w:r>
          </w:p>
        </w:tc>
        <w:tc>
          <w:tcPr>
            <w:tcW w:w="268" w:type="pct"/>
          </w:tcPr>
          <w:p w14:paraId="02BDAD6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1.68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41B225B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(0.85, 3.34)</w:t>
            </w:r>
          </w:p>
        </w:tc>
        <w:tc>
          <w:tcPr>
            <w:tcW w:w="398" w:type="pct"/>
          </w:tcPr>
          <w:p w14:paraId="6A5D49B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1.76</w:t>
            </w:r>
          </w:p>
        </w:tc>
        <w:tc>
          <w:tcPr>
            <w:tcW w:w="570" w:type="pct"/>
          </w:tcPr>
          <w:p w14:paraId="17E14AA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(0.74, 4.16)</w:t>
            </w:r>
          </w:p>
        </w:tc>
      </w:tr>
      <w:tr w:rsidR="00561DAF" w:rsidRPr="000D1EAB" w14:paraId="107FA26C" w14:textId="77777777" w:rsidTr="000D1EAB">
        <w:trPr>
          <w:trHeight w:val="288"/>
        </w:trPr>
        <w:tc>
          <w:tcPr>
            <w:tcW w:w="95" w:type="pct"/>
            <w:vAlign w:val="center"/>
          </w:tcPr>
          <w:p w14:paraId="772283FC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022E580E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Community Services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46F4CE2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3895896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(0.43, 3.11)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BC63AF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1.67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5ED024A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(0.45, 6.26)</w:t>
            </w:r>
          </w:p>
        </w:tc>
        <w:tc>
          <w:tcPr>
            <w:tcW w:w="268" w:type="pct"/>
          </w:tcPr>
          <w:p w14:paraId="721B63E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1FD5509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(0.49, 3.45)</w:t>
            </w:r>
          </w:p>
        </w:tc>
        <w:tc>
          <w:tcPr>
            <w:tcW w:w="398" w:type="pct"/>
          </w:tcPr>
          <w:p w14:paraId="5581946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1.97</w:t>
            </w:r>
          </w:p>
        </w:tc>
        <w:tc>
          <w:tcPr>
            <w:tcW w:w="570" w:type="pct"/>
          </w:tcPr>
          <w:p w14:paraId="67284F8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(0.54, 7.20)</w:t>
            </w:r>
          </w:p>
        </w:tc>
      </w:tr>
      <w:tr w:rsidR="00561DAF" w:rsidRPr="000D1EAB" w14:paraId="07AE8A62" w14:textId="77777777" w:rsidTr="000D1EAB">
        <w:trPr>
          <w:trHeight w:val="288"/>
        </w:trPr>
        <w:tc>
          <w:tcPr>
            <w:tcW w:w="95" w:type="pct"/>
            <w:vAlign w:val="center"/>
          </w:tcPr>
          <w:p w14:paraId="0B86BB71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4AD185FD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Health Services Programs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630E0DA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2D2DC7B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(0.53, 2.24)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0534C0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1.38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2697E01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(0.55, 3.46)</w:t>
            </w:r>
          </w:p>
        </w:tc>
        <w:tc>
          <w:tcPr>
            <w:tcW w:w="268" w:type="pct"/>
          </w:tcPr>
          <w:p w14:paraId="2B7C936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652F56A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(0.36, 1.94)</w:t>
            </w:r>
          </w:p>
        </w:tc>
        <w:tc>
          <w:tcPr>
            <w:tcW w:w="398" w:type="pct"/>
          </w:tcPr>
          <w:p w14:paraId="641BC05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570" w:type="pct"/>
          </w:tcPr>
          <w:p w14:paraId="17ADF57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(0.32, 2.69)</w:t>
            </w:r>
          </w:p>
        </w:tc>
      </w:tr>
      <w:tr w:rsidR="00561DAF" w:rsidRPr="000D1EAB" w14:paraId="48F5F55E" w14:textId="77777777" w:rsidTr="000D1EAB">
        <w:trPr>
          <w:trHeight w:val="288"/>
        </w:trPr>
        <w:tc>
          <w:tcPr>
            <w:tcW w:w="95" w:type="pct"/>
            <w:vAlign w:val="center"/>
          </w:tcPr>
          <w:p w14:paraId="4DFF9543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610E0600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Operations Services 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20925F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1.76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640220C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(0.67, 4.59)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40B0B7B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4.57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56854C4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(1.35, 15.46)</w:t>
            </w:r>
          </w:p>
        </w:tc>
        <w:tc>
          <w:tcPr>
            <w:tcW w:w="268" w:type="pct"/>
          </w:tcPr>
          <w:p w14:paraId="52CD689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1.81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2D312B7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(0.68, 4.82)</w:t>
            </w:r>
          </w:p>
        </w:tc>
        <w:tc>
          <w:tcPr>
            <w:tcW w:w="398" w:type="pct"/>
          </w:tcPr>
          <w:p w14:paraId="525C3A5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4.96</w:t>
            </w:r>
          </w:p>
        </w:tc>
        <w:tc>
          <w:tcPr>
            <w:tcW w:w="570" w:type="pct"/>
          </w:tcPr>
          <w:p w14:paraId="3736B62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(1.42, 17.34)</w:t>
            </w:r>
          </w:p>
        </w:tc>
      </w:tr>
      <w:tr w:rsidR="00561DAF" w:rsidRPr="000D1EAB" w14:paraId="2D37F9BD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1ED2E7C6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Service availability and successful engagement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1C125B7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074CABF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236E0F9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50595DD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" w:type="pct"/>
          </w:tcPr>
          <w:p w14:paraId="0F72B5B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3EB2CDF4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</w:tcPr>
          <w:p w14:paraId="6C93EF9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pct"/>
          </w:tcPr>
          <w:p w14:paraId="025C626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DAF" w:rsidRPr="000D1EAB" w14:paraId="5458F305" w14:textId="77777777" w:rsidTr="000D1EAB">
        <w:trPr>
          <w:trHeight w:val="288"/>
        </w:trPr>
        <w:tc>
          <w:tcPr>
            <w:tcW w:w="95" w:type="pct"/>
            <w:vAlign w:val="center"/>
          </w:tcPr>
          <w:p w14:paraId="577485DA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2C3FE3E6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No availability, no success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2A16B10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4391C4B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4A34674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6" w:type="pct"/>
            <w:tcBorders>
              <w:right w:val="single" w:sz="8" w:space="0" w:color="auto"/>
            </w:tcBorders>
            <w:vAlign w:val="center"/>
          </w:tcPr>
          <w:p w14:paraId="576B4E4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4AA8110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2CA21BB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14:paraId="620D79E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570" w:type="pct"/>
            <w:vAlign w:val="center"/>
          </w:tcPr>
          <w:p w14:paraId="3A0B08A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1DAF" w:rsidRPr="000D1EAB" w14:paraId="06D0FCEC" w14:textId="77777777" w:rsidTr="000D1EAB">
        <w:trPr>
          <w:trHeight w:val="288"/>
        </w:trPr>
        <w:tc>
          <w:tcPr>
            <w:tcW w:w="95" w:type="pct"/>
            <w:vAlign w:val="center"/>
          </w:tcPr>
          <w:p w14:paraId="736FF1A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2896E15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Low availability, low success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3F4FDE0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0.57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7605DCC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(0.13, 2.56)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9F3B281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0.55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7513F49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(0.08, 3.98)</w:t>
            </w:r>
          </w:p>
        </w:tc>
        <w:tc>
          <w:tcPr>
            <w:tcW w:w="268" w:type="pct"/>
          </w:tcPr>
          <w:p w14:paraId="199A92F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5A04758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(0.42, 3.92)</w:t>
            </w:r>
          </w:p>
        </w:tc>
        <w:tc>
          <w:tcPr>
            <w:tcW w:w="398" w:type="pct"/>
          </w:tcPr>
          <w:p w14:paraId="781DA28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1.54</w:t>
            </w:r>
          </w:p>
        </w:tc>
        <w:tc>
          <w:tcPr>
            <w:tcW w:w="570" w:type="pct"/>
          </w:tcPr>
          <w:p w14:paraId="23F19AE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(0.37, 6.42)</w:t>
            </w:r>
          </w:p>
        </w:tc>
      </w:tr>
      <w:tr w:rsidR="00561DAF" w:rsidRPr="000D1EAB" w14:paraId="35923D81" w14:textId="77777777" w:rsidTr="000D1EAB">
        <w:trPr>
          <w:trHeight w:val="288"/>
        </w:trPr>
        <w:tc>
          <w:tcPr>
            <w:tcW w:w="95" w:type="pct"/>
            <w:vAlign w:val="center"/>
          </w:tcPr>
          <w:p w14:paraId="1A838B28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437E3175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Low availability, high success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5B3C2A9F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2E3BFCC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(0.29, 2.11)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4E5DA1D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0.59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79172B8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(0.16, 2.27)</w:t>
            </w:r>
          </w:p>
        </w:tc>
        <w:tc>
          <w:tcPr>
            <w:tcW w:w="268" w:type="pct"/>
          </w:tcPr>
          <w:p w14:paraId="08EE5D4C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3B7DF25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(0.33, 3.50)</w:t>
            </w:r>
          </w:p>
        </w:tc>
        <w:tc>
          <w:tcPr>
            <w:tcW w:w="398" w:type="pct"/>
          </w:tcPr>
          <w:p w14:paraId="69C7DE1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570" w:type="pct"/>
          </w:tcPr>
          <w:p w14:paraId="33A0A97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(0.26, 5.06)</w:t>
            </w:r>
          </w:p>
        </w:tc>
      </w:tr>
      <w:tr w:rsidR="00561DAF" w:rsidRPr="000D1EAB" w14:paraId="2EF6D867" w14:textId="77777777" w:rsidTr="000D1EAB">
        <w:trPr>
          <w:trHeight w:val="288"/>
        </w:trPr>
        <w:tc>
          <w:tcPr>
            <w:tcW w:w="95" w:type="pct"/>
            <w:vAlign w:val="center"/>
          </w:tcPr>
          <w:p w14:paraId="464E60B2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47E0568B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High availability, low success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0464F01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0.60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2F5B2A7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(0.10, 3.65)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77848E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3C92B36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(0.01, 2.19)</w:t>
            </w:r>
          </w:p>
        </w:tc>
        <w:tc>
          <w:tcPr>
            <w:tcW w:w="268" w:type="pct"/>
          </w:tcPr>
          <w:p w14:paraId="62F9EB5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1.72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28C6F9F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(0.56, 5.29)</w:t>
            </w:r>
          </w:p>
        </w:tc>
        <w:tc>
          <w:tcPr>
            <w:tcW w:w="398" w:type="pct"/>
          </w:tcPr>
          <w:p w14:paraId="746F845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2.32</w:t>
            </w:r>
          </w:p>
        </w:tc>
        <w:tc>
          <w:tcPr>
            <w:tcW w:w="570" w:type="pct"/>
          </w:tcPr>
          <w:p w14:paraId="7535E09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(0.54, 9.93)</w:t>
            </w:r>
          </w:p>
        </w:tc>
      </w:tr>
      <w:tr w:rsidR="00561DAF" w:rsidRPr="000D1EAB" w14:paraId="26A99A57" w14:textId="77777777" w:rsidTr="000D1EAB">
        <w:trPr>
          <w:trHeight w:val="288"/>
        </w:trPr>
        <w:tc>
          <w:tcPr>
            <w:tcW w:w="95" w:type="pct"/>
            <w:vAlign w:val="center"/>
          </w:tcPr>
          <w:p w14:paraId="4ED8BA83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pct"/>
            <w:tcBorders>
              <w:right w:val="single" w:sz="8" w:space="0" w:color="auto"/>
            </w:tcBorders>
            <w:vAlign w:val="center"/>
          </w:tcPr>
          <w:p w14:paraId="6B781E49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High availability, high success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7A2EC98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6FF65FB6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(0.28, 2.45)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59C2CC5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0.63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21251B5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(0.15, 2.60)</w:t>
            </w:r>
          </w:p>
        </w:tc>
        <w:tc>
          <w:tcPr>
            <w:tcW w:w="268" w:type="pct"/>
          </w:tcPr>
          <w:p w14:paraId="279793C1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1.96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7D0C2C33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(0.59, 6.44)</w:t>
            </w:r>
          </w:p>
        </w:tc>
        <w:tc>
          <w:tcPr>
            <w:tcW w:w="398" w:type="pct"/>
          </w:tcPr>
          <w:p w14:paraId="57089F9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1.92</w:t>
            </w:r>
          </w:p>
        </w:tc>
        <w:tc>
          <w:tcPr>
            <w:tcW w:w="570" w:type="pct"/>
          </w:tcPr>
          <w:p w14:paraId="00DFD98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(0.44, 8.43)</w:t>
            </w:r>
          </w:p>
        </w:tc>
      </w:tr>
      <w:tr w:rsidR="00561DAF" w:rsidRPr="000D1EAB" w14:paraId="572524DB" w14:textId="77777777" w:rsidTr="000D1EAB">
        <w:trPr>
          <w:trHeight w:val="288"/>
        </w:trPr>
        <w:tc>
          <w:tcPr>
            <w:tcW w:w="1683" w:type="pct"/>
            <w:gridSpan w:val="2"/>
            <w:tcBorders>
              <w:right w:val="single" w:sz="8" w:space="0" w:color="auto"/>
            </w:tcBorders>
            <w:vAlign w:val="center"/>
          </w:tcPr>
          <w:p w14:paraId="5392C436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Substance use</w:t>
            </w:r>
          </w:p>
        </w:tc>
        <w:tc>
          <w:tcPr>
            <w:tcW w:w="268" w:type="pct"/>
            <w:tcBorders>
              <w:left w:val="single" w:sz="8" w:space="0" w:color="auto"/>
            </w:tcBorders>
            <w:vAlign w:val="center"/>
          </w:tcPr>
          <w:p w14:paraId="407E315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1.45</w:t>
            </w:r>
          </w:p>
        </w:tc>
        <w:tc>
          <w:tcPr>
            <w:tcW w:w="515" w:type="pct"/>
            <w:tcBorders>
              <w:right w:val="single" w:sz="8" w:space="0" w:color="auto"/>
            </w:tcBorders>
            <w:vAlign w:val="center"/>
          </w:tcPr>
          <w:p w14:paraId="443766B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(0.87, 3.54)</w:t>
            </w:r>
          </w:p>
        </w:tc>
        <w:tc>
          <w:tcPr>
            <w:tcW w:w="268" w:type="pct"/>
            <w:tcBorders>
              <w:left w:val="single" w:sz="8" w:space="0" w:color="auto"/>
            </w:tcBorders>
          </w:tcPr>
          <w:p w14:paraId="1C6C5658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16" w:type="pct"/>
            <w:tcBorders>
              <w:right w:val="single" w:sz="8" w:space="0" w:color="auto"/>
            </w:tcBorders>
          </w:tcPr>
          <w:p w14:paraId="03393BF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</w:tcPr>
          <w:p w14:paraId="45BE764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1.65</w:t>
            </w:r>
          </w:p>
        </w:tc>
        <w:tc>
          <w:tcPr>
            <w:tcW w:w="515" w:type="pct"/>
            <w:tcBorders>
              <w:right w:val="single" w:sz="8" w:space="0" w:color="auto"/>
            </w:tcBorders>
          </w:tcPr>
          <w:p w14:paraId="36CD66A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(0.81, 3.37)</w:t>
            </w:r>
          </w:p>
        </w:tc>
        <w:tc>
          <w:tcPr>
            <w:tcW w:w="398" w:type="pct"/>
          </w:tcPr>
          <w:p w14:paraId="00E8F19D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pct"/>
          </w:tcPr>
          <w:p w14:paraId="0389C3B2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1DAF" w:rsidRPr="000D1EAB" w14:paraId="5726CCFA" w14:textId="77777777" w:rsidTr="000D1EAB">
        <w:trPr>
          <w:trHeight w:val="288"/>
        </w:trPr>
        <w:tc>
          <w:tcPr>
            <w:tcW w:w="1683" w:type="pct"/>
            <w:gridSpan w:val="2"/>
            <w:tcBorders>
              <w:bottom w:val="single" w:sz="24" w:space="0" w:color="auto"/>
              <w:right w:val="single" w:sz="8" w:space="0" w:color="auto"/>
            </w:tcBorders>
            <w:vAlign w:val="center"/>
          </w:tcPr>
          <w:p w14:paraId="4703DCCF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No substance use treatment</w:t>
            </w:r>
          </w:p>
        </w:tc>
        <w:tc>
          <w:tcPr>
            <w:tcW w:w="268" w:type="pct"/>
            <w:tcBorders>
              <w:left w:val="single" w:sz="8" w:space="0" w:color="auto"/>
              <w:bottom w:val="single" w:sz="24" w:space="0" w:color="auto"/>
            </w:tcBorders>
            <w:vAlign w:val="center"/>
          </w:tcPr>
          <w:p w14:paraId="7A3ABB0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2.82</w:t>
            </w:r>
          </w:p>
        </w:tc>
        <w:tc>
          <w:tcPr>
            <w:tcW w:w="515" w:type="pct"/>
            <w:tcBorders>
              <w:bottom w:val="single" w:sz="24" w:space="0" w:color="auto"/>
              <w:right w:val="single" w:sz="8" w:space="0" w:color="auto"/>
            </w:tcBorders>
            <w:vAlign w:val="center"/>
          </w:tcPr>
          <w:p w14:paraId="3A24EBFB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(1.19, 6.68)</w:t>
            </w:r>
          </w:p>
        </w:tc>
        <w:tc>
          <w:tcPr>
            <w:tcW w:w="268" w:type="pct"/>
            <w:tcBorders>
              <w:left w:val="single" w:sz="8" w:space="0" w:color="auto"/>
              <w:bottom w:val="single" w:sz="24" w:space="0" w:color="auto"/>
            </w:tcBorders>
          </w:tcPr>
          <w:p w14:paraId="357DD520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2.97</w:t>
            </w:r>
          </w:p>
        </w:tc>
        <w:tc>
          <w:tcPr>
            <w:tcW w:w="516" w:type="pct"/>
            <w:tcBorders>
              <w:bottom w:val="single" w:sz="24" w:space="0" w:color="auto"/>
              <w:right w:val="single" w:sz="8" w:space="0" w:color="auto"/>
            </w:tcBorders>
          </w:tcPr>
          <w:p w14:paraId="3765F767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(1.17, 7.53)</w:t>
            </w:r>
          </w:p>
        </w:tc>
        <w:tc>
          <w:tcPr>
            <w:tcW w:w="268" w:type="pct"/>
            <w:tcBorders>
              <w:bottom w:val="single" w:sz="24" w:space="0" w:color="auto"/>
            </w:tcBorders>
          </w:tcPr>
          <w:p w14:paraId="5DD10EE5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2.91</w:t>
            </w:r>
          </w:p>
        </w:tc>
        <w:tc>
          <w:tcPr>
            <w:tcW w:w="515" w:type="pct"/>
            <w:tcBorders>
              <w:bottom w:val="single" w:sz="24" w:space="0" w:color="auto"/>
              <w:right w:val="single" w:sz="8" w:space="0" w:color="auto"/>
            </w:tcBorders>
          </w:tcPr>
          <w:p w14:paraId="38355749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(1.24, 6.83)</w:t>
            </w:r>
          </w:p>
        </w:tc>
        <w:tc>
          <w:tcPr>
            <w:tcW w:w="398" w:type="pct"/>
            <w:tcBorders>
              <w:bottom w:val="single" w:sz="24" w:space="0" w:color="auto"/>
            </w:tcBorders>
          </w:tcPr>
          <w:p w14:paraId="71625B2A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3.35</w:t>
            </w:r>
          </w:p>
        </w:tc>
        <w:tc>
          <w:tcPr>
            <w:tcW w:w="570" w:type="pct"/>
            <w:tcBorders>
              <w:bottom w:val="single" w:sz="24" w:space="0" w:color="auto"/>
            </w:tcBorders>
          </w:tcPr>
          <w:p w14:paraId="65505DAE" w14:textId="77777777" w:rsidR="00561DAF" w:rsidRPr="000D1EAB" w:rsidRDefault="00561DAF" w:rsidP="000D1EAB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(1.33, 8.42)</w:t>
            </w:r>
          </w:p>
        </w:tc>
      </w:tr>
      <w:tr w:rsidR="00561DAF" w:rsidRPr="000D1EAB" w14:paraId="3C7EA8A0" w14:textId="77777777" w:rsidTr="000D1EAB">
        <w:tc>
          <w:tcPr>
            <w:tcW w:w="5000" w:type="pct"/>
            <w:gridSpan w:val="10"/>
            <w:tcBorders>
              <w:top w:val="single" w:sz="24" w:space="0" w:color="auto"/>
            </w:tcBorders>
          </w:tcPr>
          <w:p w14:paraId="06927AD3" w14:textId="77777777" w:rsidR="00561DAF" w:rsidRPr="000D1EAB" w:rsidRDefault="00561DAF" w:rsidP="000D1EA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1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Abbreviations:</w:t>
            </w:r>
            <w:r w:rsidRPr="000D1E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aOR</w:t>
            </w:r>
            <w:proofErr w:type="spellEnd"/>
            <w:r w:rsidRPr="000D1EAB">
              <w:rPr>
                <w:rFonts w:ascii="Times New Roman" w:hAnsi="Times New Roman" w:cs="Times New Roman"/>
                <w:sz w:val="22"/>
                <w:szCs w:val="22"/>
              </w:rPr>
              <w:t>, adjusted odds ratio; CI, confidence interval</w:t>
            </w:r>
          </w:p>
        </w:tc>
      </w:tr>
    </w:tbl>
    <w:p w14:paraId="3599C525" w14:textId="77777777" w:rsidR="00637B8C" w:rsidRDefault="00637B8C"/>
    <w:sectPr w:rsidR="00637B8C" w:rsidSect="00561D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7640"/>
    <w:multiLevelType w:val="hybridMultilevel"/>
    <w:tmpl w:val="F048C054"/>
    <w:lvl w:ilvl="0" w:tplc="E26E34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AF"/>
    <w:rsid w:val="00007BE1"/>
    <w:rsid w:val="00016C5A"/>
    <w:rsid w:val="00020504"/>
    <w:rsid w:val="00021F29"/>
    <w:rsid w:val="00023550"/>
    <w:rsid w:val="000246BF"/>
    <w:rsid w:val="00025057"/>
    <w:rsid w:val="00031209"/>
    <w:rsid w:val="0003495E"/>
    <w:rsid w:val="00081A9C"/>
    <w:rsid w:val="00082EF2"/>
    <w:rsid w:val="00092035"/>
    <w:rsid w:val="000A264A"/>
    <w:rsid w:val="000A3B4C"/>
    <w:rsid w:val="000A75E1"/>
    <w:rsid w:val="000D0161"/>
    <w:rsid w:val="000D1EAB"/>
    <w:rsid w:val="000E1B53"/>
    <w:rsid w:val="000E25AA"/>
    <w:rsid w:val="000F28B3"/>
    <w:rsid w:val="00133804"/>
    <w:rsid w:val="001356A6"/>
    <w:rsid w:val="00144A9F"/>
    <w:rsid w:val="001451BF"/>
    <w:rsid w:val="001463DC"/>
    <w:rsid w:val="001778B7"/>
    <w:rsid w:val="00185AEA"/>
    <w:rsid w:val="00186F3B"/>
    <w:rsid w:val="00192544"/>
    <w:rsid w:val="001A0F7C"/>
    <w:rsid w:val="001B3E18"/>
    <w:rsid w:val="001B5FC2"/>
    <w:rsid w:val="001D571A"/>
    <w:rsid w:val="001D579C"/>
    <w:rsid w:val="001E4B56"/>
    <w:rsid w:val="001E7DFA"/>
    <w:rsid w:val="001F2AF9"/>
    <w:rsid w:val="001F699D"/>
    <w:rsid w:val="00203853"/>
    <w:rsid w:val="00203D1E"/>
    <w:rsid w:val="0021382E"/>
    <w:rsid w:val="00245341"/>
    <w:rsid w:val="00266879"/>
    <w:rsid w:val="00282842"/>
    <w:rsid w:val="0029253A"/>
    <w:rsid w:val="002947B2"/>
    <w:rsid w:val="002A20F9"/>
    <w:rsid w:val="002C04F2"/>
    <w:rsid w:val="002C2026"/>
    <w:rsid w:val="002D5072"/>
    <w:rsid w:val="002E1BBB"/>
    <w:rsid w:val="002F58DE"/>
    <w:rsid w:val="0030090B"/>
    <w:rsid w:val="00331AAF"/>
    <w:rsid w:val="00332586"/>
    <w:rsid w:val="00344C0F"/>
    <w:rsid w:val="003517E3"/>
    <w:rsid w:val="00371727"/>
    <w:rsid w:val="00374ECB"/>
    <w:rsid w:val="00386FB2"/>
    <w:rsid w:val="003A56D9"/>
    <w:rsid w:val="003B1F9C"/>
    <w:rsid w:val="003B49FD"/>
    <w:rsid w:val="003F511D"/>
    <w:rsid w:val="00414F23"/>
    <w:rsid w:val="00416C6F"/>
    <w:rsid w:val="00426CFA"/>
    <w:rsid w:val="004467C5"/>
    <w:rsid w:val="00493E02"/>
    <w:rsid w:val="00496F95"/>
    <w:rsid w:val="004A7704"/>
    <w:rsid w:val="004B41F5"/>
    <w:rsid w:val="004C6B4B"/>
    <w:rsid w:val="004F1516"/>
    <w:rsid w:val="004F6866"/>
    <w:rsid w:val="004F754A"/>
    <w:rsid w:val="00500108"/>
    <w:rsid w:val="00501FDF"/>
    <w:rsid w:val="0050545B"/>
    <w:rsid w:val="00511ABA"/>
    <w:rsid w:val="00515056"/>
    <w:rsid w:val="005152FA"/>
    <w:rsid w:val="005167CB"/>
    <w:rsid w:val="0052514F"/>
    <w:rsid w:val="00540C25"/>
    <w:rsid w:val="0054603A"/>
    <w:rsid w:val="00551A83"/>
    <w:rsid w:val="005562E0"/>
    <w:rsid w:val="00561021"/>
    <w:rsid w:val="00561DAF"/>
    <w:rsid w:val="00584623"/>
    <w:rsid w:val="00592898"/>
    <w:rsid w:val="00592F05"/>
    <w:rsid w:val="005D327E"/>
    <w:rsid w:val="005E66AD"/>
    <w:rsid w:val="005F1C60"/>
    <w:rsid w:val="005F2F26"/>
    <w:rsid w:val="00602CFA"/>
    <w:rsid w:val="00604291"/>
    <w:rsid w:val="006137D0"/>
    <w:rsid w:val="0063617E"/>
    <w:rsid w:val="00637B8C"/>
    <w:rsid w:val="00641DF9"/>
    <w:rsid w:val="00644C09"/>
    <w:rsid w:val="006727CA"/>
    <w:rsid w:val="00674EE0"/>
    <w:rsid w:val="00676CC5"/>
    <w:rsid w:val="00683DB8"/>
    <w:rsid w:val="00695AF0"/>
    <w:rsid w:val="006A242C"/>
    <w:rsid w:val="006C0D75"/>
    <w:rsid w:val="006C1EF8"/>
    <w:rsid w:val="006D56F2"/>
    <w:rsid w:val="006E2D80"/>
    <w:rsid w:val="006F55E2"/>
    <w:rsid w:val="00726DCC"/>
    <w:rsid w:val="00734541"/>
    <w:rsid w:val="00740A3A"/>
    <w:rsid w:val="00742C6E"/>
    <w:rsid w:val="00744859"/>
    <w:rsid w:val="0075565B"/>
    <w:rsid w:val="00761E82"/>
    <w:rsid w:val="00770075"/>
    <w:rsid w:val="00794EE6"/>
    <w:rsid w:val="007E0857"/>
    <w:rsid w:val="007E6D15"/>
    <w:rsid w:val="008317ED"/>
    <w:rsid w:val="00870C2B"/>
    <w:rsid w:val="00875719"/>
    <w:rsid w:val="00884F78"/>
    <w:rsid w:val="00891387"/>
    <w:rsid w:val="00893843"/>
    <w:rsid w:val="0089505F"/>
    <w:rsid w:val="00897408"/>
    <w:rsid w:val="008A3E6D"/>
    <w:rsid w:val="008B0256"/>
    <w:rsid w:val="008B1E0D"/>
    <w:rsid w:val="008B3FA0"/>
    <w:rsid w:val="008B63AB"/>
    <w:rsid w:val="008C6714"/>
    <w:rsid w:val="008C7631"/>
    <w:rsid w:val="008D08E5"/>
    <w:rsid w:val="008F1E65"/>
    <w:rsid w:val="008F6AAC"/>
    <w:rsid w:val="00903619"/>
    <w:rsid w:val="00910CCE"/>
    <w:rsid w:val="0092111C"/>
    <w:rsid w:val="0092609A"/>
    <w:rsid w:val="00950F66"/>
    <w:rsid w:val="0095649E"/>
    <w:rsid w:val="009664C2"/>
    <w:rsid w:val="00972D11"/>
    <w:rsid w:val="009744CF"/>
    <w:rsid w:val="00985870"/>
    <w:rsid w:val="00995376"/>
    <w:rsid w:val="0099612A"/>
    <w:rsid w:val="009A00C0"/>
    <w:rsid w:val="009A6AEF"/>
    <w:rsid w:val="009C4349"/>
    <w:rsid w:val="009C6242"/>
    <w:rsid w:val="009D468A"/>
    <w:rsid w:val="009F2C26"/>
    <w:rsid w:val="009F5C71"/>
    <w:rsid w:val="00A00077"/>
    <w:rsid w:val="00A02B46"/>
    <w:rsid w:val="00A13070"/>
    <w:rsid w:val="00A13C94"/>
    <w:rsid w:val="00A3279F"/>
    <w:rsid w:val="00A3631E"/>
    <w:rsid w:val="00A53557"/>
    <w:rsid w:val="00A55A57"/>
    <w:rsid w:val="00A55ED9"/>
    <w:rsid w:val="00A5642C"/>
    <w:rsid w:val="00A56FDD"/>
    <w:rsid w:val="00A67171"/>
    <w:rsid w:val="00AB6C49"/>
    <w:rsid w:val="00AC54F8"/>
    <w:rsid w:val="00AD62AE"/>
    <w:rsid w:val="00AE5309"/>
    <w:rsid w:val="00AE66C4"/>
    <w:rsid w:val="00AF06AD"/>
    <w:rsid w:val="00AF4402"/>
    <w:rsid w:val="00AF4947"/>
    <w:rsid w:val="00B17930"/>
    <w:rsid w:val="00B2037A"/>
    <w:rsid w:val="00B261E2"/>
    <w:rsid w:val="00B5228E"/>
    <w:rsid w:val="00B53842"/>
    <w:rsid w:val="00B83D06"/>
    <w:rsid w:val="00BA1807"/>
    <w:rsid w:val="00BA62AA"/>
    <w:rsid w:val="00BA6E09"/>
    <w:rsid w:val="00BB15D1"/>
    <w:rsid w:val="00BB430A"/>
    <w:rsid w:val="00BB4E45"/>
    <w:rsid w:val="00BD2CC0"/>
    <w:rsid w:val="00BD7964"/>
    <w:rsid w:val="00C135F1"/>
    <w:rsid w:val="00C20F96"/>
    <w:rsid w:val="00C21D18"/>
    <w:rsid w:val="00C278A1"/>
    <w:rsid w:val="00C34CFE"/>
    <w:rsid w:val="00C52F63"/>
    <w:rsid w:val="00C8443B"/>
    <w:rsid w:val="00C85260"/>
    <w:rsid w:val="00CA130C"/>
    <w:rsid w:val="00CB57D0"/>
    <w:rsid w:val="00CC14EB"/>
    <w:rsid w:val="00CC4BD2"/>
    <w:rsid w:val="00CD3667"/>
    <w:rsid w:val="00CD65D1"/>
    <w:rsid w:val="00CE4C2D"/>
    <w:rsid w:val="00CE735B"/>
    <w:rsid w:val="00D048A5"/>
    <w:rsid w:val="00D04949"/>
    <w:rsid w:val="00D13C90"/>
    <w:rsid w:val="00D21F74"/>
    <w:rsid w:val="00D2614C"/>
    <w:rsid w:val="00D316FC"/>
    <w:rsid w:val="00D34748"/>
    <w:rsid w:val="00D362EB"/>
    <w:rsid w:val="00D72787"/>
    <w:rsid w:val="00D72E89"/>
    <w:rsid w:val="00D76858"/>
    <w:rsid w:val="00D82BA3"/>
    <w:rsid w:val="00D84D08"/>
    <w:rsid w:val="00DB7DA5"/>
    <w:rsid w:val="00DE04E2"/>
    <w:rsid w:val="00DE77AE"/>
    <w:rsid w:val="00DF79B2"/>
    <w:rsid w:val="00E00FDC"/>
    <w:rsid w:val="00E13ED9"/>
    <w:rsid w:val="00E160BB"/>
    <w:rsid w:val="00E23C1E"/>
    <w:rsid w:val="00E24EF2"/>
    <w:rsid w:val="00E30BF2"/>
    <w:rsid w:val="00E3284E"/>
    <w:rsid w:val="00E57A85"/>
    <w:rsid w:val="00E62CD2"/>
    <w:rsid w:val="00E65916"/>
    <w:rsid w:val="00E719C8"/>
    <w:rsid w:val="00E74626"/>
    <w:rsid w:val="00EA1083"/>
    <w:rsid w:val="00ED282E"/>
    <w:rsid w:val="00EE5A9E"/>
    <w:rsid w:val="00EF0064"/>
    <w:rsid w:val="00EF0E33"/>
    <w:rsid w:val="00EF5D5C"/>
    <w:rsid w:val="00F012AE"/>
    <w:rsid w:val="00F03C38"/>
    <w:rsid w:val="00F05BCD"/>
    <w:rsid w:val="00F05D28"/>
    <w:rsid w:val="00F1584A"/>
    <w:rsid w:val="00F17C66"/>
    <w:rsid w:val="00F421AB"/>
    <w:rsid w:val="00F51A2E"/>
    <w:rsid w:val="00F74B43"/>
    <w:rsid w:val="00F97AB0"/>
    <w:rsid w:val="00FA7B53"/>
    <w:rsid w:val="00FD0AAE"/>
    <w:rsid w:val="00FD5504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5AE9B"/>
  <w15:chartTrackingRefBased/>
  <w15:docId w15:val="{F6AB54B2-2486-D548-BE87-72AB5950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1DAF"/>
  </w:style>
  <w:style w:type="paragraph" w:styleId="Heading1">
    <w:name w:val="heading 1"/>
    <w:basedOn w:val="Normal"/>
    <w:next w:val="Normal"/>
    <w:link w:val="Heading1Char"/>
    <w:uiPriority w:val="9"/>
    <w:qFormat/>
    <w:rsid w:val="00561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Joseph</dc:creator>
  <cp:keywords/>
  <dc:description/>
  <cp:lastModifiedBy>Katie Joseph</cp:lastModifiedBy>
  <cp:revision>3</cp:revision>
  <dcterms:created xsi:type="dcterms:W3CDTF">2026-06-25T00:49:00Z</dcterms:created>
  <dcterms:modified xsi:type="dcterms:W3CDTF">2026-06-25T01:41:00Z</dcterms:modified>
</cp:coreProperties>
</file>