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8AFBEA" w14:textId="77777777" w:rsidR="00BE10E9" w:rsidRPr="00AC1D03" w:rsidRDefault="00BE10E9" w:rsidP="00BE10E9">
      <w:pPr>
        <w:pStyle w:val="BodyTextFirstIndent"/>
        <w:rPr>
          <w:color w:val="auto"/>
        </w:rPr>
      </w:pPr>
      <w:r w:rsidRPr="00AC1D03">
        <w:rPr>
          <w:color w:val="auto"/>
        </w:rPr>
        <w:t>Table 4.28 Guests’ feedback on Contactless systems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8436"/>
      </w:tblGrid>
      <w:tr w:rsidR="00BE10E9" w:rsidRPr="00AC1D03" w14:paraId="3DA8703A" w14:textId="77777777" w:rsidTr="00225983">
        <w:tc>
          <w:tcPr>
            <w:tcW w:w="590" w:type="dxa"/>
            <w:tcBorders>
              <w:top w:val="single" w:sz="12" w:space="0" w:color="auto"/>
              <w:bottom w:val="single" w:sz="12" w:space="0" w:color="auto"/>
            </w:tcBorders>
          </w:tcPr>
          <w:p w14:paraId="0FEF05FE" w14:textId="77777777" w:rsidR="00BE10E9" w:rsidRPr="00AC1D03" w:rsidRDefault="00BE10E9" w:rsidP="0022598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S/N</w:t>
            </w:r>
          </w:p>
        </w:tc>
        <w:tc>
          <w:tcPr>
            <w:tcW w:w="8470" w:type="dxa"/>
            <w:tcBorders>
              <w:top w:val="single" w:sz="12" w:space="0" w:color="auto"/>
              <w:bottom w:val="single" w:sz="12" w:space="0" w:color="auto"/>
            </w:tcBorders>
          </w:tcPr>
          <w:p w14:paraId="5FC5ADC6" w14:textId="77777777" w:rsidR="00BE10E9" w:rsidRPr="00AC1D03" w:rsidRDefault="00BE10E9" w:rsidP="00225983">
            <w:pPr>
              <w:jc w:val="both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i/>
                <w:iCs/>
                <w:color w:val="auto"/>
                <w:sz w:val="22"/>
                <w:szCs w:val="22"/>
              </w:rPr>
              <w:t>What feedback do you receive from guests about contactless systems?</w:t>
            </w:r>
          </w:p>
        </w:tc>
      </w:tr>
      <w:tr w:rsidR="00BE10E9" w:rsidRPr="00AC1D03" w14:paraId="6D54FCB1" w14:textId="77777777" w:rsidTr="00225983">
        <w:tc>
          <w:tcPr>
            <w:tcW w:w="590" w:type="dxa"/>
            <w:tcBorders>
              <w:top w:val="single" w:sz="12" w:space="0" w:color="auto"/>
            </w:tcBorders>
          </w:tcPr>
          <w:p w14:paraId="01E63F1C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470" w:type="dxa"/>
            <w:tcBorders>
              <w:top w:val="single" w:sz="12" w:space="0" w:color="auto"/>
            </w:tcBorders>
          </w:tcPr>
          <w:p w14:paraId="790FC712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frequently mention that the integration between the mobile key system and the room access hardware feels modern and seamless, enhancing their perception of the hotel’s technological advancement</w:t>
            </w:r>
          </w:p>
        </w:tc>
      </w:tr>
      <w:tr w:rsidR="00BE10E9" w:rsidRPr="00AC1D03" w14:paraId="7AF419D9" w14:textId="77777777" w:rsidTr="00225983">
        <w:tc>
          <w:tcPr>
            <w:tcW w:w="590" w:type="dxa"/>
          </w:tcPr>
          <w:p w14:paraId="706F0C82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8470" w:type="dxa"/>
          </w:tcPr>
          <w:p w14:paraId="6F3FBAF4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Some guests appreciate that the hotel regularly updates its digital platforms, noting that these upgrades reflect a strong commitment to technological innovation</w:t>
            </w:r>
          </w:p>
        </w:tc>
      </w:tr>
      <w:tr w:rsidR="00BE10E9" w:rsidRPr="00AC1D03" w14:paraId="32B65B40" w14:textId="77777777" w:rsidTr="00225983">
        <w:tc>
          <w:tcPr>
            <w:tcW w:w="590" w:type="dxa"/>
          </w:tcPr>
          <w:p w14:paraId="019099BD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8470" w:type="dxa"/>
          </w:tcPr>
          <w:p w14:paraId="23669D89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Several guests have expressed satisfaction with the digital pre-arrival check-in process, saying it demonstrates the hotel’s forward-thinking approach to hospitality service delivery</w:t>
            </w:r>
          </w:p>
        </w:tc>
      </w:tr>
      <w:tr w:rsidR="00BE10E9" w:rsidRPr="00AC1D03" w14:paraId="00B7754D" w14:textId="77777777" w:rsidTr="00225983">
        <w:tc>
          <w:tcPr>
            <w:tcW w:w="590" w:type="dxa"/>
          </w:tcPr>
          <w:p w14:paraId="18D77A5C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470" w:type="dxa"/>
          </w:tcPr>
          <w:p w14:paraId="1D7DDDEC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often comment positively on the digital menu system, highlighting that the QR code access provides a contemporary dining experience aligned with international standards</w:t>
            </w:r>
          </w:p>
        </w:tc>
      </w:tr>
      <w:tr w:rsidR="00BE10E9" w:rsidRPr="00AC1D03" w14:paraId="63017B74" w14:textId="77777777" w:rsidTr="00225983">
        <w:tc>
          <w:tcPr>
            <w:tcW w:w="590" w:type="dxa"/>
          </w:tcPr>
          <w:p w14:paraId="191BBC8A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8470" w:type="dxa"/>
          </w:tcPr>
          <w:p w14:paraId="581CC6BF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 few guests say that integrating digital ordering with mobile payment options gives the hotel a competitive and technologically sophisticated edge</w:t>
            </w:r>
          </w:p>
        </w:tc>
      </w:tr>
      <w:tr w:rsidR="00BE10E9" w:rsidRPr="00AC1D03" w14:paraId="2524267B" w14:textId="77777777" w:rsidTr="00225983">
        <w:tc>
          <w:tcPr>
            <w:tcW w:w="590" w:type="dxa"/>
          </w:tcPr>
          <w:p w14:paraId="4AEA0AD3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8470" w:type="dxa"/>
          </w:tcPr>
          <w:p w14:paraId="0FAE19E5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frequently note that contactless check-in shortens waiting times at the reception, allowing them to go directly to their rooms after a long journey</w:t>
            </w:r>
          </w:p>
        </w:tc>
      </w:tr>
      <w:tr w:rsidR="00BE10E9" w:rsidRPr="00AC1D03" w14:paraId="23D9E69D" w14:textId="77777777" w:rsidTr="00225983">
        <w:tc>
          <w:tcPr>
            <w:tcW w:w="590" w:type="dxa"/>
          </w:tcPr>
          <w:p w14:paraId="76E510AD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8470" w:type="dxa"/>
          </w:tcPr>
          <w:p w14:paraId="4CBDAE70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Some guests appreciate the ability to update personal preferences digitally, explaining that it streamlines communication and ensures faster service delivery</w:t>
            </w:r>
          </w:p>
        </w:tc>
      </w:tr>
      <w:tr w:rsidR="00BE10E9" w:rsidRPr="00AC1D03" w14:paraId="71E7D46E" w14:textId="77777777" w:rsidTr="00225983">
        <w:tc>
          <w:tcPr>
            <w:tcW w:w="590" w:type="dxa"/>
          </w:tcPr>
          <w:p w14:paraId="7970EC66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8470" w:type="dxa"/>
          </w:tcPr>
          <w:p w14:paraId="7C29FD50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say the digital housekeeping request feature is highly convenient, enabling them to schedule cleaning at times that best suit their itinerary</w:t>
            </w:r>
          </w:p>
        </w:tc>
      </w:tr>
      <w:tr w:rsidR="00BE10E9" w:rsidRPr="00AC1D03" w14:paraId="12FC946F" w14:textId="77777777" w:rsidTr="00225983">
        <w:tc>
          <w:tcPr>
            <w:tcW w:w="590" w:type="dxa"/>
          </w:tcPr>
          <w:p w14:paraId="65CD6F3A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8470" w:type="dxa"/>
          </w:tcPr>
          <w:p w14:paraId="1530FA3C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Many guests value receiving notifications when their room has been serviced, noting that it saves them the inconvenience of manually checking with staff</w:t>
            </w:r>
          </w:p>
        </w:tc>
      </w:tr>
      <w:tr w:rsidR="00BE10E9" w:rsidRPr="00AC1D03" w14:paraId="69A03A8C" w14:textId="77777777" w:rsidTr="00225983">
        <w:tc>
          <w:tcPr>
            <w:tcW w:w="590" w:type="dxa"/>
          </w:tcPr>
          <w:p w14:paraId="7ED7287B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8470" w:type="dxa"/>
          </w:tcPr>
          <w:p w14:paraId="1F3905CD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commend the speed of meal delivery after placing digital orders, stating that the system reduces miscommunication and enhances overall dining efficiency</w:t>
            </w:r>
          </w:p>
        </w:tc>
      </w:tr>
      <w:tr w:rsidR="00BE10E9" w:rsidRPr="00AC1D03" w14:paraId="4CAB3DDB" w14:textId="77777777" w:rsidTr="00225983">
        <w:tc>
          <w:tcPr>
            <w:tcW w:w="590" w:type="dxa"/>
          </w:tcPr>
          <w:p w14:paraId="42F30C16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8470" w:type="dxa"/>
          </w:tcPr>
          <w:p w14:paraId="0123922B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Some guests mention that the ability to request amenities electronically reduces unnecessary phone calls and contributes to a smoother in-room service experience</w:t>
            </w:r>
          </w:p>
        </w:tc>
      </w:tr>
      <w:tr w:rsidR="00BE10E9" w:rsidRPr="00AC1D03" w14:paraId="1B5D3340" w14:textId="77777777" w:rsidTr="00225983">
        <w:tc>
          <w:tcPr>
            <w:tcW w:w="590" w:type="dxa"/>
          </w:tcPr>
          <w:p w14:paraId="6070EA47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8470" w:type="dxa"/>
          </w:tcPr>
          <w:p w14:paraId="66D8846D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recognize the hotel’s strong digital readiness, often praising management for investing in systems that support a seamless and modern guest journey</w:t>
            </w:r>
          </w:p>
        </w:tc>
      </w:tr>
      <w:tr w:rsidR="00BE10E9" w:rsidRPr="00AC1D03" w14:paraId="4FE48792" w14:textId="77777777" w:rsidTr="00225983">
        <w:tc>
          <w:tcPr>
            <w:tcW w:w="590" w:type="dxa"/>
          </w:tcPr>
          <w:p w14:paraId="6183D612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8470" w:type="dxa"/>
          </w:tcPr>
          <w:p w14:paraId="19B856BE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 few guests highlight that the hotel’s staff appear well-trained in navigating and troubleshooting digital tools, which reassures them of the organization’s capacity to sustain technology-driven services</w:t>
            </w:r>
          </w:p>
        </w:tc>
      </w:tr>
      <w:tr w:rsidR="00BE10E9" w:rsidRPr="00AC1D03" w14:paraId="2000DEC7" w14:textId="77777777" w:rsidTr="00225983">
        <w:tc>
          <w:tcPr>
            <w:tcW w:w="590" w:type="dxa"/>
          </w:tcPr>
          <w:p w14:paraId="0D31CFFF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8470" w:type="dxa"/>
          </w:tcPr>
          <w:p w14:paraId="4B0528F3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have expressed that the coordination between departments in handling digital requests reflects a high level of organizational preparedness for contactless operations</w:t>
            </w:r>
          </w:p>
        </w:tc>
      </w:tr>
      <w:tr w:rsidR="00BE10E9" w:rsidRPr="00AC1D03" w14:paraId="6F9CAAAC" w14:textId="77777777" w:rsidTr="00225983">
        <w:tc>
          <w:tcPr>
            <w:tcW w:w="590" w:type="dxa"/>
            <w:tcBorders>
              <w:bottom w:val="single" w:sz="12" w:space="0" w:color="auto"/>
            </w:tcBorders>
          </w:tcPr>
          <w:p w14:paraId="5C6F2C5E" w14:textId="77777777" w:rsidR="00BE10E9" w:rsidRPr="00AC1D03" w:rsidRDefault="00BE10E9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8470" w:type="dxa"/>
            <w:tcBorders>
              <w:bottom w:val="single" w:sz="12" w:space="0" w:color="auto"/>
            </w:tcBorders>
          </w:tcPr>
          <w:p w14:paraId="3005F534" w14:textId="77777777" w:rsidR="00BE10E9" w:rsidRPr="00AC1D03" w:rsidRDefault="00BE10E9" w:rsidP="00225983">
            <w:pPr>
              <w:jc w:val="both"/>
              <w:rPr>
                <w:rStyle w:val="Strong"/>
                <w:b w:val="0"/>
                <w:bCs w:val="0"/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Some guests note that the hotel’s ability to resolve technical issues quickly signals strong internal digital competency and effective cross-departmental support structures</w:t>
            </w:r>
          </w:p>
        </w:tc>
      </w:tr>
    </w:tbl>
    <w:p w14:paraId="684C8011" w14:textId="77777777" w:rsidR="00BE10E9" w:rsidRPr="00AC1D03" w:rsidRDefault="00BE10E9" w:rsidP="00BE10E9">
      <w:pPr>
        <w:jc w:val="both"/>
        <w:rPr>
          <w:color w:val="auto"/>
        </w:rPr>
      </w:pPr>
      <w:r w:rsidRPr="00AC1D03">
        <w:rPr>
          <w:color w:val="auto"/>
        </w:rPr>
        <w:t>Source: Staff respondents’ data, 2025</w:t>
      </w:r>
    </w:p>
    <w:p w14:paraId="2087AB43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E9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E10E9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DC5F4"/>
  <w15:chartTrackingRefBased/>
  <w15:docId w15:val="{F4731AEB-F319-E545-9A1C-D9E13782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BE10E9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0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0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0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0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0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0E9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0E9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0E9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0E9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0E9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0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0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BE10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0E9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BE1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0E9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BE10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BE10E9"/>
    <w:pPr>
      <w:spacing w:before="0" w:beforeAutospacing="0" w:after="0" w:afterAutospacing="0"/>
      <w:jc w:val="left"/>
    </w:pPr>
    <w:rPr>
      <w:rFonts w:eastAsia="SimSun"/>
      <w:sz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2026-07-14T16:48:00Z</dcterms:created>
  <dcterms:modified xsi:type="dcterms:W3CDTF">2026-07-14T16:48:00Z</dcterms:modified>
</cp:coreProperties>
</file>