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3E" w:rsidRDefault="00EC29CC">
      <w:pPr>
        <w:rPr>
          <w:b/>
        </w:rPr>
      </w:pPr>
      <w:r w:rsidRPr="00EC29CC">
        <w:rPr>
          <w:b/>
        </w:rPr>
        <w:t>Supplementary Table 1. Claims-based codes used for gestational age estimation</w:t>
      </w:r>
    </w:p>
    <w:p w:rsidR="00EC29CC" w:rsidRDefault="00EC29CC">
      <w:pPr>
        <w:rPr>
          <w:b/>
        </w:rPr>
      </w:pPr>
    </w:p>
    <w:tbl>
      <w:tblPr>
        <w:tblW w:w="130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00"/>
        <w:gridCol w:w="6457"/>
        <w:gridCol w:w="410"/>
        <w:gridCol w:w="410"/>
        <w:gridCol w:w="410"/>
        <w:gridCol w:w="410"/>
        <w:gridCol w:w="410"/>
        <w:gridCol w:w="410"/>
      </w:tblGrid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Category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Codes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Delivery-related codes for multiple gestations</w:t>
            </w:r>
          </w:p>
        </w:tc>
        <w:tc>
          <w:tcPr>
            <w:tcW w:w="8917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R3133, R3138, R3143, R3148, R4353, R4358 R4516, R4519, R4520, R5001, R5002, RA312, RA314, RA316, RA318, RA432, RA434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8917" w:type="dxa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Maternal preterm birth codes</w:t>
            </w:r>
          </w:p>
        </w:tc>
        <w:tc>
          <w:tcPr>
            <w:tcW w:w="8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O6010, O6030, O6011, O6031, O6012, O6032, O601, O6019, O603, O6039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Neonatal preterm birth codes</w:t>
            </w:r>
          </w:p>
        </w:tc>
        <w:tc>
          <w:tcPr>
            <w:tcW w:w="8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P0720, P0721, P0722, P0723, P0724, P0725, P0729, P073, P0730, P0731, P0732, P590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Prenatal ultrasonography procedure codes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First-trimester sonography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E9471, EB511, EB512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First-trimester targeted sonography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E9473, EB513, EB514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Second-/third-trimester sonography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E9472, EB515, EB516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Second-/third-trimester targeted sonography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E9474, EB517, EB518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Prenatal screening and glucose testing procedure codes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Times New Roman"/>
                <w:sz w:val="20"/>
                <w:lang w:eastAsia="ko-KR"/>
              </w:rPr>
            </w:pP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hCG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 xml:space="preserve">D3720, D3721, D3722, C3520, C7352  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MSAFP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D2420, C4201, C4202, C4211, C4212, C7420, C7421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uE3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D371004, D371104, C3270, C7352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 xml:space="preserve">Inhibin A 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 xml:space="preserve">D5730, CZ211 </w:t>
            </w:r>
          </w:p>
        </w:tc>
      </w:tr>
      <w:tr w:rsidR="00EC29CC" w:rsidRPr="00EC29CC" w:rsidTr="00EC29CC">
        <w:trPr>
          <w:trHeight w:val="342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50g OGTT</w:t>
            </w:r>
          </w:p>
        </w:tc>
        <w:tc>
          <w:tcPr>
            <w:tcW w:w="89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9CC" w:rsidRPr="00EC29CC" w:rsidRDefault="00EC29CC" w:rsidP="00EC29CC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EC29CC">
              <w:rPr>
                <w:rFonts w:eastAsia="맑은 고딕"/>
                <w:color w:val="000000"/>
                <w:sz w:val="20"/>
                <w:lang w:eastAsia="ko-KR"/>
              </w:rPr>
              <w:t>D3021, D3022, C3710, C3711</w:t>
            </w:r>
          </w:p>
        </w:tc>
      </w:tr>
    </w:tbl>
    <w:p w:rsidR="00EC29CC" w:rsidRDefault="00EC29CC">
      <w:pPr>
        <w:rPr>
          <w:b/>
        </w:rPr>
      </w:pPr>
    </w:p>
    <w:p w:rsidR="00EC29CC" w:rsidRPr="00EC29CC" w:rsidRDefault="00EC29CC" w:rsidP="00EC29CC">
      <w:pPr>
        <w:spacing w:line="360" w:lineRule="auto"/>
        <w:rPr>
          <w:sz w:val="20"/>
        </w:rPr>
      </w:pPr>
      <w:r w:rsidRPr="00EC29CC">
        <w:rPr>
          <w:sz w:val="20"/>
        </w:rPr>
        <w:t xml:space="preserve">Abbreviations: ICD-10, International Classification of Diseases, 10th Revision; hCG, human chorionic gonadotropin; MSAFP, </w:t>
      </w:r>
    </w:p>
    <w:p w:rsidR="00EC29CC" w:rsidRPr="00EC29CC" w:rsidRDefault="00EC29CC" w:rsidP="00EC29CC">
      <w:pPr>
        <w:spacing w:line="360" w:lineRule="auto"/>
        <w:rPr>
          <w:sz w:val="20"/>
        </w:rPr>
      </w:pPr>
      <w:r w:rsidRPr="00EC29CC">
        <w:rPr>
          <w:sz w:val="20"/>
        </w:rPr>
        <w:t>maternal serum alpha-fetoprotein; uE3, unconjugated estriol; OGTT, oral glucose tolerance test.</w:t>
      </w:r>
    </w:p>
    <w:p w:rsidR="00EC29CC" w:rsidRPr="00EC29CC" w:rsidRDefault="00EC29CC"/>
    <w:p w:rsidR="00EC29CC" w:rsidRPr="00EC29CC" w:rsidRDefault="00EC29CC"/>
    <w:p w:rsidR="00EC29CC" w:rsidRDefault="00EC29CC">
      <w:pPr>
        <w:rPr>
          <w:b/>
        </w:rPr>
      </w:pPr>
    </w:p>
    <w:p w:rsidR="00EC29CC" w:rsidRDefault="00EC29CC">
      <w:pPr>
        <w:rPr>
          <w:b/>
        </w:rPr>
      </w:pPr>
    </w:p>
    <w:p w:rsidR="00EC29CC" w:rsidRDefault="00EC29CC">
      <w:pPr>
        <w:rPr>
          <w:b/>
        </w:rPr>
      </w:pPr>
      <w:bookmarkStart w:id="0" w:name="_GoBack"/>
      <w:bookmarkEnd w:id="0"/>
    </w:p>
    <w:p w:rsidR="00EC29CC" w:rsidRPr="00EC29CC" w:rsidRDefault="00EC29CC">
      <w:pPr>
        <w:rPr>
          <w:b/>
        </w:rPr>
      </w:pPr>
    </w:p>
    <w:sectPr w:rsidR="00EC29CC" w:rsidRPr="00EC29CC" w:rsidSect="00EC29C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11" w:rsidRDefault="005A6611" w:rsidP="00866EFF">
      <w:r>
        <w:separator/>
      </w:r>
    </w:p>
  </w:endnote>
  <w:endnote w:type="continuationSeparator" w:id="0">
    <w:p w:rsidR="005A6611" w:rsidRDefault="005A6611" w:rsidP="0086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11" w:rsidRDefault="005A6611" w:rsidP="00866EFF">
      <w:r>
        <w:separator/>
      </w:r>
    </w:p>
  </w:footnote>
  <w:footnote w:type="continuationSeparator" w:id="0">
    <w:p w:rsidR="005A6611" w:rsidRDefault="005A6611" w:rsidP="0086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CC"/>
    <w:rsid w:val="0047302D"/>
    <w:rsid w:val="005A6611"/>
    <w:rsid w:val="00866EFF"/>
    <w:rsid w:val="00E66B3E"/>
    <w:rsid w:val="00EC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57287"/>
  <w15:chartTrackingRefBased/>
  <w15:docId w15:val="{614CF694-7390-4315-B54F-523F7D5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02D"/>
    <w:rPr>
      <w:sz w:val="24"/>
      <w:lang w:eastAsia="en-US"/>
    </w:rPr>
  </w:style>
  <w:style w:type="paragraph" w:styleId="1">
    <w:name w:val="heading 1"/>
    <w:basedOn w:val="a"/>
    <w:next w:val="a"/>
    <w:link w:val="1Char"/>
    <w:qFormat/>
    <w:rsid w:val="0047302D"/>
    <w:pPr>
      <w:keepNext/>
      <w:spacing w:line="360" w:lineRule="auto"/>
      <w:outlineLvl w:val="0"/>
    </w:pPr>
    <w:rPr>
      <w:b/>
      <w:sz w:val="20"/>
    </w:rPr>
  </w:style>
  <w:style w:type="paragraph" w:styleId="2">
    <w:name w:val="heading 2"/>
    <w:basedOn w:val="a"/>
    <w:next w:val="a"/>
    <w:link w:val="2Char"/>
    <w:qFormat/>
    <w:rsid w:val="0047302D"/>
    <w:pPr>
      <w:keepNext/>
      <w:spacing w:line="360" w:lineRule="auto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47302D"/>
    <w:pPr>
      <w:keepNext/>
      <w:spacing w:line="360" w:lineRule="auto"/>
      <w:ind w:left="-1080" w:right="-108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rsid w:val="0047302D"/>
    <w:pPr>
      <w:keepNext/>
      <w:spacing w:line="360" w:lineRule="auto"/>
      <w:ind w:left="-1080" w:right="-1080" w:firstLine="72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Char"/>
    <w:qFormat/>
    <w:rsid w:val="0047302D"/>
    <w:pPr>
      <w:keepNext/>
      <w:spacing w:line="360" w:lineRule="auto"/>
      <w:ind w:left="-360" w:right="-1080" w:firstLine="189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Char"/>
    <w:qFormat/>
    <w:rsid w:val="0047302D"/>
    <w:pPr>
      <w:keepNext/>
      <w:jc w:val="center"/>
      <w:outlineLvl w:val="5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47302D"/>
    <w:rPr>
      <w:b/>
      <w:lang w:eastAsia="en-US"/>
    </w:rPr>
  </w:style>
  <w:style w:type="character" w:customStyle="1" w:styleId="2Char">
    <w:name w:val="제목 2 Char"/>
    <w:basedOn w:val="a0"/>
    <w:link w:val="2"/>
    <w:rsid w:val="0047302D"/>
    <w:rPr>
      <w:b/>
      <w:sz w:val="24"/>
      <w:lang w:eastAsia="en-US"/>
    </w:rPr>
  </w:style>
  <w:style w:type="character" w:customStyle="1" w:styleId="3Char">
    <w:name w:val="제목 3 Char"/>
    <w:basedOn w:val="a0"/>
    <w:link w:val="3"/>
    <w:rsid w:val="0047302D"/>
    <w:rPr>
      <w:b/>
      <w:sz w:val="24"/>
      <w:lang w:eastAsia="en-US"/>
    </w:rPr>
  </w:style>
  <w:style w:type="character" w:customStyle="1" w:styleId="4Char">
    <w:name w:val="제목 4 Char"/>
    <w:basedOn w:val="a0"/>
    <w:link w:val="4"/>
    <w:rsid w:val="0047302D"/>
    <w:rPr>
      <w:rFonts w:ascii="Arial" w:hAnsi="Arial"/>
      <w:b/>
      <w:sz w:val="24"/>
      <w:lang w:eastAsia="en-US"/>
    </w:rPr>
  </w:style>
  <w:style w:type="character" w:customStyle="1" w:styleId="5Char">
    <w:name w:val="제목 5 Char"/>
    <w:basedOn w:val="a0"/>
    <w:link w:val="5"/>
    <w:rsid w:val="0047302D"/>
    <w:rPr>
      <w:rFonts w:ascii="Arial" w:hAnsi="Arial"/>
      <w:b/>
      <w:sz w:val="24"/>
      <w:lang w:eastAsia="en-US"/>
    </w:rPr>
  </w:style>
  <w:style w:type="character" w:customStyle="1" w:styleId="6Char">
    <w:name w:val="제목 6 Char"/>
    <w:basedOn w:val="a0"/>
    <w:link w:val="6"/>
    <w:rsid w:val="0047302D"/>
    <w:rPr>
      <w:rFonts w:ascii="Arial" w:hAnsi="Arial"/>
      <w:b/>
      <w:sz w:val="16"/>
      <w:lang w:eastAsia="en-US"/>
    </w:rPr>
  </w:style>
  <w:style w:type="paragraph" w:styleId="a3">
    <w:name w:val="Title"/>
    <w:basedOn w:val="a"/>
    <w:link w:val="Char"/>
    <w:qFormat/>
    <w:rsid w:val="0047302D"/>
    <w:pPr>
      <w:jc w:val="center"/>
    </w:pPr>
    <w:rPr>
      <w:b/>
      <w:sz w:val="28"/>
    </w:rPr>
  </w:style>
  <w:style w:type="character" w:customStyle="1" w:styleId="Char">
    <w:name w:val="제목 Char"/>
    <w:basedOn w:val="a0"/>
    <w:link w:val="a3"/>
    <w:rsid w:val="0047302D"/>
    <w:rPr>
      <w:b/>
      <w:sz w:val="28"/>
      <w:lang w:eastAsia="en-US"/>
    </w:rPr>
  </w:style>
  <w:style w:type="paragraph" w:styleId="a4">
    <w:name w:val="No Spacing"/>
    <w:uiPriority w:val="1"/>
    <w:qFormat/>
    <w:rsid w:val="0047302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Oyoung Kim</dc:creator>
  <cp:keywords/>
  <dc:description/>
  <cp:lastModifiedBy>Oyoung Kim </cp:lastModifiedBy>
  <cp:revision>1</cp:revision>
  <dcterms:created xsi:type="dcterms:W3CDTF">2026-06-17T00:54:00Z</dcterms:created>
  <dcterms:modified xsi:type="dcterms:W3CDTF">2026-06-17T01:03:00Z</dcterms:modified>
</cp:coreProperties>
</file>