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6844" w14:textId="295F58E9" w:rsidR="00C755BB" w:rsidRPr="0063439C" w:rsidRDefault="477AFBD9" w:rsidP="565B74F9">
      <w:pPr>
        <w:spacing w:line="480" w:lineRule="auto"/>
        <w:rPr>
          <w:rFonts w:ascii="Arial" w:hAnsi="Arial" w:cs="Arial"/>
          <w:sz w:val="24"/>
          <w:szCs w:val="24"/>
        </w:rPr>
      </w:pPr>
      <w:r w:rsidRPr="565B74F9">
        <w:rPr>
          <w:rFonts w:ascii="Arial" w:hAnsi="Arial" w:cs="Arial"/>
          <w:b/>
          <w:bCs/>
          <w:sz w:val="24"/>
          <w:szCs w:val="24"/>
        </w:rPr>
        <w:t xml:space="preserve">Supplemental Digital Content </w:t>
      </w:r>
    </w:p>
    <w:p w14:paraId="4B676287" w14:textId="039D5E69" w:rsidR="00C755BB" w:rsidRDefault="00C755BB" w:rsidP="00247B8D">
      <w:pPr>
        <w:spacing w:line="240" w:lineRule="auto"/>
        <w:rPr>
          <w:rFonts w:ascii="Arial" w:hAnsi="Arial" w:cs="Arial"/>
          <w:sz w:val="24"/>
          <w:szCs w:val="24"/>
        </w:rPr>
      </w:pPr>
      <w:r w:rsidRPr="565B74F9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47793A">
        <w:rPr>
          <w:rFonts w:ascii="Arial" w:hAnsi="Arial" w:cs="Arial"/>
          <w:b/>
          <w:bCs/>
          <w:sz w:val="24"/>
          <w:szCs w:val="24"/>
        </w:rPr>
        <w:t>S1</w:t>
      </w:r>
      <w:r w:rsidRPr="565B74F9">
        <w:rPr>
          <w:rFonts w:ascii="Arial" w:hAnsi="Arial" w:cs="Arial"/>
          <w:sz w:val="24"/>
          <w:szCs w:val="24"/>
        </w:rPr>
        <w:t xml:space="preserve"> Actionable ideas to promote collaboration or mitigate deleterious feedback loops </w:t>
      </w:r>
      <w:r w:rsidR="006907B6">
        <w:rPr>
          <w:rFonts w:ascii="Arial" w:hAnsi="Arial" w:cs="Arial"/>
          <w:sz w:val="24"/>
          <w:szCs w:val="24"/>
        </w:rPr>
        <w:t>divided into 3 categories</w:t>
      </w:r>
      <w:r w:rsidR="001A15B3">
        <w:rPr>
          <w:rFonts w:ascii="Arial" w:hAnsi="Arial" w:cs="Arial"/>
          <w:sz w:val="24"/>
          <w:szCs w:val="24"/>
        </w:rPr>
        <w:t xml:space="preserve">. Items are divided into Easy and Hard to do. </w:t>
      </w:r>
    </w:p>
    <w:p w14:paraId="41D8C6D7" w14:textId="77777777" w:rsidR="00247B8D" w:rsidRPr="0063439C" w:rsidRDefault="00247B8D" w:rsidP="00247B8D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6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565B74F9" w14:paraId="3370BFBC" w14:textId="77777777" w:rsidTr="006907B6">
        <w:trPr>
          <w:trHeight w:val="300"/>
        </w:trPr>
        <w:tc>
          <w:tcPr>
            <w:tcW w:w="9360" w:type="dxa"/>
            <w:gridSpan w:val="2"/>
          </w:tcPr>
          <w:p w14:paraId="4D554A0E" w14:textId="497C3125" w:rsidR="03C8B342" w:rsidRDefault="00394783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0039478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Category 1: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="03C8B342" w:rsidRPr="565B74F9">
              <w:rPr>
                <w:rFonts w:ascii="Arial" w:hAnsi="Arial" w:cs="Arial"/>
                <w:noProof/>
                <w:sz w:val="24"/>
                <w:szCs w:val="24"/>
              </w:rPr>
              <w:t>The negative and positive effects of outside influences on a departmental level and hospital-wide</w:t>
            </w:r>
          </w:p>
        </w:tc>
      </w:tr>
      <w:tr w:rsidR="565B74F9" w14:paraId="7BCB6D4F" w14:textId="77777777" w:rsidTr="006907B6">
        <w:trPr>
          <w:trHeight w:val="300"/>
        </w:trPr>
        <w:tc>
          <w:tcPr>
            <w:tcW w:w="4680" w:type="dxa"/>
          </w:tcPr>
          <w:p w14:paraId="212607E0" w14:textId="48F2660E" w:rsidR="03C8B342" w:rsidRDefault="03C8B342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565B74F9">
              <w:rPr>
                <w:rFonts w:ascii="Arial" w:hAnsi="Arial" w:cs="Arial"/>
                <w:b/>
                <w:bCs/>
              </w:rPr>
              <w:t>Easy to do</w:t>
            </w:r>
          </w:p>
        </w:tc>
        <w:tc>
          <w:tcPr>
            <w:tcW w:w="4680" w:type="dxa"/>
          </w:tcPr>
          <w:p w14:paraId="2A5F1116" w14:textId="708AFF0C" w:rsidR="03C8B342" w:rsidRDefault="03C8B342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565B74F9">
              <w:rPr>
                <w:rFonts w:ascii="Arial" w:hAnsi="Arial" w:cs="Arial"/>
                <w:b/>
                <w:bCs/>
              </w:rPr>
              <w:t>Hard to do</w:t>
            </w:r>
          </w:p>
        </w:tc>
      </w:tr>
      <w:tr w:rsidR="565B74F9" w14:paraId="40D33511" w14:textId="77777777" w:rsidTr="006907B6">
        <w:trPr>
          <w:trHeight w:val="300"/>
        </w:trPr>
        <w:tc>
          <w:tcPr>
            <w:tcW w:w="4680" w:type="dxa"/>
          </w:tcPr>
          <w:p w14:paraId="7D1CC48D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•Capacity building through train-the-trainers model </w:t>
            </w:r>
          </w:p>
          <w:p w14:paraId="28FC6745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•On the job training with dedicated educators </w:t>
            </w:r>
          </w:p>
          <w:p w14:paraId="798F9C9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•Improve communication networks between nurses and physicians</w:t>
            </w:r>
          </w:p>
          <w:p w14:paraId="53F6C404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•Weekly meeting at MJC – present and discuss a teaching case; serve lunch </w:t>
            </w:r>
          </w:p>
          <w:p w14:paraId="20D970C8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•Rounding together </w:t>
            </w:r>
          </w:p>
          <w:p w14:paraId="18F8D127" w14:textId="02DDCCEC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•Formal and informal discussions to raise cultural awareness among staff</w:t>
            </w:r>
          </w:p>
        </w:tc>
        <w:tc>
          <w:tcPr>
            <w:tcW w:w="4680" w:type="dxa"/>
          </w:tcPr>
          <w:p w14:paraId="44570383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•Overlap of providers during transitions </w:t>
            </w:r>
          </w:p>
          <w:p w14:paraId="6B6A34B8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</w:t>
            </w:r>
            <w:r w:rsidRPr="565B74F9">
              <w:rPr>
                <w:rFonts w:ascii="Arial" w:hAnsi="Arial" w:cs="Arial"/>
                <w:noProof/>
              </w:rPr>
              <w:t>The anonymous</w:t>
            </w:r>
            <w:r w:rsidRPr="565B74F9">
              <w:rPr>
                <w:rFonts w:ascii="Arial" w:hAnsi="Arial" w:cs="Arial"/>
              </w:rPr>
              <w:t xml:space="preserve"> critical incident reporting system </w:t>
            </w:r>
          </w:p>
          <w:p w14:paraId="07947D9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•Critical care training or specialization </w:t>
            </w:r>
          </w:p>
          <w:p w14:paraId="630F31F7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•Teambuilding day </w:t>
            </w:r>
          </w:p>
          <w:p w14:paraId="3E71A50F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•Nurse ICU certification</w:t>
            </w:r>
          </w:p>
          <w:p w14:paraId="30EFFEC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•Training more anesthesiologists </w:t>
            </w:r>
          </w:p>
          <w:p w14:paraId="29C7DCF7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•Increase program endowment </w:t>
            </w:r>
          </w:p>
          <w:p w14:paraId="08E6E96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•Stop the line program</w:t>
            </w:r>
          </w:p>
          <w:p w14:paraId="3169B7DA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•Formal CQI program </w:t>
            </w:r>
          </w:p>
          <w:p w14:paraId="0472956E" w14:textId="309F35F5" w:rsidR="03C8B342" w:rsidRDefault="03C8B342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565B74F9">
              <w:rPr>
                <w:rFonts w:ascii="Arial" w:hAnsi="Arial" w:cs="Arial"/>
              </w:rPr>
              <w:t>•Good catch program</w:t>
            </w:r>
          </w:p>
        </w:tc>
      </w:tr>
      <w:tr w:rsidR="565B74F9" w14:paraId="751BC89C" w14:textId="77777777" w:rsidTr="006907B6">
        <w:trPr>
          <w:trHeight w:val="300"/>
        </w:trPr>
        <w:tc>
          <w:tcPr>
            <w:tcW w:w="9360" w:type="dxa"/>
            <w:gridSpan w:val="2"/>
          </w:tcPr>
          <w:p w14:paraId="37C5F557" w14:textId="0AB8260E" w:rsidR="03C8B342" w:rsidRDefault="00394783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00394783">
              <w:rPr>
                <w:rFonts w:ascii="Arial" w:hAnsi="Arial" w:cs="Arial"/>
                <w:b/>
                <w:bCs/>
                <w:sz w:val="24"/>
                <w:szCs w:val="24"/>
              </w:rPr>
              <w:t>Category 2: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3C8B342" w:rsidRPr="565B74F9">
              <w:rPr>
                <w:rFonts w:ascii="Arial" w:hAnsi="Arial" w:cs="Arial"/>
                <w:sz w:val="24"/>
                <w:szCs w:val="24"/>
              </w:rPr>
              <w:t xml:space="preserve">Impact of creating a new </w:t>
            </w:r>
            <w:proofErr w:type="spellStart"/>
            <w:r w:rsidR="03C8B342" w:rsidRPr="565B74F9">
              <w:rPr>
                <w:rFonts w:ascii="Arial" w:hAnsi="Arial" w:cs="Arial"/>
                <w:sz w:val="24"/>
                <w:szCs w:val="24"/>
              </w:rPr>
              <w:t>centre</w:t>
            </w:r>
            <w:proofErr w:type="spellEnd"/>
            <w:r w:rsidR="03C8B342" w:rsidRPr="565B74F9">
              <w:rPr>
                <w:rFonts w:ascii="Arial" w:hAnsi="Arial" w:cs="Arial"/>
                <w:sz w:val="24"/>
                <w:szCs w:val="24"/>
              </w:rPr>
              <w:t xml:space="preserve"> with high-resource </w:t>
            </w:r>
            <w:proofErr w:type="gramStart"/>
            <w:r w:rsidR="03C8B342" w:rsidRPr="565B74F9">
              <w:rPr>
                <w:rFonts w:ascii="Arial" w:hAnsi="Arial" w:cs="Arial"/>
                <w:sz w:val="24"/>
                <w:szCs w:val="24"/>
              </w:rPr>
              <w:t>need</w:t>
            </w:r>
            <w:proofErr w:type="gramEnd"/>
            <w:r w:rsidR="03C8B342" w:rsidRPr="565B74F9">
              <w:rPr>
                <w:rFonts w:ascii="Arial" w:hAnsi="Arial" w:cs="Arial"/>
                <w:sz w:val="24"/>
                <w:szCs w:val="24"/>
              </w:rPr>
              <w:t xml:space="preserve"> within a low-resource hospital</w:t>
            </w:r>
          </w:p>
        </w:tc>
      </w:tr>
      <w:tr w:rsidR="565B74F9" w14:paraId="46C34DE6" w14:textId="77777777" w:rsidTr="006907B6">
        <w:trPr>
          <w:trHeight w:val="300"/>
        </w:trPr>
        <w:tc>
          <w:tcPr>
            <w:tcW w:w="4680" w:type="dxa"/>
          </w:tcPr>
          <w:p w14:paraId="5276D3E7" w14:textId="0CDC8CB8" w:rsidR="03C8B342" w:rsidRDefault="03C8B342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565B74F9">
              <w:rPr>
                <w:rFonts w:ascii="Arial" w:hAnsi="Arial" w:cs="Arial"/>
                <w:b/>
                <w:bCs/>
              </w:rPr>
              <w:t>Easy to do</w:t>
            </w:r>
          </w:p>
        </w:tc>
        <w:tc>
          <w:tcPr>
            <w:tcW w:w="4680" w:type="dxa"/>
          </w:tcPr>
          <w:p w14:paraId="4F430C16" w14:textId="0055FF17" w:rsidR="03C8B342" w:rsidRDefault="03C8B342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565B74F9">
              <w:rPr>
                <w:rFonts w:ascii="Arial" w:hAnsi="Arial" w:cs="Arial"/>
                <w:b/>
                <w:bCs/>
              </w:rPr>
              <w:t>Hard to do</w:t>
            </w:r>
          </w:p>
        </w:tc>
      </w:tr>
      <w:tr w:rsidR="565B74F9" w14:paraId="35CDF30C" w14:textId="77777777" w:rsidTr="006907B6">
        <w:trPr>
          <w:trHeight w:val="300"/>
        </w:trPr>
        <w:tc>
          <w:tcPr>
            <w:tcW w:w="4680" w:type="dxa"/>
          </w:tcPr>
          <w:p w14:paraId="169BB630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•Hospital-wide critical care education programs </w:t>
            </w:r>
          </w:p>
          <w:p w14:paraId="0FA74487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•Staff training for MJC with QECH staff</w:t>
            </w:r>
          </w:p>
          <w:p w14:paraId="138D7BB0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•Strengthen links between MJC and QECH by involving staff from both institutions in </w:t>
            </w:r>
            <w:r w:rsidRPr="565B74F9">
              <w:rPr>
                <w:rFonts w:ascii="Arial" w:hAnsi="Arial" w:cs="Arial"/>
                <w:noProof/>
              </w:rPr>
              <w:t>everyday</w:t>
            </w:r>
            <w:r w:rsidRPr="565B74F9">
              <w:rPr>
                <w:rFonts w:ascii="Arial" w:hAnsi="Arial" w:cs="Arial"/>
              </w:rPr>
              <w:t xml:space="preserve"> activities</w:t>
            </w:r>
          </w:p>
          <w:p w14:paraId="57EA92C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•Visiting nurses from QECH to MJC; short rotations</w:t>
            </w:r>
          </w:p>
          <w:p w14:paraId="756307D1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•Staff coffee or tearoom in MJC – open to both QECH and MJC staff  </w:t>
            </w:r>
          </w:p>
          <w:p w14:paraId="073E1646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•ICU scheduled rounds with the </w:t>
            </w:r>
            <w:r w:rsidRPr="565B74F9">
              <w:rPr>
                <w:rFonts w:ascii="Arial" w:hAnsi="Arial" w:cs="Arial"/>
                <w:noProof/>
              </w:rPr>
              <w:t>team</w:t>
            </w:r>
            <w:r w:rsidRPr="565B74F9">
              <w:rPr>
                <w:rFonts w:ascii="Arial" w:hAnsi="Arial" w:cs="Arial"/>
              </w:rPr>
              <w:t xml:space="preserve"> (across all disciplines) – share assessment of patients, plans and goals </w:t>
            </w:r>
          </w:p>
          <w:p w14:paraId="42823C5B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•MJC team to attend </w:t>
            </w:r>
            <w:proofErr w:type="spellStart"/>
            <w:r w:rsidRPr="565B74F9">
              <w:rPr>
                <w:rFonts w:ascii="Arial" w:hAnsi="Arial" w:cs="Arial"/>
              </w:rPr>
              <w:t>paediatric</w:t>
            </w:r>
            <w:proofErr w:type="spellEnd"/>
            <w:r w:rsidRPr="565B74F9">
              <w:rPr>
                <w:rFonts w:ascii="Arial" w:hAnsi="Arial" w:cs="Arial"/>
              </w:rPr>
              <w:t xml:space="preserve"> handover/ mortality meetings</w:t>
            </w:r>
          </w:p>
          <w:p w14:paraId="4367AE22" w14:textId="5D4D3DDF" w:rsidR="03C8B342" w:rsidRDefault="03C8B342" w:rsidP="565B74F9">
            <w:pPr>
              <w:rPr>
                <w:rFonts w:ascii="Arial" w:hAnsi="Arial" w:cs="Arial"/>
                <w:b/>
                <w:bCs/>
              </w:rPr>
            </w:pPr>
            <w:r w:rsidRPr="565B74F9">
              <w:rPr>
                <w:rFonts w:ascii="Arial" w:hAnsi="Arial" w:cs="Arial"/>
              </w:rPr>
              <w:t xml:space="preserve">•Create a </w:t>
            </w:r>
            <w:r w:rsidRPr="565B74F9">
              <w:rPr>
                <w:rFonts w:ascii="Arial" w:hAnsi="Arial" w:cs="Arial"/>
                <w:noProof/>
              </w:rPr>
              <w:t>nursing</w:t>
            </w:r>
            <w:r w:rsidRPr="565B74F9">
              <w:rPr>
                <w:rFonts w:ascii="Arial" w:hAnsi="Arial" w:cs="Arial"/>
              </w:rPr>
              <w:t xml:space="preserve"> staff mentoring program (within MJC and between MJC &amp; QECH)</w:t>
            </w:r>
          </w:p>
          <w:p w14:paraId="22F84580" w14:textId="20506885" w:rsidR="565B74F9" w:rsidRDefault="565B74F9" w:rsidP="565B74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038B907" w14:textId="77777777" w:rsidR="03C8B342" w:rsidRDefault="03C8B342" w:rsidP="565B74F9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•Rotating ACOs to MJC / exchange of nursing staff and anesthetic CO between departments </w:t>
            </w:r>
          </w:p>
          <w:p w14:paraId="6372993B" w14:textId="4FB85DE8" w:rsidR="03C8B342" w:rsidRDefault="03C8B342" w:rsidP="565B74F9">
            <w:pPr>
              <w:rPr>
                <w:rFonts w:ascii="Arial" w:hAnsi="Arial" w:cs="Arial"/>
              </w:rPr>
            </w:pPr>
            <w:proofErr w:type="gramStart"/>
            <w:r w:rsidRPr="565B74F9">
              <w:rPr>
                <w:rFonts w:ascii="Arial" w:hAnsi="Arial" w:cs="Arial"/>
              </w:rPr>
              <w:t>•Build</w:t>
            </w:r>
            <w:proofErr w:type="gramEnd"/>
            <w:r w:rsidRPr="565B74F9">
              <w:rPr>
                <w:rFonts w:ascii="Arial" w:hAnsi="Arial" w:cs="Arial"/>
              </w:rPr>
              <w:t xml:space="preserve"> a new HDU and new resuscitation room for the </w:t>
            </w:r>
            <w:r w:rsidRPr="565B74F9">
              <w:rPr>
                <w:rFonts w:ascii="Arial" w:hAnsi="Arial" w:cs="Arial"/>
                <w:noProof/>
              </w:rPr>
              <w:t>Paediatric</w:t>
            </w:r>
            <w:r w:rsidRPr="565B74F9">
              <w:rPr>
                <w:rFonts w:ascii="Arial" w:hAnsi="Arial" w:cs="Arial"/>
              </w:rPr>
              <w:t xml:space="preserve"> department</w:t>
            </w:r>
          </w:p>
          <w:p w14:paraId="330DBEBE" w14:textId="19FAD0E8" w:rsidR="565B74F9" w:rsidRDefault="565B74F9" w:rsidP="565B74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65B74F9" w14:paraId="7E7A041A" w14:textId="77777777" w:rsidTr="006907B6">
        <w:trPr>
          <w:trHeight w:val="300"/>
        </w:trPr>
        <w:tc>
          <w:tcPr>
            <w:tcW w:w="9360" w:type="dxa"/>
            <w:gridSpan w:val="2"/>
          </w:tcPr>
          <w:p w14:paraId="7AEA9CD6" w14:textId="762A24E7" w:rsidR="03C8B342" w:rsidRDefault="00394783" w:rsidP="565B74F9">
            <w:pPr>
              <w:rPr>
                <w:rFonts w:ascii="Arial" w:hAnsi="Arial" w:cs="Arial"/>
                <w:sz w:val="24"/>
                <w:szCs w:val="24"/>
              </w:rPr>
            </w:pPr>
            <w:r w:rsidRPr="006907B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Category 3: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3C8B342" w:rsidRPr="565B74F9">
              <w:rPr>
                <w:rFonts w:ascii="Arial" w:hAnsi="Arial" w:cs="Arial"/>
                <w:noProof/>
                <w:sz w:val="24"/>
                <w:szCs w:val="24"/>
              </w:rPr>
              <w:t>Impact on the in-country staff at a departmental level and hospital-wide level</w:t>
            </w:r>
          </w:p>
        </w:tc>
      </w:tr>
      <w:tr w:rsidR="006907B6" w14:paraId="0E162A38" w14:textId="77777777" w:rsidTr="006907B6">
        <w:trPr>
          <w:trHeight w:val="300"/>
        </w:trPr>
        <w:tc>
          <w:tcPr>
            <w:tcW w:w="4680" w:type="dxa"/>
          </w:tcPr>
          <w:p w14:paraId="1DE576C0" w14:textId="7CE11A7F" w:rsidR="006907B6" w:rsidRPr="565B74F9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  <w:b/>
                <w:bCs/>
              </w:rPr>
              <w:t>Easy to do</w:t>
            </w:r>
          </w:p>
        </w:tc>
        <w:tc>
          <w:tcPr>
            <w:tcW w:w="4680" w:type="dxa"/>
          </w:tcPr>
          <w:p w14:paraId="0709628B" w14:textId="62C26522" w:rsidR="006907B6" w:rsidRPr="565B74F9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  <w:b/>
                <w:bCs/>
              </w:rPr>
              <w:t>Hard to do</w:t>
            </w:r>
          </w:p>
        </w:tc>
      </w:tr>
      <w:tr w:rsidR="006907B6" w14:paraId="4A81D118" w14:textId="77777777" w:rsidTr="006907B6">
        <w:trPr>
          <w:trHeight w:val="300"/>
        </w:trPr>
        <w:tc>
          <w:tcPr>
            <w:tcW w:w="4680" w:type="dxa"/>
          </w:tcPr>
          <w:p w14:paraId="6B0E9EDD" w14:textId="77777777" w:rsidR="006907B6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•Provide incentives to recognize best workers</w:t>
            </w:r>
          </w:p>
          <w:p w14:paraId="4BFE8E3B" w14:textId="77777777" w:rsidR="006907B6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•Staff training for MJC with QECH staff</w:t>
            </w:r>
          </w:p>
          <w:p w14:paraId="5D5C3075" w14:textId="77777777" w:rsidR="006907B6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•Visiting nurses from QECH to MJC; short rotations</w:t>
            </w:r>
          </w:p>
          <w:p w14:paraId="71DC1A15" w14:textId="77777777" w:rsidR="006907B6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 xml:space="preserve">•Staff coffee or tearoom in MJC – open to both QECH and MJC staff  </w:t>
            </w:r>
          </w:p>
          <w:p w14:paraId="5056BC93" w14:textId="5CDB90BE" w:rsidR="006907B6" w:rsidRDefault="006907B6" w:rsidP="006907B6">
            <w:pPr>
              <w:rPr>
                <w:rFonts w:ascii="Arial" w:hAnsi="Arial" w:cs="Arial"/>
                <w:b/>
                <w:bCs/>
              </w:rPr>
            </w:pPr>
            <w:r w:rsidRPr="565B74F9">
              <w:rPr>
                <w:rFonts w:ascii="Arial" w:hAnsi="Arial" w:cs="Arial"/>
              </w:rPr>
              <w:t xml:space="preserve">•Create a </w:t>
            </w:r>
            <w:r w:rsidRPr="565B74F9">
              <w:rPr>
                <w:rFonts w:ascii="Arial" w:hAnsi="Arial" w:cs="Arial"/>
                <w:noProof/>
              </w:rPr>
              <w:t>nursing</w:t>
            </w:r>
            <w:r w:rsidRPr="565B74F9">
              <w:rPr>
                <w:rFonts w:ascii="Arial" w:hAnsi="Arial" w:cs="Arial"/>
              </w:rPr>
              <w:t xml:space="preserve"> staff mentoring program (within MJC and between MJC &amp; QECH)</w:t>
            </w:r>
          </w:p>
          <w:p w14:paraId="3B66520D" w14:textId="4E2E5A1F" w:rsidR="006907B6" w:rsidRDefault="006907B6" w:rsidP="006907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EF230F5" w14:textId="0024F2B1" w:rsidR="006907B6" w:rsidRDefault="006907B6" w:rsidP="006907B6">
            <w:pPr>
              <w:rPr>
                <w:rFonts w:ascii="Arial" w:hAnsi="Arial" w:cs="Arial"/>
              </w:rPr>
            </w:pPr>
            <w:r w:rsidRPr="565B74F9">
              <w:rPr>
                <w:rFonts w:ascii="Arial" w:hAnsi="Arial" w:cs="Arial"/>
              </w:rPr>
              <w:t>•Good catch program</w:t>
            </w:r>
          </w:p>
          <w:p w14:paraId="29EC7E77" w14:textId="42CEE4B9" w:rsidR="006907B6" w:rsidRDefault="006907B6" w:rsidP="006907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A21633" w14:textId="02AE9B5E" w:rsidR="0095688F" w:rsidRDefault="0095688F" w:rsidP="565B74F9">
      <w:pPr>
        <w:spacing w:line="480" w:lineRule="auto"/>
        <w:rPr>
          <w:rFonts w:ascii="Arial" w:hAnsi="Arial" w:cs="Arial"/>
          <w:sz w:val="24"/>
          <w:szCs w:val="24"/>
        </w:rPr>
      </w:pPr>
    </w:p>
    <w:p w14:paraId="5AAA3A06" w14:textId="0A944510" w:rsidR="00017C4D" w:rsidRDefault="00017C4D" w:rsidP="00017C4D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Content Legends: </w:t>
      </w:r>
    </w:p>
    <w:p w14:paraId="60D9FA4C" w14:textId="77777777" w:rsidR="00017C4D" w:rsidRPr="00B963D7" w:rsidRDefault="00017C4D" w:rsidP="00017C4D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Supplemental Table 1</w:t>
      </w:r>
      <w:r w:rsidRPr="00B963D7">
        <w:rPr>
          <w:rFonts w:ascii="Arial" w:hAnsi="Arial" w:cs="Arial"/>
          <w:i/>
          <w:iCs/>
          <w:sz w:val="18"/>
          <w:szCs w:val="18"/>
        </w:rPr>
        <w:t xml:space="preserve"> shows the actionable ideas that the participants came up with on the last day of the workshop to promote collaboration or mitigate deleterious feedback loops that undermined productivity.  </w:t>
      </w:r>
    </w:p>
    <w:p w14:paraId="7DD80D48" w14:textId="77777777" w:rsidR="003E5DE4" w:rsidRDefault="003E5DE4" w:rsidP="565B74F9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3E5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Mja3MDM1NDayNDVR0lEKTi0uzszPAykwqQUAwFhMxiwAAAA="/>
  </w:docVars>
  <w:rsids>
    <w:rsidRoot w:val="00C755BB"/>
    <w:rsid w:val="00017C4D"/>
    <w:rsid w:val="000B082B"/>
    <w:rsid w:val="000C0A62"/>
    <w:rsid w:val="001A15B3"/>
    <w:rsid w:val="001F3C55"/>
    <w:rsid w:val="002419DB"/>
    <w:rsid w:val="00247B8D"/>
    <w:rsid w:val="003508F1"/>
    <w:rsid w:val="00374BE8"/>
    <w:rsid w:val="00394783"/>
    <w:rsid w:val="003E5DE4"/>
    <w:rsid w:val="0047793A"/>
    <w:rsid w:val="00541181"/>
    <w:rsid w:val="005F2986"/>
    <w:rsid w:val="006907B6"/>
    <w:rsid w:val="0095688F"/>
    <w:rsid w:val="00964659"/>
    <w:rsid w:val="00AE6155"/>
    <w:rsid w:val="00C755BB"/>
    <w:rsid w:val="00E91EAC"/>
    <w:rsid w:val="00FD5446"/>
    <w:rsid w:val="03C8B342"/>
    <w:rsid w:val="13424207"/>
    <w:rsid w:val="1B2CE0C2"/>
    <w:rsid w:val="2BAE9840"/>
    <w:rsid w:val="477AFBD9"/>
    <w:rsid w:val="565B74F9"/>
    <w:rsid w:val="71A7B662"/>
    <w:rsid w:val="732F0764"/>
    <w:rsid w:val="769F9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AC6B"/>
  <w15:chartTrackingRefBased/>
  <w15:docId w15:val="{7B9AB33D-01E0-41DC-BCE7-DB906B18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5B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5B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5B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5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755BB"/>
    <w:pPr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be369c-3d99-4e5a-8a67-9cda8eb34a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91D40F1A9B547BFB602E401C9D722" ma:contentTypeVersion="10" ma:contentTypeDescription="Create a new document." ma:contentTypeScope="" ma:versionID="c675e7f9afa300a7852e0d9d86d44034">
  <xsd:schema xmlns:xsd="http://www.w3.org/2001/XMLSchema" xmlns:xs="http://www.w3.org/2001/XMLSchema" xmlns:p="http://schemas.microsoft.com/office/2006/metadata/properties" xmlns:ns3="07be369c-3d99-4e5a-8a67-9cda8eb34a0e" xmlns:ns4="05c1aa82-8175-4a47-b860-565c08ce6103" targetNamespace="http://schemas.microsoft.com/office/2006/metadata/properties" ma:root="true" ma:fieldsID="f7e5fbe96128d3eb147b50b8d4a8c3fc" ns3:_="" ns4:_="">
    <xsd:import namespace="07be369c-3d99-4e5a-8a67-9cda8eb34a0e"/>
    <xsd:import namespace="05c1aa82-8175-4a47-b860-565c08ce61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e369c-3d99-4e5a-8a67-9cda8eb34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1aa82-8175-4a47-b860-565c08ce6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9C8BE9-7B3B-4DDC-82E7-B00E28C711AC}">
  <ds:schemaRefs>
    <ds:schemaRef ds:uri="http://schemas.microsoft.com/office/2006/metadata/properties"/>
    <ds:schemaRef ds:uri="http://schemas.microsoft.com/office/infopath/2007/PartnerControls"/>
    <ds:schemaRef ds:uri="07be369c-3d99-4e5a-8a67-9cda8eb34a0e"/>
  </ds:schemaRefs>
</ds:datastoreItem>
</file>

<file path=customXml/itemProps2.xml><?xml version="1.0" encoding="utf-8"?>
<ds:datastoreItem xmlns:ds="http://schemas.openxmlformats.org/officeDocument/2006/customXml" ds:itemID="{0D4AAD20-668C-44AA-972F-3318EC340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e369c-3d99-4e5a-8a67-9cda8eb34a0e"/>
    <ds:schemaRef ds:uri="05c1aa82-8175-4a47-b860-565c08ce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CE6C7-9371-46C3-BE5F-BEDFA7958E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Fonseca, Yudy</dc:creator>
  <cp:keywords/>
  <dc:description/>
  <cp:lastModifiedBy>Fonseca, Yudy</cp:lastModifiedBy>
  <cp:revision>12</cp:revision>
  <dcterms:created xsi:type="dcterms:W3CDTF">2024-07-30T14:36:00Z</dcterms:created>
  <dcterms:modified xsi:type="dcterms:W3CDTF">2026-06-27T02:19:00Z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0x01010045491D40F1A9B547BFB602E401C9D722</vt:lpwstr>
  </property>
  <property fmtid="{D5CDD505-2E9C-101B-9397-08002B2CF9AE}" pid="3" name="GrammarlyDocumentId">
    <vt:lpwstr>27dc1d4b-d70e-4184-9685-bc9f234a4845</vt:lpwstr>
  </property>
</Properties>
</file>