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DCF2" w14:textId="0DE3423C" w:rsidR="00D86913" w:rsidRPr="00D86913" w:rsidRDefault="00D86913">
      <w:pPr>
        <w:rPr>
          <w:b/>
          <w:bCs/>
        </w:rPr>
      </w:pPr>
      <w:r w:rsidRPr="00D86913">
        <w:rPr>
          <w:b/>
          <w:bCs/>
        </w:rPr>
        <w:t>Supplementary Table: Quality assessment of ChatGPT (GPT-5.2) generated response by two radiologists independently (on a 5-point Likert scale), ICC value indicates good to excellent agreement.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82"/>
        <w:gridCol w:w="1593"/>
        <w:gridCol w:w="1349"/>
        <w:gridCol w:w="2116"/>
        <w:gridCol w:w="2110"/>
      </w:tblGrid>
      <w:tr w:rsidR="00D86913" w:rsidRPr="00D86913" w14:paraId="1235B3F7" w14:textId="77777777" w:rsidTr="00463ED8">
        <w:tc>
          <w:tcPr>
            <w:tcW w:w="2182" w:type="dxa"/>
          </w:tcPr>
          <w:p w14:paraId="43971C4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Rater</w:t>
            </w:r>
          </w:p>
        </w:tc>
        <w:tc>
          <w:tcPr>
            <w:tcW w:w="1593" w:type="dxa"/>
          </w:tcPr>
          <w:p w14:paraId="17244A67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Rater</w:t>
            </w:r>
          </w:p>
        </w:tc>
        <w:tc>
          <w:tcPr>
            <w:tcW w:w="1349" w:type="dxa"/>
          </w:tcPr>
          <w:p w14:paraId="664701E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No. of responses (n)</w:t>
            </w:r>
          </w:p>
        </w:tc>
        <w:tc>
          <w:tcPr>
            <w:tcW w:w="2116" w:type="dxa"/>
          </w:tcPr>
          <w:p w14:paraId="4D209C09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Median (IQR)</w:t>
            </w:r>
          </w:p>
        </w:tc>
        <w:tc>
          <w:tcPr>
            <w:tcW w:w="2110" w:type="dxa"/>
          </w:tcPr>
          <w:p w14:paraId="770EEA0C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Inter-rater ICC (95% CI)</w:t>
            </w:r>
          </w:p>
        </w:tc>
      </w:tr>
      <w:tr w:rsidR="00D86913" w:rsidRPr="00D86913" w14:paraId="0DF2BD7B" w14:textId="77777777" w:rsidTr="00463ED8">
        <w:tc>
          <w:tcPr>
            <w:tcW w:w="2182" w:type="dxa"/>
          </w:tcPr>
          <w:p w14:paraId="3145C9E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Appropriateness decision by ChatGPT</w:t>
            </w:r>
          </w:p>
        </w:tc>
        <w:tc>
          <w:tcPr>
            <w:tcW w:w="1593" w:type="dxa"/>
          </w:tcPr>
          <w:p w14:paraId="5D5F34C0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 xml:space="preserve">Radiologist 1 </w:t>
            </w:r>
          </w:p>
        </w:tc>
        <w:tc>
          <w:tcPr>
            <w:tcW w:w="1349" w:type="dxa"/>
          </w:tcPr>
          <w:p w14:paraId="28778C6F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2116" w:type="dxa"/>
          </w:tcPr>
          <w:p w14:paraId="0D533A4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5 (1)</w:t>
            </w:r>
          </w:p>
        </w:tc>
        <w:tc>
          <w:tcPr>
            <w:tcW w:w="2110" w:type="dxa"/>
          </w:tcPr>
          <w:p w14:paraId="4CEF2888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86913" w:rsidRPr="00D86913" w14:paraId="65A87D81" w14:textId="77777777" w:rsidTr="00463ED8">
        <w:tc>
          <w:tcPr>
            <w:tcW w:w="2182" w:type="dxa"/>
          </w:tcPr>
          <w:p w14:paraId="345BC38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Appropriateness decision by ChatGPT</w:t>
            </w:r>
          </w:p>
        </w:tc>
        <w:tc>
          <w:tcPr>
            <w:tcW w:w="1593" w:type="dxa"/>
          </w:tcPr>
          <w:p w14:paraId="3F6882C2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Radiologist 2</w:t>
            </w:r>
          </w:p>
        </w:tc>
        <w:tc>
          <w:tcPr>
            <w:tcW w:w="1349" w:type="dxa"/>
          </w:tcPr>
          <w:p w14:paraId="276D2438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2116" w:type="dxa"/>
          </w:tcPr>
          <w:p w14:paraId="211346B9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5 (0)</w:t>
            </w:r>
          </w:p>
        </w:tc>
        <w:tc>
          <w:tcPr>
            <w:tcW w:w="2110" w:type="dxa"/>
          </w:tcPr>
          <w:p w14:paraId="7B8CDA88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86913" w:rsidRPr="00D86913" w14:paraId="3C5AC4EA" w14:textId="77777777" w:rsidTr="00463ED8">
        <w:trPr>
          <w:trHeight w:val="305"/>
        </w:trPr>
        <w:tc>
          <w:tcPr>
            <w:tcW w:w="2182" w:type="dxa"/>
          </w:tcPr>
          <w:p w14:paraId="0BE39F80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Reasoning by ChatGPT</w:t>
            </w:r>
          </w:p>
        </w:tc>
        <w:tc>
          <w:tcPr>
            <w:tcW w:w="1593" w:type="dxa"/>
          </w:tcPr>
          <w:p w14:paraId="366A989D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 xml:space="preserve">Radiologist 1 </w:t>
            </w:r>
          </w:p>
        </w:tc>
        <w:tc>
          <w:tcPr>
            <w:tcW w:w="1349" w:type="dxa"/>
          </w:tcPr>
          <w:p w14:paraId="326D91D5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2116" w:type="dxa"/>
          </w:tcPr>
          <w:p w14:paraId="30806734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5 (1)</w:t>
            </w:r>
          </w:p>
        </w:tc>
        <w:tc>
          <w:tcPr>
            <w:tcW w:w="2110" w:type="dxa"/>
          </w:tcPr>
          <w:p w14:paraId="49041307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86913" w:rsidRPr="00D86913" w14:paraId="37672EA2" w14:textId="77777777" w:rsidTr="00463ED8">
        <w:trPr>
          <w:trHeight w:val="305"/>
        </w:trPr>
        <w:tc>
          <w:tcPr>
            <w:tcW w:w="2182" w:type="dxa"/>
          </w:tcPr>
          <w:p w14:paraId="014128E4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Reasoning by ChatGPT</w:t>
            </w:r>
          </w:p>
        </w:tc>
        <w:tc>
          <w:tcPr>
            <w:tcW w:w="1593" w:type="dxa"/>
          </w:tcPr>
          <w:p w14:paraId="3BCA6B2D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Radiologist 2</w:t>
            </w:r>
          </w:p>
        </w:tc>
        <w:tc>
          <w:tcPr>
            <w:tcW w:w="1349" w:type="dxa"/>
          </w:tcPr>
          <w:p w14:paraId="5F7E679A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160</w:t>
            </w:r>
          </w:p>
        </w:tc>
        <w:tc>
          <w:tcPr>
            <w:tcW w:w="2116" w:type="dxa"/>
          </w:tcPr>
          <w:p w14:paraId="0F59647A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5 (0)</w:t>
            </w:r>
          </w:p>
        </w:tc>
        <w:tc>
          <w:tcPr>
            <w:tcW w:w="2110" w:type="dxa"/>
          </w:tcPr>
          <w:p w14:paraId="73705484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D86913" w:rsidRPr="00D86913" w14:paraId="3C4EE818" w14:textId="77777777" w:rsidTr="00463ED8">
        <w:trPr>
          <w:trHeight w:val="305"/>
        </w:trPr>
        <w:tc>
          <w:tcPr>
            <w:tcW w:w="2182" w:type="dxa"/>
          </w:tcPr>
          <w:p w14:paraId="0C74DF3C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Agreement</w:t>
            </w:r>
          </w:p>
        </w:tc>
        <w:tc>
          <w:tcPr>
            <w:tcW w:w="1593" w:type="dxa"/>
          </w:tcPr>
          <w:p w14:paraId="7AA4C73A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349" w:type="dxa"/>
          </w:tcPr>
          <w:p w14:paraId="1E7BF262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116" w:type="dxa"/>
          </w:tcPr>
          <w:p w14:paraId="140E6C40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110" w:type="dxa"/>
          </w:tcPr>
          <w:p w14:paraId="085B9424" w14:textId="77777777" w:rsidR="00D86913" w:rsidRPr="00D86913" w:rsidRDefault="00D86913" w:rsidP="00D86913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D86913">
              <w:rPr>
                <w:rFonts w:ascii="Times New Roman" w:hAnsi="Times New Roman" w:cs="Times New Roman"/>
                <w:b/>
                <w:bCs/>
              </w:rPr>
              <w:t>0.624 (0.519–0.710)</w:t>
            </w:r>
          </w:p>
        </w:tc>
      </w:tr>
    </w:tbl>
    <w:p w14:paraId="710A7236" w14:textId="56ABFF38" w:rsidR="00F205BA" w:rsidRPr="001A5F26" w:rsidRDefault="00F205BA" w:rsidP="00F205BA">
      <w:pPr>
        <w:jc w:val="center"/>
        <w:rPr>
          <w:rFonts w:ascii="Times New Roman" w:hAnsi="Times New Roman" w:cs="Times New Roman"/>
          <w:b/>
          <w:bCs/>
        </w:rPr>
      </w:pPr>
      <w:r w:rsidRPr="001A5F26">
        <w:rPr>
          <w:rFonts w:ascii="Times New Roman" w:hAnsi="Times New Roman" w:cs="Times New Roman"/>
          <w:b/>
          <w:bCs/>
        </w:rPr>
        <w:t xml:space="preserve"> MRI </w:t>
      </w:r>
      <w:r w:rsidR="00371C84">
        <w:rPr>
          <w:rFonts w:ascii="Times New Roman" w:hAnsi="Times New Roman" w:cs="Times New Roman"/>
          <w:b/>
          <w:bCs/>
        </w:rPr>
        <w:t>Appropriateness</w:t>
      </w:r>
      <w:r w:rsidRPr="001A5F26">
        <w:rPr>
          <w:rFonts w:ascii="Times New Roman" w:hAnsi="Times New Roman" w:cs="Times New Roman"/>
          <w:b/>
          <w:bCs/>
        </w:rPr>
        <w:t xml:space="preserve"> Rating Scale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1530"/>
        <w:gridCol w:w="3960"/>
        <w:gridCol w:w="1980"/>
        <w:gridCol w:w="1890"/>
      </w:tblGrid>
      <w:tr w:rsidR="00E128A4" w:rsidRPr="001A5F26" w14:paraId="5E8FFDB5" w14:textId="77777777" w:rsidTr="00371C84">
        <w:trPr>
          <w:trHeight w:val="568"/>
          <w:jc w:val="center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CC69D8" w14:textId="77777777" w:rsidR="00E128A4" w:rsidRPr="001A5F26" w:rsidRDefault="00E128A4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Rating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05506C" w14:textId="77777777" w:rsidR="00E128A4" w:rsidRPr="001A5F26" w:rsidRDefault="00E128A4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Description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598DB4C" w14:textId="121DE249" w:rsidR="00E128A4" w:rsidRPr="001A5F26" w:rsidRDefault="00E128A4" w:rsidP="00E12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Guideline Adherence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EB079E" w14:textId="1FF6AEB3" w:rsidR="00E128A4" w:rsidRPr="001A5F26" w:rsidRDefault="00E128A4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Clinical Impact</w:t>
            </w:r>
          </w:p>
        </w:tc>
      </w:tr>
      <w:tr w:rsidR="00E128A4" w:rsidRPr="001A5F26" w14:paraId="51433A65" w14:textId="77777777" w:rsidTr="00371C84">
        <w:trPr>
          <w:trHeight w:val="1198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E344" w14:textId="77777777" w:rsidR="00E128A4" w:rsidRPr="001A5F26" w:rsidRDefault="00E128A4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 (Excellent)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F91BA" w14:textId="17E6DB45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MRI is fully justified based on clinical presentation and imaging guidelines. All findings are relevant and accurately interpreted.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236CC3A" w14:textId="43052ACE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Fully adheres to established criteria (e.g., ACR Appropriateness Criteria)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6673C" w14:textId="419B286B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Directly supports optimal clinical decision-making</w:t>
            </w:r>
          </w:p>
        </w:tc>
      </w:tr>
      <w:tr w:rsidR="00E128A4" w:rsidRPr="001A5F26" w14:paraId="1CD0C02F" w14:textId="77777777" w:rsidTr="00371C84">
        <w:trPr>
          <w:trHeight w:val="1462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4071D" w14:textId="77777777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 (Good)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1B5E1" w14:textId="27485838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MRI is generally justified with minor deviations from guidelines or minor non-essential findings.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0F58436" w14:textId="77777777" w:rsidR="00E128A4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02B7DFAE" w14:textId="75DDFD48" w:rsidR="00E128A4" w:rsidRPr="00E128A4" w:rsidRDefault="00E128A4" w:rsidP="00E128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Largely adheres to guidelines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B6A7B" w14:textId="775713AB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Minimal impact; unlikely to change management</w:t>
            </w:r>
          </w:p>
        </w:tc>
      </w:tr>
      <w:tr w:rsidR="00E128A4" w:rsidRPr="001A5F26" w14:paraId="3951772D" w14:textId="77777777" w:rsidTr="00371C84">
        <w:trPr>
          <w:trHeight w:val="1157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99A34" w14:textId="77777777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 (Average)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D692C" w14:textId="756ADDEB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MRI indication is partially justified; some criteria are met but important elements are missing or unclear.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6587858" w14:textId="77777777" w:rsidR="00E128A4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9ADDCA3" w14:textId="7AA3924D" w:rsidR="00E128A4" w:rsidRPr="00E128A4" w:rsidRDefault="00E128A4" w:rsidP="00E128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Partial adherence to guidelines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8A43C" w14:textId="620108C2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May have limited or uncertain impact on management</w:t>
            </w:r>
          </w:p>
        </w:tc>
      </w:tr>
      <w:tr w:rsidR="00E128A4" w:rsidRPr="001A5F26" w14:paraId="3C09A2CD" w14:textId="77777777" w:rsidTr="00371C84">
        <w:trPr>
          <w:trHeight w:val="995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5CA0D" w14:textId="77777777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2 (Below Average)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4F9E3" w14:textId="046ACB50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MRI is poorly justified; does not meet most guideline criteria or is premature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F2D9CA7" w14:textId="77777777" w:rsidR="00E128A4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0EB190F8" w14:textId="68906A0D" w:rsidR="00E128A4" w:rsidRPr="00E128A4" w:rsidRDefault="00E128A4" w:rsidP="00E128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Minimal adherence to guidelines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56E6" w14:textId="1EB01BB8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May lead to unnecessary healthcare use or confusion in management</w:t>
            </w:r>
          </w:p>
        </w:tc>
      </w:tr>
      <w:tr w:rsidR="00E128A4" w:rsidRPr="001A5F26" w14:paraId="48ADE7B9" w14:textId="77777777" w:rsidTr="00371C84">
        <w:trPr>
          <w:trHeight w:val="1299"/>
          <w:jc w:val="center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765DE" w14:textId="77777777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 (Poor)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BD5DC" w14:textId="4408EF2A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MRI is not indicated based on clinical scenario and clearly violates guideline recommendations.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F038A" w14:textId="77777777" w:rsidR="00E128A4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4C22075" w14:textId="1DACE757" w:rsidR="00E128A4" w:rsidRPr="00E128A4" w:rsidRDefault="00E128A4" w:rsidP="00E128A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128A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No adherence to guidelines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128A4" w:rsidRPr="00E128A4" w14:paraId="2A328AE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37B549" w14:textId="77777777" w:rsidR="00E128A4" w:rsidRPr="00E128A4" w:rsidRDefault="00E128A4" w:rsidP="00E128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007DADE" w14:textId="77777777" w:rsidR="00E128A4" w:rsidRPr="00E128A4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4"/>
            </w:tblGrid>
            <w:tr w:rsidR="00E128A4" w:rsidRPr="00E128A4" w14:paraId="3F13F34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6468C3" w14:textId="4F5217E7" w:rsidR="00E128A4" w:rsidRPr="00E128A4" w:rsidRDefault="00E128A4" w:rsidP="00E128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E128A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Likely to result in unnecessary cost, potential harm, or inappropriate management</w:t>
                  </w:r>
                  <w:r w:rsidR="00371C8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.</w:t>
                  </w:r>
                </w:p>
              </w:tc>
            </w:tr>
          </w:tbl>
          <w:p w14:paraId="3CD81517" w14:textId="52875E41" w:rsidR="00E128A4" w:rsidRPr="001A5F26" w:rsidRDefault="00E128A4" w:rsidP="00E1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D6F4826" w14:textId="77777777" w:rsidR="003436E3" w:rsidRPr="001A5F26" w:rsidRDefault="003436E3" w:rsidP="00F205BA">
      <w:pPr>
        <w:jc w:val="center"/>
        <w:rPr>
          <w:rFonts w:ascii="Times New Roman" w:hAnsi="Times New Roman" w:cs="Times New Roman"/>
          <w:b/>
          <w:bCs/>
        </w:rPr>
      </w:pPr>
      <w:r w:rsidRPr="001A5F2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Clinical Reasoning Quality</w:t>
      </w:r>
      <w:r w:rsidRPr="001A5F26">
        <w:rPr>
          <w:rFonts w:ascii="Times New Roman" w:hAnsi="Times New Roman" w:cs="Times New Roman"/>
          <w:b/>
          <w:bCs/>
        </w:rPr>
        <w:t xml:space="preserve"> Rating Scale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1194"/>
        <w:gridCol w:w="3147"/>
        <w:gridCol w:w="1869"/>
        <w:gridCol w:w="1440"/>
        <w:gridCol w:w="1710"/>
      </w:tblGrid>
      <w:tr w:rsidR="003436E3" w:rsidRPr="001A5F26" w14:paraId="0B5425C7" w14:textId="77777777" w:rsidTr="005639C6">
        <w:trPr>
          <w:trHeight w:val="568"/>
          <w:jc w:val="center"/>
        </w:trPr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2FA137" w14:textId="77777777" w:rsidR="003436E3" w:rsidRPr="001A5F26" w:rsidRDefault="003436E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Rating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48726E" w14:textId="77777777" w:rsidR="003436E3" w:rsidRPr="001A5F26" w:rsidRDefault="003436E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Description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55AA952" w14:textId="77777777" w:rsidR="003436E3" w:rsidRPr="001A5F26" w:rsidRDefault="003436E3" w:rsidP="005639C6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Reasoning Quality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21E93F1" w14:textId="77777777" w:rsidR="003436E3" w:rsidRPr="001A5F26" w:rsidRDefault="003436E3" w:rsidP="0056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Guideline Use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1E66A2" w14:textId="77777777" w:rsidR="003436E3" w:rsidRPr="001A5F26" w:rsidRDefault="003436E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Clinical Impact</w:t>
            </w:r>
          </w:p>
        </w:tc>
      </w:tr>
      <w:tr w:rsidR="003436E3" w:rsidRPr="001A5F26" w14:paraId="5B0211B0" w14:textId="77777777" w:rsidTr="005639C6">
        <w:trPr>
          <w:trHeight w:val="1198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FD5D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 (Excellent)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9A9DB" w14:textId="77777777" w:rsidR="003436E3" w:rsidRPr="001A5F26" w:rsidRDefault="003436E3" w:rsidP="00B9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B92C6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Accurate conclusion with comprehensive, logical, and stepwise reasoning. Integrates all relevant clinical data and guidelines.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2B624EE" w14:textId="77777777" w:rsidR="003436E3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0B3874A" w14:textId="77777777" w:rsidR="003436E3" w:rsidRPr="005639C6" w:rsidRDefault="003436E3" w:rsidP="005639C6">
            <w:pPr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Clear, structured, complete reasoning; considers differentials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A1101" w14:textId="77777777" w:rsidR="003436E3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444B153A" w14:textId="77777777" w:rsidR="003436E3" w:rsidRPr="005639C6" w:rsidRDefault="003436E3" w:rsidP="005639C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Fully aligned with guidelines (e.g., ACR)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1EF3" w14:textId="77777777" w:rsidR="003436E3" w:rsidRPr="001A5F26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Supports optimal decision-making</w:t>
            </w:r>
          </w:p>
        </w:tc>
      </w:tr>
      <w:tr w:rsidR="003436E3" w:rsidRPr="001A5F26" w14:paraId="69A5DD41" w14:textId="77777777" w:rsidTr="005639C6">
        <w:trPr>
          <w:trHeight w:val="1462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D7CBA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 (Good)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6EC12" w14:textId="77777777" w:rsidR="003436E3" w:rsidRPr="001A5F26" w:rsidRDefault="003436E3" w:rsidP="00B9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B92C6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Correct conclusion with mostly clear reasoning; minor gaps or omissions.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9AB5C29" w14:textId="77777777" w:rsidR="003436E3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DFB60D7" w14:textId="77777777" w:rsidR="003436E3" w:rsidRPr="005639C6" w:rsidRDefault="003436E3" w:rsidP="005639C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Generally logical but slightly incomplete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BF110B" w14:textId="77777777" w:rsidR="003436E3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4FFD8D11" w14:textId="77777777" w:rsidR="003436E3" w:rsidRPr="005639C6" w:rsidRDefault="003436E3" w:rsidP="005639C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Largely adherent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9963F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Minimal impact</w:t>
            </w:r>
          </w:p>
        </w:tc>
      </w:tr>
      <w:tr w:rsidR="003436E3" w:rsidRPr="001A5F26" w14:paraId="6CF26CBA" w14:textId="77777777" w:rsidTr="005639C6">
        <w:trPr>
          <w:trHeight w:val="1368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5F5CF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 (Average)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3CEF5" w14:textId="77777777" w:rsidR="003436E3" w:rsidRPr="001A5F26" w:rsidRDefault="003436E3" w:rsidP="00B9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B92C6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Partially correct conclusion: reasoning is present but incomplete or somewhat flawed.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C374ECB" w14:textId="77777777" w:rsidR="003436E3" w:rsidRPr="001A5F26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Some logical gaps or missing considerations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D687A8" w14:textId="77777777" w:rsidR="003436E3" w:rsidRPr="001A5F26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Partial adherence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EFD91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Potential minor impact</w:t>
            </w:r>
          </w:p>
        </w:tc>
      </w:tr>
      <w:tr w:rsidR="003436E3" w:rsidRPr="001A5F26" w14:paraId="162A1647" w14:textId="77777777" w:rsidTr="005639C6">
        <w:trPr>
          <w:trHeight w:val="1449"/>
          <w:jc w:val="center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21F98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 (Below Average)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2E628" w14:textId="77777777" w:rsidR="003436E3" w:rsidRPr="001A5F26" w:rsidRDefault="003436E3" w:rsidP="00B9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B92C6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Incorrect or poorly justified conclusion; reasoning is weak or inconsistent.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2A046180" w14:textId="77777777" w:rsidR="003436E3" w:rsidRPr="001A5F26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Major logical flaws; ignores key data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D4498" w14:textId="77777777" w:rsidR="003436E3" w:rsidRPr="001A5F26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Minimal adherence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D2D92" w14:textId="77777777" w:rsidR="003436E3" w:rsidRPr="001A5F26" w:rsidRDefault="003436E3" w:rsidP="00340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34000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May affect decisions</w:t>
            </w:r>
          </w:p>
        </w:tc>
      </w:tr>
      <w:tr w:rsidR="003436E3" w:rsidRPr="001A5F26" w14:paraId="04B2706D" w14:textId="77777777" w:rsidTr="005639C6">
        <w:trPr>
          <w:trHeight w:val="1299"/>
          <w:jc w:val="center"/>
        </w:trPr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56C45" w14:textId="77777777" w:rsidR="003436E3" w:rsidRPr="001A5F26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 (Poor)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78209" w14:textId="77777777" w:rsidR="003436E3" w:rsidRPr="001A5F26" w:rsidRDefault="003436E3" w:rsidP="00B9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B92C6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Incorrect conclusion with absent or misleading reasoning.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46D7B" w14:textId="77777777" w:rsidR="003436E3" w:rsidRDefault="003436E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7F68FC32" w14:textId="77777777" w:rsidR="003436E3" w:rsidRPr="005639C6" w:rsidRDefault="003436E3" w:rsidP="005639C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No coherent reasoning or unsafe logic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FF562" w14:textId="77777777" w:rsidR="003436E3" w:rsidRDefault="003436E3" w:rsidP="00563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639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No adherence</w:t>
            </w:r>
          </w:p>
          <w:p w14:paraId="0895AE1C" w14:textId="77777777" w:rsidR="003436E3" w:rsidRPr="005639C6" w:rsidRDefault="003436E3" w:rsidP="005639C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5253C" w14:textId="77777777" w:rsidR="003436E3" w:rsidRPr="001A5F26" w:rsidRDefault="003436E3" w:rsidP="00340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34000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High risk of inappropriate management</w:t>
            </w:r>
          </w:p>
        </w:tc>
      </w:tr>
    </w:tbl>
    <w:p w14:paraId="2A32FDD4" w14:textId="77777777" w:rsidR="003436E3" w:rsidRDefault="003436E3"/>
    <w:p w14:paraId="01408490" w14:textId="77777777" w:rsidR="003436E3" w:rsidRDefault="003436E3"/>
    <w:p w14:paraId="232A4AED" w14:textId="77777777" w:rsidR="003436E3" w:rsidRDefault="003436E3"/>
    <w:p w14:paraId="28892BEF" w14:textId="77777777" w:rsidR="003436E3" w:rsidRDefault="003436E3"/>
    <w:p w14:paraId="316739E4" w14:textId="77777777" w:rsidR="003436E3" w:rsidRDefault="003436E3"/>
    <w:p w14:paraId="6024BBA7" w14:textId="77777777" w:rsidR="003436E3" w:rsidRDefault="003436E3"/>
    <w:p w14:paraId="7C3FD35D" w14:textId="77777777" w:rsidR="003436E3" w:rsidRDefault="003436E3"/>
    <w:p w14:paraId="379C8947" w14:textId="77777777" w:rsidR="003436E3" w:rsidRDefault="003436E3"/>
    <w:p w14:paraId="0B4B3141" w14:textId="77777777" w:rsidR="003436E3" w:rsidRDefault="003436E3"/>
    <w:p w14:paraId="5EAD3087" w14:textId="77777777" w:rsidR="003436E3" w:rsidRDefault="003436E3"/>
    <w:p w14:paraId="1946EEFF" w14:textId="77777777" w:rsidR="003436E3" w:rsidRPr="001A5F26" w:rsidRDefault="003436E3" w:rsidP="00F205BA">
      <w:pPr>
        <w:jc w:val="center"/>
        <w:rPr>
          <w:rFonts w:ascii="Times New Roman" w:hAnsi="Times New Roman" w:cs="Times New Roman"/>
          <w:b/>
          <w:bCs/>
        </w:rPr>
      </w:pPr>
      <w:r w:rsidRPr="001A5F2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Next Step Appropriateness</w:t>
      </w:r>
      <w:r w:rsidRPr="001A5F26">
        <w:rPr>
          <w:rFonts w:ascii="Times New Roman" w:hAnsi="Times New Roman" w:cs="Times New Roman"/>
          <w:b/>
          <w:bCs/>
        </w:rPr>
        <w:t xml:space="preserve"> Rating Scale</w:t>
      </w:r>
    </w:p>
    <w:tbl>
      <w:tblPr>
        <w:tblW w:w="9090" w:type="dxa"/>
        <w:jc w:val="center"/>
        <w:tblLook w:val="04A0" w:firstRow="1" w:lastRow="0" w:firstColumn="1" w:lastColumn="0" w:noHBand="0" w:noVBand="1"/>
      </w:tblPr>
      <w:tblGrid>
        <w:gridCol w:w="1768"/>
        <w:gridCol w:w="3362"/>
        <w:gridCol w:w="3960"/>
      </w:tblGrid>
      <w:tr w:rsidR="00D86913" w:rsidRPr="001A5F26" w14:paraId="08C6EB45" w14:textId="77777777" w:rsidTr="00D86913">
        <w:trPr>
          <w:trHeight w:val="568"/>
          <w:jc w:val="center"/>
        </w:trPr>
        <w:tc>
          <w:tcPr>
            <w:tcW w:w="17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4B5FE3" w14:textId="77777777" w:rsidR="00D86913" w:rsidRPr="001A5F26" w:rsidRDefault="00D8691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Rating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3AA6A98" w14:textId="77777777" w:rsidR="00D86913" w:rsidRPr="001A5F26" w:rsidRDefault="00D8691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Label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C82EF9" w14:textId="77777777" w:rsidR="00D86913" w:rsidRPr="001A5F26" w:rsidRDefault="00D86913" w:rsidP="00BD0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Description</w:t>
            </w:r>
          </w:p>
        </w:tc>
      </w:tr>
      <w:tr w:rsidR="00D86913" w:rsidRPr="001A5F26" w14:paraId="05AD9C9B" w14:textId="77777777" w:rsidTr="00D86913">
        <w:trPr>
          <w:trHeight w:val="1198"/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C7322" w14:textId="77777777" w:rsidR="00D86913" w:rsidRPr="001A5F26" w:rsidRDefault="00D86913" w:rsidP="00BD0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5 (Excellent)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14:paraId="7419BA9D" w14:textId="77777777" w:rsidR="00D86913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1A18FC05" w14:textId="77777777" w:rsidR="00D86913" w:rsidRPr="00936D12" w:rsidRDefault="00D86913" w:rsidP="00936D12">
            <w:pPr>
              <w:tabs>
                <w:tab w:val="left" w:pos="936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           </w:t>
            </w:r>
            <w:r w:rsidRPr="00936D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Highly Appropriate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8FD58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936D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Fully consistent with clinical guidelines; optimal next step with clear benefit</w:t>
            </w:r>
          </w:p>
        </w:tc>
      </w:tr>
      <w:tr w:rsidR="00D86913" w:rsidRPr="001A5F26" w14:paraId="6D5E974E" w14:textId="77777777" w:rsidTr="00D86913">
        <w:trPr>
          <w:trHeight w:val="1462"/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AACA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4 (Good)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14:paraId="546E0855" w14:textId="77777777" w:rsidR="00D86913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1C4295F3" w14:textId="77777777" w:rsidR="00D86913" w:rsidRDefault="00D86913" w:rsidP="00936D1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417F426D" w14:textId="77777777" w:rsidR="00D86913" w:rsidRPr="00936D12" w:rsidRDefault="00D86913" w:rsidP="00936D12">
            <w:pPr>
              <w:tabs>
                <w:tab w:val="left" w:pos="996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ab/>
              <w:t xml:space="preserve"> </w:t>
            </w:r>
            <w:r w:rsidRPr="00936D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Appropriate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41D73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936D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Acceptable and reasonable; minor deviations but still clinically sound</w:t>
            </w:r>
          </w:p>
        </w:tc>
      </w:tr>
      <w:tr w:rsidR="00D86913" w:rsidRPr="001A5F26" w14:paraId="2C2C87FE" w14:textId="77777777" w:rsidTr="00D86913">
        <w:trPr>
          <w:trHeight w:val="1157"/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6A58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3 (Average)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14:paraId="75FF9818" w14:textId="77777777" w:rsidR="00D86913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697AC0A9" w14:textId="77777777" w:rsidR="00D86913" w:rsidRPr="00936D12" w:rsidRDefault="00D86913" w:rsidP="00936D12">
            <w:pPr>
              <w:tabs>
                <w:tab w:val="left" w:pos="948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          </w:t>
            </w:r>
            <w:r w:rsidRPr="00936D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Uncertain / Equivocal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DFB9F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936D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Marginally appropriate; depends on additional clinical context</w:t>
            </w:r>
          </w:p>
        </w:tc>
      </w:tr>
      <w:tr w:rsidR="00D86913" w:rsidRPr="001A5F26" w14:paraId="1DAFF058" w14:textId="77777777" w:rsidTr="00D86913">
        <w:trPr>
          <w:trHeight w:val="995"/>
          <w:jc w:val="center"/>
        </w:trPr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9E4B4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2 (Below Average)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</w:tcPr>
          <w:p w14:paraId="5077A787" w14:textId="77777777" w:rsidR="00D86913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1962D397" w14:textId="77777777" w:rsidR="00D86913" w:rsidRPr="00936D12" w:rsidRDefault="00D86913" w:rsidP="00936D12">
            <w:pPr>
              <w:ind w:firstLine="7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     </w:t>
            </w:r>
            <w:r w:rsidRPr="00936D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Inappropriate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C10C2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936D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Not recommended as next step; better alternatives exist</w:t>
            </w:r>
          </w:p>
        </w:tc>
      </w:tr>
      <w:tr w:rsidR="00D86913" w:rsidRPr="001A5F26" w14:paraId="2581C547" w14:textId="77777777" w:rsidTr="00D86913">
        <w:trPr>
          <w:trHeight w:val="1299"/>
          <w:jc w:val="center"/>
        </w:trPr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42641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1A5F2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1 (Poor)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C4DA1" w14:textId="77777777" w:rsidR="00D86913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14:paraId="1D1ACDF1" w14:textId="77777777" w:rsidR="00D86913" w:rsidRPr="00936D12" w:rsidRDefault="00D86913" w:rsidP="00936D12">
            <w:pPr>
              <w:ind w:firstLine="7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936D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Highly Inappropriate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B5B39" w14:textId="77777777" w:rsidR="00D86913" w:rsidRPr="001A5F26" w:rsidRDefault="00D86913" w:rsidP="00936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936D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Clearly incorrect or potentially harmful</w:t>
            </w:r>
          </w:p>
        </w:tc>
      </w:tr>
    </w:tbl>
    <w:p w14:paraId="6A266EE6" w14:textId="77777777" w:rsidR="003436E3" w:rsidRDefault="003436E3"/>
    <w:p w14:paraId="501E1B96" w14:textId="77777777" w:rsidR="003436E3" w:rsidRPr="003436E3" w:rsidRDefault="003436E3" w:rsidP="003436E3"/>
    <w:sectPr w:rsidR="003436E3" w:rsidRPr="00343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BA"/>
    <w:rsid w:val="00036FC8"/>
    <w:rsid w:val="000D7E33"/>
    <w:rsid w:val="000E54E3"/>
    <w:rsid w:val="000F6F46"/>
    <w:rsid w:val="003436E3"/>
    <w:rsid w:val="00371C84"/>
    <w:rsid w:val="00462F79"/>
    <w:rsid w:val="004F39C7"/>
    <w:rsid w:val="00614137"/>
    <w:rsid w:val="007D4496"/>
    <w:rsid w:val="00954F6A"/>
    <w:rsid w:val="00BC5405"/>
    <w:rsid w:val="00D86913"/>
    <w:rsid w:val="00E128A4"/>
    <w:rsid w:val="00E84DA5"/>
    <w:rsid w:val="00F205BA"/>
    <w:rsid w:val="00F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14CF"/>
  <w15:chartTrackingRefBased/>
  <w15:docId w15:val="{2C99C53E-497A-4CB3-9EAD-2D17600B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5BA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5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5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5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5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5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5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5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5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5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5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5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0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5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0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5BA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0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5BA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05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5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5BA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D869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IQBAL</dc:creator>
  <cp:keywords/>
  <dc:description/>
  <cp:lastModifiedBy>Hasnain Wajeeh Saqib</cp:lastModifiedBy>
  <cp:revision>3</cp:revision>
  <dcterms:created xsi:type="dcterms:W3CDTF">2026-03-28T07:32:00Z</dcterms:created>
  <dcterms:modified xsi:type="dcterms:W3CDTF">2026-05-09T18:51:00Z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835b5072-6852-42f7-aed6-4a89839326a1</vt:lpwstr>
  </property>
</Properties>
</file>