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ED8F3" w14:textId="5D2004A6" w:rsidR="00DA4C1E" w:rsidRPr="008430C9" w:rsidRDefault="00DA4C1E" w:rsidP="00994E62">
      <w:pPr>
        <w:jc w:val="center"/>
        <w:rPr>
          <w:rFonts w:ascii="Times New Roman" w:hAnsi="Times New Roman" w:cs="Times New Roman"/>
          <w:b/>
          <w:bCs/>
          <w:sz w:val="20"/>
          <w:szCs w:val="20"/>
          <w:u w:val="single"/>
        </w:rPr>
      </w:pPr>
      <w:r w:rsidRPr="008430C9">
        <w:rPr>
          <w:rFonts w:ascii="Times New Roman" w:hAnsi="Times New Roman" w:cs="Times New Roman"/>
          <w:b/>
          <w:bCs/>
          <w:sz w:val="20"/>
          <w:szCs w:val="20"/>
          <w:u w:val="single"/>
        </w:rPr>
        <w:t xml:space="preserve">Supplementary Materials </w:t>
      </w:r>
    </w:p>
    <w:p w14:paraId="23915D3C" w14:textId="77777777" w:rsidR="00DA4C1E" w:rsidRPr="008430C9" w:rsidRDefault="00DA4C1E" w:rsidP="00994E62">
      <w:pPr>
        <w:jc w:val="center"/>
        <w:rPr>
          <w:rFonts w:ascii="Times New Roman" w:hAnsi="Times New Roman" w:cs="Times New Roman"/>
          <w:b/>
          <w:bCs/>
          <w:sz w:val="20"/>
          <w:szCs w:val="20"/>
        </w:rPr>
      </w:pPr>
    </w:p>
    <w:p w14:paraId="03F0F352" w14:textId="0C99666A" w:rsidR="00CA2755" w:rsidRDefault="00DB183B" w:rsidP="00CA2755">
      <w:pPr>
        <w:jc w:val="center"/>
        <w:rPr>
          <w:rFonts w:ascii="Times New Roman" w:eastAsia="Yu Gothic" w:hAnsi="Times New Roman" w:cs="Times New Roman"/>
          <w:b/>
          <w:bCs/>
          <w:sz w:val="20"/>
          <w:szCs w:val="20"/>
        </w:rPr>
      </w:pPr>
      <w:r w:rsidRPr="00DB183B">
        <w:rPr>
          <w:rFonts w:ascii="Times New Roman" w:eastAsia="Yu Gothic" w:hAnsi="Times New Roman" w:cs="Times New Roman"/>
          <w:b/>
          <w:bCs/>
          <w:sz w:val="20"/>
          <w:szCs w:val="20"/>
        </w:rPr>
        <w:t>Transforming Child Nutrition Planning Through a Localized Data Driven Costing Model in Southern Bangladesh</w:t>
      </w:r>
    </w:p>
    <w:p w14:paraId="73FABAE9" w14:textId="77777777" w:rsidR="00DB183B" w:rsidRPr="00CA2755" w:rsidRDefault="00DB183B" w:rsidP="00CA2755">
      <w:pPr>
        <w:jc w:val="center"/>
        <w:rPr>
          <w:rFonts w:ascii="Times New Roman" w:eastAsia="Yu Gothic" w:hAnsi="Times New Roman" w:cs="Times New Roman"/>
          <w:b/>
          <w:bCs/>
          <w:sz w:val="20"/>
          <w:szCs w:val="20"/>
        </w:rPr>
      </w:pPr>
    </w:p>
    <w:p w14:paraId="4DB34131" w14:textId="77777777" w:rsidR="00CA2755" w:rsidRPr="00CA2755" w:rsidRDefault="00CA2755" w:rsidP="00CA2755">
      <w:pPr>
        <w:spacing w:line="276" w:lineRule="auto"/>
        <w:jc w:val="center"/>
        <w:rPr>
          <w:rFonts w:ascii="Times New Roman" w:eastAsia="Yu Gothic" w:hAnsi="Times New Roman" w:cs="Times New Roman"/>
          <w:i/>
          <w:iCs/>
          <w:sz w:val="20"/>
          <w:szCs w:val="20"/>
          <w:vertAlign w:val="superscript"/>
        </w:rPr>
      </w:pPr>
      <w:r w:rsidRPr="00CA2755">
        <w:rPr>
          <w:rFonts w:ascii="Times New Roman" w:eastAsia="Yu Gothic" w:hAnsi="Times New Roman" w:cs="Times New Roman"/>
          <w:i/>
          <w:iCs/>
          <w:sz w:val="20"/>
          <w:szCs w:val="20"/>
        </w:rPr>
        <w:t>Gazi Saiful Islam</w:t>
      </w:r>
      <w:r w:rsidRPr="00CA2755">
        <w:rPr>
          <w:rFonts w:ascii="Times New Roman" w:eastAsia="Yu Gothic" w:hAnsi="Times New Roman" w:cs="Times New Roman"/>
          <w:i/>
          <w:iCs/>
          <w:sz w:val="20"/>
          <w:szCs w:val="20"/>
          <w:vertAlign w:val="superscript"/>
        </w:rPr>
        <w:t>1</w:t>
      </w:r>
      <w:r w:rsidRPr="00CA2755">
        <w:rPr>
          <w:rFonts w:ascii="Times New Roman" w:eastAsia="Yu Gothic" w:hAnsi="Times New Roman" w:cs="Times New Roman"/>
          <w:i/>
          <w:iCs/>
          <w:sz w:val="20"/>
          <w:szCs w:val="20"/>
        </w:rPr>
        <w:t xml:space="preserve">*, Md. </w:t>
      </w:r>
      <w:proofErr w:type="spellStart"/>
      <w:r w:rsidRPr="00CA2755">
        <w:rPr>
          <w:rFonts w:ascii="Times New Roman" w:eastAsia="Yu Gothic" w:hAnsi="Times New Roman" w:cs="Times New Roman"/>
          <w:i/>
          <w:iCs/>
          <w:sz w:val="20"/>
          <w:szCs w:val="20"/>
        </w:rPr>
        <w:t>Taufiqul</w:t>
      </w:r>
      <w:proofErr w:type="spellEnd"/>
      <w:r w:rsidRPr="00CA2755">
        <w:rPr>
          <w:rFonts w:ascii="Times New Roman" w:eastAsia="Yu Gothic" w:hAnsi="Times New Roman" w:cs="Times New Roman"/>
          <w:i/>
          <w:iCs/>
          <w:sz w:val="20"/>
          <w:szCs w:val="20"/>
        </w:rPr>
        <w:t xml:space="preserve"> Islam</w:t>
      </w:r>
      <w:r w:rsidRPr="00CA2755">
        <w:rPr>
          <w:rFonts w:ascii="Times New Roman" w:eastAsia="Yu Gothic" w:hAnsi="Times New Roman" w:cs="Times New Roman"/>
          <w:i/>
          <w:iCs/>
          <w:sz w:val="20"/>
          <w:szCs w:val="20"/>
          <w:vertAlign w:val="superscript"/>
        </w:rPr>
        <w:t>1</w:t>
      </w:r>
      <w:r w:rsidRPr="00CA2755">
        <w:rPr>
          <w:rFonts w:ascii="Times New Roman" w:eastAsia="Yu Gothic" w:hAnsi="Times New Roman" w:cs="Times New Roman"/>
          <w:i/>
          <w:iCs/>
          <w:sz w:val="20"/>
          <w:szCs w:val="20"/>
        </w:rPr>
        <w:t>, Zafar Ullah Khan</w:t>
      </w:r>
      <w:r w:rsidRPr="00CA2755">
        <w:rPr>
          <w:rFonts w:ascii="Times New Roman" w:eastAsia="Yu Gothic" w:hAnsi="Times New Roman" w:cs="Times New Roman"/>
          <w:i/>
          <w:iCs/>
          <w:sz w:val="20"/>
          <w:szCs w:val="20"/>
          <w:vertAlign w:val="superscript"/>
        </w:rPr>
        <w:t>1</w:t>
      </w:r>
    </w:p>
    <w:p w14:paraId="70D8DBAD" w14:textId="77777777" w:rsidR="00CA2755" w:rsidRPr="00CA2755" w:rsidRDefault="00CA2755" w:rsidP="00CA2755">
      <w:pPr>
        <w:spacing w:line="276" w:lineRule="auto"/>
        <w:jc w:val="center"/>
        <w:rPr>
          <w:rFonts w:ascii="Times New Roman" w:eastAsia="Yu Gothic" w:hAnsi="Times New Roman" w:cs="Times New Roman"/>
          <w:i/>
          <w:iCs/>
          <w:sz w:val="20"/>
          <w:szCs w:val="20"/>
        </w:rPr>
      </w:pPr>
      <w:r w:rsidRPr="00CA2755">
        <w:rPr>
          <w:rFonts w:ascii="Times New Roman" w:eastAsia="Yu Gothic" w:hAnsi="Times New Roman" w:cs="Times New Roman"/>
          <w:i/>
          <w:iCs/>
          <w:sz w:val="20"/>
          <w:szCs w:val="20"/>
          <w:vertAlign w:val="superscript"/>
        </w:rPr>
        <w:t>1</w:t>
      </w:r>
      <w:r w:rsidRPr="00CA2755">
        <w:rPr>
          <w:rFonts w:ascii="Times New Roman" w:eastAsia="Yu Gothic" w:hAnsi="Times New Roman" w:cs="Times New Roman"/>
          <w:i/>
          <w:iCs/>
          <w:sz w:val="20"/>
          <w:szCs w:val="20"/>
        </w:rPr>
        <w:t>Food Security and Livelihoods Sector, Save the Children in Bangladesh, Dhaka-1212, Bangladesh,</w:t>
      </w:r>
    </w:p>
    <w:p w14:paraId="3F644A6D" w14:textId="498E8670" w:rsidR="003A7B48" w:rsidRPr="00D22878" w:rsidRDefault="00CA2755" w:rsidP="00D22878">
      <w:pPr>
        <w:spacing w:line="276" w:lineRule="auto"/>
        <w:jc w:val="center"/>
        <w:rPr>
          <w:rFonts w:ascii="Times New Roman" w:eastAsia="Yu Gothic" w:hAnsi="Times New Roman" w:cs="Times New Roman"/>
          <w:i/>
          <w:iCs/>
          <w:sz w:val="20"/>
          <w:szCs w:val="20"/>
          <w:lang w:val="en-GB"/>
        </w:rPr>
      </w:pPr>
      <w:r w:rsidRPr="00CA2755">
        <w:rPr>
          <w:rFonts w:ascii="Times New Roman" w:eastAsia="Yu Gothic" w:hAnsi="Times New Roman" w:cs="Times New Roman"/>
          <w:i/>
          <w:iCs/>
          <w:sz w:val="20"/>
          <w:szCs w:val="20"/>
          <w:lang w:val="en-GB"/>
        </w:rPr>
        <w:t>*Corresponding author. Gazi Saiful Islam, E-mail: gazisaiful0803@gmail.com</w:t>
      </w:r>
    </w:p>
    <w:p w14:paraId="4DECC00F" w14:textId="77777777" w:rsidR="003A7B48" w:rsidRDefault="003A7B48" w:rsidP="00F324E0">
      <w:pPr>
        <w:spacing w:line="276" w:lineRule="auto"/>
        <w:rPr>
          <w:rFonts w:ascii="Times New Roman" w:hAnsi="Times New Roman" w:cs="Times New Roman"/>
          <w:b/>
          <w:bCs/>
          <w:sz w:val="20"/>
          <w:szCs w:val="20"/>
        </w:rPr>
      </w:pPr>
    </w:p>
    <w:p w14:paraId="4F390CF9" w14:textId="05880321" w:rsidR="00F324E0" w:rsidRPr="008430C9" w:rsidRDefault="00B0122D" w:rsidP="00F324E0">
      <w:pPr>
        <w:spacing w:line="276" w:lineRule="auto"/>
        <w:rPr>
          <w:rFonts w:ascii="Times New Roman" w:hAnsi="Times New Roman" w:cs="Times New Roman"/>
          <w:sz w:val="20"/>
          <w:szCs w:val="20"/>
        </w:rPr>
      </w:pPr>
      <w:r w:rsidRPr="008430C9">
        <w:rPr>
          <w:rFonts w:ascii="Times New Roman" w:hAnsi="Times New Roman" w:cs="Times New Roman"/>
          <w:b/>
          <w:bCs/>
          <w:sz w:val="20"/>
          <w:szCs w:val="20"/>
        </w:rPr>
        <w:t>S</w:t>
      </w:r>
      <w:r w:rsidR="00F324E0" w:rsidRPr="008430C9">
        <w:rPr>
          <w:rFonts w:ascii="Times New Roman" w:hAnsi="Times New Roman" w:cs="Times New Roman"/>
          <w:b/>
          <w:bCs/>
          <w:sz w:val="20"/>
          <w:szCs w:val="20"/>
        </w:rPr>
        <w:t>1:</w:t>
      </w:r>
      <w:r w:rsidR="00F324E0" w:rsidRPr="008430C9">
        <w:rPr>
          <w:rFonts w:ascii="Times New Roman" w:hAnsi="Times New Roman" w:cs="Times New Roman"/>
          <w:sz w:val="20"/>
          <w:szCs w:val="20"/>
        </w:rPr>
        <w:t xml:space="preserve"> </w:t>
      </w:r>
      <w:r w:rsidR="00F324E0" w:rsidRPr="008430C9">
        <w:rPr>
          <w:rFonts w:ascii="Times New Roman" w:hAnsi="Times New Roman" w:cs="Times New Roman"/>
          <w:sz w:val="20"/>
          <w:szCs w:val="20"/>
        </w:rPr>
        <w:br/>
        <w:t xml:space="preserve">Approach and methodology for child profile estimates as per the approved protocol </w:t>
      </w:r>
    </w:p>
    <w:p w14:paraId="5820AD93" w14:textId="15DFFE2B" w:rsidR="001A6C1C" w:rsidRPr="008430C9" w:rsidRDefault="00F324E0" w:rsidP="00C778B9">
      <w:pPr>
        <w:spacing w:line="276" w:lineRule="auto"/>
        <w:rPr>
          <w:rFonts w:ascii="Times New Roman" w:hAnsi="Times New Roman" w:cs="Times New Roman"/>
          <w:sz w:val="20"/>
          <w:szCs w:val="20"/>
        </w:rPr>
      </w:pPr>
      <w:r w:rsidRPr="008430C9">
        <w:rPr>
          <w:rFonts w:ascii="Times New Roman" w:hAnsi="Times New Roman" w:cs="Times New Roman"/>
          <w:sz w:val="20"/>
          <w:szCs w:val="20"/>
        </w:rPr>
        <w:br/>
      </w:r>
      <w:r w:rsidRPr="008430C9">
        <w:rPr>
          <w:rFonts w:ascii="Times New Roman" w:hAnsi="Times New Roman" w:cs="Times New Roman"/>
          <w:b/>
          <w:bCs/>
          <w:sz w:val="20"/>
          <w:szCs w:val="20"/>
        </w:rPr>
        <w:t>Approach for the Profile Development of U5 Children</w:t>
      </w:r>
      <w:r w:rsidRPr="008430C9">
        <w:rPr>
          <w:rFonts w:ascii="Times New Roman" w:hAnsi="Times New Roman" w:cs="Times New Roman"/>
          <w:sz w:val="20"/>
          <w:szCs w:val="20"/>
        </w:rPr>
        <w:t xml:space="preserve"> </w:t>
      </w:r>
      <w:r w:rsidRPr="008430C9">
        <w:rPr>
          <w:rFonts w:ascii="Times New Roman" w:hAnsi="Times New Roman" w:cs="Times New Roman"/>
          <w:sz w:val="20"/>
          <w:szCs w:val="20"/>
        </w:rPr>
        <w:br/>
        <w:t xml:space="preserve">The profiling approach was based on the UNICEF Conceptual Framework on the Determinants of Maternal and Child Nutrition24. The framework presented the causes of malnutrition on a scale of immediate determinants (diets and care), underlying determinants (food security, caring/feeding practices, and access to health and environments) and enabling determinants (resources, norms and governance), with interactions taking place both within and between various levels in this framework. The profile to be developed was based on this framework that identify and measure the outcomes of nutrition for U5 children in the surveyed areas and the different enabling, underlying and immediate determinants for the nutrition status. Particularly, the following issues were included in the profile. </w:t>
      </w:r>
    </w:p>
    <w:p w14:paraId="3446B6F5" w14:textId="77777777" w:rsidR="00B172EC" w:rsidRPr="008430C9" w:rsidRDefault="00B172EC" w:rsidP="004871A0">
      <w:pPr>
        <w:spacing w:line="276" w:lineRule="auto"/>
        <w:jc w:val="both"/>
        <w:rPr>
          <w:rFonts w:ascii="Times New Roman" w:hAnsi="Times New Roman" w:cs="Times New Roman"/>
          <w:sz w:val="20"/>
          <w:szCs w:val="20"/>
        </w:rPr>
      </w:pPr>
    </w:p>
    <w:p w14:paraId="0A74D7A9" w14:textId="77777777" w:rsidR="00F324E0" w:rsidRPr="008430C9" w:rsidRDefault="00F324E0" w:rsidP="004871A0">
      <w:pPr>
        <w:spacing w:line="276" w:lineRule="auto"/>
        <w:jc w:val="both"/>
        <w:rPr>
          <w:rFonts w:ascii="Times New Roman" w:hAnsi="Times New Roman" w:cs="Times New Roman"/>
          <w:b/>
          <w:bCs/>
          <w:sz w:val="20"/>
          <w:szCs w:val="20"/>
        </w:rPr>
      </w:pPr>
      <w:r w:rsidRPr="008430C9">
        <w:rPr>
          <w:rFonts w:ascii="Times New Roman" w:hAnsi="Times New Roman" w:cs="Times New Roman"/>
          <w:b/>
          <w:bCs/>
          <w:sz w:val="20"/>
          <w:szCs w:val="20"/>
        </w:rPr>
        <w:t xml:space="preserve">Survey Manual </w:t>
      </w:r>
    </w:p>
    <w:p w14:paraId="0C051199" w14:textId="138FB08D" w:rsidR="00B172EC" w:rsidRPr="008430C9" w:rsidRDefault="00F324E0" w:rsidP="004871A0">
      <w:pPr>
        <w:spacing w:line="276" w:lineRule="auto"/>
        <w:jc w:val="both"/>
        <w:rPr>
          <w:rFonts w:ascii="Times New Roman" w:hAnsi="Times New Roman" w:cs="Times New Roman"/>
          <w:sz w:val="20"/>
          <w:szCs w:val="20"/>
        </w:rPr>
      </w:pPr>
      <w:r w:rsidRPr="008430C9">
        <w:rPr>
          <w:rFonts w:ascii="Times New Roman" w:hAnsi="Times New Roman" w:cs="Times New Roman"/>
          <w:sz w:val="20"/>
          <w:szCs w:val="20"/>
        </w:rPr>
        <w:t>A survey manual was developed to appropriately manage the data collection through the survey. The manual included a clear description of field data collection procedures adapted for use by the survey teams. It included specific instructions for the interviewer on local customs and how to introduce the team to respondents, identify sampled households, initiate call-backs based on the protocol for full completion of the questionnaire and perform anthropometry measurement procedures correctly, etc. A chapter describing how to perform supervision tasks and conduct standardization procedures to ensure quality assurance during data collection was also included in this manual.</w:t>
      </w:r>
    </w:p>
    <w:p w14:paraId="1CE9AD13" w14:textId="77777777" w:rsidR="00B172EC" w:rsidRPr="008430C9" w:rsidRDefault="00B172EC" w:rsidP="004871A0">
      <w:pPr>
        <w:spacing w:line="276" w:lineRule="auto"/>
        <w:jc w:val="both"/>
        <w:rPr>
          <w:rFonts w:ascii="Times New Roman" w:hAnsi="Times New Roman" w:cs="Times New Roman"/>
          <w:sz w:val="20"/>
          <w:szCs w:val="20"/>
        </w:rPr>
      </w:pPr>
    </w:p>
    <w:p w14:paraId="09539092" w14:textId="77777777" w:rsidR="00B172EC" w:rsidRPr="008430C9" w:rsidRDefault="00B172EC" w:rsidP="004871A0">
      <w:pPr>
        <w:spacing w:line="276" w:lineRule="auto"/>
        <w:jc w:val="both"/>
        <w:rPr>
          <w:rFonts w:ascii="Times New Roman" w:hAnsi="Times New Roman" w:cs="Times New Roman"/>
          <w:sz w:val="20"/>
          <w:szCs w:val="20"/>
        </w:rPr>
      </w:pPr>
    </w:p>
    <w:p w14:paraId="535299A9" w14:textId="77777777" w:rsidR="00F324E0" w:rsidRPr="008430C9" w:rsidRDefault="00F324E0" w:rsidP="004871A0">
      <w:pPr>
        <w:spacing w:line="276" w:lineRule="auto"/>
        <w:jc w:val="both"/>
        <w:rPr>
          <w:rFonts w:ascii="Times New Roman" w:hAnsi="Times New Roman" w:cs="Times New Roman"/>
          <w:b/>
          <w:bCs/>
          <w:sz w:val="20"/>
          <w:szCs w:val="20"/>
        </w:rPr>
      </w:pPr>
      <w:r w:rsidRPr="008430C9">
        <w:rPr>
          <w:rFonts w:ascii="Times New Roman" w:hAnsi="Times New Roman" w:cs="Times New Roman"/>
          <w:b/>
          <w:bCs/>
          <w:sz w:val="20"/>
          <w:szCs w:val="20"/>
        </w:rPr>
        <w:t xml:space="preserve">Administration of the Survey </w:t>
      </w:r>
    </w:p>
    <w:p w14:paraId="0BBFB733" w14:textId="6AED67DE" w:rsidR="00B172EC" w:rsidRPr="008430C9" w:rsidRDefault="00F324E0" w:rsidP="004871A0">
      <w:pPr>
        <w:spacing w:line="276" w:lineRule="auto"/>
        <w:jc w:val="both"/>
        <w:rPr>
          <w:rFonts w:ascii="Times New Roman" w:hAnsi="Times New Roman" w:cs="Times New Roman"/>
          <w:sz w:val="20"/>
          <w:szCs w:val="20"/>
        </w:rPr>
      </w:pPr>
      <w:r w:rsidRPr="008430C9">
        <w:rPr>
          <w:rFonts w:ascii="Times New Roman" w:hAnsi="Times New Roman" w:cs="Times New Roman"/>
          <w:sz w:val="20"/>
          <w:szCs w:val="20"/>
        </w:rPr>
        <w:t xml:space="preserve">After the training was completed, the supervisors visited the respective unions and with the support from the local CSOs, collected the list of households having U5 children from the local Union Parishad (UP) secretary. From this list, the supervisors were to randomly take the number of samples allocated for the respective union of the </w:t>
      </w:r>
      <w:proofErr w:type="spellStart"/>
      <w:r w:rsidRPr="008430C9">
        <w:rPr>
          <w:rFonts w:ascii="Times New Roman" w:hAnsi="Times New Roman" w:cs="Times New Roman"/>
          <w:sz w:val="20"/>
          <w:szCs w:val="20"/>
        </w:rPr>
        <w:t>upazila</w:t>
      </w:r>
      <w:proofErr w:type="spellEnd"/>
      <w:r w:rsidRPr="008430C9">
        <w:rPr>
          <w:rFonts w:ascii="Times New Roman" w:hAnsi="Times New Roman" w:cs="Times New Roman"/>
          <w:sz w:val="20"/>
          <w:szCs w:val="20"/>
        </w:rPr>
        <w:t xml:space="preserve"> and prepare the list of respondents. This was the primary list of sample respondents. The supervisors then will use the same process and prepare a second list of respondents, which would contain 20% of the samples of the primary list. This second list was used as an alternative sample respondent list. If in any case the respondents from the primary list were not available, even after the callbacks, then the sample was replaced with one of the respondents randomly selected from this alternative list.</w:t>
      </w:r>
    </w:p>
    <w:p w14:paraId="42C6A32C" w14:textId="77777777" w:rsidR="00B172EC" w:rsidRPr="008430C9" w:rsidRDefault="00B172EC" w:rsidP="004871A0">
      <w:pPr>
        <w:spacing w:line="276" w:lineRule="auto"/>
        <w:jc w:val="both"/>
        <w:rPr>
          <w:rFonts w:ascii="Times New Roman" w:hAnsi="Times New Roman" w:cs="Times New Roman"/>
          <w:sz w:val="20"/>
          <w:szCs w:val="20"/>
        </w:rPr>
      </w:pPr>
    </w:p>
    <w:p w14:paraId="6A15A65B" w14:textId="77777777" w:rsidR="008430C9" w:rsidRDefault="008430C9" w:rsidP="004871A0">
      <w:pPr>
        <w:spacing w:line="276" w:lineRule="auto"/>
        <w:jc w:val="both"/>
        <w:rPr>
          <w:rFonts w:ascii="Times New Roman" w:hAnsi="Times New Roman" w:cs="Times New Roman"/>
          <w:sz w:val="20"/>
          <w:szCs w:val="20"/>
        </w:rPr>
      </w:pPr>
    </w:p>
    <w:p w14:paraId="29275A2F" w14:textId="1C0B9455" w:rsidR="00F27310" w:rsidRPr="00F27310" w:rsidRDefault="00F27310" w:rsidP="004871A0">
      <w:pPr>
        <w:spacing w:line="276" w:lineRule="auto"/>
        <w:jc w:val="both"/>
        <w:rPr>
          <w:rFonts w:ascii="Times New Roman" w:hAnsi="Times New Roman" w:cs="Times New Roman"/>
          <w:b/>
          <w:bCs/>
          <w:sz w:val="20"/>
          <w:szCs w:val="20"/>
        </w:rPr>
      </w:pPr>
      <w:r w:rsidRPr="00F27310">
        <w:rPr>
          <w:rFonts w:ascii="Times New Roman" w:hAnsi="Times New Roman" w:cs="Times New Roman"/>
          <w:b/>
          <w:bCs/>
          <w:sz w:val="20"/>
          <w:szCs w:val="20"/>
        </w:rPr>
        <w:t xml:space="preserve">Ethical </w:t>
      </w:r>
      <w:r>
        <w:rPr>
          <w:rFonts w:ascii="Times New Roman" w:hAnsi="Times New Roman" w:cs="Times New Roman"/>
          <w:b/>
          <w:bCs/>
          <w:sz w:val="20"/>
          <w:szCs w:val="20"/>
        </w:rPr>
        <w:t>approval</w:t>
      </w:r>
    </w:p>
    <w:p w14:paraId="5ACD25F7" w14:textId="77777777" w:rsidR="00F27310" w:rsidRDefault="00F27310" w:rsidP="00F27310">
      <w:pPr>
        <w:pStyle w:val="NoSpacing"/>
        <w:jc w:val="both"/>
        <w:rPr>
          <w:rFonts w:ascii="Times New Roman" w:hAnsi="Times New Roman" w:cs="Times New Roman"/>
          <w:sz w:val="20"/>
          <w:szCs w:val="20"/>
        </w:rPr>
      </w:pPr>
      <w:r w:rsidRPr="00892962">
        <w:rPr>
          <w:rFonts w:ascii="Times New Roman" w:hAnsi="Times New Roman" w:cs="Times New Roman"/>
          <w:sz w:val="20"/>
          <w:szCs w:val="20"/>
        </w:rPr>
        <w:t xml:space="preserve">Ethical approval for this study was obtained from the Institutional Review Board (IRB) of the Institute of Health Economics (IHE), University of Dhaka, and all data collection procedures were conducted in strict accordance with the approved protocol. All participant names presented as case studies are pseudonyms, and identifying details have been appropriately modified to protect respondents' privacy. Participation was restricted to adults aged 18 years and above, and informed consent was secured prior to data collection, with each participant fully apprised of the study's purpose, intended data use, and their unconditional right to refuse or withdraw at any stage without consequence. Prior to commencing fieldwork, all study team members participated in a child safeguarding orientation </w:t>
      </w:r>
      <w:r>
        <w:rPr>
          <w:rFonts w:ascii="Times New Roman" w:hAnsi="Times New Roman" w:cs="Times New Roman"/>
          <w:sz w:val="20"/>
          <w:szCs w:val="20"/>
        </w:rPr>
        <w:t xml:space="preserve">also </w:t>
      </w:r>
      <w:r w:rsidRPr="00892962">
        <w:rPr>
          <w:rFonts w:ascii="Times New Roman" w:hAnsi="Times New Roman" w:cs="Times New Roman"/>
          <w:sz w:val="20"/>
          <w:szCs w:val="20"/>
        </w:rPr>
        <w:t>conducted by</w:t>
      </w:r>
      <w:r>
        <w:rPr>
          <w:rFonts w:ascii="Times New Roman" w:hAnsi="Times New Roman" w:cs="Times New Roman"/>
          <w:sz w:val="20"/>
          <w:szCs w:val="20"/>
        </w:rPr>
        <w:t xml:space="preserve"> Save the Children</w:t>
      </w:r>
      <w:r w:rsidRPr="00892962">
        <w:rPr>
          <w:rFonts w:ascii="Times New Roman" w:hAnsi="Times New Roman" w:cs="Times New Roman"/>
          <w:sz w:val="20"/>
          <w:szCs w:val="20"/>
        </w:rPr>
        <w:t xml:space="preserve">, ensuring the highest standards of behavior toward children and adolescents throughout the study. Data collection was conducted in a manner that was sensitive to child rights, gender, inclusion, and cultural contexts, ensuring respondents felt safe and comfortable during all interactions. </w:t>
      </w:r>
      <w:r w:rsidRPr="00892962">
        <w:rPr>
          <w:rFonts w:ascii="Times New Roman" w:hAnsi="Times New Roman" w:cs="Times New Roman"/>
          <w:sz w:val="20"/>
          <w:szCs w:val="20"/>
        </w:rPr>
        <w:lastRenderedPageBreak/>
        <w:t>Strict confidentiality and data protection measures were maintained, with no personal contact information collected or recorded that could link a respondent's identity to their responses. The study team also proactively identified and addressed any potential personal or professional biases in data collection and analysis, and all fieldwork was conducted in ways that avoided disruption to facility service provision, service providers, or household members of respondents.</w:t>
      </w:r>
      <w:r>
        <w:rPr>
          <w:rFonts w:ascii="Times New Roman" w:hAnsi="Times New Roman" w:cs="Times New Roman"/>
          <w:sz w:val="20"/>
          <w:szCs w:val="20"/>
        </w:rPr>
        <w:t xml:space="preserve"> </w:t>
      </w:r>
    </w:p>
    <w:p w14:paraId="597E8540" w14:textId="77777777" w:rsidR="00F27310" w:rsidRDefault="00F27310" w:rsidP="004871A0">
      <w:pPr>
        <w:spacing w:line="276" w:lineRule="auto"/>
        <w:jc w:val="both"/>
        <w:rPr>
          <w:rFonts w:ascii="Times New Roman" w:hAnsi="Times New Roman" w:cs="Times New Roman"/>
          <w:sz w:val="20"/>
          <w:szCs w:val="20"/>
        </w:rPr>
      </w:pPr>
    </w:p>
    <w:p w14:paraId="63667C8E" w14:textId="77777777" w:rsidR="00F27310" w:rsidRDefault="00F27310" w:rsidP="004871A0">
      <w:pPr>
        <w:spacing w:line="276" w:lineRule="auto"/>
        <w:jc w:val="both"/>
        <w:rPr>
          <w:rFonts w:ascii="Times New Roman" w:hAnsi="Times New Roman" w:cs="Times New Roman"/>
          <w:sz w:val="20"/>
          <w:szCs w:val="20"/>
        </w:rPr>
      </w:pPr>
    </w:p>
    <w:p w14:paraId="4496F04A" w14:textId="77777777" w:rsidR="00F27310" w:rsidRDefault="00F27310" w:rsidP="004871A0">
      <w:pPr>
        <w:spacing w:line="276" w:lineRule="auto"/>
        <w:jc w:val="both"/>
        <w:rPr>
          <w:rFonts w:ascii="Times New Roman" w:hAnsi="Times New Roman" w:cs="Times New Roman"/>
          <w:sz w:val="20"/>
          <w:szCs w:val="20"/>
        </w:rPr>
      </w:pPr>
    </w:p>
    <w:p w14:paraId="0860EA91" w14:textId="77777777" w:rsidR="008430C9" w:rsidRDefault="008430C9" w:rsidP="004871A0">
      <w:pPr>
        <w:spacing w:line="276" w:lineRule="auto"/>
        <w:jc w:val="both"/>
        <w:rPr>
          <w:rFonts w:ascii="Times New Roman" w:hAnsi="Times New Roman" w:cs="Times New Roman"/>
          <w:sz w:val="20"/>
          <w:szCs w:val="20"/>
        </w:rPr>
      </w:pPr>
    </w:p>
    <w:p w14:paraId="6F1DFA2B" w14:textId="77777777" w:rsidR="00057759" w:rsidRDefault="00057759" w:rsidP="004871A0">
      <w:pPr>
        <w:spacing w:line="276" w:lineRule="auto"/>
        <w:jc w:val="both"/>
        <w:rPr>
          <w:rFonts w:ascii="Times New Roman" w:hAnsi="Times New Roman" w:cs="Times New Roman"/>
          <w:sz w:val="20"/>
          <w:szCs w:val="20"/>
        </w:rPr>
      </w:pPr>
    </w:p>
    <w:p w14:paraId="373B08B6" w14:textId="77777777" w:rsidR="00057759" w:rsidRDefault="00057759" w:rsidP="004871A0">
      <w:pPr>
        <w:spacing w:line="276" w:lineRule="auto"/>
        <w:jc w:val="both"/>
        <w:rPr>
          <w:rFonts w:ascii="Times New Roman" w:hAnsi="Times New Roman" w:cs="Times New Roman"/>
          <w:sz w:val="20"/>
          <w:szCs w:val="20"/>
        </w:rPr>
      </w:pPr>
    </w:p>
    <w:p w14:paraId="57669643" w14:textId="77777777" w:rsidR="00057759" w:rsidRDefault="00057759" w:rsidP="004871A0">
      <w:pPr>
        <w:spacing w:line="276" w:lineRule="auto"/>
        <w:jc w:val="both"/>
        <w:rPr>
          <w:rFonts w:ascii="Times New Roman" w:hAnsi="Times New Roman" w:cs="Times New Roman"/>
          <w:sz w:val="20"/>
          <w:szCs w:val="20"/>
        </w:rPr>
      </w:pPr>
    </w:p>
    <w:p w14:paraId="4B5A877A" w14:textId="77777777" w:rsidR="008430C9" w:rsidRDefault="008430C9" w:rsidP="004871A0">
      <w:pPr>
        <w:spacing w:line="276" w:lineRule="auto"/>
        <w:jc w:val="both"/>
        <w:rPr>
          <w:rFonts w:ascii="Times New Roman" w:hAnsi="Times New Roman" w:cs="Times New Roman"/>
          <w:sz w:val="20"/>
          <w:szCs w:val="20"/>
        </w:rPr>
      </w:pPr>
    </w:p>
    <w:p w14:paraId="4BA66128" w14:textId="77777777" w:rsidR="008430C9" w:rsidRDefault="008430C9" w:rsidP="004871A0">
      <w:pPr>
        <w:spacing w:line="276" w:lineRule="auto"/>
        <w:jc w:val="both"/>
        <w:rPr>
          <w:rFonts w:ascii="Times New Roman" w:hAnsi="Times New Roman" w:cs="Times New Roman"/>
          <w:sz w:val="20"/>
          <w:szCs w:val="20"/>
        </w:rPr>
      </w:pPr>
    </w:p>
    <w:p w14:paraId="3C0D8249" w14:textId="77777777" w:rsidR="00F27310" w:rsidRDefault="00F27310" w:rsidP="004871A0">
      <w:pPr>
        <w:spacing w:line="276" w:lineRule="auto"/>
        <w:jc w:val="both"/>
        <w:rPr>
          <w:rFonts w:ascii="Times New Roman" w:hAnsi="Times New Roman" w:cs="Times New Roman"/>
          <w:sz w:val="20"/>
          <w:szCs w:val="20"/>
        </w:rPr>
      </w:pPr>
    </w:p>
    <w:p w14:paraId="16F455BF" w14:textId="77777777" w:rsidR="00F27310" w:rsidRDefault="00F27310" w:rsidP="004871A0">
      <w:pPr>
        <w:spacing w:line="276" w:lineRule="auto"/>
        <w:jc w:val="both"/>
        <w:rPr>
          <w:rFonts w:ascii="Times New Roman" w:hAnsi="Times New Roman" w:cs="Times New Roman"/>
          <w:sz w:val="20"/>
          <w:szCs w:val="20"/>
        </w:rPr>
      </w:pPr>
    </w:p>
    <w:p w14:paraId="7344454B" w14:textId="77777777" w:rsidR="00F27310" w:rsidRDefault="00F27310" w:rsidP="004871A0">
      <w:pPr>
        <w:spacing w:line="276" w:lineRule="auto"/>
        <w:jc w:val="both"/>
        <w:rPr>
          <w:rFonts w:ascii="Times New Roman" w:hAnsi="Times New Roman" w:cs="Times New Roman"/>
          <w:sz w:val="20"/>
          <w:szCs w:val="20"/>
        </w:rPr>
      </w:pPr>
    </w:p>
    <w:p w14:paraId="6D0434DA" w14:textId="77777777" w:rsidR="00F27310" w:rsidRDefault="00F27310" w:rsidP="004871A0">
      <w:pPr>
        <w:spacing w:line="276" w:lineRule="auto"/>
        <w:jc w:val="both"/>
        <w:rPr>
          <w:rFonts w:ascii="Times New Roman" w:hAnsi="Times New Roman" w:cs="Times New Roman"/>
          <w:sz w:val="20"/>
          <w:szCs w:val="20"/>
        </w:rPr>
      </w:pPr>
    </w:p>
    <w:p w14:paraId="3E450A91" w14:textId="77777777" w:rsidR="00F27310" w:rsidRDefault="00F27310" w:rsidP="004871A0">
      <w:pPr>
        <w:spacing w:line="276" w:lineRule="auto"/>
        <w:jc w:val="both"/>
        <w:rPr>
          <w:rFonts w:ascii="Times New Roman" w:hAnsi="Times New Roman" w:cs="Times New Roman"/>
          <w:sz w:val="20"/>
          <w:szCs w:val="20"/>
        </w:rPr>
      </w:pPr>
    </w:p>
    <w:p w14:paraId="6AEBDB60" w14:textId="77777777" w:rsidR="00F27310" w:rsidRDefault="00F27310" w:rsidP="004871A0">
      <w:pPr>
        <w:spacing w:line="276" w:lineRule="auto"/>
        <w:jc w:val="both"/>
        <w:rPr>
          <w:rFonts w:ascii="Times New Roman" w:hAnsi="Times New Roman" w:cs="Times New Roman"/>
          <w:sz w:val="20"/>
          <w:szCs w:val="20"/>
        </w:rPr>
      </w:pPr>
    </w:p>
    <w:p w14:paraId="786E363E" w14:textId="77777777" w:rsidR="00F27310" w:rsidRDefault="00F27310" w:rsidP="004871A0">
      <w:pPr>
        <w:spacing w:line="276" w:lineRule="auto"/>
        <w:jc w:val="both"/>
        <w:rPr>
          <w:rFonts w:ascii="Times New Roman" w:hAnsi="Times New Roman" w:cs="Times New Roman"/>
          <w:sz w:val="20"/>
          <w:szCs w:val="20"/>
        </w:rPr>
      </w:pPr>
    </w:p>
    <w:p w14:paraId="740662F5" w14:textId="77777777" w:rsidR="00F27310" w:rsidRDefault="00F27310" w:rsidP="004871A0">
      <w:pPr>
        <w:spacing w:line="276" w:lineRule="auto"/>
        <w:jc w:val="both"/>
        <w:rPr>
          <w:rFonts w:ascii="Times New Roman" w:hAnsi="Times New Roman" w:cs="Times New Roman"/>
          <w:sz w:val="20"/>
          <w:szCs w:val="20"/>
        </w:rPr>
      </w:pPr>
    </w:p>
    <w:p w14:paraId="49499FD5" w14:textId="77777777" w:rsidR="00F27310" w:rsidRDefault="00F27310" w:rsidP="004871A0">
      <w:pPr>
        <w:spacing w:line="276" w:lineRule="auto"/>
        <w:jc w:val="both"/>
        <w:rPr>
          <w:rFonts w:ascii="Times New Roman" w:hAnsi="Times New Roman" w:cs="Times New Roman"/>
          <w:sz w:val="20"/>
          <w:szCs w:val="20"/>
        </w:rPr>
      </w:pPr>
    </w:p>
    <w:p w14:paraId="26EFB0B2" w14:textId="77777777" w:rsidR="00F27310" w:rsidRDefault="00F27310" w:rsidP="004871A0">
      <w:pPr>
        <w:spacing w:line="276" w:lineRule="auto"/>
        <w:jc w:val="both"/>
        <w:rPr>
          <w:rFonts w:ascii="Times New Roman" w:hAnsi="Times New Roman" w:cs="Times New Roman"/>
          <w:sz w:val="20"/>
          <w:szCs w:val="20"/>
        </w:rPr>
      </w:pPr>
    </w:p>
    <w:p w14:paraId="2D10E995" w14:textId="77777777" w:rsidR="00F27310" w:rsidRDefault="00F27310" w:rsidP="004871A0">
      <w:pPr>
        <w:spacing w:line="276" w:lineRule="auto"/>
        <w:jc w:val="both"/>
        <w:rPr>
          <w:rFonts w:ascii="Times New Roman" w:hAnsi="Times New Roman" w:cs="Times New Roman"/>
          <w:sz w:val="20"/>
          <w:szCs w:val="20"/>
        </w:rPr>
      </w:pPr>
    </w:p>
    <w:p w14:paraId="60391C36" w14:textId="77777777" w:rsidR="00F27310" w:rsidRDefault="00F27310" w:rsidP="004871A0">
      <w:pPr>
        <w:spacing w:line="276" w:lineRule="auto"/>
        <w:jc w:val="both"/>
        <w:rPr>
          <w:rFonts w:ascii="Times New Roman" w:hAnsi="Times New Roman" w:cs="Times New Roman"/>
          <w:sz w:val="20"/>
          <w:szCs w:val="20"/>
        </w:rPr>
      </w:pPr>
    </w:p>
    <w:p w14:paraId="293F14F4" w14:textId="77777777" w:rsidR="00F27310" w:rsidRDefault="00F27310" w:rsidP="004871A0">
      <w:pPr>
        <w:spacing w:line="276" w:lineRule="auto"/>
        <w:jc w:val="both"/>
        <w:rPr>
          <w:rFonts w:ascii="Times New Roman" w:hAnsi="Times New Roman" w:cs="Times New Roman"/>
          <w:sz w:val="20"/>
          <w:szCs w:val="20"/>
        </w:rPr>
      </w:pPr>
    </w:p>
    <w:p w14:paraId="2D56AD31" w14:textId="77777777" w:rsidR="00F27310" w:rsidRDefault="00F27310" w:rsidP="004871A0">
      <w:pPr>
        <w:spacing w:line="276" w:lineRule="auto"/>
        <w:jc w:val="both"/>
        <w:rPr>
          <w:rFonts w:ascii="Times New Roman" w:hAnsi="Times New Roman" w:cs="Times New Roman"/>
          <w:sz w:val="20"/>
          <w:szCs w:val="20"/>
        </w:rPr>
      </w:pPr>
    </w:p>
    <w:p w14:paraId="17E1A5C6" w14:textId="77777777" w:rsidR="00F27310" w:rsidRDefault="00F27310" w:rsidP="004871A0">
      <w:pPr>
        <w:spacing w:line="276" w:lineRule="auto"/>
        <w:jc w:val="both"/>
        <w:rPr>
          <w:rFonts w:ascii="Times New Roman" w:hAnsi="Times New Roman" w:cs="Times New Roman"/>
          <w:sz w:val="20"/>
          <w:szCs w:val="20"/>
        </w:rPr>
      </w:pPr>
    </w:p>
    <w:p w14:paraId="379060B1" w14:textId="77777777" w:rsidR="00F27310" w:rsidRDefault="00F27310" w:rsidP="004871A0">
      <w:pPr>
        <w:spacing w:line="276" w:lineRule="auto"/>
        <w:jc w:val="both"/>
        <w:rPr>
          <w:rFonts w:ascii="Times New Roman" w:hAnsi="Times New Roman" w:cs="Times New Roman"/>
          <w:sz w:val="20"/>
          <w:szCs w:val="20"/>
        </w:rPr>
      </w:pPr>
    </w:p>
    <w:p w14:paraId="28543152" w14:textId="77777777" w:rsidR="00F27310" w:rsidRDefault="00F27310" w:rsidP="004871A0">
      <w:pPr>
        <w:spacing w:line="276" w:lineRule="auto"/>
        <w:jc w:val="both"/>
        <w:rPr>
          <w:rFonts w:ascii="Times New Roman" w:hAnsi="Times New Roman" w:cs="Times New Roman"/>
          <w:sz w:val="20"/>
          <w:szCs w:val="20"/>
        </w:rPr>
      </w:pPr>
    </w:p>
    <w:p w14:paraId="0CBDC4D3" w14:textId="77777777" w:rsidR="00F27310" w:rsidRDefault="00F27310" w:rsidP="004871A0">
      <w:pPr>
        <w:spacing w:line="276" w:lineRule="auto"/>
        <w:jc w:val="both"/>
        <w:rPr>
          <w:rFonts w:ascii="Times New Roman" w:hAnsi="Times New Roman" w:cs="Times New Roman"/>
          <w:sz w:val="20"/>
          <w:szCs w:val="20"/>
        </w:rPr>
      </w:pPr>
    </w:p>
    <w:p w14:paraId="63C2C067" w14:textId="77777777" w:rsidR="00F27310" w:rsidRDefault="00F27310" w:rsidP="004871A0">
      <w:pPr>
        <w:spacing w:line="276" w:lineRule="auto"/>
        <w:jc w:val="both"/>
        <w:rPr>
          <w:rFonts w:ascii="Times New Roman" w:hAnsi="Times New Roman" w:cs="Times New Roman"/>
          <w:sz w:val="20"/>
          <w:szCs w:val="20"/>
        </w:rPr>
      </w:pPr>
    </w:p>
    <w:p w14:paraId="0434EB22" w14:textId="77777777" w:rsidR="00F27310" w:rsidRDefault="00F27310" w:rsidP="004871A0">
      <w:pPr>
        <w:spacing w:line="276" w:lineRule="auto"/>
        <w:jc w:val="both"/>
        <w:rPr>
          <w:rFonts w:ascii="Times New Roman" w:hAnsi="Times New Roman" w:cs="Times New Roman"/>
          <w:sz w:val="20"/>
          <w:szCs w:val="20"/>
        </w:rPr>
      </w:pPr>
    </w:p>
    <w:p w14:paraId="49609239" w14:textId="77777777" w:rsidR="00F27310" w:rsidRDefault="00F27310" w:rsidP="004871A0">
      <w:pPr>
        <w:spacing w:line="276" w:lineRule="auto"/>
        <w:jc w:val="both"/>
        <w:rPr>
          <w:rFonts w:ascii="Times New Roman" w:hAnsi="Times New Roman" w:cs="Times New Roman"/>
          <w:sz w:val="20"/>
          <w:szCs w:val="20"/>
        </w:rPr>
      </w:pPr>
    </w:p>
    <w:p w14:paraId="73285BE0" w14:textId="77777777" w:rsidR="00F27310" w:rsidRDefault="00F27310" w:rsidP="004871A0">
      <w:pPr>
        <w:spacing w:line="276" w:lineRule="auto"/>
        <w:jc w:val="both"/>
        <w:rPr>
          <w:rFonts w:ascii="Times New Roman" w:hAnsi="Times New Roman" w:cs="Times New Roman"/>
          <w:sz w:val="20"/>
          <w:szCs w:val="20"/>
        </w:rPr>
      </w:pPr>
    </w:p>
    <w:p w14:paraId="7FB15CAA" w14:textId="77777777" w:rsidR="00F27310" w:rsidRDefault="00F27310" w:rsidP="004871A0">
      <w:pPr>
        <w:spacing w:line="276" w:lineRule="auto"/>
        <w:jc w:val="both"/>
        <w:rPr>
          <w:rFonts w:ascii="Times New Roman" w:hAnsi="Times New Roman" w:cs="Times New Roman"/>
          <w:sz w:val="20"/>
          <w:szCs w:val="20"/>
        </w:rPr>
      </w:pPr>
    </w:p>
    <w:p w14:paraId="04352CCB" w14:textId="77777777" w:rsidR="00F27310" w:rsidRDefault="00F27310" w:rsidP="004871A0">
      <w:pPr>
        <w:spacing w:line="276" w:lineRule="auto"/>
        <w:jc w:val="both"/>
        <w:rPr>
          <w:rFonts w:ascii="Times New Roman" w:hAnsi="Times New Roman" w:cs="Times New Roman"/>
          <w:sz w:val="20"/>
          <w:szCs w:val="20"/>
        </w:rPr>
      </w:pPr>
    </w:p>
    <w:p w14:paraId="41D79F6D" w14:textId="77777777" w:rsidR="00F27310" w:rsidRDefault="00F27310" w:rsidP="004871A0">
      <w:pPr>
        <w:spacing w:line="276" w:lineRule="auto"/>
        <w:jc w:val="both"/>
        <w:rPr>
          <w:rFonts w:ascii="Times New Roman" w:hAnsi="Times New Roman" w:cs="Times New Roman"/>
          <w:sz w:val="20"/>
          <w:szCs w:val="20"/>
        </w:rPr>
      </w:pPr>
    </w:p>
    <w:p w14:paraId="4B4CBC49" w14:textId="77777777" w:rsidR="00F27310" w:rsidRDefault="00F27310" w:rsidP="004871A0">
      <w:pPr>
        <w:spacing w:line="276" w:lineRule="auto"/>
        <w:jc w:val="both"/>
        <w:rPr>
          <w:rFonts w:ascii="Times New Roman" w:hAnsi="Times New Roman" w:cs="Times New Roman"/>
          <w:sz w:val="20"/>
          <w:szCs w:val="20"/>
        </w:rPr>
      </w:pPr>
    </w:p>
    <w:p w14:paraId="03FA8248" w14:textId="77777777" w:rsidR="00F27310" w:rsidRDefault="00F27310" w:rsidP="004871A0">
      <w:pPr>
        <w:spacing w:line="276" w:lineRule="auto"/>
        <w:jc w:val="both"/>
        <w:rPr>
          <w:rFonts w:ascii="Times New Roman" w:hAnsi="Times New Roman" w:cs="Times New Roman"/>
          <w:sz w:val="20"/>
          <w:szCs w:val="20"/>
        </w:rPr>
      </w:pPr>
    </w:p>
    <w:p w14:paraId="7CAF4CFF" w14:textId="77777777" w:rsidR="00F27310" w:rsidRDefault="00F27310" w:rsidP="004871A0">
      <w:pPr>
        <w:spacing w:line="276" w:lineRule="auto"/>
        <w:jc w:val="both"/>
        <w:rPr>
          <w:rFonts w:ascii="Times New Roman" w:hAnsi="Times New Roman" w:cs="Times New Roman"/>
          <w:sz w:val="20"/>
          <w:szCs w:val="20"/>
        </w:rPr>
      </w:pPr>
    </w:p>
    <w:p w14:paraId="1C67A9D2" w14:textId="77777777" w:rsidR="00F27310" w:rsidRDefault="00F27310" w:rsidP="004871A0">
      <w:pPr>
        <w:spacing w:line="276" w:lineRule="auto"/>
        <w:jc w:val="both"/>
        <w:rPr>
          <w:rFonts w:ascii="Times New Roman" w:hAnsi="Times New Roman" w:cs="Times New Roman"/>
          <w:sz w:val="20"/>
          <w:szCs w:val="20"/>
        </w:rPr>
      </w:pPr>
    </w:p>
    <w:p w14:paraId="78E25148" w14:textId="77777777" w:rsidR="00F27310" w:rsidRDefault="00F27310" w:rsidP="004871A0">
      <w:pPr>
        <w:spacing w:line="276" w:lineRule="auto"/>
        <w:jc w:val="both"/>
        <w:rPr>
          <w:rFonts w:ascii="Times New Roman" w:hAnsi="Times New Roman" w:cs="Times New Roman"/>
          <w:sz w:val="20"/>
          <w:szCs w:val="20"/>
        </w:rPr>
      </w:pPr>
    </w:p>
    <w:p w14:paraId="661A7A1F" w14:textId="77777777" w:rsidR="00F27310" w:rsidRDefault="00F27310" w:rsidP="004871A0">
      <w:pPr>
        <w:spacing w:line="276" w:lineRule="auto"/>
        <w:jc w:val="both"/>
        <w:rPr>
          <w:rFonts w:ascii="Times New Roman" w:hAnsi="Times New Roman" w:cs="Times New Roman"/>
          <w:sz w:val="20"/>
          <w:szCs w:val="20"/>
        </w:rPr>
      </w:pPr>
    </w:p>
    <w:p w14:paraId="465281EB" w14:textId="77777777" w:rsidR="00F27310" w:rsidRDefault="00F27310" w:rsidP="004871A0">
      <w:pPr>
        <w:spacing w:line="276" w:lineRule="auto"/>
        <w:jc w:val="both"/>
        <w:rPr>
          <w:rFonts w:ascii="Times New Roman" w:hAnsi="Times New Roman" w:cs="Times New Roman"/>
          <w:sz w:val="20"/>
          <w:szCs w:val="20"/>
        </w:rPr>
      </w:pPr>
    </w:p>
    <w:p w14:paraId="7E03F48D" w14:textId="77777777" w:rsidR="00F27310" w:rsidRDefault="00F27310" w:rsidP="004871A0">
      <w:pPr>
        <w:spacing w:line="276" w:lineRule="auto"/>
        <w:jc w:val="both"/>
        <w:rPr>
          <w:rFonts w:ascii="Times New Roman" w:hAnsi="Times New Roman" w:cs="Times New Roman"/>
          <w:sz w:val="20"/>
          <w:szCs w:val="20"/>
        </w:rPr>
      </w:pPr>
    </w:p>
    <w:p w14:paraId="7012137B" w14:textId="77777777" w:rsidR="00F27310" w:rsidRDefault="00F27310" w:rsidP="004871A0">
      <w:pPr>
        <w:spacing w:line="276" w:lineRule="auto"/>
        <w:jc w:val="both"/>
        <w:rPr>
          <w:rFonts w:ascii="Times New Roman" w:hAnsi="Times New Roman" w:cs="Times New Roman"/>
          <w:sz w:val="20"/>
          <w:szCs w:val="20"/>
        </w:rPr>
      </w:pPr>
    </w:p>
    <w:p w14:paraId="233CB62E" w14:textId="77777777" w:rsidR="00F27310" w:rsidRDefault="00F27310" w:rsidP="004871A0">
      <w:pPr>
        <w:spacing w:line="276" w:lineRule="auto"/>
        <w:jc w:val="both"/>
        <w:rPr>
          <w:rFonts w:ascii="Times New Roman" w:hAnsi="Times New Roman" w:cs="Times New Roman"/>
          <w:sz w:val="20"/>
          <w:szCs w:val="20"/>
        </w:rPr>
      </w:pPr>
    </w:p>
    <w:p w14:paraId="2294380D" w14:textId="77777777" w:rsidR="00F27310" w:rsidRDefault="00F27310" w:rsidP="004871A0">
      <w:pPr>
        <w:spacing w:line="276" w:lineRule="auto"/>
        <w:jc w:val="both"/>
        <w:rPr>
          <w:rFonts w:ascii="Times New Roman" w:hAnsi="Times New Roman" w:cs="Times New Roman"/>
          <w:sz w:val="20"/>
          <w:szCs w:val="20"/>
        </w:rPr>
      </w:pPr>
    </w:p>
    <w:p w14:paraId="7971E8CC" w14:textId="77777777" w:rsidR="00F27310" w:rsidRDefault="00F27310" w:rsidP="004871A0">
      <w:pPr>
        <w:spacing w:line="276" w:lineRule="auto"/>
        <w:jc w:val="both"/>
        <w:rPr>
          <w:rFonts w:ascii="Times New Roman" w:hAnsi="Times New Roman" w:cs="Times New Roman"/>
          <w:sz w:val="20"/>
          <w:szCs w:val="20"/>
        </w:rPr>
      </w:pPr>
    </w:p>
    <w:p w14:paraId="7B980915" w14:textId="77777777" w:rsidR="00F27310" w:rsidRPr="008430C9" w:rsidRDefault="00F27310" w:rsidP="004871A0">
      <w:pPr>
        <w:spacing w:line="276" w:lineRule="auto"/>
        <w:jc w:val="both"/>
        <w:rPr>
          <w:rFonts w:ascii="Times New Roman" w:hAnsi="Times New Roman" w:cs="Times New Roman"/>
          <w:sz w:val="20"/>
          <w:szCs w:val="20"/>
        </w:rPr>
      </w:pPr>
    </w:p>
    <w:p w14:paraId="66482DF2" w14:textId="77777777" w:rsidR="00B172EC" w:rsidRPr="008430C9" w:rsidRDefault="00B172EC" w:rsidP="004871A0">
      <w:pPr>
        <w:spacing w:line="276" w:lineRule="auto"/>
        <w:jc w:val="both"/>
        <w:rPr>
          <w:rFonts w:ascii="Times New Roman" w:hAnsi="Times New Roman" w:cs="Times New Roman"/>
          <w:sz w:val="20"/>
          <w:szCs w:val="20"/>
        </w:rPr>
      </w:pPr>
    </w:p>
    <w:p w14:paraId="31158E58" w14:textId="18CEA687" w:rsidR="00C778B9" w:rsidRPr="008430C9" w:rsidRDefault="00B0122D" w:rsidP="004871A0">
      <w:pPr>
        <w:spacing w:line="276" w:lineRule="auto"/>
        <w:jc w:val="both"/>
        <w:rPr>
          <w:rFonts w:ascii="Times New Roman" w:hAnsi="Times New Roman" w:cs="Times New Roman"/>
          <w:b/>
          <w:bCs/>
          <w:sz w:val="20"/>
          <w:szCs w:val="20"/>
        </w:rPr>
      </w:pPr>
      <w:r w:rsidRPr="008430C9">
        <w:rPr>
          <w:rFonts w:ascii="Times New Roman" w:hAnsi="Times New Roman" w:cs="Times New Roman"/>
          <w:b/>
          <w:bCs/>
          <w:sz w:val="20"/>
          <w:szCs w:val="20"/>
        </w:rPr>
        <w:lastRenderedPageBreak/>
        <w:t>S</w:t>
      </w:r>
      <w:r w:rsidR="00F324E0" w:rsidRPr="008430C9">
        <w:rPr>
          <w:rFonts w:ascii="Times New Roman" w:hAnsi="Times New Roman" w:cs="Times New Roman"/>
          <w:b/>
          <w:bCs/>
          <w:sz w:val="20"/>
          <w:szCs w:val="20"/>
        </w:rPr>
        <w:t>2:</w:t>
      </w:r>
      <w:r w:rsidR="00C778B9" w:rsidRPr="008430C9">
        <w:rPr>
          <w:rFonts w:ascii="Times New Roman" w:hAnsi="Times New Roman" w:cs="Times New Roman"/>
          <w:b/>
          <w:bCs/>
          <w:sz w:val="20"/>
          <w:szCs w:val="20"/>
        </w:rPr>
        <w:t xml:space="preserve"> </w:t>
      </w:r>
    </w:p>
    <w:p w14:paraId="480E8DFA" w14:textId="5726C543" w:rsidR="00F324E0" w:rsidRPr="008430C9" w:rsidRDefault="00C778B9" w:rsidP="004871A0">
      <w:pPr>
        <w:spacing w:line="276" w:lineRule="auto"/>
        <w:jc w:val="both"/>
        <w:rPr>
          <w:rFonts w:ascii="Times New Roman" w:hAnsi="Times New Roman" w:cs="Times New Roman"/>
          <w:b/>
          <w:bCs/>
          <w:sz w:val="20"/>
          <w:szCs w:val="20"/>
        </w:rPr>
      </w:pPr>
      <w:r w:rsidRPr="008430C9">
        <w:rPr>
          <w:rFonts w:ascii="Times New Roman" w:hAnsi="Times New Roman" w:cs="Times New Roman"/>
          <w:b/>
          <w:bCs/>
          <w:sz w:val="20"/>
          <w:szCs w:val="20"/>
        </w:rPr>
        <w:t xml:space="preserve">Relevant government letters </w:t>
      </w:r>
    </w:p>
    <w:p w14:paraId="2AF31299" w14:textId="78583D4C" w:rsidR="00B172EC" w:rsidRPr="008430C9" w:rsidRDefault="00C778B9" w:rsidP="004871A0">
      <w:pPr>
        <w:spacing w:line="276" w:lineRule="auto"/>
        <w:jc w:val="both"/>
        <w:rPr>
          <w:rFonts w:ascii="Times New Roman" w:hAnsi="Times New Roman" w:cs="Times New Roman"/>
          <w:sz w:val="20"/>
          <w:szCs w:val="20"/>
        </w:rPr>
      </w:pPr>
      <w:r w:rsidRPr="008430C9">
        <w:rPr>
          <w:rFonts w:ascii="Times New Roman" w:hAnsi="Times New Roman" w:cs="Times New Roman"/>
          <w:noProof/>
          <w:sz w:val="20"/>
          <w:szCs w:val="20"/>
        </w:rPr>
        <w:drawing>
          <wp:inline distT="0" distB="0" distL="0" distR="0" wp14:anchorId="6C347342" wp14:editId="3336A57C">
            <wp:extent cx="5696745" cy="7392432"/>
            <wp:effectExtent l="0" t="0" r="0" b="0"/>
            <wp:docPr id="1892661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661346" name=""/>
                    <pic:cNvPicPr/>
                  </pic:nvPicPr>
                  <pic:blipFill>
                    <a:blip r:embed="rId8"/>
                    <a:stretch>
                      <a:fillRect/>
                    </a:stretch>
                  </pic:blipFill>
                  <pic:spPr>
                    <a:xfrm>
                      <a:off x="0" y="0"/>
                      <a:ext cx="5696745" cy="7392432"/>
                    </a:xfrm>
                    <a:prstGeom prst="rect">
                      <a:avLst/>
                    </a:prstGeom>
                  </pic:spPr>
                </pic:pic>
              </a:graphicData>
            </a:graphic>
          </wp:inline>
        </w:drawing>
      </w:r>
    </w:p>
    <w:p w14:paraId="60A15B3A" w14:textId="77777777" w:rsidR="00B172EC" w:rsidRPr="008430C9" w:rsidRDefault="00B172EC" w:rsidP="004871A0">
      <w:pPr>
        <w:spacing w:line="276" w:lineRule="auto"/>
        <w:jc w:val="both"/>
        <w:rPr>
          <w:rFonts w:ascii="Times New Roman" w:hAnsi="Times New Roman" w:cs="Times New Roman"/>
          <w:sz w:val="20"/>
          <w:szCs w:val="20"/>
        </w:rPr>
      </w:pPr>
    </w:p>
    <w:p w14:paraId="08ABEDD4" w14:textId="11463F64" w:rsidR="00B172EC" w:rsidRPr="008430C9" w:rsidRDefault="00B172EC" w:rsidP="004871A0">
      <w:pPr>
        <w:spacing w:line="276" w:lineRule="auto"/>
        <w:jc w:val="both"/>
        <w:rPr>
          <w:rFonts w:ascii="Times New Roman" w:hAnsi="Times New Roman" w:cs="Times New Roman"/>
          <w:sz w:val="20"/>
          <w:szCs w:val="20"/>
        </w:rPr>
      </w:pPr>
    </w:p>
    <w:p w14:paraId="248EBAA1" w14:textId="79E66E4C" w:rsidR="00B172EC" w:rsidRPr="008430C9" w:rsidRDefault="00C778B9" w:rsidP="004871A0">
      <w:pPr>
        <w:spacing w:line="276" w:lineRule="auto"/>
        <w:jc w:val="both"/>
        <w:rPr>
          <w:rFonts w:ascii="Times New Roman" w:hAnsi="Times New Roman" w:cs="Times New Roman"/>
          <w:sz w:val="20"/>
          <w:szCs w:val="20"/>
        </w:rPr>
      </w:pPr>
      <w:r w:rsidRPr="008430C9">
        <w:rPr>
          <w:rFonts w:ascii="Times New Roman" w:hAnsi="Times New Roman" w:cs="Times New Roman"/>
          <w:noProof/>
          <w:sz w:val="20"/>
          <w:szCs w:val="20"/>
        </w:rPr>
        <w:lastRenderedPageBreak/>
        <w:drawing>
          <wp:inline distT="0" distB="0" distL="0" distR="0" wp14:anchorId="1822594A" wp14:editId="6E7506AD">
            <wp:extent cx="5731510" cy="7297420"/>
            <wp:effectExtent l="0" t="0" r="2540" b="0"/>
            <wp:docPr id="1123098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18686" name=""/>
                    <pic:cNvPicPr/>
                  </pic:nvPicPr>
                  <pic:blipFill>
                    <a:blip r:embed="rId9"/>
                    <a:stretch>
                      <a:fillRect/>
                    </a:stretch>
                  </pic:blipFill>
                  <pic:spPr>
                    <a:xfrm>
                      <a:off x="0" y="0"/>
                      <a:ext cx="5731510" cy="7297420"/>
                    </a:xfrm>
                    <a:prstGeom prst="rect">
                      <a:avLst/>
                    </a:prstGeom>
                  </pic:spPr>
                </pic:pic>
              </a:graphicData>
            </a:graphic>
          </wp:inline>
        </w:drawing>
      </w:r>
    </w:p>
    <w:p w14:paraId="49299C2F" w14:textId="7F3FA0D8" w:rsidR="00B172EC" w:rsidRPr="008430C9" w:rsidRDefault="00C778B9" w:rsidP="004871A0">
      <w:pPr>
        <w:spacing w:line="276" w:lineRule="auto"/>
        <w:jc w:val="both"/>
        <w:rPr>
          <w:rFonts w:ascii="Times New Roman" w:hAnsi="Times New Roman" w:cs="Times New Roman"/>
          <w:sz w:val="20"/>
          <w:szCs w:val="20"/>
        </w:rPr>
      </w:pPr>
      <w:r w:rsidRPr="008430C9">
        <w:rPr>
          <w:rFonts w:ascii="Times New Roman" w:hAnsi="Times New Roman" w:cs="Times New Roman"/>
          <w:noProof/>
          <w:sz w:val="20"/>
          <w:szCs w:val="20"/>
        </w:rPr>
        <w:lastRenderedPageBreak/>
        <w:drawing>
          <wp:inline distT="0" distB="0" distL="0" distR="0" wp14:anchorId="470A84F7" wp14:editId="40BD2988">
            <wp:extent cx="5731510" cy="7345680"/>
            <wp:effectExtent l="0" t="0" r="2540" b="7620"/>
            <wp:docPr id="1870223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223064" name=""/>
                    <pic:cNvPicPr/>
                  </pic:nvPicPr>
                  <pic:blipFill>
                    <a:blip r:embed="rId10"/>
                    <a:stretch>
                      <a:fillRect/>
                    </a:stretch>
                  </pic:blipFill>
                  <pic:spPr>
                    <a:xfrm>
                      <a:off x="0" y="0"/>
                      <a:ext cx="5731510" cy="7345680"/>
                    </a:xfrm>
                    <a:prstGeom prst="rect">
                      <a:avLst/>
                    </a:prstGeom>
                  </pic:spPr>
                </pic:pic>
              </a:graphicData>
            </a:graphic>
          </wp:inline>
        </w:drawing>
      </w:r>
    </w:p>
    <w:p w14:paraId="75FBF171" w14:textId="131B16CC" w:rsidR="00B172EC" w:rsidRPr="008430C9" w:rsidRDefault="00B172EC" w:rsidP="004871A0">
      <w:pPr>
        <w:spacing w:line="276" w:lineRule="auto"/>
        <w:jc w:val="both"/>
        <w:rPr>
          <w:rFonts w:ascii="Times New Roman" w:hAnsi="Times New Roman" w:cs="Times New Roman"/>
          <w:sz w:val="20"/>
          <w:szCs w:val="20"/>
        </w:rPr>
      </w:pPr>
    </w:p>
    <w:p w14:paraId="621DAE2C" w14:textId="77777777" w:rsidR="00C778B9" w:rsidRPr="008430C9" w:rsidRDefault="00C778B9" w:rsidP="004871A0">
      <w:pPr>
        <w:spacing w:line="276" w:lineRule="auto"/>
        <w:jc w:val="both"/>
        <w:rPr>
          <w:rFonts w:ascii="Times New Roman" w:hAnsi="Times New Roman" w:cs="Times New Roman"/>
          <w:sz w:val="20"/>
          <w:szCs w:val="20"/>
        </w:rPr>
      </w:pPr>
    </w:p>
    <w:p w14:paraId="5D132BDD" w14:textId="1A8E10CA" w:rsidR="002C0BB1" w:rsidRPr="008430C9" w:rsidRDefault="002C0BB1" w:rsidP="004871A0">
      <w:pPr>
        <w:spacing w:line="276" w:lineRule="auto"/>
        <w:jc w:val="both"/>
        <w:rPr>
          <w:rFonts w:ascii="Times New Roman" w:hAnsi="Times New Roman" w:cs="Times New Roman"/>
          <w:sz w:val="20"/>
          <w:szCs w:val="20"/>
        </w:rPr>
      </w:pPr>
    </w:p>
    <w:sectPr w:rsidR="002C0BB1" w:rsidRPr="008430C9">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D13A8" w14:textId="77777777" w:rsidR="009C488F" w:rsidRDefault="009C488F" w:rsidP="00BE7B9F">
      <w:r>
        <w:separator/>
      </w:r>
    </w:p>
  </w:endnote>
  <w:endnote w:type="continuationSeparator" w:id="0">
    <w:p w14:paraId="399B21B0" w14:textId="77777777" w:rsidR="009C488F" w:rsidRDefault="009C488F" w:rsidP="00BE7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Vrinda">
    <w:altName w:val="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006404916"/>
      <w:docPartObj>
        <w:docPartGallery w:val="Page Numbers (Bottom of Page)"/>
        <w:docPartUnique/>
      </w:docPartObj>
    </w:sdtPr>
    <w:sdtEndPr>
      <w:rPr>
        <w:noProof/>
      </w:rPr>
    </w:sdtEndPr>
    <w:sdtContent>
      <w:p w14:paraId="7EF66A48" w14:textId="03F66146" w:rsidR="00820926" w:rsidRPr="00820926" w:rsidRDefault="00820926">
        <w:pPr>
          <w:pStyle w:val="Footer"/>
          <w:jc w:val="right"/>
          <w:rPr>
            <w:rFonts w:ascii="Times New Roman" w:hAnsi="Times New Roman" w:cs="Times New Roman"/>
            <w:sz w:val="20"/>
            <w:szCs w:val="20"/>
          </w:rPr>
        </w:pPr>
        <w:r w:rsidRPr="00820926">
          <w:rPr>
            <w:rFonts w:ascii="Times New Roman" w:hAnsi="Times New Roman" w:cs="Times New Roman"/>
            <w:sz w:val="20"/>
            <w:szCs w:val="20"/>
          </w:rPr>
          <w:fldChar w:fldCharType="begin"/>
        </w:r>
        <w:r w:rsidRPr="00820926">
          <w:rPr>
            <w:rFonts w:ascii="Times New Roman" w:hAnsi="Times New Roman" w:cs="Times New Roman"/>
            <w:sz w:val="20"/>
            <w:szCs w:val="20"/>
          </w:rPr>
          <w:instrText xml:space="preserve"> PAGE   \* MERGEFORMAT </w:instrText>
        </w:r>
        <w:r w:rsidRPr="00820926">
          <w:rPr>
            <w:rFonts w:ascii="Times New Roman" w:hAnsi="Times New Roman" w:cs="Times New Roman"/>
            <w:sz w:val="20"/>
            <w:szCs w:val="20"/>
          </w:rPr>
          <w:fldChar w:fldCharType="separate"/>
        </w:r>
        <w:r w:rsidRPr="00820926">
          <w:rPr>
            <w:rFonts w:ascii="Times New Roman" w:hAnsi="Times New Roman" w:cs="Times New Roman"/>
            <w:noProof/>
            <w:sz w:val="20"/>
            <w:szCs w:val="20"/>
          </w:rPr>
          <w:t>2</w:t>
        </w:r>
        <w:r w:rsidRPr="00820926">
          <w:rPr>
            <w:rFonts w:ascii="Times New Roman" w:hAnsi="Times New Roman" w:cs="Times New Roman"/>
            <w:noProof/>
            <w:sz w:val="20"/>
            <w:szCs w:val="20"/>
          </w:rPr>
          <w:fldChar w:fldCharType="end"/>
        </w:r>
      </w:p>
    </w:sdtContent>
  </w:sdt>
  <w:p w14:paraId="5C381331" w14:textId="77777777" w:rsidR="00994E62" w:rsidRDefault="00994E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7EEEA" w14:textId="77777777" w:rsidR="009C488F" w:rsidRDefault="009C488F" w:rsidP="00BE7B9F">
      <w:r>
        <w:separator/>
      </w:r>
    </w:p>
  </w:footnote>
  <w:footnote w:type="continuationSeparator" w:id="0">
    <w:p w14:paraId="1D81305B" w14:textId="77777777" w:rsidR="009C488F" w:rsidRDefault="009C488F" w:rsidP="00BE7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79F54" w14:textId="46A1D225" w:rsidR="00BE7B9F" w:rsidRPr="00790282" w:rsidRDefault="00BE7B9F" w:rsidP="00994E62">
    <w:pPr>
      <w:pStyle w:val="Header"/>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070"/>
    <w:multiLevelType w:val="multilevel"/>
    <w:tmpl w:val="32DCA51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702553"/>
    <w:multiLevelType w:val="hybridMultilevel"/>
    <w:tmpl w:val="929CFAEC"/>
    <w:lvl w:ilvl="0" w:tplc="04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D5020F"/>
    <w:multiLevelType w:val="multilevel"/>
    <w:tmpl w:val="8FC26876"/>
    <w:styleLink w:val="CurrentList1"/>
    <w:lvl w:ilvl="0">
      <w:start w:val="1"/>
      <w:numFmt w:val="decimal"/>
      <w:lvlText w:val="%1."/>
      <w:lvlJc w:val="left"/>
      <w:pPr>
        <w:ind w:left="720" w:hanging="360"/>
      </w:pPr>
      <w:rPr>
        <w:rFonts w:hint="default"/>
        <w:b/>
        <w:bCs/>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B3B2359"/>
    <w:multiLevelType w:val="multilevel"/>
    <w:tmpl w:val="87E6EA36"/>
    <w:lvl w:ilvl="0">
      <w:start w:val="2"/>
      <w:numFmt w:val="decimal"/>
      <w:lvlText w:val="%1"/>
      <w:lvlJc w:val="left"/>
      <w:pPr>
        <w:ind w:left="556" w:hanging="391"/>
      </w:pPr>
      <w:rPr>
        <w:rFonts w:hint="default"/>
        <w:lang w:val="en-US" w:eastAsia="en-US" w:bidi="ar-SA"/>
      </w:rPr>
    </w:lvl>
    <w:lvl w:ilvl="1">
      <w:start w:val="1"/>
      <w:numFmt w:val="decimal"/>
      <w:lvlText w:val="%1.%2"/>
      <w:lvlJc w:val="left"/>
      <w:pPr>
        <w:ind w:left="556" w:hanging="391"/>
      </w:pPr>
      <w:rPr>
        <w:rFonts w:ascii="Cambria" w:eastAsia="Cambria" w:hAnsi="Cambria" w:cs="Cambria" w:hint="default"/>
        <w:b/>
        <w:bCs/>
        <w:i w:val="0"/>
        <w:iCs w:val="0"/>
        <w:spacing w:val="-2"/>
        <w:w w:val="100"/>
        <w:sz w:val="24"/>
        <w:szCs w:val="24"/>
        <w:lang w:val="en-US" w:eastAsia="en-US" w:bidi="ar-SA"/>
      </w:rPr>
    </w:lvl>
    <w:lvl w:ilvl="2">
      <w:start w:val="1"/>
      <w:numFmt w:val="decimal"/>
      <w:lvlText w:val="%1.%2.%3"/>
      <w:lvlJc w:val="left"/>
      <w:pPr>
        <w:ind w:left="756" w:hanging="591"/>
      </w:pPr>
      <w:rPr>
        <w:rFonts w:ascii="Cambria" w:eastAsia="Cambria" w:hAnsi="Cambria" w:cs="Cambria" w:hint="default"/>
        <w:b/>
        <w:bCs/>
        <w:i w:val="0"/>
        <w:iCs w:val="0"/>
        <w:spacing w:val="-3"/>
        <w:w w:val="100"/>
        <w:sz w:val="24"/>
        <w:szCs w:val="24"/>
        <w:lang w:val="en-US" w:eastAsia="en-US" w:bidi="ar-SA"/>
      </w:rPr>
    </w:lvl>
    <w:lvl w:ilvl="3">
      <w:numFmt w:val="bullet"/>
      <w:lvlText w:val="•"/>
      <w:lvlJc w:val="left"/>
      <w:pPr>
        <w:ind w:left="1565" w:hanging="591"/>
      </w:pPr>
      <w:rPr>
        <w:rFonts w:hint="default"/>
        <w:lang w:val="en-US" w:eastAsia="en-US" w:bidi="ar-SA"/>
      </w:rPr>
    </w:lvl>
    <w:lvl w:ilvl="4">
      <w:numFmt w:val="bullet"/>
      <w:lvlText w:val="•"/>
      <w:lvlJc w:val="left"/>
      <w:pPr>
        <w:ind w:left="1967" w:hanging="591"/>
      </w:pPr>
      <w:rPr>
        <w:rFonts w:hint="default"/>
        <w:lang w:val="en-US" w:eastAsia="en-US" w:bidi="ar-SA"/>
      </w:rPr>
    </w:lvl>
    <w:lvl w:ilvl="5">
      <w:numFmt w:val="bullet"/>
      <w:lvlText w:val="•"/>
      <w:lvlJc w:val="left"/>
      <w:pPr>
        <w:ind w:left="2370" w:hanging="591"/>
      </w:pPr>
      <w:rPr>
        <w:rFonts w:hint="default"/>
        <w:lang w:val="en-US" w:eastAsia="en-US" w:bidi="ar-SA"/>
      </w:rPr>
    </w:lvl>
    <w:lvl w:ilvl="6">
      <w:numFmt w:val="bullet"/>
      <w:lvlText w:val="•"/>
      <w:lvlJc w:val="left"/>
      <w:pPr>
        <w:ind w:left="2772" w:hanging="591"/>
      </w:pPr>
      <w:rPr>
        <w:rFonts w:hint="default"/>
        <w:lang w:val="en-US" w:eastAsia="en-US" w:bidi="ar-SA"/>
      </w:rPr>
    </w:lvl>
    <w:lvl w:ilvl="7">
      <w:numFmt w:val="bullet"/>
      <w:lvlText w:val="•"/>
      <w:lvlJc w:val="left"/>
      <w:pPr>
        <w:ind w:left="3175" w:hanging="591"/>
      </w:pPr>
      <w:rPr>
        <w:rFonts w:hint="default"/>
        <w:lang w:val="en-US" w:eastAsia="en-US" w:bidi="ar-SA"/>
      </w:rPr>
    </w:lvl>
    <w:lvl w:ilvl="8">
      <w:numFmt w:val="bullet"/>
      <w:lvlText w:val="•"/>
      <w:lvlJc w:val="left"/>
      <w:pPr>
        <w:ind w:left="3577" w:hanging="591"/>
      </w:pPr>
      <w:rPr>
        <w:rFonts w:hint="default"/>
        <w:lang w:val="en-US" w:eastAsia="en-US" w:bidi="ar-SA"/>
      </w:rPr>
    </w:lvl>
  </w:abstractNum>
  <w:abstractNum w:abstractNumId="4" w15:restartNumberingAfterBreak="0">
    <w:nsid w:val="3CA7099D"/>
    <w:multiLevelType w:val="hybridMultilevel"/>
    <w:tmpl w:val="8A76337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9B90C48"/>
    <w:multiLevelType w:val="multilevel"/>
    <w:tmpl w:val="02FAAE16"/>
    <w:lvl w:ilvl="0">
      <w:start w:val="3"/>
      <w:numFmt w:val="decimal"/>
      <w:lvlText w:val="%1"/>
      <w:lvlJc w:val="left"/>
      <w:pPr>
        <w:ind w:left="720" w:hanging="360"/>
      </w:pPr>
      <w:rPr>
        <w:rFonts w:hint="default"/>
        <w:b/>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C783FB6"/>
    <w:multiLevelType w:val="hybridMultilevel"/>
    <w:tmpl w:val="407097F0"/>
    <w:lvl w:ilvl="0" w:tplc="4724C1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19D5EA7"/>
    <w:multiLevelType w:val="multilevel"/>
    <w:tmpl w:val="8FC26876"/>
    <w:lvl w:ilvl="0">
      <w:start w:val="1"/>
      <w:numFmt w:val="decimal"/>
      <w:lvlText w:val="%1."/>
      <w:lvlJc w:val="left"/>
      <w:pPr>
        <w:ind w:left="360" w:hanging="360"/>
      </w:pPr>
      <w:rPr>
        <w:rFonts w:hint="default"/>
        <w:b/>
        <w:bCs/>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7"/>
  </w:num>
  <w:num w:numId="2">
    <w:abstractNumId w:val="1"/>
  </w:num>
  <w:num w:numId="3">
    <w:abstractNumId w:val="4"/>
  </w:num>
  <w:num w:numId="4">
    <w:abstractNumId w:val="2"/>
  </w:num>
  <w:num w:numId="5">
    <w:abstractNumId w:val="3"/>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B9F"/>
    <w:rsid w:val="00030C2D"/>
    <w:rsid w:val="00033182"/>
    <w:rsid w:val="00034AD6"/>
    <w:rsid w:val="00055F5C"/>
    <w:rsid w:val="00057759"/>
    <w:rsid w:val="00082F5A"/>
    <w:rsid w:val="0009560A"/>
    <w:rsid w:val="00097181"/>
    <w:rsid w:val="000A767A"/>
    <w:rsid w:val="000B0B0C"/>
    <w:rsid w:val="000C3225"/>
    <w:rsid w:val="000D3B21"/>
    <w:rsid w:val="000D606B"/>
    <w:rsid w:val="000D6484"/>
    <w:rsid w:val="000E008D"/>
    <w:rsid w:val="00102207"/>
    <w:rsid w:val="00111DD9"/>
    <w:rsid w:val="0012498E"/>
    <w:rsid w:val="00131722"/>
    <w:rsid w:val="00146165"/>
    <w:rsid w:val="001540E0"/>
    <w:rsid w:val="0016167B"/>
    <w:rsid w:val="00177371"/>
    <w:rsid w:val="0018118F"/>
    <w:rsid w:val="0018390B"/>
    <w:rsid w:val="00183FB0"/>
    <w:rsid w:val="001842F0"/>
    <w:rsid w:val="00185802"/>
    <w:rsid w:val="00185E27"/>
    <w:rsid w:val="00191E4B"/>
    <w:rsid w:val="001A6C1C"/>
    <w:rsid w:val="001B6811"/>
    <w:rsid w:val="001C2EAF"/>
    <w:rsid w:val="001C4AF5"/>
    <w:rsid w:val="001E5CA0"/>
    <w:rsid w:val="00212986"/>
    <w:rsid w:val="00215C39"/>
    <w:rsid w:val="00220845"/>
    <w:rsid w:val="002278E8"/>
    <w:rsid w:val="00247316"/>
    <w:rsid w:val="00247A6F"/>
    <w:rsid w:val="002714A0"/>
    <w:rsid w:val="00294BFE"/>
    <w:rsid w:val="002A4D10"/>
    <w:rsid w:val="002B5361"/>
    <w:rsid w:val="002C0BB1"/>
    <w:rsid w:val="002C4A58"/>
    <w:rsid w:val="002D783D"/>
    <w:rsid w:val="002F5866"/>
    <w:rsid w:val="002F5A51"/>
    <w:rsid w:val="00301F03"/>
    <w:rsid w:val="00314541"/>
    <w:rsid w:val="003264DB"/>
    <w:rsid w:val="00336A53"/>
    <w:rsid w:val="00342D2B"/>
    <w:rsid w:val="003451FF"/>
    <w:rsid w:val="00355F6C"/>
    <w:rsid w:val="003631EA"/>
    <w:rsid w:val="00372720"/>
    <w:rsid w:val="00381822"/>
    <w:rsid w:val="00384EA1"/>
    <w:rsid w:val="003966C0"/>
    <w:rsid w:val="00396A7E"/>
    <w:rsid w:val="003970F8"/>
    <w:rsid w:val="003A493F"/>
    <w:rsid w:val="003A7B48"/>
    <w:rsid w:val="003B37BB"/>
    <w:rsid w:val="003B5DFF"/>
    <w:rsid w:val="003C113D"/>
    <w:rsid w:val="003C232C"/>
    <w:rsid w:val="003D6180"/>
    <w:rsid w:val="003E5E9A"/>
    <w:rsid w:val="003F190A"/>
    <w:rsid w:val="003F7BB3"/>
    <w:rsid w:val="003F7D37"/>
    <w:rsid w:val="004009CA"/>
    <w:rsid w:val="004204E6"/>
    <w:rsid w:val="00436BDA"/>
    <w:rsid w:val="0044300E"/>
    <w:rsid w:val="00446A1A"/>
    <w:rsid w:val="004558E7"/>
    <w:rsid w:val="00467E39"/>
    <w:rsid w:val="00471E6F"/>
    <w:rsid w:val="00481351"/>
    <w:rsid w:val="004871A0"/>
    <w:rsid w:val="00491904"/>
    <w:rsid w:val="00491CE7"/>
    <w:rsid w:val="004933D2"/>
    <w:rsid w:val="0049463F"/>
    <w:rsid w:val="00494E98"/>
    <w:rsid w:val="004A20C3"/>
    <w:rsid w:val="004A4932"/>
    <w:rsid w:val="004A4FAB"/>
    <w:rsid w:val="004C4187"/>
    <w:rsid w:val="004E08D5"/>
    <w:rsid w:val="004E1243"/>
    <w:rsid w:val="004E55BB"/>
    <w:rsid w:val="004F0FBB"/>
    <w:rsid w:val="004F1475"/>
    <w:rsid w:val="004F6C84"/>
    <w:rsid w:val="00500D85"/>
    <w:rsid w:val="00512ABC"/>
    <w:rsid w:val="00523088"/>
    <w:rsid w:val="00555383"/>
    <w:rsid w:val="00560EE7"/>
    <w:rsid w:val="00566EF7"/>
    <w:rsid w:val="005810AF"/>
    <w:rsid w:val="0058369E"/>
    <w:rsid w:val="005A1351"/>
    <w:rsid w:val="005A7ECD"/>
    <w:rsid w:val="005B0B7A"/>
    <w:rsid w:val="005C0082"/>
    <w:rsid w:val="005C7D3A"/>
    <w:rsid w:val="005D2314"/>
    <w:rsid w:val="005D5D37"/>
    <w:rsid w:val="005D6A1C"/>
    <w:rsid w:val="005E0B27"/>
    <w:rsid w:val="005E642B"/>
    <w:rsid w:val="005F5F14"/>
    <w:rsid w:val="00600647"/>
    <w:rsid w:val="006007F4"/>
    <w:rsid w:val="00603C3F"/>
    <w:rsid w:val="006326A7"/>
    <w:rsid w:val="0064086E"/>
    <w:rsid w:val="006541BF"/>
    <w:rsid w:val="00657F6D"/>
    <w:rsid w:val="00666381"/>
    <w:rsid w:val="00680A83"/>
    <w:rsid w:val="00682F48"/>
    <w:rsid w:val="00695ACE"/>
    <w:rsid w:val="006973DF"/>
    <w:rsid w:val="006A243B"/>
    <w:rsid w:val="006A3001"/>
    <w:rsid w:val="006B604E"/>
    <w:rsid w:val="006C2315"/>
    <w:rsid w:val="006C2BB6"/>
    <w:rsid w:val="006C45A4"/>
    <w:rsid w:val="006D2CD0"/>
    <w:rsid w:val="006E2798"/>
    <w:rsid w:val="006E5C1F"/>
    <w:rsid w:val="006E71BD"/>
    <w:rsid w:val="006F1D9D"/>
    <w:rsid w:val="006F2EFF"/>
    <w:rsid w:val="006F4175"/>
    <w:rsid w:val="006F456C"/>
    <w:rsid w:val="00710A7C"/>
    <w:rsid w:val="00713DC4"/>
    <w:rsid w:val="00714575"/>
    <w:rsid w:val="007200E1"/>
    <w:rsid w:val="00727CE4"/>
    <w:rsid w:val="00731A34"/>
    <w:rsid w:val="007452BA"/>
    <w:rsid w:val="00745BA6"/>
    <w:rsid w:val="007654B4"/>
    <w:rsid w:val="00766B01"/>
    <w:rsid w:val="007727A1"/>
    <w:rsid w:val="007869B7"/>
    <w:rsid w:val="00786B15"/>
    <w:rsid w:val="00786B17"/>
    <w:rsid w:val="00790282"/>
    <w:rsid w:val="007A2132"/>
    <w:rsid w:val="007C1A19"/>
    <w:rsid w:val="007C6DAC"/>
    <w:rsid w:val="007E5AFC"/>
    <w:rsid w:val="00806C36"/>
    <w:rsid w:val="00811923"/>
    <w:rsid w:val="00817E9F"/>
    <w:rsid w:val="0082071C"/>
    <w:rsid w:val="00820926"/>
    <w:rsid w:val="00823B14"/>
    <w:rsid w:val="00827DA9"/>
    <w:rsid w:val="00835CF4"/>
    <w:rsid w:val="008430C9"/>
    <w:rsid w:val="00852AFA"/>
    <w:rsid w:val="00862411"/>
    <w:rsid w:val="00881D2A"/>
    <w:rsid w:val="00885741"/>
    <w:rsid w:val="00893CDE"/>
    <w:rsid w:val="008A3843"/>
    <w:rsid w:val="008A7152"/>
    <w:rsid w:val="008A7C1C"/>
    <w:rsid w:val="008B1A74"/>
    <w:rsid w:val="008B5B4A"/>
    <w:rsid w:val="008D171D"/>
    <w:rsid w:val="008D2879"/>
    <w:rsid w:val="008D3757"/>
    <w:rsid w:val="00900A7D"/>
    <w:rsid w:val="00913652"/>
    <w:rsid w:val="00916760"/>
    <w:rsid w:val="0092050D"/>
    <w:rsid w:val="00920F73"/>
    <w:rsid w:val="0093166F"/>
    <w:rsid w:val="00933D98"/>
    <w:rsid w:val="00933E34"/>
    <w:rsid w:val="00942327"/>
    <w:rsid w:val="00942A09"/>
    <w:rsid w:val="00945054"/>
    <w:rsid w:val="00951C00"/>
    <w:rsid w:val="00954DD2"/>
    <w:rsid w:val="009637C7"/>
    <w:rsid w:val="009657F0"/>
    <w:rsid w:val="00966963"/>
    <w:rsid w:val="00966A51"/>
    <w:rsid w:val="0097703D"/>
    <w:rsid w:val="009777B8"/>
    <w:rsid w:val="00977DAF"/>
    <w:rsid w:val="00983007"/>
    <w:rsid w:val="009915D0"/>
    <w:rsid w:val="00994E62"/>
    <w:rsid w:val="009A7DC8"/>
    <w:rsid w:val="009B4C77"/>
    <w:rsid w:val="009B7ACB"/>
    <w:rsid w:val="009C488F"/>
    <w:rsid w:val="009D1141"/>
    <w:rsid w:val="009E0460"/>
    <w:rsid w:val="009E332F"/>
    <w:rsid w:val="009E513A"/>
    <w:rsid w:val="009F1D58"/>
    <w:rsid w:val="009F2DB9"/>
    <w:rsid w:val="00A0199A"/>
    <w:rsid w:val="00A0518C"/>
    <w:rsid w:val="00A13141"/>
    <w:rsid w:val="00A13F94"/>
    <w:rsid w:val="00A15A71"/>
    <w:rsid w:val="00A211CC"/>
    <w:rsid w:val="00A21C25"/>
    <w:rsid w:val="00A25335"/>
    <w:rsid w:val="00A32647"/>
    <w:rsid w:val="00A33238"/>
    <w:rsid w:val="00A34EAC"/>
    <w:rsid w:val="00A41A6C"/>
    <w:rsid w:val="00A46231"/>
    <w:rsid w:val="00A821FD"/>
    <w:rsid w:val="00A94140"/>
    <w:rsid w:val="00A95A90"/>
    <w:rsid w:val="00A96D37"/>
    <w:rsid w:val="00AA05E2"/>
    <w:rsid w:val="00AB57E5"/>
    <w:rsid w:val="00AB7026"/>
    <w:rsid w:val="00AE3D36"/>
    <w:rsid w:val="00AE6C4D"/>
    <w:rsid w:val="00B0122D"/>
    <w:rsid w:val="00B02B07"/>
    <w:rsid w:val="00B1691C"/>
    <w:rsid w:val="00B172EC"/>
    <w:rsid w:val="00B17509"/>
    <w:rsid w:val="00B23BD8"/>
    <w:rsid w:val="00B24B0D"/>
    <w:rsid w:val="00B35514"/>
    <w:rsid w:val="00B46339"/>
    <w:rsid w:val="00B47110"/>
    <w:rsid w:val="00B50367"/>
    <w:rsid w:val="00B55EFB"/>
    <w:rsid w:val="00B6009A"/>
    <w:rsid w:val="00B60E65"/>
    <w:rsid w:val="00B61913"/>
    <w:rsid w:val="00B71C8A"/>
    <w:rsid w:val="00B72010"/>
    <w:rsid w:val="00B73243"/>
    <w:rsid w:val="00B8332B"/>
    <w:rsid w:val="00B922CC"/>
    <w:rsid w:val="00B92443"/>
    <w:rsid w:val="00B931F3"/>
    <w:rsid w:val="00BA28B1"/>
    <w:rsid w:val="00BA5A2D"/>
    <w:rsid w:val="00BA5D47"/>
    <w:rsid w:val="00BB2DF2"/>
    <w:rsid w:val="00BD6424"/>
    <w:rsid w:val="00BD764F"/>
    <w:rsid w:val="00BE7B9F"/>
    <w:rsid w:val="00BF54E0"/>
    <w:rsid w:val="00C0021B"/>
    <w:rsid w:val="00C035BF"/>
    <w:rsid w:val="00C04BB6"/>
    <w:rsid w:val="00C052C0"/>
    <w:rsid w:val="00C117AB"/>
    <w:rsid w:val="00C1397A"/>
    <w:rsid w:val="00C2067F"/>
    <w:rsid w:val="00C21142"/>
    <w:rsid w:val="00C257E8"/>
    <w:rsid w:val="00C35F92"/>
    <w:rsid w:val="00C40412"/>
    <w:rsid w:val="00C42700"/>
    <w:rsid w:val="00C44CD6"/>
    <w:rsid w:val="00C523E0"/>
    <w:rsid w:val="00C530E9"/>
    <w:rsid w:val="00C54F71"/>
    <w:rsid w:val="00C615ED"/>
    <w:rsid w:val="00C619DE"/>
    <w:rsid w:val="00C707B2"/>
    <w:rsid w:val="00C7153E"/>
    <w:rsid w:val="00C778B9"/>
    <w:rsid w:val="00C81A07"/>
    <w:rsid w:val="00C83570"/>
    <w:rsid w:val="00C92EFD"/>
    <w:rsid w:val="00C9732F"/>
    <w:rsid w:val="00CA2755"/>
    <w:rsid w:val="00CB21CC"/>
    <w:rsid w:val="00CB5E1F"/>
    <w:rsid w:val="00CB6038"/>
    <w:rsid w:val="00CB7370"/>
    <w:rsid w:val="00CC2A3C"/>
    <w:rsid w:val="00CC2F5B"/>
    <w:rsid w:val="00CD63DC"/>
    <w:rsid w:val="00CD7AE1"/>
    <w:rsid w:val="00CF69EC"/>
    <w:rsid w:val="00D2179E"/>
    <w:rsid w:val="00D22878"/>
    <w:rsid w:val="00D2736F"/>
    <w:rsid w:val="00D5638F"/>
    <w:rsid w:val="00D579C9"/>
    <w:rsid w:val="00D75E57"/>
    <w:rsid w:val="00D859F1"/>
    <w:rsid w:val="00D9458B"/>
    <w:rsid w:val="00DA4C1E"/>
    <w:rsid w:val="00DA5813"/>
    <w:rsid w:val="00DA58D4"/>
    <w:rsid w:val="00DB183B"/>
    <w:rsid w:val="00DB3F10"/>
    <w:rsid w:val="00DB6424"/>
    <w:rsid w:val="00DC43ED"/>
    <w:rsid w:val="00DF50EC"/>
    <w:rsid w:val="00E04895"/>
    <w:rsid w:val="00E11BB0"/>
    <w:rsid w:val="00E1292B"/>
    <w:rsid w:val="00E150BF"/>
    <w:rsid w:val="00E15200"/>
    <w:rsid w:val="00E20AB9"/>
    <w:rsid w:val="00E35AA6"/>
    <w:rsid w:val="00E42308"/>
    <w:rsid w:val="00E52A4E"/>
    <w:rsid w:val="00E52F18"/>
    <w:rsid w:val="00E56343"/>
    <w:rsid w:val="00E73BB5"/>
    <w:rsid w:val="00E75BDA"/>
    <w:rsid w:val="00E8205C"/>
    <w:rsid w:val="00E82F3C"/>
    <w:rsid w:val="00E86922"/>
    <w:rsid w:val="00EB220E"/>
    <w:rsid w:val="00EC2739"/>
    <w:rsid w:val="00EC49A9"/>
    <w:rsid w:val="00EC5676"/>
    <w:rsid w:val="00ED37AF"/>
    <w:rsid w:val="00ED487D"/>
    <w:rsid w:val="00ED502F"/>
    <w:rsid w:val="00ED7CF3"/>
    <w:rsid w:val="00EF214D"/>
    <w:rsid w:val="00EF2895"/>
    <w:rsid w:val="00EF38B3"/>
    <w:rsid w:val="00F06AAC"/>
    <w:rsid w:val="00F10723"/>
    <w:rsid w:val="00F1403A"/>
    <w:rsid w:val="00F24AEC"/>
    <w:rsid w:val="00F27310"/>
    <w:rsid w:val="00F30DBA"/>
    <w:rsid w:val="00F324E0"/>
    <w:rsid w:val="00F6043D"/>
    <w:rsid w:val="00F7281A"/>
    <w:rsid w:val="00F77C34"/>
    <w:rsid w:val="00F90FCF"/>
    <w:rsid w:val="00F928CF"/>
    <w:rsid w:val="00FA02B6"/>
    <w:rsid w:val="00FA16B0"/>
    <w:rsid w:val="00FA3FA6"/>
    <w:rsid w:val="00FA4D22"/>
    <w:rsid w:val="00FC0213"/>
    <w:rsid w:val="00FC1C23"/>
    <w:rsid w:val="00FD5F4B"/>
  </w:rsids>
  <m:mathPr>
    <m:mathFont m:val="Cambria Math"/>
    <m:brkBin m:val="before"/>
    <m:brkBinSub m:val="--"/>
    <m:smallFrac m:val="0"/>
    <m:dispDef/>
    <m:lMargin m:val="0"/>
    <m:rMargin m:val="0"/>
    <m:defJc m:val="centerGroup"/>
    <m:wrapIndent m:val="1440"/>
    <m:intLim m:val="subSup"/>
    <m:naryLim m:val="undOvr"/>
  </m:mathPr>
  <w:themeFontLang w:val="en-GB" w:eastAsia="ja-JP"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DA6A5"/>
  <w15:chartTrackingRefBased/>
  <w15:docId w15:val="{750F6A80-9323-1548-9C0F-543EABD51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4E0"/>
    <w:rPr>
      <w:lang w:val="en-US"/>
    </w:rPr>
  </w:style>
  <w:style w:type="paragraph" w:styleId="Heading1">
    <w:name w:val="heading 1"/>
    <w:basedOn w:val="Normal"/>
    <w:next w:val="Normal"/>
    <w:link w:val="Heading1Char"/>
    <w:uiPriority w:val="9"/>
    <w:qFormat/>
    <w:rsid w:val="00BE7B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7B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E7B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7B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E7B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E7B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7B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7B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7B9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B9F"/>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semiHidden/>
    <w:rsid w:val="00BE7B9F"/>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BE7B9F"/>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BE7B9F"/>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BE7B9F"/>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BE7B9F"/>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BE7B9F"/>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BE7B9F"/>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BE7B9F"/>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BE7B9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7B9F"/>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BE7B9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7B9F"/>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BE7B9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E7B9F"/>
    <w:rPr>
      <w:i/>
      <w:iCs/>
      <w:color w:val="404040" w:themeColor="text1" w:themeTint="BF"/>
      <w:lang w:val="en-US"/>
    </w:rPr>
  </w:style>
  <w:style w:type="paragraph" w:styleId="ListParagraph">
    <w:name w:val="List Paragraph"/>
    <w:basedOn w:val="Normal"/>
    <w:uiPriority w:val="34"/>
    <w:qFormat/>
    <w:rsid w:val="00BE7B9F"/>
    <w:pPr>
      <w:ind w:left="720"/>
      <w:contextualSpacing/>
    </w:pPr>
  </w:style>
  <w:style w:type="character" w:styleId="IntenseEmphasis">
    <w:name w:val="Intense Emphasis"/>
    <w:basedOn w:val="DefaultParagraphFont"/>
    <w:uiPriority w:val="21"/>
    <w:qFormat/>
    <w:rsid w:val="00BE7B9F"/>
    <w:rPr>
      <w:i/>
      <w:iCs/>
      <w:color w:val="2F5496" w:themeColor="accent1" w:themeShade="BF"/>
    </w:rPr>
  </w:style>
  <w:style w:type="paragraph" w:styleId="IntenseQuote">
    <w:name w:val="Intense Quote"/>
    <w:basedOn w:val="Normal"/>
    <w:next w:val="Normal"/>
    <w:link w:val="IntenseQuoteChar"/>
    <w:uiPriority w:val="30"/>
    <w:qFormat/>
    <w:rsid w:val="00BE7B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7B9F"/>
    <w:rPr>
      <w:i/>
      <w:iCs/>
      <w:color w:val="2F5496" w:themeColor="accent1" w:themeShade="BF"/>
      <w:lang w:val="en-US"/>
    </w:rPr>
  </w:style>
  <w:style w:type="character" w:styleId="IntenseReference">
    <w:name w:val="Intense Reference"/>
    <w:basedOn w:val="DefaultParagraphFont"/>
    <w:uiPriority w:val="32"/>
    <w:qFormat/>
    <w:rsid w:val="00BE7B9F"/>
    <w:rPr>
      <w:b/>
      <w:bCs/>
      <w:smallCaps/>
      <w:color w:val="2F5496" w:themeColor="accent1" w:themeShade="BF"/>
      <w:spacing w:val="5"/>
    </w:rPr>
  </w:style>
  <w:style w:type="paragraph" w:styleId="Header">
    <w:name w:val="header"/>
    <w:basedOn w:val="Normal"/>
    <w:link w:val="HeaderChar"/>
    <w:uiPriority w:val="99"/>
    <w:unhideWhenUsed/>
    <w:rsid w:val="00BE7B9F"/>
    <w:pPr>
      <w:tabs>
        <w:tab w:val="center" w:pos="4513"/>
        <w:tab w:val="right" w:pos="9026"/>
      </w:tabs>
    </w:pPr>
  </w:style>
  <w:style w:type="character" w:customStyle="1" w:styleId="HeaderChar">
    <w:name w:val="Header Char"/>
    <w:basedOn w:val="DefaultParagraphFont"/>
    <w:link w:val="Header"/>
    <w:uiPriority w:val="99"/>
    <w:rsid w:val="00BE7B9F"/>
    <w:rPr>
      <w:lang w:val="en-US"/>
    </w:rPr>
  </w:style>
  <w:style w:type="paragraph" w:styleId="Footer">
    <w:name w:val="footer"/>
    <w:basedOn w:val="Normal"/>
    <w:link w:val="FooterChar"/>
    <w:uiPriority w:val="99"/>
    <w:unhideWhenUsed/>
    <w:rsid w:val="00BE7B9F"/>
    <w:pPr>
      <w:tabs>
        <w:tab w:val="center" w:pos="4513"/>
        <w:tab w:val="right" w:pos="9026"/>
      </w:tabs>
    </w:pPr>
  </w:style>
  <w:style w:type="character" w:customStyle="1" w:styleId="FooterChar">
    <w:name w:val="Footer Char"/>
    <w:basedOn w:val="DefaultParagraphFont"/>
    <w:link w:val="Footer"/>
    <w:uiPriority w:val="99"/>
    <w:rsid w:val="00BE7B9F"/>
    <w:rPr>
      <w:lang w:val="en-US"/>
    </w:rPr>
  </w:style>
  <w:style w:type="character" w:styleId="Hyperlink">
    <w:name w:val="Hyperlink"/>
    <w:basedOn w:val="DefaultParagraphFont"/>
    <w:uiPriority w:val="99"/>
    <w:unhideWhenUsed/>
    <w:rsid w:val="001842F0"/>
    <w:rPr>
      <w:color w:val="0563C1" w:themeColor="hyperlink"/>
      <w:u w:val="single"/>
    </w:rPr>
  </w:style>
  <w:style w:type="character" w:styleId="UnresolvedMention">
    <w:name w:val="Unresolved Mention"/>
    <w:basedOn w:val="DefaultParagraphFont"/>
    <w:uiPriority w:val="99"/>
    <w:semiHidden/>
    <w:unhideWhenUsed/>
    <w:rsid w:val="001842F0"/>
    <w:rPr>
      <w:color w:val="605E5C"/>
      <w:shd w:val="clear" w:color="auto" w:fill="E1DFDD"/>
    </w:rPr>
  </w:style>
  <w:style w:type="paragraph" w:styleId="NormalWeb">
    <w:name w:val="Normal (Web)"/>
    <w:basedOn w:val="Normal"/>
    <w:uiPriority w:val="99"/>
    <w:semiHidden/>
    <w:unhideWhenUsed/>
    <w:rsid w:val="00BD6424"/>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BD6424"/>
    <w:rPr>
      <w:i/>
      <w:iCs/>
    </w:rPr>
  </w:style>
  <w:style w:type="paragraph" w:styleId="Bibliography">
    <w:name w:val="Bibliography"/>
    <w:basedOn w:val="Normal"/>
    <w:next w:val="Normal"/>
    <w:uiPriority w:val="37"/>
    <w:unhideWhenUsed/>
    <w:rsid w:val="00FA02B6"/>
  </w:style>
  <w:style w:type="paragraph" w:styleId="Caption">
    <w:name w:val="caption"/>
    <w:basedOn w:val="Normal"/>
    <w:next w:val="Normal"/>
    <w:uiPriority w:val="35"/>
    <w:unhideWhenUsed/>
    <w:qFormat/>
    <w:rsid w:val="00BA28B1"/>
    <w:pPr>
      <w:spacing w:after="200"/>
    </w:pPr>
    <w:rPr>
      <w:i/>
      <w:iCs/>
      <w:color w:val="44546A" w:themeColor="text2"/>
      <w:sz w:val="18"/>
      <w:szCs w:val="18"/>
    </w:rPr>
  </w:style>
  <w:style w:type="numbering" w:customStyle="1" w:styleId="CurrentList1">
    <w:name w:val="Current List1"/>
    <w:uiPriority w:val="99"/>
    <w:rsid w:val="004E1243"/>
    <w:pPr>
      <w:numPr>
        <w:numId w:val="4"/>
      </w:numPr>
    </w:pPr>
  </w:style>
  <w:style w:type="paragraph" w:styleId="BodyText">
    <w:name w:val="Body Text"/>
    <w:basedOn w:val="Normal"/>
    <w:link w:val="BodyTextChar"/>
    <w:uiPriority w:val="1"/>
    <w:qFormat/>
    <w:rsid w:val="00695ACE"/>
    <w:pPr>
      <w:widowControl w:val="0"/>
      <w:autoSpaceDE w:val="0"/>
      <w:autoSpaceDN w:val="0"/>
    </w:pPr>
    <w:rPr>
      <w:rFonts w:ascii="Cambria" w:eastAsia="Cambria" w:hAnsi="Cambria" w:cs="Cambria"/>
      <w:kern w:val="0"/>
      <w:lang w:eastAsia="en-US"/>
      <w14:ligatures w14:val="none"/>
    </w:rPr>
  </w:style>
  <w:style w:type="character" w:customStyle="1" w:styleId="BodyTextChar">
    <w:name w:val="Body Text Char"/>
    <w:basedOn w:val="DefaultParagraphFont"/>
    <w:link w:val="BodyText"/>
    <w:uiPriority w:val="1"/>
    <w:rsid w:val="00695ACE"/>
    <w:rPr>
      <w:rFonts w:ascii="Cambria" w:eastAsia="Cambria" w:hAnsi="Cambria" w:cs="Cambria"/>
      <w:kern w:val="0"/>
      <w:lang w:val="en-US" w:eastAsia="en-US"/>
      <w14:ligatures w14:val="none"/>
    </w:rPr>
  </w:style>
  <w:style w:type="paragraph" w:customStyle="1" w:styleId="TableParagraph">
    <w:name w:val="Table Paragraph"/>
    <w:basedOn w:val="Normal"/>
    <w:uiPriority w:val="1"/>
    <w:qFormat/>
    <w:rsid w:val="00695ACE"/>
    <w:pPr>
      <w:widowControl w:val="0"/>
      <w:autoSpaceDE w:val="0"/>
      <w:autoSpaceDN w:val="0"/>
      <w:spacing w:line="210" w:lineRule="exact"/>
      <w:ind w:left="105"/>
      <w:jc w:val="center"/>
    </w:pPr>
    <w:rPr>
      <w:rFonts w:ascii="Cambria" w:eastAsia="Cambria" w:hAnsi="Cambria" w:cs="Cambria"/>
      <w:kern w:val="0"/>
      <w:sz w:val="22"/>
      <w:szCs w:val="22"/>
      <w:lang w:eastAsia="en-US"/>
      <w14:ligatures w14:val="none"/>
    </w:rPr>
  </w:style>
  <w:style w:type="paragraph" w:styleId="NoSpacing">
    <w:name w:val="No Spacing"/>
    <w:uiPriority w:val="1"/>
    <w:qFormat/>
    <w:rsid w:val="00933E34"/>
    <w:rPr>
      <w:rFonts w:eastAsiaTheme="minorHAnsi"/>
      <w:kern w:val="0"/>
      <w:sz w:val="22"/>
      <w:szCs w:val="22"/>
      <w:lang w:val="en-US" w:eastAsia="en-US"/>
      <w14:ligatures w14:val="none"/>
    </w:rPr>
  </w:style>
  <w:style w:type="table" w:styleId="TableGrid">
    <w:name w:val="Table Grid"/>
    <w:basedOn w:val="TableNormal"/>
    <w:uiPriority w:val="39"/>
    <w:rsid w:val="00913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9AE82-BD27-4DA4-A6DC-7F88B59FF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3457</TotalTime>
  <Pages>5</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Gazi Saiful</dc:creator>
  <cp:keywords/>
  <dc:description/>
  <cp:lastModifiedBy>Saiful Islam, Gazi</cp:lastModifiedBy>
  <cp:revision>233</cp:revision>
  <dcterms:created xsi:type="dcterms:W3CDTF">2025-12-15T03:49:00Z</dcterms:created>
  <dcterms:modified xsi:type="dcterms:W3CDTF">2026-07-08T16:46:00Z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zotero-version="8.0.3"&gt;&lt;session id="gzyDFaLA"/&gt;&lt;style id="http://www.zotero.org/styles/apa" locale="en-GB" hasBibliography="1" bibliographyStyleHasBeenSet="1"/&gt;&lt;prefs&gt;&lt;pref name="fieldType" value="Field"/&gt;&lt;/prefs&gt;&lt;/data&gt;</vt:lpwstr>
  </property>
</Properties>
</file>