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3E1C9">
      <w:pPr>
        <w:spacing w:after="60" w:line="252" w:lineRule="auto"/>
        <w:jc w:val="center"/>
      </w:pPr>
      <w:r>
        <w:rPr>
          <w:rFonts w:ascii="Times New Roman" w:hAnsi="Times New Roman" w:eastAsia="Times New Roman"/>
          <w:b/>
          <w:i w:val="0"/>
          <w:sz w:val="28"/>
        </w:rPr>
        <w:t>Supplementary File S1. English Version of the Questionnaire Used in the Study</w:t>
      </w:r>
    </w:p>
    <w:p w14:paraId="34EE512E">
      <w:pPr>
        <w:spacing w:after="60" w:line="252" w:lineRule="auto"/>
        <w:jc w:val="center"/>
      </w:pPr>
      <w:r>
        <w:rPr>
          <w:rFonts w:ascii="Times New Roman" w:hAnsi="Times New Roman" w:eastAsia="Times New Roman"/>
          <w:b/>
          <w:i w:val="0"/>
          <w:sz w:val="21"/>
        </w:rPr>
        <w:t>Chinese Physicians' Practice Status Survey Questionnaire (Long Version, 125 Items)</w:t>
      </w:r>
      <w:bookmarkStart w:id="0" w:name="_GoBack"/>
      <w:bookmarkEnd w:id="0"/>
    </w:p>
    <w:p w14:paraId="1BA07464">
      <w:pPr>
        <w:spacing w:after="60" w:line="252" w:lineRule="auto"/>
        <w:jc w:val="both"/>
      </w:pPr>
      <w:r>
        <w:rPr>
          <w:rFonts w:ascii="Times New Roman" w:hAnsi="Times New Roman" w:eastAsia="Times New Roman"/>
          <w:b w:val="0"/>
          <w:i w:val="0"/>
          <w:sz w:val="21"/>
        </w:rPr>
        <w:t>Thank you for taking the time to participate in this questionnaire survey despite your busy schedule. This is the eighth physician practice status survey conducted by the Chinese Medical Doctor Association. The purpose is to understand the objective situation of physicians in terms of remuneration, work intensity, health status, and related aspects, and to identify the professional opportunities and challenges faced by physicians, so that we can serve physicians more effectively and in a more targeted manner. This survey is anonymous, and there are no right or wrong answers. Please answer objectively and truthfully. The results of this study will provide scientific evidence for policy makers to optimize the physician practice environment. Please note that you must click the submit button to complete the questionnaire, so that your participation can be considered valid.</w:t>
      </w:r>
    </w:p>
    <w:p w14:paraId="645D0591">
      <w:pPr>
        <w:spacing w:after="60" w:line="252" w:lineRule="auto"/>
      </w:pPr>
      <w:r>
        <w:rPr>
          <w:rFonts w:ascii="Times New Roman" w:hAnsi="Times New Roman" w:eastAsia="Times New Roman"/>
          <w:b w:val="0"/>
          <w:i/>
          <w:sz w:val="21"/>
        </w:rPr>
        <w:t>Note: Skip logic, multiple-response questions, fill-in items, and response limits are shown in parentheses where applicable.</w:t>
      </w:r>
    </w:p>
    <w:p w14:paraId="5CA49BD6">
      <w:pPr>
        <w:pStyle w:val="3"/>
        <w:spacing w:before="160" w:after="60"/>
      </w:pPr>
      <w:r>
        <w:rPr>
          <w:rFonts w:ascii="Times New Roman" w:hAnsi="Times New Roman" w:eastAsia="Times New Roman"/>
          <w:b/>
          <w:sz w:val="26"/>
        </w:rPr>
        <w:t>A. Basic Information (16 items)</w:t>
      </w:r>
    </w:p>
    <w:p w14:paraId="6DA4F8A3">
      <w:pPr>
        <w:spacing w:after="40" w:line="252" w:lineRule="auto"/>
      </w:pPr>
      <w:r>
        <w:rPr>
          <w:rFonts w:ascii="Times New Roman" w:hAnsi="Times New Roman" w:eastAsia="Times New Roman"/>
          <w:sz w:val="21"/>
        </w:rPr>
        <w:t>A01. Sex: (1) Male; (2) Female.</w:t>
      </w:r>
    </w:p>
    <w:p w14:paraId="71447A8B">
      <w:pPr>
        <w:spacing w:after="40" w:line="252" w:lineRule="auto"/>
      </w:pPr>
      <w:r>
        <w:rPr>
          <w:rFonts w:ascii="Times New Roman" w:hAnsi="Times New Roman" w:eastAsia="Times New Roman"/>
          <w:sz w:val="21"/>
        </w:rPr>
        <w:t>A02. Age: (1) Under 25 years; (2) 25-34 years; (3) 35-44 years; (4) 45-49 years; (5) 50-54 years; (6) 55-59 years; (7) 60 years or above.</w:t>
      </w:r>
    </w:p>
    <w:p w14:paraId="6246311D">
      <w:pPr>
        <w:spacing w:after="40" w:line="252" w:lineRule="auto"/>
        <w:rPr>
          <w:rFonts w:hint="eastAsia" w:ascii="Times New Roman" w:hAnsi="Times New Roman" w:eastAsia="Times New Roman"/>
          <w:sz w:val="21"/>
        </w:rPr>
      </w:pPr>
      <w:r>
        <w:rPr>
          <w:rFonts w:ascii="Times New Roman" w:hAnsi="Times New Roman" w:eastAsia="Times New Roman"/>
          <w:sz w:val="21"/>
        </w:rPr>
        <w:t xml:space="preserve">A0301. Which provincial-level administrative region are you from?(1) </w:t>
      </w:r>
      <w:r>
        <w:rPr>
          <w:rFonts w:hint="eastAsia" w:ascii="Times New Roman" w:hAnsi="Times New Roman" w:eastAsia="Times New Roman"/>
          <w:sz w:val="21"/>
        </w:rPr>
        <w:t>Shaanxi Province</w:t>
      </w:r>
      <w:r>
        <w:rPr>
          <w:rFonts w:ascii="Times New Roman" w:hAnsi="Times New Roman" w:eastAsia="Times New Roman"/>
          <w:sz w:val="21"/>
        </w:rPr>
        <w:t xml:space="preserve">; (2) </w:t>
      </w:r>
      <w:r>
        <w:rPr>
          <w:rFonts w:hint="eastAsia" w:ascii="Times New Roman" w:hAnsi="Times New Roman" w:eastAsia="Times New Roman"/>
          <w:sz w:val="21"/>
        </w:rPr>
        <w:t>Henan Province</w:t>
      </w:r>
      <w:r>
        <w:rPr>
          <w:rFonts w:ascii="Times New Roman" w:hAnsi="Times New Roman" w:eastAsia="Times New Roman"/>
          <w:sz w:val="21"/>
        </w:rPr>
        <w:t xml:space="preserve">; (3) </w:t>
      </w:r>
      <w:r>
        <w:rPr>
          <w:rFonts w:hint="eastAsia" w:ascii="Times New Roman" w:hAnsi="Times New Roman" w:eastAsia="Times New Roman"/>
          <w:sz w:val="21"/>
        </w:rPr>
        <w:t>Shanghai Municipality</w:t>
      </w:r>
      <w:r>
        <w:rPr>
          <w:rFonts w:ascii="Times New Roman" w:hAnsi="Times New Roman" w:eastAsia="Times New Roman"/>
          <w:sz w:val="21"/>
        </w:rPr>
        <w:t xml:space="preserve">; (4) </w:t>
      </w:r>
      <w:r>
        <w:rPr>
          <w:rFonts w:hint="eastAsia" w:ascii="Times New Roman" w:hAnsi="Times New Roman" w:eastAsia="Times New Roman"/>
          <w:sz w:val="21"/>
        </w:rPr>
        <w:t>Tianjin Municipality</w:t>
      </w:r>
    </w:p>
    <w:p w14:paraId="06B23274">
      <w:pPr>
        <w:spacing w:after="40" w:line="252" w:lineRule="auto"/>
      </w:pPr>
      <w:r>
        <w:rPr>
          <w:rFonts w:ascii="Times New Roman" w:hAnsi="Times New Roman" w:eastAsia="Times New Roman"/>
          <w:sz w:val="21"/>
        </w:rPr>
        <w:t>A0302. Select the corresponding prefecture-level administrative regions under each province.</w:t>
      </w:r>
    </w:p>
    <w:p w14:paraId="26D22486">
      <w:pPr>
        <w:spacing w:after="40" w:line="252" w:lineRule="auto"/>
      </w:pPr>
      <w:r>
        <w:rPr>
          <w:rFonts w:ascii="Times New Roman" w:hAnsi="Times New Roman" w:eastAsia="Times New Roman"/>
          <w:sz w:val="21"/>
        </w:rPr>
        <w:t>A04. Type of institution where you work: (1) Hospital; (2) Primary health care institution (skip to A09); (3) Center for Disease Control and Prevention (skip to A08); (4) Other medical and health institution (skip to A09; please specify).</w:t>
      </w:r>
    </w:p>
    <w:p w14:paraId="63FE9FBB">
      <w:pPr>
        <w:spacing w:after="40" w:line="252" w:lineRule="auto"/>
      </w:pPr>
      <w:r>
        <w:rPr>
          <w:rFonts w:ascii="Times New Roman" w:hAnsi="Times New Roman" w:eastAsia="Times New Roman"/>
          <w:sz w:val="21"/>
        </w:rPr>
        <w:t>A05. Type of hospital where you work: (1) Public hospital; (2) Private hospital.</w:t>
      </w:r>
    </w:p>
    <w:p w14:paraId="709B2694">
      <w:pPr>
        <w:spacing w:after="40" w:line="252" w:lineRule="auto"/>
      </w:pPr>
      <w:r>
        <w:rPr>
          <w:rFonts w:ascii="Times New Roman" w:hAnsi="Times New Roman" w:eastAsia="Times New Roman"/>
          <w:sz w:val="21"/>
        </w:rPr>
        <w:t>A06. Level of hospital where you work: (1) Primary/Level I; (2) Secondary/Level II; (3) Tertiary/Level III; (4) Not graded.</w:t>
      </w:r>
    </w:p>
    <w:p w14:paraId="2E64986B">
      <w:pPr>
        <w:spacing w:after="40" w:line="252" w:lineRule="auto"/>
      </w:pPr>
      <w:r>
        <w:rPr>
          <w:rFonts w:ascii="Times New Roman" w:hAnsi="Times New Roman" w:eastAsia="Times New Roman"/>
          <w:sz w:val="21"/>
        </w:rPr>
        <w:t>A07. Department where you work: 01 Preventive health care; 02 General practice; 03 Internal medicine; 04 Surgery; 05 Obstetrics and gynecology; 06 Women's health care; 07 Pediatrics; 08 Pediatric surgery; 09 Child health care; 10 Ophthalmology; 11 Otolaryngology; 12 Stomatology; 13 Dermatology; 14 Medical cosmetology; 15 Psychiatry; 16 Infectious diseases; 17 Tuberculosis; 18 Endemic diseases; 19 Oncology; 20 Emergency medicine; 21 Rehabilitation medicine; 22 Sports medicine; 23 Occupational diseases; 24 Hospice and palliative care; 25 Special and military medicine; 26 Anesthesiology; 27 Pain medicine; 28 Critical care medicine; 30 Medical laboratory; 31 Pathology; 32 Medical imaging; 33 Traditional Chinese medicine; 34 Ethnic medicine; 35 Integrated Chinese and Western medicine; 36 Other clinical or professional department.</w:t>
      </w:r>
    </w:p>
    <w:p w14:paraId="0DDCC020">
      <w:pPr>
        <w:spacing w:after="40" w:line="252" w:lineRule="auto"/>
      </w:pPr>
      <w:r>
        <w:rPr>
          <w:rFonts w:ascii="Times New Roman" w:hAnsi="Times New Roman" w:eastAsia="Times New Roman"/>
          <w:sz w:val="21"/>
        </w:rPr>
        <w:t>A08. Level of the Center for Disease Control and Prevention where you work (shown only if option 3 is selected in A04): (1) Provincial; (2) Prefecture-level city/regional; (3) County-level city/district; (4) County; (5) Other level.</w:t>
      </w:r>
    </w:p>
    <w:p w14:paraId="31C87E9C">
      <w:pPr>
        <w:spacing w:after="40" w:line="252" w:lineRule="auto"/>
      </w:pPr>
      <w:r>
        <w:rPr>
          <w:rFonts w:ascii="Times New Roman" w:hAnsi="Times New Roman" w:eastAsia="Times New Roman"/>
          <w:sz w:val="21"/>
        </w:rPr>
        <w:t>A09. Current educational attainment: (1) High school or below; (2) Technical secondary school; (3) Junior college; (4) Bachelor's degree; (5) Graduate degree.</w:t>
      </w:r>
    </w:p>
    <w:p w14:paraId="73145430">
      <w:pPr>
        <w:spacing w:after="40" w:line="252" w:lineRule="auto"/>
      </w:pPr>
      <w:r>
        <w:rPr>
          <w:rFonts w:ascii="Times New Roman" w:hAnsi="Times New Roman" w:eastAsia="Times New Roman"/>
          <w:sz w:val="21"/>
        </w:rPr>
        <w:t>A10. Major of your first academic degree: (1) Basic medicine; (2) Preventive medicine; (3) Clinical medicine and medical technology; (4) Stomatology; (5) Traditional Chinese medicine; (6) Forensic medicine; (7) Nursing; (8) Pharmacy; (9) Other major.</w:t>
      </w:r>
    </w:p>
    <w:p w14:paraId="3B14F29A">
      <w:pPr>
        <w:spacing w:after="40" w:line="252" w:lineRule="auto"/>
      </w:pPr>
      <w:r>
        <w:rPr>
          <w:rFonts w:ascii="Times New Roman" w:hAnsi="Times New Roman" w:eastAsia="Times New Roman"/>
          <w:sz w:val="21"/>
        </w:rPr>
        <w:t>A1101. Total years of employment (length of service): ______ years. Limit: 0-60 years.</w:t>
      </w:r>
    </w:p>
    <w:p w14:paraId="16977C73">
      <w:pPr>
        <w:spacing w:after="40" w:line="252" w:lineRule="auto"/>
      </w:pPr>
      <w:r>
        <w:rPr>
          <w:rFonts w:ascii="Times New Roman" w:hAnsi="Times New Roman" w:eastAsia="Times New Roman"/>
          <w:sz w:val="21"/>
        </w:rPr>
        <w:t>A1102. Years of employment in the current institution: (1) Less than 1 year; (2) 1-3 years (including 1 year and less than 3 years); (3) 3-5 years (including 3 years and less than 5 years); (4) 5-10 years (including 5 years and less than 10 years); (5) 10 years or above. Online survey platform setting: if the physician selects option (2), (3), (4), or (5), skip D18-D22.</w:t>
      </w:r>
    </w:p>
    <w:p w14:paraId="7CB5E43D">
      <w:pPr>
        <w:spacing w:after="40" w:line="252" w:lineRule="auto"/>
      </w:pPr>
      <w:r>
        <w:rPr>
          <w:rFonts w:ascii="Times New Roman" w:hAnsi="Times New Roman" w:eastAsia="Times New Roman"/>
          <w:sz w:val="21"/>
        </w:rPr>
        <w:t>A12. Please select your certificate status: (1) Licensed physician; (2) Licensed assistant physician; (3) Rural doctor (skip to A15); (4) No certificate (skip to A15).</w:t>
      </w:r>
    </w:p>
    <w:p w14:paraId="16F5C3C5">
      <w:pPr>
        <w:spacing w:after="40" w:line="252" w:lineRule="auto"/>
      </w:pPr>
      <w:r>
        <w:rPr>
          <w:rFonts w:ascii="Times New Roman" w:hAnsi="Times New Roman" w:eastAsia="Times New Roman"/>
          <w:sz w:val="21"/>
        </w:rPr>
        <w:t>A13. Your practice category: (1) Clinical medicine; (2) Stomatology; (3) Traditional Chinese medicine; (4) Public health.</w:t>
      </w:r>
    </w:p>
    <w:p w14:paraId="3F5B1702">
      <w:pPr>
        <w:spacing w:after="40" w:line="252" w:lineRule="auto"/>
      </w:pPr>
      <w:r>
        <w:rPr>
          <w:rFonts w:ascii="Times New Roman" w:hAnsi="Times New Roman" w:eastAsia="Times New Roman"/>
          <w:sz w:val="21"/>
        </w:rPr>
        <w:t>A14. Your scope of practice (select according to the scope indicated on your physician practice certificate) [multiple responses allowed]: (1) Internal medicine; (2) Surgery; (3) Obstetrics and gynecology; (4) Pediatrics; (5) Ophthalmology and otolaryngology; (6) Dermatology and venereology; (7) Mental health; (8) Occupational diseases; (9) Medical imaging and radiation therapy; (10) Medical laboratory and pathology; (11) General practice; (12) Emergency medicine; (13) Rehabilitation medicine; (14) Preventive health care; (15) Special and military medicine; (16) Family planning technical services; (17) Stomatology; (18) Public health category; (19) Traditional Chinese medicine; (20) Integrated Chinese and Western medicine; (21) Mongolian medicine; (22) Tibetan medicine; (23) Uyghur medicine; (24) Dai medicine; (25) Korean medicine; (26) Zhuang medicine; (27) Other specialties stipulated by provincial health administrative departments.</w:t>
      </w:r>
    </w:p>
    <w:p w14:paraId="335F3BA4">
      <w:pPr>
        <w:spacing w:after="40" w:line="252" w:lineRule="auto"/>
      </w:pPr>
      <w:r>
        <w:rPr>
          <w:rFonts w:ascii="Times New Roman" w:hAnsi="Times New Roman" w:eastAsia="Times New Roman"/>
          <w:sz w:val="21"/>
        </w:rPr>
        <w:t>A15. Professional technical title: (1) No title; (2) Junior; (3) Intermediate; (4) Associate senior; (5) Senior.</w:t>
      </w:r>
    </w:p>
    <w:p w14:paraId="4B535878">
      <w:pPr>
        <w:spacing w:after="40" w:line="252" w:lineRule="auto"/>
      </w:pPr>
      <w:r>
        <w:rPr>
          <w:rFonts w:ascii="Times New Roman" w:hAnsi="Times New Roman" w:eastAsia="Times New Roman"/>
          <w:sz w:val="21"/>
        </w:rPr>
        <w:t>A16. Administrative position in your current institution: (1) No administrative position; (2) President/Party secretary; (3) Vice president/Deputy Party secretary; (4) Department director; (5) Deputy department director; (6) Other administrative position.</w:t>
      </w:r>
    </w:p>
    <w:p w14:paraId="1EAE28F7">
      <w:pPr>
        <w:pStyle w:val="3"/>
        <w:spacing w:before="160" w:after="60"/>
      </w:pPr>
      <w:r>
        <w:rPr>
          <w:rFonts w:ascii="Times New Roman" w:hAnsi="Times New Roman" w:eastAsia="Times New Roman"/>
          <w:b/>
          <w:sz w:val="26"/>
        </w:rPr>
        <w:t>B. Education and Training (26 items)</w:t>
      </w:r>
    </w:p>
    <w:p w14:paraId="24F3C9A4">
      <w:pPr>
        <w:spacing w:after="40" w:line="252" w:lineRule="auto"/>
      </w:pPr>
      <w:r>
        <w:rPr>
          <w:rFonts w:ascii="Times New Roman" w:hAnsi="Times New Roman" w:eastAsia="Times New Roman"/>
          <w:sz w:val="21"/>
        </w:rPr>
        <w:t>B01. Are you an order-oriented medical student? (1) Yes; (2) No. Note: Order-oriented medical students refer to medical professionals trained especially for rural areas through national policy support. During their studies, they receive free education and commit to serving in designated primary health care institutions for a certain number of years after graduation.</w:t>
      </w:r>
    </w:p>
    <w:p w14:paraId="0EECD6DA">
      <w:pPr>
        <w:spacing w:after="40" w:line="252" w:lineRule="auto"/>
      </w:pPr>
      <w:r>
        <w:rPr>
          <w:rFonts w:ascii="Times New Roman" w:hAnsi="Times New Roman" w:eastAsia="Times New Roman"/>
          <w:sz w:val="21"/>
        </w:rPr>
        <w:t>Survey platform setting. If the educational attainment is bachelor's degree or graduate degree, answer B02/B03; otherwise skip to B04.</w:t>
      </w:r>
    </w:p>
    <w:p w14:paraId="0A5C1FF4">
      <w:pPr>
        <w:spacing w:after="40" w:line="252" w:lineRule="auto"/>
      </w:pPr>
      <w:r>
        <w:rPr>
          <w:rFonts w:ascii="Times New Roman" w:hAnsi="Times New Roman" w:eastAsia="Times New Roman"/>
          <w:sz w:val="21"/>
        </w:rPr>
        <w:t>B02. Did you participate in standardized residency training after graduation? (1) Yes; (2) No (skip to B04).</w:t>
      </w:r>
    </w:p>
    <w:p w14:paraId="16EA62F9">
      <w:pPr>
        <w:spacing w:after="40" w:line="252" w:lineRule="auto"/>
      </w:pPr>
      <w:r>
        <w:rPr>
          <w:rFonts w:ascii="Times New Roman" w:hAnsi="Times New Roman" w:eastAsia="Times New Roman"/>
          <w:sz w:val="21"/>
        </w:rPr>
        <w:t>B03. Year when standardized residency training started: ______ year.</w:t>
      </w:r>
    </w:p>
    <w:p w14:paraId="0AE9D539">
      <w:pPr>
        <w:spacing w:after="40" w:line="252" w:lineRule="auto"/>
      </w:pPr>
      <w:r>
        <w:rPr>
          <w:rFonts w:ascii="Times New Roman" w:hAnsi="Times New Roman" w:eastAsia="Times New Roman"/>
          <w:sz w:val="21"/>
        </w:rPr>
        <w:t>Note. The in-service training mentioned below does not include standardized residency training.</w:t>
      </w:r>
    </w:p>
    <w:p w14:paraId="204C4501">
      <w:pPr>
        <w:spacing w:after="40" w:line="252" w:lineRule="auto"/>
      </w:pPr>
      <w:r>
        <w:rPr>
          <w:rFonts w:ascii="Times New Roman" w:hAnsi="Times New Roman" w:eastAsia="Times New Roman"/>
          <w:sz w:val="21"/>
        </w:rPr>
        <w:t>B04. In the past year, how often did you participate in in-service training? (1) 0 times (skip to B18); (2) 1-2 times; (3) 3-4 times; (4) 5-12 times; (5) More than 12 times.</w:t>
      </w:r>
    </w:p>
    <w:p w14:paraId="65D7335A">
      <w:pPr>
        <w:spacing w:after="40" w:line="252" w:lineRule="auto"/>
      </w:pPr>
      <w:r>
        <w:rPr>
          <w:rFonts w:ascii="Times New Roman" w:hAnsi="Times New Roman" w:eastAsia="Times New Roman"/>
          <w:sz w:val="21"/>
        </w:rPr>
        <w:t>B05. Among these, how often did you participate in continuing medical education training? (B05, B08, and B10 should each be less than B04; these items can be completed only after B04 is completed.) (1) 0 times; (2) 1-2 times; (3) 3-4 times; (4) 5-12 times; (5) More than 12 times.</w:t>
      </w:r>
    </w:p>
    <w:p w14:paraId="0C01E989">
      <w:pPr>
        <w:spacing w:after="40" w:line="252" w:lineRule="auto"/>
      </w:pPr>
      <w:r>
        <w:rPr>
          <w:rFonts w:ascii="Times New Roman" w:hAnsi="Times New Roman" w:eastAsia="Times New Roman"/>
          <w:sz w:val="21"/>
        </w:rPr>
        <w:t>B06. What was the channel through which you participated in your most recent in-service training? (1) Self-study; (2) Training organized by your department or institution; (3) Training organized by an industry association or academic society; (4) Training organized by a health administrative department; (5) Other in-service training channel.</w:t>
      </w:r>
    </w:p>
    <w:p w14:paraId="751C0754">
      <w:pPr>
        <w:spacing w:after="40" w:line="252" w:lineRule="auto"/>
      </w:pPr>
      <w:r>
        <w:rPr>
          <w:rFonts w:ascii="Times New Roman" w:hAnsi="Times New Roman" w:eastAsia="Times New Roman"/>
          <w:sz w:val="21"/>
        </w:rPr>
        <w:t>B07. When did your most recent in-service training take place? (1) During working hours on weekdays; (2) On weekends; (3) Intensive study lasting about one week; (4) Lecture lasting about one hour; (5) Further training lasting 3 months to half a year; (6) Further training lasting more than half a year; (7) Other in-service training time.</w:t>
      </w:r>
    </w:p>
    <w:p w14:paraId="74749225">
      <w:pPr>
        <w:spacing w:after="40" w:line="252" w:lineRule="auto"/>
      </w:pPr>
      <w:r>
        <w:rPr>
          <w:rFonts w:ascii="Times New Roman" w:hAnsi="Times New Roman" w:eastAsia="Times New Roman"/>
          <w:sz w:val="21"/>
        </w:rPr>
        <w:t>B08. In the past year, how often did you participate in in-service technical training? (1) 0 times (skip to B10); (2) 1-2 times; (3) 3-4 times; (4) 5-12 times; (5) More than 12 times.</w:t>
      </w:r>
    </w:p>
    <w:p w14:paraId="59FE93C7">
      <w:pPr>
        <w:spacing w:after="40" w:line="252" w:lineRule="auto"/>
      </w:pPr>
      <w:r>
        <w:rPr>
          <w:rFonts w:ascii="Times New Roman" w:hAnsi="Times New Roman" w:eastAsia="Times New Roman"/>
          <w:sz w:val="21"/>
        </w:rPr>
        <w:t>B09. What types of in-service technical training have you participated in? [multiple responses allowed] (1) Clinical disease diagnosis and treatment techniques; (2) Basic theoretical knowledge, including physiology, anatomy, and understanding and application of guidelines; (3) Public health, including prevention and management of chronic diseases and prevention and control of infectious diseases; (4) Teaching and research; (5) Other in-service technical training content.</w:t>
      </w:r>
    </w:p>
    <w:p w14:paraId="46378AF8">
      <w:pPr>
        <w:spacing w:after="40" w:line="252" w:lineRule="auto"/>
      </w:pPr>
      <w:r>
        <w:rPr>
          <w:rFonts w:ascii="Times New Roman" w:hAnsi="Times New Roman" w:eastAsia="Times New Roman"/>
          <w:sz w:val="21"/>
        </w:rPr>
        <w:t>B10. In the past year, how often did you participate in in-service humanities training? (1) 0 times (skip to B12); (2) 1-2 times; (3) 3-4 times; (4) 5-12 times; (5) More than 12 times.</w:t>
      </w:r>
    </w:p>
    <w:p w14:paraId="502CEAD8">
      <w:pPr>
        <w:spacing w:after="40" w:line="252" w:lineRule="auto"/>
      </w:pPr>
      <w:r>
        <w:rPr>
          <w:rFonts w:ascii="Times New Roman" w:hAnsi="Times New Roman" w:eastAsia="Times New Roman"/>
          <w:sz w:val="21"/>
        </w:rPr>
        <w:t>B11. What types of in-service humanities training have you participated in? [multiple responses allowed] (1) Doctor-patient communication; (2) Professional ethics; (3) Health policy and management; (4) Party and government theory study; (5) Career planning; (6) Mental health; (7) Laws and regulations; (8) Humanities literacy; (9) Other in-service humanities training content.</w:t>
      </w:r>
    </w:p>
    <w:p w14:paraId="52D580F8">
      <w:pPr>
        <w:spacing w:after="40" w:line="252" w:lineRule="auto"/>
      </w:pPr>
      <w:r>
        <w:rPr>
          <w:rFonts w:ascii="Times New Roman" w:hAnsi="Times New Roman" w:eastAsia="Times New Roman"/>
          <w:sz w:val="21"/>
        </w:rPr>
        <w:t>B12. What forms of in-service training have you participated in? [multiple responses allowed] (1) Academic lectures or conferences; (2) Online learning; (3) Technical observation; (4) Field visits; (5) Self-study; (6) Further training at a higher-level institution; (7) Group discussion; (8) Degree education; (9) Other in-service training form.</w:t>
      </w:r>
    </w:p>
    <w:p w14:paraId="792F9DF6">
      <w:pPr>
        <w:spacing w:after="40" w:line="252" w:lineRule="auto"/>
      </w:pPr>
      <w:r>
        <w:rPr>
          <w:rFonts w:ascii="Times New Roman" w:hAnsi="Times New Roman" w:eastAsia="Times New Roman"/>
          <w:sz w:val="21"/>
        </w:rPr>
        <w:t>B13. What levels of in-service training have you participated in? [multiple responses allowed] (1) National; (2) Provincial, including province, autonomous region, or municipality directly under the central government; (3) Prefecture level, including prefecture-level city or autonomous prefecture; (4) County level, including municipal district, county, county-level city, or autonomous county; (5) Institutional level; (6) Other in-service training level.</w:t>
      </w:r>
    </w:p>
    <w:p w14:paraId="39E2685D">
      <w:pPr>
        <w:spacing w:after="40" w:line="252" w:lineRule="auto"/>
      </w:pPr>
      <w:r>
        <w:rPr>
          <w:rFonts w:ascii="Times New Roman" w:hAnsi="Times New Roman" w:eastAsia="Times New Roman"/>
          <w:sz w:val="21"/>
        </w:rPr>
        <w:t>B14. To what extent do you think the in-service training you have participated in met your needs? (1) Completely met my needs; (2) Met my needs; (3) Fair; (4) Did not meet my needs; (5) Completely did not meet my needs.</w:t>
      </w:r>
    </w:p>
    <w:p w14:paraId="2390093D">
      <w:pPr>
        <w:spacing w:after="40" w:line="252" w:lineRule="auto"/>
      </w:pPr>
      <w:r>
        <w:rPr>
          <w:rFonts w:ascii="Times New Roman" w:hAnsi="Times New Roman" w:eastAsia="Times New Roman"/>
          <w:sz w:val="21"/>
        </w:rPr>
        <w:t>B15. How satisfied are you with the effectiveness of the in-service training you have participated in? (1) Very satisfied; (2) Satisfied; (3) Fair; (4) Dissatisfied; (5) Very dissatisfied.</w:t>
      </w:r>
    </w:p>
    <w:p w14:paraId="7FBE3567">
      <w:pPr>
        <w:spacing w:after="40" w:line="252" w:lineRule="auto"/>
      </w:pPr>
      <w:r>
        <w:rPr>
          <w:rFonts w:ascii="Times New Roman" w:hAnsi="Times New Roman" w:eastAsia="Times New Roman"/>
          <w:sz w:val="21"/>
        </w:rPr>
        <w:t>B16. How satisfied are you with the process of the in-service training you have participated in, including notification and organization? (1) Very satisfied; (2) Satisfied; (3) Fair; (4) Dissatisfied; (5) Very dissatisfied.</w:t>
      </w:r>
    </w:p>
    <w:p w14:paraId="4E1C1428">
      <w:pPr>
        <w:spacing w:after="40" w:line="252" w:lineRule="auto"/>
      </w:pPr>
      <w:r>
        <w:rPr>
          <w:rFonts w:ascii="Times New Roman" w:hAnsi="Times New Roman" w:eastAsia="Times New Roman"/>
          <w:sz w:val="21"/>
        </w:rPr>
        <w:t>B17. What impact has the in-service training you have participated in had on your daily work? (1) It has been very helpful for my daily work; (2) It has been somewhat helpful for my daily work; (3) It has had little impact on my daily work.</w:t>
      </w:r>
    </w:p>
    <w:p w14:paraId="28348FAD">
      <w:pPr>
        <w:spacing w:after="40" w:line="252" w:lineRule="auto"/>
      </w:pPr>
      <w:r>
        <w:rPr>
          <w:rFonts w:ascii="Times New Roman" w:hAnsi="Times New Roman" w:eastAsia="Times New Roman"/>
          <w:sz w:val="21"/>
        </w:rPr>
        <w:t>B18. Does your institution reimburse in-service training expenses? (1) Yes; (2) No; (3) Do not know.</w:t>
      </w:r>
    </w:p>
    <w:p w14:paraId="3A94FDAA">
      <w:pPr>
        <w:spacing w:after="40" w:line="252" w:lineRule="auto"/>
      </w:pPr>
      <w:r>
        <w:rPr>
          <w:rFonts w:ascii="Times New Roman" w:hAnsi="Times New Roman" w:eastAsia="Times New Roman"/>
          <w:sz w:val="21"/>
        </w:rPr>
        <w:t>B19. How often would you like to participate in in-service training? (1) 0 times (skip to C01); (2) 1-2 times per year; (3) 3-4 times per year; (4) 5-12 times per year; (5) More than 12 times per year. (B20 and B22 should each be less than B19; these items can be completed only after B19 is completed.)</w:t>
      </w:r>
    </w:p>
    <w:p w14:paraId="2E533DF0">
      <w:pPr>
        <w:spacing w:after="40" w:line="252" w:lineRule="auto"/>
      </w:pPr>
      <w:r>
        <w:rPr>
          <w:rFonts w:ascii="Times New Roman" w:hAnsi="Times New Roman" w:eastAsia="Times New Roman"/>
          <w:sz w:val="21"/>
        </w:rPr>
        <w:t>B20. How often would you like to participate in in-service technical training? (1) 0 times (skip to B22); (2) 1-2 times per year; (3) 3-4 times per year; (4) 5-12 times per year; (5) More than 12 times per year.</w:t>
      </w:r>
    </w:p>
    <w:p w14:paraId="6FD7B016">
      <w:pPr>
        <w:spacing w:after="40" w:line="252" w:lineRule="auto"/>
      </w:pPr>
      <w:r>
        <w:rPr>
          <w:rFonts w:ascii="Times New Roman" w:hAnsi="Times New Roman" w:eastAsia="Times New Roman"/>
          <w:sz w:val="21"/>
        </w:rPr>
        <w:t>B21. What in-service technical training content would you like to receive? [multiple responses allowed] (1) Clinical disease diagnosis and treatment techniques; (2) Basic theoretical knowledge, including physiology, anatomy, and understanding and application of guidelines; (3) Public health, including prevention and management of chronic diseases and prevention and control of infectious diseases; (4) Teaching and research; (5) Other in-service technical training content.</w:t>
      </w:r>
    </w:p>
    <w:p w14:paraId="58B342E1">
      <w:pPr>
        <w:spacing w:after="40" w:line="252" w:lineRule="auto"/>
      </w:pPr>
      <w:r>
        <w:rPr>
          <w:rFonts w:ascii="Times New Roman" w:hAnsi="Times New Roman" w:eastAsia="Times New Roman"/>
          <w:sz w:val="21"/>
        </w:rPr>
        <w:t>B22. How often would you like to participate in in-service humanities training? (1) 0 times (skip to B24); (2) 1-2 times per year; (3) 3-4 times per year; (4) 5-12 times per year; (5) More than 12 times per year.</w:t>
      </w:r>
    </w:p>
    <w:p w14:paraId="4AD6F389">
      <w:pPr>
        <w:spacing w:after="40" w:line="252" w:lineRule="auto"/>
      </w:pPr>
      <w:r>
        <w:rPr>
          <w:rFonts w:ascii="Times New Roman" w:hAnsi="Times New Roman" w:eastAsia="Times New Roman"/>
          <w:sz w:val="21"/>
        </w:rPr>
        <w:t>B23. What in-service humanities training content would you like to receive? [multiple responses allowed] (1) Doctor-patient communication; (2) Professional ethics; (3) Health policy and management; (4) Party and government theory study; (5) Career planning; (6) Mental health; (7) Laws and regulations; (8) Humanities literacy; (9) Other in-service humanities training content.</w:t>
      </w:r>
    </w:p>
    <w:p w14:paraId="3BFC9C75">
      <w:pPr>
        <w:spacing w:after="40" w:line="252" w:lineRule="auto"/>
      </w:pPr>
      <w:r>
        <w:rPr>
          <w:rFonts w:ascii="Times New Roman" w:hAnsi="Times New Roman" w:eastAsia="Times New Roman"/>
          <w:sz w:val="21"/>
        </w:rPr>
        <w:t>B24. When would you like to participate in in-service training? [multiple responses allowed] (1) During working hours on weekdays; (2) On weekends; (3) Intensive study lasting about one week; (4) Lecture lasting about one hour; (5) Further training lasting 3 months to half a year; (6) Further training lasting more than half a year; (7) Other in-service training time.</w:t>
      </w:r>
    </w:p>
    <w:p w14:paraId="5948B249">
      <w:pPr>
        <w:spacing w:after="40" w:line="252" w:lineRule="auto"/>
      </w:pPr>
      <w:r>
        <w:rPr>
          <w:rFonts w:ascii="Times New Roman" w:hAnsi="Times New Roman" w:eastAsia="Times New Roman"/>
          <w:sz w:val="21"/>
        </w:rPr>
        <w:t>B25. What forms of in-service training would you like to participate in? [multiple responses allowed] (1) Academic lectures or conferences; (2) Online learning; (3) Technical observation; (4) Field visits; (5) Self-study; (6) Further training at a higher-level institution; (7) Group discussion; (8) Degree education; (9) Other in-service training form.</w:t>
      </w:r>
    </w:p>
    <w:p w14:paraId="4B40C6E7">
      <w:pPr>
        <w:spacing w:after="40" w:line="252" w:lineRule="auto"/>
      </w:pPr>
      <w:r>
        <w:rPr>
          <w:rFonts w:ascii="Times New Roman" w:hAnsi="Times New Roman" w:eastAsia="Times New Roman"/>
          <w:sz w:val="21"/>
        </w:rPr>
        <w:t>B26. What levels of in-service training would you like to participate in? [multiple responses allowed] (1) National; (2) Provincial, including province, autonomous region, or municipality directly under the central government; (3) Prefecture level, including prefecture-level city or autonomous prefecture; (4) County level, including municipal district, county, county-level city, or autonomous county; (5) Institutional level; (6) Other in-service training level.</w:t>
      </w:r>
    </w:p>
    <w:p w14:paraId="0CC538B5">
      <w:pPr>
        <w:pStyle w:val="3"/>
        <w:spacing w:before="160" w:after="60"/>
      </w:pPr>
      <w:r>
        <w:rPr>
          <w:rFonts w:ascii="Times New Roman" w:hAnsi="Times New Roman" w:eastAsia="Times New Roman"/>
          <w:b/>
          <w:sz w:val="26"/>
        </w:rPr>
        <w:t>C. Registration and Examination (2 items)</w:t>
      </w:r>
    </w:p>
    <w:p w14:paraId="771D217F">
      <w:pPr>
        <w:spacing w:after="40" w:line="252" w:lineRule="auto"/>
      </w:pPr>
      <w:r>
        <w:rPr>
          <w:rFonts w:ascii="Times New Roman" w:hAnsi="Times New Roman" w:eastAsia="Times New Roman"/>
          <w:sz w:val="21"/>
        </w:rPr>
        <w:t>C01. In the past year, has there been any change in your physician practice registration status, including practice location, practice category, or scope of practice? (1) Yes; (2) No (skip to Section D).</w:t>
      </w:r>
    </w:p>
    <w:p w14:paraId="20B8374E">
      <w:pPr>
        <w:spacing w:after="40" w:line="252" w:lineRule="auto"/>
      </w:pPr>
      <w:r>
        <w:rPr>
          <w:rFonts w:ascii="Times New Roman" w:hAnsi="Times New Roman" w:eastAsia="Times New Roman"/>
          <w:sz w:val="21"/>
        </w:rPr>
        <w:t>C02. Which item changed? (1) Practice location; (2) Practice category; (3) Scope of practice.</w:t>
      </w:r>
    </w:p>
    <w:p w14:paraId="12D32D3E">
      <w:pPr>
        <w:pStyle w:val="3"/>
        <w:spacing w:before="160" w:after="60"/>
      </w:pPr>
      <w:r>
        <w:rPr>
          <w:rFonts w:ascii="Times New Roman" w:hAnsi="Times New Roman" w:eastAsia="Times New Roman"/>
          <w:b/>
          <w:sz w:val="26"/>
        </w:rPr>
        <w:t>D. Practice Status (22 items)</w:t>
      </w:r>
    </w:p>
    <w:p w14:paraId="0DA45A5E">
      <w:pPr>
        <w:spacing w:after="40" w:line="252" w:lineRule="auto"/>
      </w:pPr>
      <w:r>
        <w:rPr>
          <w:rFonts w:ascii="Times New Roman" w:hAnsi="Times New Roman" w:eastAsia="Times New Roman"/>
          <w:sz w:val="21"/>
        </w:rPr>
        <w:t>D01. In the past month, what was your average weekly working time? ______ hours. (1) Less than 40 hours; (2) 40-45 hours; (3) 46-51 hours; (4) 52-57 hours; (5) More than 57 hours.</w:t>
      </w:r>
    </w:p>
    <w:p w14:paraId="1BAC186A">
      <w:pPr>
        <w:spacing w:after="40" w:line="252" w:lineRule="auto"/>
      </w:pPr>
      <w:r>
        <w:rPr>
          <w:rFonts w:ascii="Times New Roman" w:hAnsi="Times New Roman" w:eastAsia="Times New Roman"/>
          <w:sz w:val="21"/>
        </w:rPr>
        <w:t>D02. In the past month, how many night shifts did you work per week? ______ night shifts. Limit: no more than 7.</w:t>
      </w:r>
    </w:p>
    <w:p w14:paraId="4A9DE7BA">
      <w:pPr>
        <w:spacing w:after="40" w:line="252" w:lineRule="auto"/>
      </w:pPr>
      <w:r>
        <w:rPr>
          <w:rFonts w:ascii="Times New Roman" w:hAnsi="Times New Roman" w:eastAsia="Times New Roman"/>
          <w:sz w:val="21"/>
        </w:rPr>
        <w:t>D0301. Do you currently provide clinical medical services? (1) Yes; (2) No (skip to D04).</w:t>
      </w:r>
    </w:p>
    <w:p w14:paraId="5E4D1ADA">
      <w:pPr>
        <w:spacing w:after="40" w:line="252" w:lineRule="auto"/>
      </w:pPr>
      <w:r>
        <w:rPr>
          <w:rFonts w:ascii="Times New Roman" w:hAnsi="Times New Roman" w:eastAsia="Times New Roman"/>
          <w:sz w:val="21"/>
        </w:rPr>
        <w:t>D0302. How much time do you currently spend on clinical medical services each week? ______ hours/week.</w:t>
      </w:r>
    </w:p>
    <w:p w14:paraId="5C384E45">
      <w:pPr>
        <w:spacing w:after="40" w:line="252" w:lineRule="auto"/>
      </w:pPr>
      <w:r>
        <w:rPr>
          <w:rFonts w:ascii="Times New Roman" w:hAnsi="Times New Roman" w:eastAsia="Times New Roman"/>
          <w:sz w:val="21"/>
        </w:rPr>
        <w:t>D0303. In routine outpatient services, how many outpatient units did you provide in the past week? ______ outpatient units. Note: Half a day (four hours) is one outpatient unit, with a maximum of 14 outpatient units per week. On average, how many patients did you see per outpatient unit? ______ patients. In routine inpatient services, in the past year, how many inpatients did you manage on average per month? ______ inpatients/month. In the past month, how many operations did you perform on average per week? ______ operations; average duration per operation: ______ hours. Time limit: 96 hours.</w:t>
      </w:r>
    </w:p>
    <w:p w14:paraId="5A6770B9">
      <w:pPr>
        <w:spacing w:after="40" w:line="252" w:lineRule="auto"/>
      </w:pPr>
      <w:r>
        <w:rPr>
          <w:rFonts w:ascii="Times New Roman" w:hAnsi="Times New Roman" w:eastAsia="Times New Roman"/>
          <w:sz w:val="21"/>
        </w:rPr>
        <w:t>D04. How much time do you currently spend each week on the following work activities? Public health services: ______ hours/week; General administration, such as Party building and personnel management: ______ hours/week; Learning and improvement, such as participating in training and meetings: ______ hours/week; Other work activities (please specify): ______ hours/week.</w:t>
      </w:r>
    </w:p>
    <w:p w14:paraId="1F64CCA9">
      <w:pPr>
        <w:spacing w:after="40" w:line="252" w:lineRule="auto"/>
      </w:pPr>
      <w:r>
        <w:rPr>
          <w:rFonts w:ascii="Times New Roman" w:hAnsi="Times New Roman" w:eastAsia="Times New Roman"/>
          <w:sz w:val="21"/>
        </w:rPr>
        <w:t>D05. How would you evaluate your workload? (1) Extremely heavy; (2) Relatively heavy; (3) Moderate; (4) Relatively light; (5) Very light.</w:t>
      </w:r>
    </w:p>
    <w:p w14:paraId="1D19172D">
      <w:pPr>
        <w:spacing w:after="40" w:line="252" w:lineRule="auto"/>
      </w:pPr>
      <w:r>
        <w:rPr>
          <w:rFonts w:ascii="Times New Roman" w:hAnsi="Times New Roman" w:eastAsia="Times New Roman"/>
          <w:sz w:val="21"/>
        </w:rPr>
        <w:t>D06. In the past year, how often did you work overtime? (1) Never; (2) Occasionally; (3) Sometimes; (4) Often; (5) Very frequently.</w:t>
      </w:r>
    </w:p>
    <w:p w14:paraId="34E85AF4">
      <w:pPr>
        <w:spacing w:after="40" w:line="252" w:lineRule="auto"/>
      </w:pPr>
      <w:r>
        <w:rPr>
          <w:rFonts w:ascii="Times New Roman" w:hAnsi="Times New Roman" w:eastAsia="Times New Roman"/>
          <w:sz w:val="21"/>
        </w:rPr>
        <w:t>D07. Please select the option that corresponds to your current work situation. Statement: I have achieved a good balance between work and personal life. (1) Strongly agree; (2) Agree; (3) Neutral; (4) Disagree; (5) Strongly disagree.</w:t>
      </w:r>
    </w:p>
    <w:p w14:paraId="7F9A2AEE">
      <w:pPr>
        <w:spacing w:after="40" w:line="252" w:lineRule="auto"/>
      </w:pPr>
      <w:r>
        <w:rPr>
          <w:rFonts w:ascii="Times New Roman" w:hAnsi="Times New Roman" w:eastAsia="Times New Roman"/>
          <w:sz w:val="21"/>
        </w:rPr>
        <w:t>D08. Do you participate in internet-based diagnosis and treatment services? (1) Yes; (2) No (skip to D13).</w:t>
      </w:r>
    </w:p>
    <w:p w14:paraId="38D64E20">
      <w:pPr>
        <w:spacing w:after="40" w:line="252" w:lineRule="auto"/>
      </w:pPr>
      <w:r>
        <w:rPr>
          <w:rFonts w:ascii="Times New Roman" w:hAnsi="Times New Roman" w:eastAsia="Times New Roman"/>
          <w:sz w:val="21"/>
        </w:rPr>
        <w:t>D09. Through what channel do you provide internet-based diagnosis and treatment services? (1) Internet hospital independently applied for by a physical medical institution; (2) Internet hospital applied for jointly by a physical medical institution and a third-party institution; (3) Independently established internet hospital without a physical hospital; (4) Other channel.</w:t>
      </w:r>
    </w:p>
    <w:p w14:paraId="5CB1F853">
      <w:pPr>
        <w:spacing w:after="40" w:line="252" w:lineRule="auto"/>
      </w:pPr>
      <w:r>
        <w:rPr>
          <w:rFonts w:ascii="Times New Roman" w:hAnsi="Times New Roman" w:eastAsia="Times New Roman"/>
          <w:sz w:val="21"/>
        </w:rPr>
        <w:t>D10. In the past year, what percentage of your total income came from internet-based medical services? (1) Less than 10%; (2) 10-19%; (3) 20-29%; (4) 30-39%; (5) 40% or above.</w:t>
      </w:r>
    </w:p>
    <w:p w14:paraId="440ED551">
      <w:pPr>
        <w:spacing w:after="40" w:line="252" w:lineRule="auto"/>
      </w:pPr>
      <w:r>
        <w:rPr>
          <w:rFonts w:ascii="Times New Roman" w:hAnsi="Times New Roman" w:eastAsia="Times New Roman"/>
          <w:sz w:val="21"/>
        </w:rPr>
        <w:t>D11. Approximately how many hours per week do you devote to internet-based diagnosis and treatment services? (1) &lt;5; (2) 5-14; (3) 15-24; (4) 25-34; (5) &gt;=35.</w:t>
      </w:r>
    </w:p>
    <w:p w14:paraId="00E0693C">
      <w:pPr>
        <w:spacing w:after="40" w:line="252" w:lineRule="auto"/>
      </w:pPr>
      <w:r>
        <w:rPr>
          <w:rFonts w:ascii="Times New Roman" w:hAnsi="Times New Roman" w:eastAsia="Times New Roman"/>
          <w:sz w:val="21"/>
        </w:rPr>
        <w:t>D12. When do you usually choose to interact online with patients or their family members? (1) Rest days/holidays; (2) Evenings after work; (3) Daytime on working days; (4) No interaction.</w:t>
      </w:r>
    </w:p>
    <w:p w14:paraId="66833129">
      <w:pPr>
        <w:spacing w:after="40" w:line="252" w:lineRule="auto"/>
      </w:pPr>
      <w:r>
        <w:rPr>
          <w:rFonts w:ascii="Times New Roman" w:hAnsi="Times New Roman" w:eastAsia="Times New Roman"/>
          <w:sz w:val="21"/>
        </w:rPr>
        <w:t>Definition. Multi-site practice by physicians refers to the practice of physicians who, during the valid registration period, regularly engage in practice activities at two or more medical institutions. Participation in charitable or public-interest medical tours, free clinics, emergency or disaster medical rescue work, or implementation of basic and major public health service projects is not considered multi-site practice.</w:t>
      </w:r>
    </w:p>
    <w:p w14:paraId="2F2F5163">
      <w:pPr>
        <w:spacing w:after="40" w:line="252" w:lineRule="auto"/>
      </w:pPr>
      <w:r>
        <w:rPr>
          <w:rFonts w:ascii="Times New Roman" w:hAnsi="Times New Roman" w:eastAsia="Times New Roman"/>
          <w:sz w:val="21"/>
        </w:rPr>
        <w:t>D13. Do you engage in multi-site practice? (1) Yes; (2) No (skip to D15).</w:t>
      </w:r>
    </w:p>
    <w:p w14:paraId="3D49C0A9">
      <w:pPr>
        <w:spacing w:after="40" w:line="252" w:lineRule="auto"/>
      </w:pPr>
      <w:r>
        <w:rPr>
          <w:rFonts w:ascii="Times New Roman" w:hAnsi="Times New Roman" w:eastAsia="Times New Roman"/>
          <w:sz w:val="21"/>
        </w:rPr>
        <w:t>D14. How many days per week do you engage in multi-site practice? (1) &lt;1 day; (2) 1-2 days; (3) &gt;2 days.</w:t>
      </w:r>
    </w:p>
    <w:p w14:paraId="22AEC7A8">
      <w:pPr>
        <w:spacing w:after="40" w:line="252" w:lineRule="auto"/>
      </w:pPr>
      <w:r>
        <w:rPr>
          <w:rFonts w:ascii="Times New Roman" w:hAnsi="Times New Roman" w:eastAsia="Times New Roman"/>
          <w:sz w:val="21"/>
        </w:rPr>
        <w:t>D15. What do you think are the reasons that hinder physicians from engaging in multi-site practice? [multiple responses allowed] (1) Registration procedures are unclear or cumbersome; (2) The institution explicitly prohibits it; (3) The institution does not encourage it; (4) Already too busy and truly have no time; (5) Other reasons.</w:t>
      </w:r>
    </w:p>
    <w:p w14:paraId="22EBFA06">
      <w:pPr>
        <w:spacing w:after="40" w:line="252" w:lineRule="auto"/>
      </w:pPr>
      <w:r>
        <w:rPr>
          <w:rFonts w:ascii="Times New Roman" w:hAnsi="Times New Roman" w:eastAsia="Times New Roman"/>
          <w:sz w:val="21"/>
        </w:rPr>
        <w:t>D16. In the past year, did you participate in first aid services in public places, such as helping others in emergencies? (1) Yes; (2) No.</w:t>
      </w:r>
    </w:p>
    <w:p w14:paraId="326FFE70">
      <w:pPr>
        <w:spacing w:after="40" w:line="252" w:lineRule="auto"/>
      </w:pPr>
      <w:r>
        <w:rPr>
          <w:rFonts w:ascii="Times New Roman" w:hAnsi="Times New Roman" w:eastAsia="Times New Roman"/>
          <w:sz w:val="21"/>
        </w:rPr>
        <w:t>D17. In the past year, did you participate in emergency response to public events, such as infectious disease outbreaks, earthquakes, or floods? (1) Yes; (2) No.</w:t>
      </w:r>
    </w:p>
    <w:p w14:paraId="0801A095">
      <w:pPr>
        <w:spacing w:after="40" w:line="252" w:lineRule="auto"/>
      </w:pPr>
      <w:r>
        <w:rPr>
          <w:rFonts w:ascii="Times New Roman" w:hAnsi="Times New Roman" w:eastAsia="Times New Roman"/>
          <w:sz w:val="21"/>
        </w:rPr>
        <w:t>D18. In the past year, did you change jobs? (1) Yes; (2) No (skip to Section E).</w:t>
      </w:r>
    </w:p>
    <w:p w14:paraId="06C03061">
      <w:pPr>
        <w:spacing w:after="40" w:line="252" w:lineRule="auto"/>
      </w:pPr>
      <w:r>
        <w:rPr>
          <w:rFonts w:ascii="Times New Roman" w:hAnsi="Times New Roman" w:eastAsia="Times New Roman"/>
          <w:sz w:val="21"/>
        </w:rPr>
        <w:t>D19. Type of institution of your previous job: (1) Hospital; (2) Primary health care institution; (3) Professional public health institution; (4) Other medical and health institution; (5) Non-medical and health institution.</w:t>
      </w:r>
    </w:p>
    <w:p w14:paraId="24C2007E">
      <w:pPr>
        <w:spacing w:after="40" w:line="252" w:lineRule="auto"/>
      </w:pPr>
      <w:r>
        <w:rPr>
          <w:rFonts w:ascii="Times New Roman" w:hAnsi="Times New Roman" w:eastAsia="Times New Roman"/>
          <w:sz w:val="21"/>
        </w:rPr>
        <w:t>D2001. Province of your previous job: (1) Same province (skip to D21); (2) Other province.</w:t>
      </w:r>
    </w:p>
    <w:p w14:paraId="13B06389">
      <w:pPr>
        <w:spacing w:after="40" w:line="252" w:lineRule="auto"/>
      </w:pPr>
      <w:r>
        <w:rPr>
          <w:rFonts w:ascii="Times New Roman" w:hAnsi="Times New Roman" w:eastAsia="Times New Roman"/>
          <w:sz w:val="21"/>
        </w:rPr>
        <w:t>D2002. Specific province options.</w:t>
      </w:r>
    </w:p>
    <w:p w14:paraId="1087CD83">
      <w:pPr>
        <w:spacing w:after="40" w:line="252" w:lineRule="auto"/>
      </w:pPr>
      <w:r>
        <w:rPr>
          <w:rFonts w:ascii="Times New Roman" w:hAnsi="Times New Roman" w:eastAsia="Times New Roman"/>
          <w:sz w:val="21"/>
        </w:rPr>
        <w:t>D21. Level of the institution of your previous job: (1) National; (2) Provincial, including province, autonomous region, or municipality directly under the central government; (3) Prefecture level, including prefecture-level city or autonomous prefecture; (4) County level, including municipal district, county, county-level city, or autonomous county; (5) Below county level; (6) Other level.</w:t>
      </w:r>
    </w:p>
    <w:p w14:paraId="6F5FAE2B">
      <w:pPr>
        <w:spacing w:after="40" w:line="252" w:lineRule="auto"/>
      </w:pPr>
      <w:r>
        <w:rPr>
          <w:rFonts w:ascii="Times New Roman" w:hAnsi="Times New Roman" w:eastAsia="Times New Roman"/>
          <w:sz w:val="21"/>
        </w:rPr>
        <w:t>D22. Main reasons for changing jobs: [multiple responses allowed] (1) Better remuneration in the current job; (2) Better career development prospects in the current job; (3) Family reasons; (4) Job transfer arranged by a higher-level authority; (5) Other reasons.</w:t>
      </w:r>
    </w:p>
    <w:p w14:paraId="6C7690E3">
      <w:pPr>
        <w:pStyle w:val="3"/>
        <w:spacing w:before="160" w:after="60"/>
      </w:pPr>
      <w:r>
        <w:rPr>
          <w:rFonts w:ascii="Times New Roman" w:hAnsi="Times New Roman" w:eastAsia="Times New Roman"/>
          <w:b/>
          <w:sz w:val="26"/>
        </w:rPr>
        <w:t>E. Occupational Security and Welfare (33 items)</w:t>
      </w:r>
    </w:p>
    <w:p w14:paraId="519031E7">
      <w:pPr>
        <w:spacing w:after="40" w:line="252" w:lineRule="auto"/>
      </w:pPr>
      <w:r>
        <w:rPr>
          <w:rFonts w:ascii="Times New Roman" w:hAnsi="Times New Roman" w:eastAsia="Times New Roman"/>
          <w:sz w:val="21"/>
        </w:rPr>
        <w:t>E01. In the past year, what was your average monthly salary income from your institution, including basic salary, performance pay, bonuses, and allowances, after deducting social insurance and housing provident fund and after tax? ______ yuan. (1) &lt;3,000 yuan; (2) 3,000-5,999 yuan; (3) 6,000-9,999 yuan; (4) 10,000-14,999 yuan; (5) 15,000-19,999 yuan; (6) 20,000 yuan or above.</w:t>
      </w:r>
    </w:p>
    <w:p w14:paraId="7B19ADD9">
      <w:pPr>
        <w:spacing w:after="40" w:line="252" w:lineRule="auto"/>
      </w:pPr>
      <w:r>
        <w:rPr>
          <w:rFonts w:ascii="Times New Roman" w:hAnsi="Times New Roman" w:eastAsia="Times New Roman"/>
          <w:sz w:val="21"/>
        </w:rPr>
        <w:t>E02. Among this income, what proportion is flexible or variable, referring to performance pay/bonuses and other parts that vary according to individual performance or institutional development? ______ %. (1) 0-9%; (2) 10-19%; (3) 20-29%; (4) 30-39%; (5) 40% or above.</w:t>
      </w:r>
    </w:p>
    <w:p w14:paraId="19A7198B">
      <w:pPr>
        <w:spacing w:after="40" w:line="252" w:lineRule="auto"/>
      </w:pPr>
      <w:r>
        <w:rPr>
          <w:rFonts w:ascii="Times New Roman" w:hAnsi="Times New Roman" w:eastAsia="Times New Roman"/>
          <w:sz w:val="21"/>
        </w:rPr>
        <w:t>E03. In the past three years, your income level has: (1) Increased significantly; (2) Increased slightly; (3) Remained basically unchanged; (4) Decreased slightly; (5) Decreased significantly.</w:t>
      </w:r>
    </w:p>
    <w:p w14:paraId="786C3989">
      <w:pPr>
        <w:spacing w:after="40" w:line="252" w:lineRule="auto"/>
      </w:pPr>
      <w:r>
        <w:rPr>
          <w:rFonts w:ascii="Times New Roman" w:hAnsi="Times New Roman" w:eastAsia="Times New Roman"/>
          <w:sz w:val="21"/>
        </w:rPr>
        <w:t>E04. Are you satisfied with your current income? (1) Very satisfied (skip to E06); (2) Satisfied (skip to E06); (3) Fair; (4) Dissatisfied; (5) Very dissatisfied.</w:t>
      </w:r>
    </w:p>
    <w:p w14:paraId="1B31AD55">
      <w:pPr>
        <w:spacing w:after="40" w:line="252" w:lineRule="auto"/>
      </w:pPr>
      <w:r>
        <w:rPr>
          <w:rFonts w:ascii="Times New Roman" w:hAnsi="Times New Roman" w:eastAsia="Times New Roman"/>
          <w:sz w:val="21"/>
        </w:rPr>
        <w:t>E05. Main reasons for dissatisfaction with income: [multiple responses allowed] (1) Compared with physicians in developed countries such as the United States, the income gap is large; (2) Compared with physicians in other departments of the same institution, the income gap is large; (3) Compared with physicians in the same profession and with comparable ability, the income gap is large; (4) Compared with employees in other industries with similar educational backgrounds, the income gap is large; (5) Long duration of study and high investment cost; (6) Long working hours and high investment cost; (7) Pension after retirement is too low, causing concerns about retirement; (8) Other reasons.</w:t>
      </w:r>
    </w:p>
    <w:p w14:paraId="3918372F">
      <w:pPr>
        <w:spacing w:after="40" w:line="252" w:lineRule="auto"/>
      </w:pPr>
      <w:r>
        <w:rPr>
          <w:rFonts w:ascii="Times New Roman" w:hAnsi="Times New Roman" w:eastAsia="Times New Roman"/>
          <w:sz w:val="21"/>
        </w:rPr>
        <w:t>E06. How many times greater do you think the highest income is compared with the lowest income in your institution? (1) 1-2 times; (2) 3-4 times; (3) 5-6 times; (4) 7-8 times; (5) 9 times or above.</w:t>
      </w:r>
    </w:p>
    <w:p w14:paraId="3254DA47">
      <w:pPr>
        <w:spacing w:after="40" w:line="252" w:lineRule="auto"/>
      </w:pPr>
      <w:r>
        <w:rPr>
          <w:rFonts w:ascii="Times New Roman" w:hAnsi="Times New Roman" w:eastAsia="Times New Roman"/>
          <w:sz w:val="21"/>
        </w:rPr>
        <w:t>E07. Year of your most recent promotion in professional technical title: ______ year. Minimum year: 1970.</w:t>
      </w:r>
    </w:p>
    <w:p w14:paraId="428BFBA3">
      <w:pPr>
        <w:spacing w:after="40" w:line="252" w:lineRule="auto"/>
      </w:pPr>
      <w:r>
        <w:rPr>
          <w:rFonts w:ascii="Times New Roman" w:hAnsi="Times New Roman" w:eastAsia="Times New Roman"/>
          <w:sz w:val="21"/>
        </w:rPr>
        <w:t>E08. What do you think is the main difficulty in professional promotion? [single response] (1) Research and publications; (2) English; (3) Workload; (4) Professional defense/examination; (5) Educational background; (6) Seniority; (7) Teaching; (8) Interpersonal relationships; (9) Other factors.</w:t>
      </w:r>
    </w:p>
    <w:p w14:paraId="3323E323">
      <w:pPr>
        <w:spacing w:after="40" w:line="252" w:lineRule="auto"/>
      </w:pPr>
      <w:r>
        <w:rPr>
          <w:rFonts w:ascii="Times New Roman" w:hAnsi="Times New Roman" w:eastAsia="Times New Roman"/>
          <w:sz w:val="21"/>
        </w:rPr>
        <w:t>E09. In the past three years, have you received any award at or above the level of your institution, such as an award above the hospital level if you work in a hospital? (1) Yes; (2) No (skip to E11).</w:t>
      </w:r>
    </w:p>
    <w:p w14:paraId="15695263">
      <w:pPr>
        <w:spacing w:after="40" w:line="252" w:lineRule="auto"/>
      </w:pPr>
      <w:r>
        <w:rPr>
          <w:rFonts w:ascii="Times New Roman" w:hAnsi="Times New Roman" w:eastAsia="Times New Roman"/>
          <w:sz w:val="21"/>
        </w:rPr>
        <w:t>E10. What was the level of the award you received? (1) National; (2) Provincial, including province, autonomous region, or municipality directly under the central government; (3) Prefecture level, including prefecture-level city or autonomous prefecture; (4) County level, including municipal district, county, county-level city, or autonomous county; (5) Below county level; (6) Other level.</w:t>
      </w:r>
    </w:p>
    <w:p w14:paraId="6178DECA">
      <w:pPr>
        <w:spacing w:after="40" w:line="252" w:lineRule="auto"/>
      </w:pPr>
      <w:r>
        <w:rPr>
          <w:rFonts w:ascii="Times New Roman" w:hAnsi="Times New Roman" w:eastAsia="Times New Roman"/>
          <w:sz w:val="21"/>
        </w:rPr>
        <w:t>E11. What do you think is currently the most important incentive for you to perform your work better? (1) Work income; (2) Professional title promotion; (3) Status within the profession and peer evaluation; (4) Benefits provided by the institution; (5) Sense of professional mission; (6) Other factors.</w:t>
      </w:r>
    </w:p>
    <w:p w14:paraId="1B0E59C1">
      <w:pPr>
        <w:spacing w:after="40" w:line="252" w:lineRule="auto"/>
      </w:pPr>
      <w:r>
        <w:rPr>
          <w:rFonts w:ascii="Times New Roman" w:hAnsi="Times New Roman" w:eastAsia="Times New Roman"/>
          <w:sz w:val="21"/>
        </w:rPr>
        <w:t>E12. In the past year, have you personally experienced any medical dispute? (1) Yes; (2) No.</w:t>
      </w:r>
    </w:p>
    <w:p w14:paraId="2B0F2B30">
      <w:pPr>
        <w:spacing w:after="40" w:line="252" w:lineRule="auto"/>
      </w:pPr>
      <w:r>
        <w:rPr>
          <w:rFonts w:ascii="Times New Roman" w:hAnsi="Times New Roman" w:eastAsia="Times New Roman"/>
          <w:sz w:val="21"/>
        </w:rPr>
        <w:t>E13. In the past year, have you personally experienced any physical violence from patients or their family members? (1) Yes; (2) No.</w:t>
      </w:r>
    </w:p>
    <w:p w14:paraId="4CC1EC9D">
      <w:pPr>
        <w:spacing w:after="40" w:line="252" w:lineRule="auto"/>
      </w:pPr>
      <w:r>
        <w:rPr>
          <w:rFonts w:ascii="Times New Roman" w:hAnsi="Times New Roman" w:eastAsia="Times New Roman"/>
          <w:sz w:val="21"/>
        </w:rPr>
        <w:t>E14. In the past year, have you personally experienced any verbal violence from patients or their family members? (1) Yes; (2) No.</w:t>
      </w:r>
    </w:p>
    <w:p w14:paraId="4389BD7A">
      <w:pPr>
        <w:spacing w:after="40" w:line="252" w:lineRule="auto"/>
      </w:pPr>
      <w:r>
        <w:rPr>
          <w:rFonts w:ascii="Times New Roman" w:hAnsi="Times New Roman" w:eastAsia="Times New Roman"/>
          <w:sz w:val="21"/>
        </w:rPr>
        <w:t>Instruction. When handling medical disputes, please select the corresponding option according to the actual situation in your institution. There are no right or wrong answers, and the survey results are used only for research.</w:t>
      </w:r>
    </w:p>
    <w:p w14:paraId="1279E500">
      <w:pPr>
        <w:spacing w:after="40" w:line="252" w:lineRule="auto"/>
      </w:pPr>
      <w:r>
        <w:rPr>
          <w:rFonts w:ascii="Times New Roman" w:hAnsi="Times New Roman" w:eastAsia="Times New Roman"/>
          <w:sz w:val="21"/>
        </w:rPr>
        <w:t>E15. Your institution pays related medical expenses for physicians: (1) Yes; (2) No; (3) Not clear.</w:t>
      </w:r>
    </w:p>
    <w:p w14:paraId="24828585">
      <w:pPr>
        <w:spacing w:after="40" w:line="252" w:lineRule="auto"/>
      </w:pPr>
      <w:r>
        <w:rPr>
          <w:rFonts w:ascii="Times New Roman" w:hAnsi="Times New Roman" w:eastAsia="Times New Roman"/>
          <w:sz w:val="21"/>
        </w:rPr>
        <w:t>E16. Your institution provides related legal support for physicians: (1) Yes; (2) No; (3) Not clear.</w:t>
      </w:r>
    </w:p>
    <w:p w14:paraId="1B771212">
      <w:pPr>
        <w:spacing w:after="40" w:line="252" w:lineRule="auto"/>
      </w:pPr>
      <w:r>
        <w:rPr>
          <w:rFonts w:ascii="Times New Roman" w:hAnsi="Times New Roman" w:eastAsia="Times New Roman"/>
          <w:sz w:val="21"/>
        </w:rPr>
        <w:t>E17. Your institution assists in mediating conflicts between physicians and patients: (1) Yes; (2) No; (3) Not clear.</w:t>
      </w:r>
    </w:p>
    <w:p w14:paraId="76B53257">
      <w:pPr>
        <w:spacing w:after="40" w:line="252" w:lineRule="auto"/>
      </w:pPr>
      <w:r>
        <w:rPr>
          <w:rFonts w:ascii="Times New Roman" w:hAnsi="Times New Roman" w:eastAsia="Times New Roman"/>
          <w:sz w:val="21"/>
        </w:rPr>
        <w:t>E18. Your institution provides personal safety protection for physicians: (1) Yes; (2) No; (3) Not clear.</w:t>
      </w:r>
    </w:p>
    <w:p w14:paraId="4782FBC8">
      <w:pPr>
        <w:spacing w:after="40" w:line="252" w:lineRule="auto"/>
      </w:pPr>
      <w:r>
        <w:rPr>
          <w:rFonts w:ascii="Times New Roman" w:hAnsi="Times New Roman" w:eastAsia="Times New Roman"/>
          <w:sz w:val="21"/>
        </w:rPr>
        <w:t>E19. Your institution provides psychological assistance and counseling for physicians: (1) Yes; (2) No; (3) Not clear.</w:t>
      </w:r>
    </w:p>
    <w:p w14:paraId="2BD7CA8D">
      <w:pPr>
        <w:spacing w:after="40" w:line="252" w:lineRule="auto"/>
      </w:pPr>
      <w:r>
        <w:rPr>
          <w:rFonts w:ascii="Times New Roman" w:hAnsi="Times New Roman" w:eastAsia="Times New Roman"/>
          <w:sz w:val="21"/>
        </w:rPr>
        <w:t>E20. Do you think the occupational safety and health protective supplies in your institution are sufficient? (1) Extremely sufficient; (2) Very sufficient; (3) Relatively sufficient; (4) Not very sufficient; (5) Completely insufficient.</w:t>
      </w:r>
    </w:p>
    <w:p w14:paraId="41C7E338">
      <w:pPr>
        <w:spacing w:after="40" w:line="252" w:lineRule="auto"/>
      </w:pPr>
      <w:r>
        <w:rPr>
          <w:rFonts w:ascii="Times New Roman" w:hAnsi="Times New Roman" w:eastAsia="Times New Roman"/>
          <w:sz w:val="21"/>
        </w:rPr>
        <w:t>E21. Has your institution purchased medical liability insurance for you? (1) Yes; (2) No; (3) Not clear.</w:t>
      </w:r>
    </w:p>
    <w:p w14:paraId="5EE87864">
      <w:pPr>
        <w:spacing w:after="40" w:line="252" w:lineRule="auto"/>
      </w:pPr>
      <w:r>
        <w:rPr>
          <w:rFonts w:ascii="Times New Roman" w:hAnsi="Times New Roman" w:eastAsia="Times New Roman"/>
          <w:sz w:val="21"/>
        </w:rPr>
        <w:t>E22. Does your institution arrange free regular physical examinations? (1) Yes; (2) No; (3) Do not know.</w:t>
      </w:r>
    </w:p>
    <w:p w14:paraId="5D050F32">
      <w:pPr>
        <w:spacing w:after="40" w:line="252" w:lineRule="auto"/>
      </w:pPr>
      <w:r>
        <w:rPr>
          <w:rFonts w:ascii="Times New Roman" w:hAnsi="Times New Roman" w:eastAsia="Times New Roman"/>
          <w:sz w:val="21"/>
        </w:rPr>
        <w:t>E23. Does your institution pay overtime compensation according to statutory holiday standards? (1) Yes; (2) No; (3) Do not know.</w:t>
      </w:r>
    </w:p>
    <w:p w14:paraId="244BF3A3">
      <w:pPr>
        <w:spacing w:after="40" w:line="252" w:lineRule="auto"/>
      </w:pPr>
      <w:r>
        <w:rPr>
          <w:rFonts w:ascii="Times New Roman" w:hAnsi="Times New Roman" w:eastAsia="Times New Roman"/>
          <w:sz w:val="21"/>
        </w:rPr>
        <w:t>E24. In the past year, did you take paid annual leave? (1) Yes (skip to E27); (2) No; (3) The institution has no paid annual leave system (skip to E27).</w:t>
      </w:r>
    </w:p>
    <w:p w14:paraId="341D05E3">
      <w:pPr>
        <w:spacing w:after="40" w:line="252" w:lineRule="auto"/>
      </w:pPr>
      <w:r>
        <w:rPr>
          <w:rFonts w:ascii="Times New Roman" w:hAnsi="Times New Roman" w:eastAsia="Times New Roman"/>
          <w:sz w:val="21"/>
        </w:rPr>
        <w:t>E25. Reasons for not taking annual leave: [multiple responses allowed] (1) Bonuses would be deducted during leave, resulting in a substantial loss; (2) Work was busy and I voluntarily gave up taking leave; (3) My department or institution did not allow leave; (4) I had to take less rest in order to earn more money; (5) Other reasons.</w:t>
      </w:r>
    </w:p>
    <w:p w14:paraId="12F76E68">
      <w:pPr>
        <w:spacing w:after="40" w:line="252" w:lineRule="auto"/>
      </w:pPr>
      <w:r>
        <w:rPr>
          <w:rFonts w:ascii="Times New Roman" w:hAnsi="Times New Roman" w:eastAsia="Times New Roman"/>
          <w:sz w:val="21"/>
        </w:rPr>
        <w:t>E26. If you did not take paid annual leave, did your institution provide any of the following benefits? (1) Financial compensation; (2) Compensatory time off; (3) Carryover to the following year; (4) Other benefits; (5) No benefits.</w:t>
      </w:r>
    </w:p>
    <w:p w14:paraId="01E92A0E">
      <w:pPr>
        <w:spacing w:after="40" w:line="252" w:lineRule="auto"/>
      </w:pPr>
      <w:r>
        <w:rPr>
          <w:rFonts w:ascii="Times New Roman" w:hAnsi="Times New Roman" w:eastAsia="Times New Roman"/>
          <w:sz w:val="21"/>
        </w:rPr>
        <w:t>E27. What are the main sources of your current work pressure? [multiple responses allowed] (1) Many medical disputes; (2) Frequent incidents of violence against medical staff; (3) Workload is particularly heavy; (4) Patient expectations are too high; (5) Industry competition is very intense; (6) Other sources.</w:t>
      </w:r>
    </w:p>
    <w:p w14:paraId="7A442D63">
      <w:pPr>
        <w:spacing w:after="40" w:line="252" w:lineRule="auto"/>
      </w:pPr>
      <w:r>
        <w:rPr>
          <w:rFonts w:ascii="Times New Roman" w:hAnsi="Times New Roman" w:eastAsia="Times New Roman"/>
          <w:sz w:val="21"/>
        </w:rPr>
        <w:t>E28. Please indicate the extent to which the following statements correspond to your actual thoughts. There are no right or wrong answers, and the survey results are used only for research. Response options: Completely consistent; Relatively consistent; Neutral; Relatively inconsistent; Completely inconsistent. (1) In the next few years, I am very likely to look for a new job. (2) I often want to work in another industry.</w:t>
      </w:r>
    </w:p>
    <w:p w14:paraId="12BC56D4">
      <w:pPr>
        <w:spacing w:after="40" w:line="252" w:lineRule="auto"/>
      </w:pPr>
      <w:r>
        <w:rPr>
          <w:rFonts w:ascii="Times New Roman" w:hAnsi="Times New Roman" w:eastAsia="Times New Roman"/>
          <w:sz w:val="21"/>
        </w:rPr>
        <w:t>E29. Please rate your health status today: 0 = worst health status; 100 = best health status. Scale: 0, 10, 20, 30, 40, 50, 60, 70, 80, 90, 100.</w:t>
      </w:r>
    </w:p>
    <w:p w14:paraId="4B41C67B">
      <w:pPr>
        <w:spacing w:after="40" w:line="252" w:lineRule="auto"/>
      </w:pPr>
      <w:r>
        <w:rPr>
          <w:rFonts w:ascii="Times New Roman" w:hAnsi="Times New Roman" w:eastAsia="Times New Roman"/>
          <w:sz w:val="21"/>
        </w:rPr>
        <w:t>E30. Do you have any of the following chronic diseases? [multiple responses allowed] (1) Hypertension; (2) Dyslipidemia; (3) High blood glucose; (4) Chronic lung disease; (5) Heart disease; (6) Kidney disease; (7) Digestive system disease; (8) Arthritis or rheumatic disease; (9) Lumbar spine disease; (10) Cervical spine disease; (11) Other chronic disease; (12) None.</w:t>
      </w:r>
    </w:p>
    <w:p w14:paraId="76FAF959">
      <w:pPr>
        <w:spacing w:after="40" w:line="252" w:lineRule="auto"/>
      </w:pPr>
      <w:r>
        <w:rPr>
          <w:rFonts w:ascii="Times New Roman" w:hAnsi="Times New Roman" w:eastAsia="Times New Roman"/>
          <w:sz w:val="21"/>
        </w:rPr>
        <w:t>E31. Today, regarding anxiety or depression, you: (1) Do not feel anxious or depressed; (2) Feel moderately anxious or depressed; (3) Feel extremely anxious or depressed.</w:t>
      </w:r>
    </w:p>
    <w:p w14:paraId="02031BB2">
      <w:pPr>
        <w:spacing w:after="40" w:line="252" w:lineRule="auto"/>
      </w:pPr>
      <w:r>
        <w:rPr>
          <w:rFonts w:ascii="Times New Roman" w:hAnsi="Times New Roman" w:eastAsia="Times New Roman"/>
          <w:sz w:val="21"/>
        </w:rPr>
        <w:t>E32. Overall, how satisfied are you with your work? (1) Very satisfied (skip to F01); (2) Satisfied (skip to F01); (3) Fair; (4) Dissatisfied; (5) Very dissatisfied.</w:t>
      </w:r>
    </w:p>
    <w:p w14:paraId="58B3F2A9">
      <w:pPr>
        <w:spacing w:after="40" w:line="252" w:lineRule="auto"/>
      </w:pPr>
      <w:r>
        <w:rPr>
          <w:rFonts w:ascii="Times New Roman" w:hAnsi="Times New Roman" w:eastAsia="Times New Roman"/>
          <w:sz w:val="21"/>
        </w:rPr>
        <w:t>E33. Which of the following factors do you think affect your job satisfaction? [multiple responses allowed] (1) Low salary level; (2) Difficulty in professional title promotion; (3) Unpromising development prospects; (4) Unreasonable assessment and incentive mechanism; (5) Inability to realize self-worth; (6) High work pressure; (7) Poor working environment; (8) Personal or family reasons; (9) Other factors.</w:t>
      </w:r>
    </w:p>
    <w:p w14:paraId="495CDF1A">
      <w:pPr>
        <w:pStyle w:val="3"/>
        <w:spacing w:before="160" w:after="60"/>
      </w:pPr>
      <w:r>
        <w:rPr>
          <w:rFonts w:ascii="Times New Roman" w:hAnsi="Times New Roman" w:eastAsia="Times New Roman"/>
          <w:b/>
          <w:sz w:val="26"/>
        </w:rPr>
        <w:t>F. Other Items (4 + 22 = 26 items)</w:t>
      </w:r>
    </w:p>
    <w:p w14:paraId="18D3270A">
      <w:pPr>
        <w:spacing w:after="40" w:line="252" w:lineRule="auto"/>
      </w:pPr>
      <w:r>
        <w:rPr>
          <w:rFonts w:ascii="Times New Roman" w:hAnsi="Times New Roman" w:eastAsia="Times New Roman"/>
          <w:sz w:val="21"/>
        </w:rPr>
        <w:t>Instruction. Please select the corresponding option according to your level of agreement with the following statements. There are no right or wrong answers, and the survey results are used only for research.</w:t>
      </w:r>
    </w:p>
    <w:p w14:paraId="0BEABD9E">
      <w:pPr>
        <w:spacing w:after="40" w:line="252" w:lineRule="auto"/>
      </w:pPr>
      <w:r>
        <w:rPr>
          <w:rFonts w:ascii="Times New Roman" w:hAnsi="Times New Roman" w:eastAsia="Times New Roman"/>
          <w:sz w:val="21"/>
        </w:rPr>
        <w:t>F01. Physicians should continuously track advances in modern medicine, update medical knowledge and concepts, and strive to improve medical quality. They should ensure the scientific nature of medical knowledge and the rational application of medical technologies, oppose pseudoscience, and actively disseminate correct health knowledge to society. (1) Strongly agree; (2) Agree; (3) Neutral; (4) Disagree; (5) Strongly disagree.</w:t>
      </w:r>
    </w:p>
    <w:p w14:paraId="4C936815">
      <w:pPr>
        <w:spacing w:after="40" w:line="252" w:lineRule="auto"/>
      </w:pPr>
      <w:r>
        <w:rPr>
          <w:rFonts w:ascii="Times New Roman" w:hAnsi="Times New Roman" w:eastAsia="Times New Roman"/>
          <w:sz w:val="21"/>
        </w:rPr>
        <w:t>F02. Physicians should actively innovate and explore theories and methods for promoting health and preventing and treating diseases. They should be tolerant and inclusive, draw on the strengths of others, promote collaboration and teamwork, strictly follow clinical diagnosis and treatment standards, practice medicine prudently, and avoid negligence and carelessness. (1) Strongly agree; (2) Agree; (3) Neutral; (4) Disagree; (5) Strongly disagree.</w:t>
      </w:r>
    </w:p>
    <w:p w14:paraId="4EAD35EB">
      <w:pPr>
        <w:spacing w:after="40" w:line="252" w:lineRule="auto"/>
      </w:pPr>
      <w:r>
        <w:rPr>
          <w:rFonts w:ascii="Times New Roman" w:hAnsi="Times New Roman" w:eastAsia="Times New Roman"/>
          <w:sz w:val="21"/>
        </w:rPr>
        <w:t>F03. Has your institution implemented salary system reform? (1) Yes; (2) No (skip to F05).</w:t>
      </w:r>
    </w:p>
    <w:p w14:paraId="23E58553">
      <w:pPr>
        <w:spacing w:after="40" w:line="252" w:lineRule="auto"/>
      </w:pPr>
      <w:r>
        <w:rPr>
          <w:rFonts w:ascii="Times New Roman" w:hAnsi="Times New Roman" w:eastAsia="Times New Roman"/>
          <w:sz w:val="21"/>
        </w:rPr>
        <w:t>F04. What impact has the salary system reform implemented by your institution had on your work? (1) Very positive; (2) Somewhat positive; (3) No impact; (4) Somewhat negative; (5) Very negative.</w:t>
      </w:r>
    </w:p>
    <w:p w14:paraId="6CF9B32B">
      <w:pPr>
        <w:spacing w:after="40" w:line="252" w:lineRule="auto"/>
      </w:pPr>
      <w:r>
        <w:rPr>
          <w:rFonts w:ascii="Times New Roman" w:hAnsi="Times New Roman" w:eastAsia="Times New Roman"/>
          <w:sz w:val="21"/>
        </w:rPr>
        <w:t>F05. The following statements describe your psychological state and feelings at work. Please select the option that corresponds to your actual situation. This section uses a 7-point scoring system: a) Never; b) Rarely (a few times a year or less); c) Occasionally (once a month or less); d) Often (a few times a month); e) Frequently (once a week); f) Very frequently (a few times a week); g) Every day. Scoring: 0-6.</w:t>
      </w:r>
    </w:p>
    <w:p w14:paraId="1326F27B">
      <w:pPr>
        <w:spacing w:after="40" w:line="252" w:lineRule="auto"/>
      </w:pPr>
      <w:r>
        <w:rPr>
          <w:rFonts w:ascii="Times New Roman" w:hAnsi="Times New Roman" w:eastAsia="Times New Roman"/>
          <w:sz w:val="21"/>
        </w:rPr>
        <w:t>F05-1. Work sometimes makes me feel emotionally down.</w:t>
      </w:r>
    </w:p>
    <w:p w14:paraId="0776A379">
      <w:pPr>
        <w:spacing w:after="40" w:line="252" w:lineRule="auto"/>
      </w:pPr>
      <w:r>
        <w:rPr>
          <w:rFonts w:ascii="Times New Roman" w:hAnsi="Times New Roman" w:eastAsia="Times New Roman"/>
          <w:sz w:val="21"/>
        </w:rPr>
        <w:t>F05-2. After a day of work, I feel very tired.</w:t>
      </w:r>
    </w:p>
    <w:p w14:paraId="1066F371">
      <w:pPr>
        <w:spacing w:after="40" w:line="252" w:lineRule="auto"/>
      </w:pPr>
      <w:r>
        <w:rPr>
          <w:rFonts w:ascii="Times New Roman" w:hAnsi="Times New Roman" w:eastAsia="Times New Roman"/>
          <w:sz w:val="21"/>
        </w:rPr>
        <w:t>F05-3. When I get up in the morning, I feel very fatigued, but I still have to face the workday.</w:t>
      </w:r>
    </w:p>
    <w:p w14:paraId="257D663C">
      <w:pPr>
        <w:spacing w:after="40" w:line="252" w:lineRule="auto"/>
      </w:pPr>
      <w:r>
        <w:rPr>
          <w:rFonts w:ascii="Times New Roman" w:hAnsi="Times New Roman" w:eastAsia="Times New Roman"/>
          <w:sz w:val="21"/>
        </w:rPr>
        <w:t>F05-4. I can easily understand how patients feel about things.</w:t>
      </w:r>
    </w:p>
    <w:p w14:paraId="781D556B">
      <w:pPr>
        <w:spacing w:after="40" w:line="252" w:lineRule="auto"/>
      </w:pPr>
      <w:r>
        <w:rPr>
          <w:rFonts w:ascii="Times New Roman" w:hAnsi="Times New Roman" w:eastAsia="Times New Roman"/>
          <w:sz w:val="21"/>
        </w:rPr>
        <w:t>F05-5. I sometimes treat patients as objects rather than as people.</w:t>
      </w:r>
    </w:p>
    <w:p w14:paraId="24B28C8A">
      <w:pPr>
        <w:spacing w:after="40" w:line="252" w:lineRule="auto"/>
      </w:pPr>
      <w:r>
        <w:rPr>
          <w:rFonts w:ascii="Times New Roman" w:hAnsi="Times New Roman" w:eastAsia="Times New Roman"/>
          <w:sz w:val="21"/>
        </w:rPr>
        <w:t>F05-6. Working with people all day is a burden for me.</w:t>
      </w:r>
    </w:p>
    <w:p w14:paraId="3E5A607B">
      <w:pPr>
        <w:spacing w:after="40" w:line="252" w:lineRule="auto"/>
      </w:pPr>
      <w:r>
        <w:rPr>
          <w:rFonts w:ascii="Times New Roman" w:hAnsi="Times New Roman" w:eastAsia="Times New Roman"/>
          <w:sz w:val="21"/>
        </w:rPr>
        <w:t>F05-7. I can effectively handle patients' problems.</w:t>
      </w:r>
    </w:p>
    <w:p w14:paraId="3B25666B">
      <w:pPr>
        <w:spacing w:after="40" w:line="252" w:lineRule="auto"/>
      </w:pPr>
      <w:r>
        <w:rPr>
          <w:rFonts w:ascii="Times New Roman" w:hAnsi="Times New Roman" w:eastAsia="Times New Roman"/>
          <w:sz w:val="21"/>
        </w:rPr>
        <w:t>F05-8. My work drains me emotionally and mentally.</w:t>
      </w:r>
    </w:p>
    <w:p w14:paraId="0681AE2D">
      <w:pPr>
        <w:spacing w:after="40" w:line="252" w:lineRule="auto"/>
      </w:pPr>
      <w:r>
        <w:rPr>
          <w:rFonts w:ascii="Times New Roman" w:hAnsi="Times New Roman" w:eastAsia="Times New Roman"/>
          <w:sz w:val="21"/>
        </w:rPr>
        <w:t>F05-9. I feel that my work has a positive influence on the lives of others.</w:t>
      </w:r>
    </w:p>
    <w:p w14:paraId="5D9A276D">
      <w:pPr>
        <w:spacing w:after="40" w:line="252" w:lineRule="auto"/>
      </w:pPr>
      <w:r>
        <w:rPr>
          <w:rFonts w:ascii="Times New Roman" w:hAnsi="Times New Roman" w:eastAsia="Times New Roman"/>
          <w:sz w:val="21"/>
        </w:rPr>
        <w:t>F05-10. Since taking this job, I have become increasingly indifferent toward people.</w:t>
      </w:r>
    </w:p>
    <w:p w14:paraId="2D56069B">
      <w:pPr>
        <w:spacing w:after="40" w:line="252" w:lineRule="auto"/>
      </w:pPr>
      <w:r>
        <w:rPr>
          <w:rFonts w:ascii="Times New Roman" w:hAnsi="Times New Roman" w:eastAsia="Times New Roman"/>
          <w:sz w:val="21"/>
        </w:rPr>
        <w:t>F05-11. I worry that this job will make me hard-hearted.</w:t>
      </w:r>
    </w:p>
    <w:p w14:paraId="17AC26D3">
      <w:pPr>
        <w:spacing w:after="40" w:line="252" w:lineRule="auto"/>
      </w:pPr>
      <w:r>
        <w:rPr>
          <w:rFonts w:ascii="Times New Roman" w:hAnsi="Times New Roman" w:eastAsia="Times New Roman"/>
          <w:sz w:val="21"/>
        </w:rPr>
        <w:t>F05-12. I feel energetic.</w:t>
      </w:r>
    </w:p>
    <w:p w14:paraId="3FF4C276">
      <w:pPr>
        <w:spacing w:after="40" w:line="252" w:lineRule="auto"/>
      </w:pPr>
      <w:r>
        <w:rPr>
          <w:rFonts w:ascii="Times New Roman" w:hAnsi="Times New Roman" w:eastAsia="Times New Roman"/>
          <w:sz w:val="21"/>
        </w:rPr>
        <w:t>F05-13. I feel frustrated at work.</w:t>
      </w:r>
    </w:p>
    <w:p w14:paraId="1E35B18B">
      <w:pPr>
        <w:spacing w:after="40" w:line="252" w:lineRule="auto"/>
      </w:pPr>
      <w:r>
        <w:rPr>
          <w:rFonts w:ascii="Times New Roman" w:hAnsi="Times New Roman" w:eastAsia="Times New Roman"/>
          <w:sz w:val="21"/>
        </w:rPr>
        <w:t>F05-14. I feel that my work is too demanding.</w:t>
      </w:r>
    </w:p>
    <w:p w14:paraId="04EE6FDB">
      <w:pPr>
        <w:spacing w:after="40" w:line="252" w:lineRule="auto"/>
      </w:pPr>
      <w:r>
        <w:rPr>
          <w:rFonts w:ascii="Times New Roman" w:hAnsi="Times New Roman" w:eastAsia="Times New Roman"/>
          <w:sz w:val="21"/>
        </w:rPr>
        <w:t>F05-15. I do not care much about patients' needs.</w:t>
      </w:r>
    </w:p>
    <w:p w14:paraId="40D789FB">
      <w:pPr>
        <w:spacing w:after="40" w:line="252" w:lineRule="auto"/>
      </w:pPr>
      <w:r>
        <w:rPr>
          <w:rFonts w:ascii="Times New Roman" w:hAnsi="Times New Roman" w:eastAsia="Times New Roman"/>
          <w:sz w:val="21"/>
        </w:rPr>
        <w:t>F05-16. Working with other people puts me under great pressure.</w:t>
      </w:r>
    </w:p>
    <w:p w14:paraId="1FEA0FF9">
      <w:pPr>
        <w:spacing w:after="40" w:line="252" w:lineRule="auto"/>
      </w:pPr>
      <w:r>
        <w:rPr>
          <w:rFonts w:ascii="Times New Roman" w:hAnsi="Times New Roman" w:eastAsia="Times New Roman"/>
          <w:sz w:val="21"/>
        </w:rPr>
        <w:t>F05-17. When I am with patients, I can easily create a relaxed atmosphere.</w:t>
      </w:r>
    </w:p>
    <w:p w14:paraId="2BAEECF9">
      <w:pPr>
        <w:spacing w:after="40" w:line="252" w:lineRule="auto"/>
      </w:pPr>
      <w:r>
        <w:rPr>
          <w:rFonts w:ascii="Times New Roman" w:hAnsi="Times New Roman" w:eastAsia="Times New Roman"/>
          <w:sz w:val="21"/>
        </w:rPr>
        <w:t>F05-18. Close contact with patients at work makes me feel satisfied and happy.</w:t>
      </w:r>
    </w:p>
    <w:p w14:paraId="03DA738A">
      <w:pPr>
        <w:spacing w:after="40" w:line="252" w:lineRule="auto"/>
      </w:pPr>
      <w:r>
        <w:rPr>
          <w:rFonts w:ascii="Times New Roman" w:hAnsi="Times New Roman" w:eastAsia="Times New Roman"/>
          <w:sz w:val="21"/>
        </w:rPr>
        <w:t>F05-19. Doing this job makes me experience my own value.</w:t>
      </w:r>
    </w:p>
    <w:p w14:paraId="72D1651F">
      <w:pPr>
        <w:spacing w:after="40" w:line="252" w:lineRule="auto"/>
      </w:pPr>
      <w:r>
        <w:rPr>
          <w:rFonts w:ascii="Times New Roman" w:hAnsi="Times New Roman" w:eastAsia="Times New Roman"/>
          <w:sz w:val="21"/>
        </w:rPr>
        <w:t>F05-20. I feel that I have reached the end of my rope.</w:t>
      </w:r>
    </w:p>
    <w:p w14:paraId="0DD884F0">
      <w:pPr>
        <w:spacing w:after="40" w:line="252" w:lineRule="auto"/>
      </w:pPr>
      <w:r>
        <w:rPr>
          <w:rFonts w:ascii="Times New Roman" w:hAnsi="Times New Roman" w:eastAsia="Times New Roman"/>
          <w:sz w:val="21"/>
        </w:rPr>
        <w:t>F05-21. I can calmly handle emotional difficulties encountered at work.</w:t>
      </w:r>
    </w:p>
    <w:p w14:paraId="12C9DCC7">
      <w:pPr>
        <w:spacing w:after="40" w:line="252" w:lineRule="auto"/>
      </w:pPr>
      <w:r>
        <w:rPr>
          <w:rFonts w:ascii="Times New Roman" w:hAnsi="Times New Roman" w:eastAsia="Times New Roman"/>
          <w:sz w:val="21"/>
        </w:rPr>
        <w:t>F05-22. I feel that some patients blame me for the problems they should face themselves.</w:t>
      </w:r>
    </w:p>
    <w:p w14:paraId="3E64914C">
      <w:pPr>
        <w:spacing w:after="60" w:line="252" w:lineRule="auto"/>
      </w:pPr>
    </w:p>
    <w:p w14:paraId="2DB76DDB">
      <w:pPr>
        <w:spacing w:after="60" w:line="252" w:lineRule="auto"/>
        <w:jc w:val="center"/>
      </w:pPr>
      <w:r>
        <w:rPr>
          <w:rFonts w:ascii="Times New Roman" w:hAnsi="Times New Roman" w:eastAsia="Times New Roman"/>
          <w:b w:val="0"/>
          <w:i/>
          <w:sz w:val="21"/>
        </w:rPr>
        <w:t>End of questionnaire.</w:t>
      </w:r>
    </w:p>
    <w:sectPr>
      <w:pgSz w:w="12240" w:h="15840"/>
      <w:pgMar w:top="1080" w:right="1152" w:bottom="1080" w:left="1152"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ＭＳ ゴシック">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E5F3E2CF"/>
    <w:rsid w:val="F3F77B14"/>
    <w:rsid w:val="FFE5AC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4"/>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zhx</cp:lastModifiedBy>
  <dcterms:modified xsi:type="dcterms:W3CDTF">2026-06-27T13:09:25Z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A87657E6189CFB7EBF583F6A035E3E0F_42</vt:lpwstr>
  </property>
</Properties>
</file>