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C30592" w14:textId="1E1E1D38" w:rsidR="0009663D" w:rsidRPr="00D36A92" w:rsidRDefault="0009663D" w:rsidP="0009663D">
      <w:r>
        <w:rPr>
          <w:rFonts w:hint="eastAsia"/>
        </w:rPr>
        <w:t>Table</w:t>
      </w:r>
      <w:r>
        <w:t xml:space="preserve"> S</w:t>
      </w:r>
      <w:r w:rsidR="00BE7DCD">
        <w:t>4</w:t>
      </w:r>
      <w:r>
        <w:t>: U</w:t>
      </w:r>
      <w:r>
        <w:rPr>
          <w:rFonts w:hint="eastAsia"/>
        </w:rPr>
        <w:t>ni-</w:t>
      </w:r>
      <w:r>
        <w:t xml:space="preserve"> and m</w:t>
      </w:r>
      <w:r w:rsidRPr="009C732D">
        <w:t>ultivariate logistic regression</w:t>
      </w:r>
      <w:r>
        <w:t xml:space="preserve"> analyses to explore risk factors of upstaging</w:t>
      </w:r>
      <w:r w:rsidRPr="004E7E75">
        <w:t xml:space="preserve"> </w:t>
      </w:r>
      <w:r>
        <w:t>in Asian patients with</w:t>
      </w:r>
      <w:r w:rsidRPr="004E7E75">
        <w:t xml:space="preserve"> </w:t>
      </w:r>
      <w:r>
        <w:t>low risk prostate cancer</w:t>
      </w:r>
    </w:p>
    <w:tbl>
      <w:tblPr>
        <w:tblStyle w:val="a7"/>
        <w:tblW w:w="9647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667"/>
        <w:gridCol w:w="925"/>
        <w:gridCol w:w="2667"/>
        <w:gridCol w:w="925"/>
      </w:tblGrid>
      <w:tr w:rsidR="0009663D" w14:paraId="7DC0FC7C" w14:textId="77777777" w:rsidTr="00B17496">
        <w:trPr>
          <w:trHeight w:val="136"/>
        </w:trPr>
        <w:tc>
          <w:tcPr>
            <w:tcW w:w="2463" w:type="dxa"/>
            <w:tcBorders>
              <w:top w:val="single" w:sz="4" w:space="0" w:color="auto"/>
              <w:bottom w:val="single" w:sz="4" w:space="0" w:color="auto"/>
            </w:tcBorders>
          </w:tcPr>
          <w:p w14:paraId="6AB9734D" w14:textId="77777777" w:rsidR="0009663D" w:rsidRDefault="0009663D" w:rsidP="00B17496"/>
        </w:tc>
        <w:tc>
          <w:tcPr>
            <w:tcW w:w="35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78932D4" w14:textId="77777777" w:rsidR="0009663D" w:rsidRDefault="0009663D" w:rsidP="00B17496">
            <w:pPr>
              <w:jc w:val="center"/>
            </w:pPr>
            <w:r w:rsidRPr="00C87B4C">
              <w:t>Univariate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6FD166" w14:textId="77777777" w:rsidR="0009663D" w:rsidRDefault="0009663D" w:rsidP="00B17496">
            <w:pPr>
              <w:jc w:val="center"/>
            </w:pPr>
            <w:r w:rsidRPr="00C87B4C">
              <w:t>Multivariate</w:t>
            </w:r>
          </w:p>
        </w:tc>
      </w:tr>
      <w:tr w:rsidR="0009663D" w:rsidRPr="008C7766" w14:paraId="127F652E" w14:textId="77777777" w:rsidTr="00B17496">
        <w:trPr>
          <w:trHeight w:val="136"/>
        </w:trPr>
        <w:tc>
          <w:tcPr>
            <w:tcW w:w="2463" w:type="dxa"/>
            <w:tcBorders>
              <w:top w:val="single" w:sz="4" w:space="0" w:color="auto"/>
            </w:tcBorders>
          </w:tcPr>
          <w:p w14:paraId="6FA3175B" w14:textId="77777777" w:rsidR="0009663D" w:rsidRDefault="0009663D" w:rsidP="00B17496"/>
        </w:tc>
        <w:tc>
          <w:tcPr>
            <w:tcW w:w="2667" w:type="dxa"/>
            <w:tcBorders>
              <w:top w:val="single" w:sz="4" w:space="0" w:color="auto"/>
            </w:tcBorders>
          </w:tcPr>
          <w:p w14:paraId="5EC3F711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O</w:t>
            </w:r>
            <w:r>
              <w:t>R (95% CI)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1EEA2E81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i/>
                <w:iCs/>
              </w:rPr>
              <w:t>P</w:t>
            </w:r>
          </w:p>
        </w:tc>
        <w:tc>
          <w:tcPr>
            <w:tcW w:w="2667" w:type="dxa"/>
            <w:tcBorders>
              <w:top w:val="single" w:sz="4" w:space="0" w:color="auto"/>
            </w:tcBorders>
          </w:tcPr>
          <w:p w14:paraId="1906D0D9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O</w:t>
            </w:r>
            <w:r>
              <w:t>R (95% CI)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3586E156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i/>
                <w:iCs/>
              </w:rPr>
              <w:t>P</w:t>
            </w:r>
          </w:p>
        </w:tc>
      </w:tr>
      <w:tr w:rsidR="0009663D" w:rsidRPr="00C72A23" w14:paraId="12C29935" w14:textId="77777777" w:rsidTr="00B17496">
        <w:trPr>
          <w:trHeight w:val="131"/>
        </w:trPr>
        <w:tc>
          <w:tcPr>
            <w:tcW w:w="2463" w:type="dxa"/>
          </w:tcPr>
          <w:p w14:paraId="3C594D62" w14:textId="77777777" w:rsidR="0009663D" w:rsidRDefault="0009663D" w:rsidP="00B17496">
            <w:r>
              <w:rPr>
                <w:rFonts w:hint="eastAsia"/>
              </w:rPr>
              <w:t>Race</w:t>
            </w:r>
          </w:p>
        </w:tc>
        <w:tc>
          <w:tcPr>
            <w:tcW w:w="2667" w:type="dxa"/>
          </w:tcPr>
          <w:p w14:paraId="48FA80DE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4D2E9D70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i/>
                <w:iCs/>
              </w:rPr>
              <w:t>0.171</w:t>
            </w:r>
          </w:p>
        </w:tc>
        <w:tc>
          <w:tcPr>
            <w:tcW w:w="2667" w:type="dxa"/>
          </w:tcPr>
          <w:p w14:paraId="105AB4E5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02DA7B8E" w14:textId="77777777" w:rsidR="0009663D" w:rsidRPr="00C72A23" w:rsidRDefault="0009663D" w:rsidP="00B17496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09663D" w:rsidRPr="008C7766" w14:paraId="0AF80757" w14:textId="77777777" w:rsidTr="00B17496">
        <w:trPr>
          <w:trHeight w:val="136"/>
        </w:trPr>
        <w:tc>
          <w:tcPr>
            <w:tcW w:w="2463" w:type="dxa"/>
          </w:tcPr>
          <w:p w14:paraId="4E7C3696" w14:textId="77777777" w:rsidR="0009663D" w:rsidRDefault="0009663D" w:rsidP="00B17496">
            <w:pPr>
              <w:ind w:firstLineChars="100" w:firstLine="210"/>
            </w:pPr>
            <w:r>
              <w:t>Japanese</w:t>
            </w:r>
          </w:p>
        </w:tc>
        <w:tc>
          <w:tcPr>
            <w:tcW w:w="2667" w:type="dxa"/>
          </w:tcPr>
          <w:p w14:paraId="0E46E90B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R</w:t>
            </w:r>
            <w:r>
              <w:t>eference</w:t>
            </w:r>
          </w:p>
        </w:tc>
        <w:tc>
          <w:tcPr>
            <w:tcW w:w="925" w:type="dxa"/>
          </w:tcPr>
          <w:p w14:paraId="51670896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</w:p>
        </w:tc>
        <w:tc>
          <w:tcPr>
            <w:tcW w:w="2667" w:type="dxa"/>
          </w:tcPr>
          <w:p w14:paraId="78C1482B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29FA861E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</w:p>
        </w:tc>
      </w:tr>
      <w:tr w:rsidR="0009663D" w:rsidRPr="008C7766" w14:paraId="385C41F1" w14:textId="77777777" w:rsidTr="00B17496">
        <w:trPr>
          <w:trHeight w:val="136"/>
        </w:trPr>
        <w:tc>
          <w:tcPr>
            <w:tcW w:w="2463" w:type="dxa"/>
          </w:tcPr>
          <w:p w14:paraId="683E514C" w14:textId="77777777" w:rsidR="0009663D" w:rsidRDefault="0009663D" w:rsidP="00B17496">
            <w:pPr>
              <w:ind w:firstLineChars="100" w:firstLine="210"/>
            </w:pPr>
            <w:r>
              <w:rPr>
                <w:rFonts w:hint="eastAsia"/>
              </w:rPr>
              <w:t>S</w:t>
            </w:r>
            <w:r>
              <w:t>outh Asian</w:t>
            </w:r>
          </w:p>
        </w:tc>
        <w:tc>
          <w:tcPr>
            <w:tcW w:w="2667" w:type="dxa"/>
          </w:tcPr>
          <w:p w14:paraId="39C1AF65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1</w:t>
            </w:r>
            <w:r>
              <w:t>.074 (0.405-2.845)</w:t>
            </w:r>
          </w:p>
        </w:tc>
        <w:tc>
          <w:tcPr>
            <w:tcW w:w="925" w:type="dxa"/>
          </w:tcPr>
          <w:p w14:paraId="567286EA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i/>
                <w:iCs/>
              </w:rPr>
              <w:t>0.886</w:t>
            </w:r>
          </w:p>
        </w:tc>
        <w:tc>
          <w:tcPr>
            <w:tcW w:w="2667" w:type="dxa"/>
          </w:tcPr>
          <w:p w14:paraId="02AE94F4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7E95153A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</w:p>
        </w:tc>
      </w:tr>
      <w:tr w:rsidR="0009663D" w:rsidRPr="008C7766" w14:paraId="39048BB0" w14:textId="77777777" w:rsidTr="00B17496">
        <w:trPr>
          <w:trHeight w:val="136"/>
        </w:trPr>
        <w:tc>
          <w:tcPr>
            <w:tcW w:w="2463" w:type="dxa"/>
          </w:tcPr>
          <w:p w14:paraId="465A8C4C" w14:textId="77777777" w:rsidR="0009663D" w:rsidRDefault="0009663D" w:rsidP="00B17496">
            <w:pPr>
              <w:ind w:firstLineChars="100" w:firstLine="210"/>
            </w:pPr>
            <w:r>
              <w:t>Chinese</w:t>
            </w:r>
          </w:p>
        </w:tc>
        <w:tc>
          <w:tcPr>
            <w:tcW w:w="2667" w:type="dxa"/>
          </w:tcPr>
          <w:p w14:paraId="1AC51FF8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0</w:t>
            </w:r>
            <w:r>
              <w:t>.258 (0.066-1.013)</w:t>
            </w:r>
          </w:p>
        </w:tc>
        <w:tc>
          <w:tcPr>
            <w:tcW w:w="925" w:type="dxa"/>
          </w:tcPr>
          <w:p w14:paraId="17683733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i/>
                <w:iCs/>
              </w:rPr>
              <w:t>0.052</w:t>
            </w:r>
          </w:p>
        </w:tc>
        <w:tc>
          <w:tcPr>
            <w:tcW w:w="2667" w:type="dxa"/>
          </w:tcPr>
          <w:p w14:paraId="141A6BA8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54A0D47C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</w:p>
        </w:tc>
      </w:tr>
      <w:tr w:rsidR="0009663D" w:rsidRPr="008C7766" w14:paraId="125E238B" w14:textId="77777777" w:rsidTr="00B17496">
        <w:trPr>
          <w:trHeight w:val="136"/>
        </w:trPr>
        <w:tc>
          <w:tcPr>
            <w:tcW w:w="2463" w:type="dxa"/>
          </w:tcPr>
          <w:p w14:paraId="7E6FB554" w14:textId="77777777" w:rsidR="0009663D" w:rsidRDefault="0009663D" w:rsidP="00B17496">
            <w:pPr>
              <w:ind w:firstLineChars="100" w:firstLine="210"/>
            </w:pPr>
            <w:r>
              <w:t xml:space="preserve">Other </w:t>
            </w:r>
            <w:r>
              <w:rPr>
                <w:rFonts w:hint="eastAsia"/>
              </w:rPr>
              <w:t>A</w:t>
            </w:r>
            <w:r>
              <w:t>sian</w:t>
            </w:r>
          </w:p>
        </w:tc>
        <w:tc>
          <w:tcPr>
            <w:tcW w:w="2667" w:type="dxa"/>
          </w:tcPr>
          <w:p w14:paraId="1E8C41EB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0</w:t>
            </w:r>
            <w:r>
              <w:t>.958 (0.419-2.190)</w:t>
            </w:r>
          </w:p>
        </w:tc>
        <w:tc>
          <w:tcPr>
            <w:tcW w:w="925" w:type="dxa"/>
          </w:tcPr>
          <w:p w14:paraId="05C98527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rFonts w:hint="eastAsia"/>
                <w:i/>
                <w:iCs/>
              </w:rPr>
              <w:t>0</w:t>
            </w:r>
            <w:r w:rsidRPr="00471F69">
              <w:rPr>
                <w:i/>
                <w:iCs/>
              </w:rPr>
              <w:t>.919</w:t>
            </w:r>
          </w:p>
        </w:tc>
        <w:tc>
          <w:tcPr>
            <w:tcW w:w="2667" w:type="dxa"/>
          </w:tcPr>
          <w:p w14:paraId="1F05E629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405B8730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</w:p>
        </w:tc>
      </w:tr>
      <w:tr w:rsidR="0009663D" w:rsidRPr="008C7766" w14:paraId="179F2A69" w14:textId="77777777" w:rsidTr="00B17496">
        <w:trPr>
          <w:trHeight w:val="136"/>
        </w:trPr>
        <w:tc>
          <w:tcPr>
            <w:tcW w:w="2463" w:type="dxa"/>
          </w:tcPr>
          <w:p w14:paraId="40863C93" w14:textId="77777777" w:rsidR="0009663D" w:rsidRDefault="0009663D" w:rsidP="00B17496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2667" w:type="dxa"/>
          </w:tcPr>
          <w:p w14:paraId="78CEAC44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1</w:t>
            </w:r>
            <w:r>
              <w:t>.037 (0.995-1.081)</w:t>
            </w:r>
          </w:p>
        </w:tc>
        <w:tc>
          <w:tcPr>
            <w:tcW w:w="925" w:type="dxa"/>
          </w:tcPr>
          <w:p w14:paraId="2BB396E1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rFonts w:hint="eastAsia"/>
                <w:i/>
                <w:iCs/>
              </w:rPr>
              <w:t>0</w:t>
            </w:r>
            <w:r w:rsidRPr="00471F69">
              <w:rPr>
                <w:i/>
                <w:iCs/>
              </w:rPr>
              <w:t>.083</w:t>
            </w:r>
          </w:p>
        </w:tc>
        <w:tc>
          <w:tcPr>
            <w:tcW w:w="2667" w:type="dxa"/>
          </w:tcPr>
          <w:p w14:paraId="23AFF80D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30CBDB0C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</w:p>
        </w:tc>
      </w:tr>
      <w:tr w:rsidR="0009663D" w:rsidRPr="00C72A23" w14:paraId="616B93FC" w14:textId="77777777" w:rsidTr="00B17496">
        <w:trPr>
          <w:trHeight w:val="136"/>
        </w:trPr>
        <w:tc>
          <w:tcPr>
            <w:tcW w:w="2463" w:type="dxa"/>
          </w:tcPr>
          <w:p w14:paraId="502AC9D2" w14:textId="77777777" w:rsidR="0009663D" w:rsidRDefault="0009663D" w:rsidP="00B17496">
            <w:r>
              <w:rPr>
                <w:rFonts w:hint="eastAsia"/>
              </w:rPr>
              <w:t>P</w:t>
            </w:r>
            <w:r>
              <w:t>SA</w:t>
            </w:r>
          </w:p>
        </w:tc>
        <w:tc>
          <w:tcPr>
            <w:tcW w:w="2667" w:type="dxa"/>
          </w:tcPr>
          <w:p w14:paraId="148D68AA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1</w:t>
            </w:r>
            <w:r>
              <w:t>.180 (1.008-1.380)</w:t>
            </w:r>
          </w:p>
        </w:tc>
        <w:tc>
          <w:tcPr>
            <w:tcW w:w="925" w:type="dxa"/>
          </w:tcPr>
          <w:p w14:paraId="0FF50067" w14:textId="77777777" w:rsidR="0009663D" w:rsidRPr="00471F69" w:rsidRDefault="0009663D" w:rsidP="00B17496">
            <w:pPr>
              <w:jc w:val="center"/>
              <w:rPr>
                <w:b/>
                <w:bCs/>
                <w:i/>
                <w:iCs/>
              </w:rPr>
            </w:pPr>
            <w:r w:rsidRPr="00471F69">
              <w:rPr>
                <w:rFonts w:hint="eastAsia"/>
                <w:b/>
                <w:bCs/>
                <w:i/>
                <w:iCs/>
              </w:rPr>
              <w:t>0</w:t>
            </w:r>
            <w:r w:rsidRPr="00471F69">
              <w:rPr>
                <w:b/>
                <w:bCs/>
                <w:i/>
                <w:iCs/>
              </w:rPr>
              <w:t>.040</w:t>
            </w:r>
          </w:p>
        </w:tc>
        <w:tc>
          <w:tcPr>
            <w:tcW w:w="2667" w:type="dxa"/>
          </w:tcPr>
          <w:p w14:paraId="451D1D33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1</w:t>
            </w:r>
            <w:r>
              <w:t>.184 (1.009-1.389)</w:t>
            </w:r>
          </w:p>
        </w:tc>
        <w:tc>
          <w:tcPr>
            <w:tcW w:w="925" w:type="dxa"/>
          </w:tcPr>
          <w:p w14:paraId="08F606B2" w14:textId="77777777" w:rsidR="0009663D" w:rsidRPr="00C72A23" w:rsidRDefault="0009663D" w:rsidP="00B17496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rFonts w:hint="eastAsia"/>
                <w:b/>
                <w:bCs/>
                <w:i/>
                <w:iCs/>
              </w:rPr>
              <w:t>0</w:t>
            </w:r>
            <w:r>
              <w:rPr>
                <w:b/>
                <w:bCs/>
                <w:i/>
                <w:iCs/>
              </w:rPr>
              <w:t>.038</w:t>
            </w:r>
          </w:p>
        </w:tc>
      </w:tr>
      <w:tr w:rsidR="0009663D" w:rsidRPr="008C7766" w14:paraId="1F240604" w14:textId="77777777" w:rsidTr="00B17496">
        <w:trPr>
          <w:trHeight w:val="131"/>
        </w:trPr>
        <w:tc>
          <w:tcPr>
            <w:tcW w:w="2463" w:type="dxa"/>
          </w:tcPr>
          <w:p w14:paraId="771902A9" w14:textId="77777777" w:rsidR="0009663D" w:rsidRDefault="0009663D" w:rsidP="00B17496">
            <w:r>
              <w:t>Clinical T stage</w:t>
            </w:r>
          </w:p>
        </w:tc>
        <w:tc>
          <w:tcPr>
            <w:tcW w:w="2667" w:type="dxa"/>
          </w:tcPr>
          <w:p w14:paraId="1587FE9D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1</w:t>
            </w:r>
            <w:r>
              <w:t>.020 (0.385-2.704)</w:t>
            </w:r>
          </w:p>
        </w:tc>
        <w:tc>
          <w:tcPr>
            <w:tcW w:w="925" w:type="dxa"/>
          </w:tcPr>
          <w:p w14:paraId="1D3F9232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rFonts w:hint="eastAsia"/>
                <w:i/>
                <w:iCs/>
              </w:rPr>
              <w:t>0</w:t>
            </w:r>
            <w:r w:rsidRPr="00471F69">
              <w:rPr>
                <w:i/>
                <w:iCs/>
              </w:rPr>
              <w:t>.968</w:t>
            </w:r>
          </w:p>
        </w:tc>
        <w:tc>
          <w:tcPr>
            <w:tcW w:w="2667" w:type="dxa"/>
          </w:tcPr>
          <w:p w14:paraId="2AD854BE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4837C8ED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</w:p>
        </w:tc>
      </w:tr>
      <w:tr w:rsidR="0009663D" w:rsidRPr="00C72A23" w14:paraId="3A35C6BB" w14:textId="77777777" w:rsidTr="00B17496">
        <w:trPr>
          <w:trHeight w:val="136"/>
        </w:trPr>
        <w:tc>
          <w:tcPr>
            <w:tcW w:w="2463" w:type="dxa"/>
          </w:tcPr>
          <w:p w14:paraId="440779BB" w14:textId="77777777" w:rsidR="0009663D" w:rsidRDefault="0009663D" w:rsidP="00B17496">
            <w:r>
              <w:rPr>
                <w:rFonts w:hint="eastAsia"/>
              </w:rPr>
              <w:t>N</w:t>
            </w:r>
            <w:r>
              <w:t>umber of biopsy cores</w:t>
            </w:r>
          </w:p>
        </w:tc>
        <w:tc>
          <w:tcPr>
            <w:tcW w:w="2667" w:type="dxa"/>
          </w:tcPr>
          <w:p w14:paraId="6DD5D033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0</w:t>
            </w:r>
            <w:r>
              <w:t>.989 (0.925-1.058)</w:t>
            </w:r>
          </w:p>
        </w:tc>
        <w:tc>
          <w:tcPr>
            <w:tcW w:w="925" w:type="dxa"/>
          </w:tcPr>
          <w:p w14:paraId="3EA1297E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rFonts w:hint="eastAsia"/>
                <w:i/>
                <w:iCs/>
              </w:rPr>
              <w:t>0</w:t>
            </w:r>
            <w:r w:rsidRPr="00471F69">
              <w:rPr>
                <w:i/>
                <w:iCs/>
              </w:rPr>
              <w:t>.742</w:t>
            </w:r>
          </w:p>
        </w:tc>
        <w:tc>
          <w:tcPr>
            <w:tcW w:w="2667" w:type="dxa"/>
          </w:tcPr>
          <w:p w14:paraId="47C18F14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</w:tcPr>
          <w:p w14:paraId="679AD6F8" w14:textId="77777777" w:rsidR="0009663D" w:rsidRPr="00C72A23" w:rsidRDefault="0009663D" w:rsidP="00B17496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09663D" w:rsidRPr="00C72A23" w14:paraId="0300327A" w14:textId="77777777" w:rsidTr="00B17496">
        <w:trPr>
          <w:trHeight w:val="136"/>
        </w:trPr>
        <w:tc>
          <w:tcPr>
            <w:tcW w:w="2463" w:type="dxa"/>
          </w:tcPr>
          <w:p w14:paraId="3C15B738" w14:textId="77777777" w:rsidR="0009663D" w:rsidRDefault="0009663D" w:rsidP="00B17496">
            <w:r>
              <w:rPr>
                <w:rFonts w:hint="eastAsia"/>
              </w:rPr>
              <w:t>N</w:t>
            </w:r>
            <w:r>
              <w:t>umber of positive cores</w:t>
            </w:r>
          </w:p>
        </w:tc>
        <w:tc>
          <w:tcPr>
            <w:tcW w:w="2667" w:type="dxa"/>
          </w:tcPr>
          <w:p w14:paraId="2822BD88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1</w:t>
            </w:r>
            <w:r>
              <w:t>.160 (1.039-1.295)</w:t>
            </w:r>
          </w:p>
        </w:tc>
        <w:tc>
          <w:tcPr>
            <w:tcW w:w="925" w:type="dxa"/>
          </w:tcPr>
          <w:p w14:paraId="57CDCA3E" w14:textId="77777777" w:rsidR="0009663D" w:rsidRPr="00471F69" w:rsidRDefault="0009663D" w:rsidP="00B17496">
            <w:pPr>
              <w:jc w:val="center"/>
              <w:rPr>
                <w:b/>
                <w:bCs/>
                <w:i/>
                <w:iCs/>
              </w:rPr>
            </w:pPr>
            <w:r w:rsidRPr="00471F69">
              <w:rPr>
                <w:rFonts w:hint="eastAsia"/>
                <w:b/>
                <w:bCs/>
                <w:i/>
                <w:iCs/>
              </w:rPr>
              <w:t>0</w:t>
            </w:r>
            <w:r w:rsidRPr="00471F69">
              <w:rPr>
                <w:b/>
                <w:bCs/>
                <w:i/>
                <w:iCs/>
              </w:rPr>
              <w:t>.008</w:t>
            </w:r>
          </w:p>
        </w:tc>
        <w:tc>
          <w:tcPr>
            <w:tcW w:w="2667" w:type="dxa"/>
          </w:tcPr>
          <w:p w14:paraId="0CD4A370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1</w:t>
            </w:r>
            <w:r>
              <w:t>.160 (1.039-1.295)</w:t>
            </w:r>
          </w:p>
        </w:tc>
        <w:tc>
          <w:tcPr>
            <w:tcW w:w="925" w:type="dxa"/>
          </w:tcPr>
          <w:p w14:paraId="548EBD47" w14:textId="77777777" w:rsidR="0009663D" w:rsidRPr="00C72A23" w:rsidRDefault="0009663D" w:rsidP="00B17496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rFonts w:hint="eastAsia"/>
                <w:b/>
                <w:bCs/>
                <w:i/>
                <w:iCs/>
              </w:rPr>
              <w:t>0</w:t>
            </w:r>
            <w:r>
              <w:rPr>
                <w:b/>
                <w:bCs/>
                <w:i/>
                <w:iCs/>
              </w:rPr>
              <w:t>.008</w:t>
            </w:r>
          </w:p>
        </w:tc>
      </w:tr>
      <w:tr w:rsidR="0009663D" w:rsidRPr="008C7766" w14:paraId="2BB734B9" w14:textId="77777777" w:rsidTr="00B17496">
        <w:trPr>
          <w:trHeight w:val="136"/>
        </w:trPr>
        <w:tc>
          <w:tcPr>
            <w:tcW w:w="2463" w:type="dxa"/>
            <w:tcBorders>
              <w:bottom w:val="single" w:sz="4" w:space="0" w:color="auto"/>
            </w:tcBorders>
          </w:tcPr>
          <w:p w14:paraId="399D1217" w14:textId="77777777" w:rsidR="0009663D" w:rsidRDefault="0009663D" w:rsidP="00B17496">
            <w:r>
              <w:rPr>
                <w:rFonts w:hint="eastAsia"/>
              </w:rPr>
              <w:t>C</w:t>
            </w:r>
            <w:r>
              <w:t>ore ratio</w:t>
            </w: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59CBD6CC" w14:textId="77777777" w:rsidR="0009663D" w:rsidRDefault="0009663D" w:rsidP="00B17496">
            <w:pPr>
              <w:jc w:val="center"/>
            </w:pPr>
            <w:r>
              <w:rPr>
                <w:rFonts w:hint="eastAsia"/>
              </w:rPr>
              <w:t>2</w:t>
            </w:r>
            <w:r>
              <w:t>.429 (0.749-7.881)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7BFC23CD" w14:textId="77777777" w:rsidR="0009663D" w:rsidRPr="00471F69" w:rsidRDefault="0009663D" w:rsidP="00B17496">
            <w:pPr>
              <w:jc w:val="center"/>
              <w:rPr>
                <w:i/>
                <w:iCs/>
              </w:rPr>
            </w:pPr>
            <w:r w:rsidRPr="00471F69">
              <w:rPr>
                <w:rFonts w:hint="eastAsia"/>
                <w:i/>
                <w:iCs/>
              </w:rPr>
              <w:t>0</w:t>
            </w:r>
            <w:r w:rsidRPr="00471F69">
              <w:rPr>
                <w:i/>
                <w:iCs/>
              </w:rPr>
              <w:t>.139</w:t>
            </w: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12F66B8F" w14:textId="77777777" w:rsidR="0009663D" w:rsidRDefault="0009663D" w:rsidP="00B17496">
            <w:pPr>
              <w:jc w:val="center"/>
            </w:pP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1288F8A3" w14:textId="77777777" w:rsidR="0009663D" w:rsidRPr="008C7766" w:rsidRDefault="0009663D" w:rsidP="00B17496">
            <w:pPr>
              <w:jc w:val="center"/>
              <w:rPr>
                <w:i/>
                <w:iCs/>
              </w:rPr>
            </w:pPr>
          </w:p>
        </w:tc>
      </w:tr>
    </w:tbl>
    <w:p w14:paraId="2E6E56D4" w14:textId="77777777" w:rsidR="0009663D" w:rsidRDefault="0009663D" w:rsidP="0009663D">
      <w:r>
        <w:rPr>
          <w:rFonts w:hint="eastAsia"/>
        </w:rPr>
        <w:t>O</w:t>
      </w:r>
      <w:r>
        <w:t xml:space="preserve">R: odds ratio, CI: </w:t>
      </w:r>
      <w:r w:rsidRPr="009F7E3E">
        <w:t>confidence interval</w:t>
      </w:r>
      <w:r>
        <w:t>, PSA: prostate specific antigen</w:t>
      </w:r>
    </w:p>
    <w:p w14:paraId="09D6E794" w14:textId="77777777" w:rsidR="00952430" w:rsidRPr="0009663D" w:rsidRDefault="00952430"/>
    <w:sectPr w:rsidR="00952430" w:rsidRPr="00096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C2D4AA" w14:textId="77777777" w:rsidR="00665ABC" w:rsidRDefault="00665ABC" w:rsidP="0009663D">
      <w:r>
        <w:separator/>
      </w:r>
    </w:p>
  </w:endnote>
  <w:endnote w:type="continuationSeparator" w:id="0">
    <w:p w14:paraId="3B97570A" w14:textId="77777777" w:rsidR="00665ABC" w:rsidRDefault="00665ABC" w:rsidP="00096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5F7295" w14:textId="77777777" w:rsidR="00665ABC" w:rsidRDefault="00665ABC" w:rsidP="0009663D">
      <w:r>
        <w:separator/>
      </w:r>
    </w:p>
  </w:footnote>
  <w:footnote w:type="continuationSeparator" w:id="0">
    <w:p w14:paraId="2FD315FE" w14:textId="77777777" w:rsidR="00665ABC" w:rsidRDefault="00665ABC" w:rsidP="00096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E610B"/>
    <w:rsid w:val="0009663D"/>
    <w:rsid w:val="00665ABC"/>
    <w:rsid w:val="006F21B7"/>
    <w:rsid w:val="007E610B"/>
    <w:rsid w:val="00952430"/>
    <w:rsid w:val="00BE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A6B47"/>
  <w15:chartTrackingRefBased/>
  <w15:docId w15:val="{D9F59D5E-8BD2-436C-82C8-2306EA0E5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6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6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66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6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663D"/>
    <w:rPr>
      <w:sz w:val="18"/>
      <w:szCs w:val="18"/>
    </w:rPr>
  </w:style>
  <w:style w:type="table" w:styleId="a7">
    <w:name w:val="Table Grid"/>
    <w:basedOn w:val="a1"/>
    <w:uiPriority w:val="59"/>
    <w:rsid w:val="000966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祁 峰</cp:lastModifiedBy>
  <cp:revision>3</cp:revision>
  <dcterms:created xsi:type="dcterms:W3CDTF">2021-06-01T16:10:00Z</dcterms:created>
  <dcterms:modified xsi:type="dcterms:W3CDTF">2021-09-22T13:50:00Z</dcterms:modified>
</cp:coreProperties>
</file>