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5EC4EF" w14:textId="092DA500" w:rsidR="003C15E4" w:rsidRDefault="00000000" w:rsidP="00AF6A06">
      <w:pPr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  <w:r w:rsidRPr="00AF6A06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Table S1. Periodontitis prevalence by case definition</w:t>
      </w:r>
    </w:p>
    <w:p w14:paraId="55238069" w14:textId="77777777" w:rsidR="00AF6A06" w:rsidRPr="00AF6A06" w:rsidRDefault="00AF6A06" w:rsidP="00AF6A0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999999"/>
          <w:bottom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98"/>
        <w:gridCol w:w="2475"/>
        <w:gridCol w:w="2431"/>
      </w:tblGrid>
      <w:tr w:rsidR="003C15E4" w:rsidRPr="00AF6A06" w14:paraId="0099CFD6" w14:textId="77777777" w:rsidTr="008F4D9C">
        <w:trPr>
          <w:tblHeader/>
        </w:trPr>
        <w:tc>
          <w:tcPr>
            <w:tcW w:w="3598" w:type="dxa"/>
            <w:tcBorders>
              <w:top w:val="single" w:sz="4" w:space="0" w:color="999999"/>
              <w:bottom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B5BF31" w14:textId="77777777" w:rsidR="003C15E4" w:rsidRPr="00AF6A06" w:rsidRDefault="00000000" w:rsidP="00AF6A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Definition</w:t>
            </w:r>
          </w:p>
        </w:tc>
        <w:tc>
          <w:tcPr>
            <w:tcW w:w="2475" w:type="dxa"/>
            <w:tcBorders>
              <w:top w:val="single" w:sz="4" w:space="0" w:color="999999"/>
              <w:bottom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74A7BE" w14:textId="77777777" w:rsidR="003C15E4" w:rsidRPr="00AF6A06" w:rsidRDefault="00000000" w:rsidP="00AF6A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Category</w:t>
            </w:r>
          </w:p>
        </w:tc>
        <w:tc>
          <w:tcPr>
            <w:tcW w:w="2431" w:type="dxa"/>
            <w:tcBorders>
              <w:top w:val="single" w:sz="4" w:space="0" w:color="999999"/>
              <w:bottom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542845" w14:textId="77777777" w:rsidR="003C15E4" w:rsidRPr="00AF6A06" w:rsidRDefault="00000000" w:rsidP="00AF6A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n (%)</w:t>
            </w:r>
          </w:p>
        </w:tc>
      </w:tr>
      <w:tr w:rsidR="003C15E4" w:rsidRPr="00AF6A06" w14:paraId="3634472B" w14:textId="77777777" w:rsidTr="008F4D9C">
        <w:tc>
          <w:tcPr>
            <w:tcW w:w="3598" w:type="dxa"/>
            <w:tcBorders>
              <w:top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C70662" w14:textId="341FCC21" w:rsidR="003C15E4" w:rsidRPr="00AF6A06" w:rsidRDefault="00A37BE4" w:rsidP="00AF6A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2012 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CDC/AAP</w:t>
            </w:r>
          </w:p>
        </w:tc>
        <w:tc>
          <w:tcPr>
            <w:tcW w:w="2475" w:type="dxa"/>
            <w:tcBorders>
              <w:top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4C9594" w14:textId="77777777" w:rsidR="003C15E4" w:rsidRPr="00AF6A06" w:rsidRDefault="00000000" w:rsidP="00AF6A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2431" w:type="dxa"/>
            <w:tcBorders>
              <w:top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1301AE" w14:textId="77777777" w:rsidR="003C15E4" w:rsidRPr="00AF6A06" w:rsidRDefault="00000000" w:rsidP="00AF6A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66 (74.2%)</w:t>
            </w:r>
          </w:p>
        </w:tc>
      </w:tr>
      <w:tr w:rsidR="003C15E4" w:rsidRPr="00AF6A06" w14:paraId="22E2CF8D" w14:textId="77777777" w:rsidTr="008F4D9C">
        <w:tc>
          <w:tcPr>
            <w:tcW w:w="359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9AFB60" w14:textId="77777777" w:rsidR="003C15E4" w:rsidRPr="00AF6A06" w:rsidRDefault="003C15E4" w:rsidP="00AF6A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AA5D53" w14:textId="77777777" w:rsidR="003C15E4" w:rsidRPr="00AF6A06" w:rsidRDefault="00000000" w:rsidP="00AF6A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Mild</w:t>
            </w:r>
          </w:p>
        </w:tc>
        <w:tc>
          <w:tcPr>
            <w:tcW w:w="24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CB35FC" w14:textId="77777777" w:rsidR="003C15E4" w:rsidRPr="00AF6A06" w:rsidRDefault="00000000" w:rsidP="00AF6A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0 (0.0%)</w:t>
            </w:r>
          </w:p>
        </w:tc>
      </w:tr>
      <w:tr w:rsidR="003C15E4" w:rsidRPr="00AF6A06" w14:paraId="0881FF56" w14:textId="77777777" w:rsidTr="008F4D9C">
        <w:tc>
          <w:tcPr>
            <w:tcW w:w="359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41273E" w14:textId="77777777" w:rsidR="003C15E4" w:rsidRPr="00AF6A06" w:rsidRDefault="003C15E4" w:rsidP="00AF6A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8B5941" w14:textId="77777777" w:rsidR="003C15E4" w:rsidRPr="00AF6A06" w:rsidRDefault="00000000" w:rsidP="00AF6A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Moderate</w:t>
            </w:r>
          </w:p>
        </w:tc>
        <w:tc>
          <w:tcPr>
            <w:tcW w:w="24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EBE376" w14:textId="77777777" w:rsidR="003C15E4" w:rsidRPr="00AF6A06" w:rsidRDefault="00000000" w:rsidP="00AF6A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22 (24.7%)</w:t>
            </w:r>
          </w:p>
        </w:tc>
      </w:tr>
      <w:tr w:rsidR="003C15E4" w:rsidRPr="00AF6A06" w14:paraId="0853AFA0" w14:textId="77777777" w:rsidTr="008F4D9C">
        <w:tc>
          <w:tcPr>
            <w:tcW w:w="359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2D3512" w14:textId="77777777" w:rsidR="003C15E4" w:rsidRPr="00AF6A06" w:rsidRDefault="003C15E4" w:rsidP="00AF6A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59E189" w14:textId="77777777" w:rsidR="003C15E4" w:rsidRPr="00AF6A06" w:rsidRDefault="00000000" w:rsidP="00AF6A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Severe</w:t>
            </w:r>
          </w:p>
        </w:tc>
        <w:tc>
          <w:tcPr>
            <w:tcW w:w="24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2E111F" w14:textId="77777777" w:rsidR="003C15E4" w:rsidRPr="00AF6A06" w:rsidRDefault="00000000" w:rsidP="00AF6A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 (1.1%)</w:t>
            </w:r>
          </w:p>
        </w:tc>
      </w:tr>
      <w:tr w:rsidR="003C15E4" w:rsidRPr="00AF6A06" w14:paraId="7E70ECD2" w14:textId="77777777" w:rsidTr="008F4D9C">
        <w:tc>
          <w:tcPr>
            <w:tcW w:w="359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789101" w14:textId="5E423BEB" w:rsidR="003C15E4" w:rsidRPr="00AF6A06" w:rsidRDefault="00A37BE4" w:rsidP="00AF6A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2018 </w:t>
            </w:r>
            <w:r w:rsidR="008F4D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EFP/AAP</w:t>
            </w:r>
          </w:p>
        </w:tc>
        <w:tc>
          <w:tcPr>
            <w:tcW w:w="247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5FAA96" w14:textId="77777777" w:rsidR="003C15E4" w:rsidRPr="00AF6A06" w:rsidRDefault="00000000" w:rsidP="00AF6A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Stage I</w:t>
            </w:r>
          </w:p>
        </w:tc>
        <w:tc>
          <w:tcPr>
            <w:tcW w:w="24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1FF117" w14:textId="2FEC6D37" w:rsidR="003C15E4" w:rsidRPr="00AF6A06" w:rsidRDefault="008F4D9C" w:rsidP="00AF6A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(1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4.6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%)</w:t>
            </w:r>
          </w:p>
        </w:tc>
      </w:tr>
      <w:tr w:rsidR="003C15E4" w:rsidRPr="00AF6A06" w14:paraId="79B52931" w14:textId="77777777" w:rsidTr="008F4D9C">
        <w:tc>
          <w:tcPr>
            <w:tcW w:w="359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3A42F4" w14:textId="77777777" w:rsidR="003C15E4" w:rsidRPr="00AF6A06" w:rsidRDefault="003C15E4" w:rsidP="00AF6A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275E7C" w14:textId="77777777" w:rsidR="003C15E4" w:rsidRPr="00AF6A06" w:rsidRDefault="00000000" w:rsidP="00AF6A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Stage II</w:t>
            </w:r>
          </w:p>
        </w:tc>
        <w:tc>
          <w:tcPr>
            <w:tcW w:w="24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609EB4" w14:textId="0C8128A9" w:rsidR="003C15E4" w:rsidRPr="00AF6A06" w:rsidRDefault="00000000" w:rsidP="00AF6A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8F4D9C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="008F4D9C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69.7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%)</w:t>
            </w:r>
          </w:p>
        </w:tc>
      </w:tr>
      <w:tr w:rsidR="003C15E4" w:rsidRPr="00AF6A06" w14:paraId="29BABBE7" w14:textId="77777777" w:rsidTr="008F4D9C">
        <w:tc>
          <w:tcPr>
            <w:tcW w:w="359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FA39C8" w14:textId="77777777" w:rsidR="003C15E4" w:rsidRPr="00AF6A06" w:rsidRDefault="003C15E4" w:rsidP="00AF6A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7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878698" w14:textId="77777777" w:rsidR="003C15E4" w:rsidRPr="00AF6A06" w:rsidRDefault="00000000" w:rsidP="00AF6A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Stage III/IV</w:t>
            </w:r>
          </w:p>
        </w:tc>
        <w:tc>
          <w:tcPr>
            <w:tcW w:w="24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43665B" w14:textId="0E3A876D" w:rsidR="003C15E4" w:rsidRPr="00AF6A06" w:rsidRDefault="00000000" w:rsidP="00AF6A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8F4D9C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(1</w:t>
            </w:r>
            <w:r w:rsidR="008F4D9C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8F4D9C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%)</w:t>
            </w:r>
          </w:p>
        </w:tc>
      </w:tr>
    </w:tbl>
    <w:p w14:paraId="72B0EBA4" w14:textId="77777777" w:rsidR="00AF6A06" w:rsidRDefault="00AF6A06" w:rsidP="00AF6A06">
      <w:pPr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</w:p>
    <w:p w14:paraId="081C7616" w14:textId="77777777" w:rsidR="00AF6A06" w:rsidRDefault="00AF6A06">
      <w:pPr>
        <w:widowControl/>
        <w:wordWrap/>
        <w:autoSpaceDE/>
        <w:autoSpaceDN/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Arial" w:hAnsi="Times New Roman" w:cs="Times New Roman"/>
          <w:color w:val="000000" w:themeColor="text1"/>
          <w:sz w:val="20"/>
          <w:szCs w:val="20"/>
        </w:rPr>
        <w:br w:type="page"/>
      </w:r>
    </w:p>
    <w:p w14:paraId="4743381E" w14:textId="4E02312F" w:rsidR="003C15E4" w:rsidRDefault="00000000" w:rsidP="00AF6A06">
      <w:pPr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  <w:r w:rsidRPr="00AF6A06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lastRenderedPageBreak/>
        <w:t>Table S2. Cross-tabulation of two case definitions and concordance metrics</w:t>
      </w:r>
    </w:p>
    <w:p w14:paraId="508F020B" w14:textId="77777777" w:rsidR="00AF6A06" w:rsidRPr="00AF6A06" w:rsidRDefault="00AF6A06" w:rsidP="00AF6A0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999999"/>
          <w:bottom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3"/>
        <w:gridCol w:w="1587"/>
        <w:gridCol w:w="1590"/>
        <w:gridCol w:w="1584"/>
      </w:tblGrid>
      <w:tr w:rsidR="009F12A1" w:rsidRPr="00AF6A06" w14:paraId="26DC6B5F" w14:textId="77777777" w:rsidTr="009F12A1">
        <w:trPr>
          <w:tblHeader/>
        </w:trPr>
        <w:tc>
          <w:tcPr>
            <w:tcW w:w="2153" w:type="dxa"/>
            <w:tcBorders>
              <w:top w:val="single" w:sz="4" w:space="0" w:color="999999"/>
              <w:bottom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CCB7A1" w14:textId="5D726002" w:rsidR="009F12A1" w:rsidRPr="00AF6A06" w:rsidRDefault="009F12A1" w:rsidP="00AF6A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CDC/AAP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2012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\ 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EFP/AAP 2018</w:t>
            </w:r>
          </w:p>
        </w:tc>
        <w:tc>
          <w:tcPr>
            <w:tcW w:w="1587" w:type="dxa"/>
            <w:tcBorders>
              <w:top w:val="single" w:sz="4" w:space="0" w:color="999999"/>
              <w:bottom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AD886F" w14:textId="3662B40E" w:rsidR="009F12A1" w:rsidRPr="00AF6A06" w:rsidRDefault="009F12A1" w:rsidP="00AF6A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Stage I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/II</w:t>
            </w:r>
          </w:p>
        </w:tc>
        <w:tc>
          <w:tcPr>
            <w:tcW w:w="1590" w:type="dxa"/>
            <w:tcBorders>
              <w:top w:val="single" w:sz="4" w:space="0" w:color="999999"/>
              <w:bottom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57E835" w14:textId="7BB86E81" w:rsidR="009F12A1" w:rsidRPr="00AF6A06" w:rsidRDefault="009F12A1" w:rsidP="00AF6A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Stage II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I/IV</w:t>
            </w:r>
          </w:p>
        </w:tc>
        <w:tc>
          <w:tcPr>
            <w:tcW w:w="1584" w:type="dxa"/>
            <w:tcBorders>
              <w:top w:val="single" w:sz="4" w:space="0" w:color="999999"/>
              <w:bottom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7A09F3" w14:textId="77777777" w:rsidR="009F12A1" w:rsidRPr="00AF6A06" w:rsidRDefault="009F12A1" w:rsidP="00AF6A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Total</w:t>
            </w:r>
          </w:p>
        </w:tc>
      </w:tr>
      <w:tr w:rsidR="009F12A1" w:rsidRPr="00AF6A06" w14:paraId="6C2CCEDA" w14:textId="77777777" w:rsidTr="009F12A1">
        <w:tc>
          <w:tcPr>
            <w:tcW w:w="2153" w:type="dxa"/>
            <w:tcBorders>
              <w:top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0FE8E9" w14:textId="6A19950C" w:rsidR="009F12A1" w:rsidRPr="009F12A1" w:rsidRDefault="009F12A1" w:rsidP="00AF6A06">
            <w:pPr>
              <w:rPr>
                <w:rFonts w:ascii="맑은 고딕" w:eastAsia="맑은 고딕" w:hAnsi="맑은 고딕" w:cs="맑은 고딕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None</w:t>
            </w:r>
            <w:r>
              <w:rPr>
                <w:rFonts w:ascii="Times New Roman" w:eastAsia="Arial" w:hAnsi="Times New Roman" w:cs="Times New Roman" w:hint="eastAsia"/>
                <w:color w:val="000000" w:themeColor="text1"/>
                <w:sz w:val="20"/>
                <w:szCs w:val="20"/>
              </w:rPr>
              <w:t xml:space="preserve"> +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Mild</w:t>
            </w:r>
          </w:p>
        </w:tc>
        <w:tc>
          <w:tcPr>
            <w:tcW w:w="1587" w:type="dxa"/>
            <w:tcBorders>
              <w:top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6724D7" w14:textId="4D3E19D0" w:rsidR="009F12A1" w:rsidRPr="00AF6A06" w:rsidRDefault="009F12A1" w:rsidP="00AF6A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590" w:type="dxa"/>
            <w:tcBorders>
              <w:top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FCF8B0" w14:textId="77084D06" w:rsidR="009F12A1" w:rsidRPr="00AF6A06" w:rsidRDefault="009F12A1" w:rsidP="00AF6A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84" w:type="dxa"/>
            <w:tcBorders>
              <w:top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072BEC" w14:textId="77777777" w:rsidR="009F12A1" w:rsidRPr="00AF6A06" w:rsidRDefault="009F12A1" w:rsidP="00AF6A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</w:tr>
      <w:tr w:rsidR="009F12A1" w:rsidRPr="00AF6A06" w14:paraId="4A31F410" w14:textId="77777777" w:rsidTr="009F12A1">
        <w:tc>
          <w:tcPr>
            <w:tcW w:w="215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088466" w14:textId="2D8963AF" w:rsidR="009F12A1" w:rsidRPr="00AF6A06" w:rsidRDefault="009F12A1" w:rsidP="00AF6A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Moderate + Severe</w:t>
            </w:r>
          </w:p>
        </w:tc>
        <w:tc>
          <w:tcPr>
            <w:tcW w:w="158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CBF2A0" w14:textId="54D43477" w:rsidR="009F12A1" w:rsidRPr="00AF6A06" w:rsidRDefault="009F12A1" w:rsidP="00AF6A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59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27DF74" w14:textId="7C3C1B24" w:rsidR="009F12A1" w:rsidRPr="00AF6A06" w:rsidRDefault="009F12A1" w:rsidP="00AF6A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5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83F3EE" w14:textId="00D3383C" w:rsidR="009F12A1" w:rsidRPr="00AF6A06" w:rsidRDefault="009F12A1" w:rsidP="00AF6A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</w:tr>
      <w:tr w:rsidR="009F12A1" w:rsidRPr="00AF6A06" w14:paraId="4555762A" w14:textId="77777777" w:rsidTr="009F12A1">
        <w:tc>
          <w:tcPr>
            <w:tcW w:w="215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B84973" w14:textId="77777777" w:rsidR="009F12A1" w:rsidRPr="00AF6A06" w:rsidRDefault="009F12A1" w:rsidP="00AF6A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58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E6AF38" w14:textId="2B76BAB2" w:rsidR="009F12A1" w:rsidRPr="00AF6A06" w:rsidRDefault="009F12A1" w:rsidP="00AF6A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59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DCED82" w14:textId="2A618E79" w:rsidR="009F12A1" w:rsidRPr="00AF6A06" w:rsidRDefault="009F12A1" w:rsidP="00AF6A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5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ADD872" w14:textId="77777777" w:rsidR="009F12A1" w:rsidRPr="00AF6A06" w:rsidRDefault="009F12A1" w:rsidP="00AF6A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89</w:t>
            </w:r>
          </w:p>
        </w:tc>
      </w:tr>
    </w:tbl>
    <w:p w14:paraId="3B647496" w14:textId="739B8F22" w:rsidR="00AF6A06" w:rsidRDefault="009F12A1">
      <w:pPr>
        <w:widowControl/>
        <w:wordWrap/>
        <w:autoSpaceDE/>
        <w:autoSpaceDN/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  <w:r w:rsidRPr="009F12A1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Cross-tabulation of </w:t>
      </w:r>
      <w:r w:rsidR="004A34B9">
        <w:rPr>
          <w:rFonts w:ascii="Times New Roman" w:eastAsia="Arial" w:hAnsi="Times New Roman" w:cs="Times New Roman" w:hint="eastAsia"/>
          <w:color w:val="000000" w:themeColor="text1"/>
          <w:sz w:val="20"/>
          <w:szCs w:val="20"/>
        </w:rPr>
        <w:t xml:space="preserve">2012 </w:t>
      </w:r>
      <w:r w:rsidRPr="009F12A1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CDC/AAP moderate-to-severe periodontitis and </w:t>
      </w:r>
      <w:r w:rsidR="004A34B9">
        <w:rPr>
          <w:rFonts w:ascii="Times New Roman" w:eastAsia="Arial" w:hAnsi="Times New Roman" w:cs="Times New Roman" w:hint="eastAsia"/>
          <w:color w:val="000000" w:themeColor="text1"/>
          <w:sz w:val="20"/>
          <w:szCs w:val="20"/>
        </w:rPr>
        <w:t xml:space="preserve">2018 </w:t>
      </w:r>
      <w:r w:rsidRPr="009F12A1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EFP/AAP Stage III/IV in the analytic cohort. Exact agreement = 83.1% (74/89); Cohen's κ = 0.496, indicating moderate agreement between the two case definitions. The associations between the two binary classifications were statistically significant (χ² = 24.</w:t>
      </w:r>
      <w:r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10</w:t>
      </w:r>
      <w:r w:rsidRPr="009F12A1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9F12A1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df</w:t>
      </w:r>
      <w:proofErr w:type="spellEnd"/>
      <w:r w:rsidRPr="009F12A1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 = 1, p &lt; 0.001; Fisher's exact p &lt; 0.001). The two case definitions concurrently identified 11 cases (12.4%) and concurrently classified 63 individuals (70.8%) as non-cases. Discordant classifications occurred in 15 individuals (16.9%): 12 met </w:t>
      </w:r>
      <w:r w:rsidR="001A5719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2012 </w:t>
      </w:r>
      <w:r w:rsidRPr="009F12A1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CDC mod</w:t>
      </w:r>
      <w:r w:rsidR="001A5719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 </w:t>
      </w:r>
      <w:r w:rsidRPr="009F12A1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+</w:t>
      </w:r>
      <w:r w:rsidR="001A5719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 </w:t>
      </w:r>
      <w:r w:rsidRPr="009F12A1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sev criteria but not </w:t>
      </w:r>
      <w:r w:rsidR="001A5719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2018 EFP/AAP</w:t>
      </w:r>
      <w:r w:rsidRPr="009F12A1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 Stage III/IV, while 3 met </w:t>
      </w:r>
      <w:r w:rsidR="001A5719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2018 EFP/AAP</w:t>
      </w:r>
      <w:r w:rsidRPr="009F12A1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 Stage III/IV but not </w:t>
      </w:r>
      <w:r w:rsidR="001A5719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2012 </w:t>
      </w:r>
      <w:r w:rsidRPr="009F12A1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CDC</w:t>
      </w:r>
      <w:r w:rsidR="001A5719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/AAP</w:t>
      </w:r>
      <w:r w:rsidRPr="009F12A1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 mod</w:t>
      </w:r>
      <w:r w:rsidR="001A5719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 </w:t>
      </w:r>
      <w:r w:rsidRPr="009F12A1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+</w:t>
      </w:r>
      <w:r w:rsidR="001A5719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 </w:t>
      </w:r>
      <w:r w:rsidRPr="009F12A1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sev. </w:t>
      </w:r>
      <w:r w:rsidR="00AF6A06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br w:type="page"/>
      </w:r>
    </w:p>
    <w:p w14:paraId="5A58EC26" w14:textId="716B91DA" w:rsidR="003C15E4" w:rsidRPr="00D668D7" w:rsidRDefault="00000000" w:rsidP="00AF6A06">
      <w:pPr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  <w:r w:rsidRPr="00E021E9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lastRenderedPageBreak/>
        <w:t xml:space="preserve">Table S3. </w:t>
      </w:r>
      <w:r w:rsidR="00E021E9" w:rsidRPr="00E021E9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Extended covariate sensitivity analysis (</w:t>
      </w:r>
      <w:r w:rsidR="00E021E9" w:rsidRPr="00E021E9">
        <w:rPr>
          <w:rFonts w:ascii="Times New Roman" w:eastAsia="Arial" w:hAnsi="Times New Roman" w:cs="Times New Roman" w:hint="eastAsia"/>
          <w:color w:val="000000" w:themeColor="text1"/>
          <w:sz w:val="20"/>
          <w:szCs w:val="20"/>
        </w:rPr>
        <w:t xml:space="preserve">+ </w:t>
      </w:r>
      <w:r w:rsidR="00E021E9" w:rsidRPr="00E021E9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income</w:t>
      </w:r>
      <w:r w:rsidR="00E021E9" w:rsidRPr="00E021E9">
        <w:rPr>
          <w:rFonts w:ascii="Times New Roman" w:eastAsia="Arial" w:hAnsi="Times New Roman" w:cs="Times New Roman" w:hint="eastAsia"/>
          <w:color w:val="000000" w:themeColor="text1"/>
          <w:sz w:val="20"/>
          <w:szCs w:val="20"/>
        </w:rPr>
        <w:t>,</w:t>
      </w:r>
      <w:r w:rsidR="00E021E9" w:rsidRPr="00E021E9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 education</w:t>
      </w:r>
      <w:r w:rsidR="00E021E9" w:rsidRPr="00E021E9">
        <w:rPr>
          <w:rFonts w:ascii="Times New Roman" w:eastAsia="Arial" w:hAnsi="Times New Roman" w:cs="Times New Roman" w:hint="eastAsia"/>
          <w:color w:val="000000" w:themeColor="text1"/>
          <w:sz w:val="20"/>
          <w:szCs w:val="20"/>
        </w:rPr>
        <w:t>)</w:t>
      </w:r>
      <w:r w:rsidR="00D668D7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. </w:t>
      </w:r>
      <w:r w:rsidR="00D668D7" w:rsidRPr="00D668D7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Mutually adjusted model (all three self-reported measures entered together) for 2012 CDC/AAP moderate + severe periodontitis, with income and education added to the five core covariates.</w:t>
      </w:r>
    </w:p>
    <w:p w14:paraId="33B83E57" w14:textId="77777777" w:rsidR="00AF6A06" w:rsidRDefault="00AF6A06" w:rsidP="00AF6A0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999999"/>
          <w:bottom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3"/>
        <w:gridCol w:w="5171"/>
      </w:tblGrid>
      <w:tr w:rsidR="00E021E9" w:rsidRPr="00AF6A06" w14:paraId="4C50D58E" w14:textId="77777777" w:rsidTr="00870D35">
        <w:trPr>
          <w:tblHeader/>
        </w:trPr>
        <w:tc>
          <w:tcPr>
            <w:tcW w:w="3333" w:type="dxa"/>
            <w:tcBorders>
              <w:top w:val="single" w:sz="4" w:space="0" w:color="999999"/>
              <w:bottom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F86F39" w14:textId="77777777" w:rsidR="00E021E9" w:rsidRPr="00AF6A06" w:rsidRDefault="00E021E9" w:rsidP="00870D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5171" w:type="dxa"/>
            <w:tcBorders>
              <w:top w:val="single" w:sz="4" w:space="0" w:color="999999"/>
              <w:bottom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CFC1F6" w14:textId="77777777" w:rsidR="00E021E9" w:rsidRPr="00AF6A06" w:rsidRDefault="00E021E9" w:rsidP="00870D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aOR</w:t>
            </w:r>
            <w:proofErr w:type="spellEnd"/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(95% CI), p-value</w:t>
            </w:r>
          </w:p>
        </w:tc>
      </w:tr>
      <w:tr w:rsidR="00E021E9" w:rsidRPr="00AF6A06" w14:paraId="18976C4A" w14:textId="77777777" w:rsidTr="00870D35">
        <w:tc>
          <w:tcPr>
            <w:tcW w:w="3333" w:type="dxa"/>
            <w:tcBorders>
              <w:top w:val="single" w:sz="4" w:space="0" w:color="999999"/>
              <w:bottom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1D8499" w14:textId="22A9458E" w:rsidR="00E021E9" w:rsidRPr="00AF6A06" w:rsidRDefault="00E021E9" w:rsidP="00870D35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4B46D7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024C52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elf-reported</w:t>
            </w:r>
            <w:r w:rsidRPr="004B46D7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measures</w:t>
            </w:r>
          </w:p>
        </w:tc>
        <w:tc>
          <w:tcPr>
            <w:tcW w:w="5171" w:type="dxa"/>
            <w:tcBorders>
              <w:top w:val="single" w:sz="4" w:space="0" w:color="999999"/>
              <w:bottom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74BD86" w14:textId="77777777" w:rsidR="00E021E9" w:rsidRPr="00AF6A06" w:rsidRDefault="00E021E9" w:rsidP="00870D35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021E9" w:rsidRPr="00AF6A06" w14:paraId="6F215433" w14:textId="77777777" w:rsidTr="00870D35">
        <w:tc>
          <w:tcPr>
            <w:tcW w:w="3333" w:type="dxa"/>
            <w:tcBorders>
              <w:top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22059D" w14:textId="77777777" w:rsidR="00E021E9" w:rsidRPr="00AF6A06" w:rsidRDefault="00E021E9" w:rsidP="00870D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6D7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Self-reported oral health</w:t>
            </w:r>
          </w:p>
        </w:tc>
        <w:tc>
          <w:tcPr>
            <w:tcW w:w="5171" w:type="dxa"/>
            <w:tcBorders>
              <w:top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3E0A64" w14:textId="2C2474AD" w:rsidR="00E021E9" w:rsidRPr="00AF6A06" w:rsidRDefault="00E021E9" w:rsidP="00870D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1.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81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(0.8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3.82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), 0.1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E021E9" w:rsidRPr="00AF6A06" w14:paraId="0810CB31" w14:textId="77777777" w:rsidTr="00870D35">
        <w:tc>
          <w:tcPr>
            <w:tcW w:w="333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A8195E" w14:textId="23A0D665" w:rsidR="00E021E9" w:rsidRPr="00AF6A06" w:rsidRDefault="00E021E9" w:rsidP="00870D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6D7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E69E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Perceived gingival abnormality</w:t>
            </w:r>
          </w:p>
        </w:tc>
        <w:tc>
          <w:tcPr>
            <w:tcW w:w="517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E21A1F" w14:textId="38BC085D" w:rsidR="00E021E9" w:rsidRPr="00AF6A06" w:rsidRDefault="00E021E9" w:rsidP="00870D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0.40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(0.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1.60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), 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0.19</w:t>
            </w:r>
          </w:p>
        </w:tc>
      </w:tr>
      <w:tr w:rsidR="00E021E9" w:rsidRPr="00AF6A06" w14:paraId="2675BA83" w14:textId="77777777" w:rsidTr="00870D35">
        <w:tc>
          <w:tcPr>
            <w:tcW w:w="333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4FC58F" w14:textId="77777777" w:rsidR="00E021E9" w:rsidRPr="00AF6A06" w:rsidRDefault="00E021E9" w:rsidP="00870D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6D7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 OHIP-14</w:t>
            </w:r>
          </w:p>
        </w:tc>
        <w:tc>
          <w:tcPr>
            <w:tcW w:w="517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5ABF9D" w14:textId="6D8E704A" w:rsidR="00E021E9" w:rsidRPr="00AF6A06" w:rsidRDefault="00E021E9" w:rsidP="00870D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82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(0.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44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–1.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54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</w:tr>
      <w:tr w:rsidR="00E021E9" w:rsidRPr="00AF6A06" w14:paraId="6CDDE5A0" w14:textId="77777777" w:rsidTr="00870D35">
        <w:tc>
          <w:tcPr>
            <w:tcW w:w="333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80EA37" w14:textId="77777777" w:rsidR="00E021E9" w:rsidRPr="00AF6A06" w:rsidRDefault="00E021E9" w:rsidP="00870D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6D7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Covariates</w:t>
            </w:r>
          </w:p>
        </w:tc>
        <w:tc>
          <w:tcPr>
            <w:tcW w:w="517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A6036B" w14:textId="77777777" w:rsidR="00E021E9" w:rsidRPr="00AF6A06" w:rsidRDefault="00E021E9" w:rsidP="00870D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021E9" w:rsidRPr="00AF6A06" w14:paraId="46B755D0" w14:textId="77777777" w:rsidTr="00870D35">
        <w:tc>
          <w:tcPr>
            <w:tcW w:w="333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BF2F73" w14:textId="77777777" w:rsidR="00E021E9" w:rsidRPr="00AF6A06" w:rsidRDefault="00E021E9" w:rsidP="00870D35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4B46D7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 Age</w:t>
            </w:r>
          </w:p>
        </w:tc>
        <w:tc>
          <w:tcPr>
            <w:tcW w:w="517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8C2014" w14:textId="21DBE938" w:rsidR="00E021E9" w:rsidRPr="00AF6A06" w:rsidRDefault="00E021E9" w:rsidP="00870D35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2.77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(1.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31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5.85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), 0.01*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</w:tr>
      <w:tr w:rsidR="00E021E9" w:rsidRPr="00AF6A06" w14:paraId="123921A1" w14:textId="77777777" w:rsidTr="00870D35">
        <w:tc>
          <w:tcPr>
            <w:tcW w:w="333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63EF66" w14:textId="77777777" w:rsidR="00E021E9" w:rsidRPr="00AF6A06" w:rsidRDefault="00E021E9" w:rsidP="00870D35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4B46D7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 Female</w:t>
            </w:r>
          </w:p>
        </w:tc>
        <w:tc>
          <w:tcPr>
            <w:tcW w:w="517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E3BF92" w14:textId="3BE5B66B" w:rsidR="00E021E9" w:rsidRPr="00AF6A06" w:rsidRDefault="00E021E9" w:rsidP="00870D35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3.59 (0.6</w:t>
            </w:r>
            <w:r w:rsidR="00B004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B004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20.11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), 0.</w:t>
            </w:r>
            <w:r w:rsidR="00B004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</w:tr>
      <w:tr w:rsidR="00E021E9" w:rsidRPr="00AF6A06" w14:paraId="606E3F91" w14:textId="77777777" w:rsidTr="00870D35">
        <w:tc>
          <w:tcPr>
            <w:tcW w:w="333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CBE2F3" w14:textId="77777777" w:rsidR="00E021E9" w:rsidRPr="00AF6A06" w:rsidRDefault="00E021E9" w:rsidP="00870D35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4B46D7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 BMI</w:t>
            </w:r>
          </w:p>
        </w:tc>
        <w:tc>
          <w:tcPr>
            <w:tcW w:w="517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CE465E" w14:textId="29CC5836" w:rsidR="00E021E9" w:rsidRPr="00AF6A06" w:rsidRDefault="00E021E9" w:rsidP="00870D35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B004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30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(0.</w:t>
            </w:r>
            <w:r w:rsidR="00B004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70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-2.</w:t>
            </w:r>
            <w:r w:rsidR="00B004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43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), 0.4</w:t>
            </w:r>
            <w:r w:rsidR="00B004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E021E9" w:rsidRPr="00AF6A06" w14:paraId="0A428739" w14:textId="77777777" w:rsidTr="00870D35">
        <w:tc>
          <w:tcPr>
            <w:tcW w:w="333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897918" w14:textId="77777777" w:rsidR="00E021E9" w:rsidRPr="00AF6A06" w:rsidRDefault="00E021E9" w:rsidP="00870D35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4B46D7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 Current smoker</w:t>
            </w:r>
          </w:p>
        </w:tc>
        <w:tc>
          <w:tcPr>
            <w:tcW w:w="517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F731E9" w14:textId="776E3417" w:rsidR="00E021E9" w:rsidRPr="00AF6A06" w:rsidRDefault="00E021E9" w:rsidP="00870D35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="00B004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44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(0.</w:t>
            </w:r>
            <w:r w:rsidR="00B004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27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B004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22.37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), 0.</w:t>
            </w:r>
            <w:r w:rsidR="00B004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</w:tr>
      <w:tr w:rsidR="00E021E9" w:rsidRPr="00AF6A06" w14:paraId="1FB88576" w14:textId="77777777" w:rsidTr="00870D35">
        <w:tc>
          <w:tcPr>
            <w:tcW w:w="333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4A50F0" w14:textId="77777777" w:rsidR="00E021E9" w:rsidRPr="00AF6A06" w:rsidRDefault="00E021E9" w:rsidP="00870D35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4B46D7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 Current drinker</w:t>
            </w:r>
          </w:p>
        </w:tc>
        <w:tc>
          <w:tcPr>
            <w:tcW w:w="517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0FE45B" w14:textId="2FFB10F7" w:rsidR="00E021E9" w:rsidRPr="00AF6A06" w:rsidRDefault="00B004DE" w:rsidP="00870D35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1.46</w:t>
            </w:r>
            <w:r w:rsidR="00E021E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(0.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43</w:t>
            </w:r>
            <w:r w:rsidR="00E021E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4.95</w:t>
            </w:r>
            <w:r w:rsidR="00E021E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), 0.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</w:tr>
      <w:tr w:rsidR="00E021E9" w:rsidRPr="00AF6A06" w14:paraId="3C3591DD" w14:textId="77777777" w:rsidTr="00870D35">
        <w:tc>
          <w:tcPr>
            <w:tcW w:w="333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35399A" w14:textId="3ABAD09D" w:rsidR="00E021E9" w:rsidRPr="00E021E9" w:rsidRDefault="00E021E9" w:rsidP="00870D35">
            <w:pPr>
              <w:rPr>
                <w:rFonts w:ascii="맑은 고딕" w:eastAsia="맑은 고딕" w:hAnsi="맑은 고딕" w:cs="맑은 고딕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High Income</w:t>
            </w:r>
          </w:p>
        </w:tc>
        <w:tc>
          <w:tcPr>
            <w:tcW w:w="517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EFC3C1" w14:textId="7903B132" w:rsidR="00E021E9" w:rsidRDefault="00B004DE" w:rsidP="00870D35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0.50 (0.94-2.62), 0.41</w:t>
            </w:r>
          </w:p>
        </w:tc>
      </w:tr>
      <w:tr w:rsidR="00E021E9" w:rsidRPr="00AF6A06" w14:paraId="2F412EA2" w14:textId="77777777" w:rsidTr="00870D35">
        <w:tc>
          <w:tcPr>
            <w:tcW w:w="333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D58E6E" w14:textId="73A3621A" w:rsidR="00E021E9" w:rsidRPr="004B46D7" w:rsidRDefault="00E021E9" w:rsidP="00870D35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 High Education</w:t>
            </w:r>
          </w:p>
        </w:tc>
        <w:tc>
          <w:tcPr>
            <w:tcW w:w="517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C5FB28" w14:textId="31FE7195" w:rsidR="00E021E9" w:rsidRDefault="00B004DE" w:rsidP="00870D35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6.42 (1.22-33.87), 0.03*</w:t>
            </w:r>
          </w:p>
        </w:tc>
      </w:tr>
      <w:tr w:rsidR="00E021E9" w:rsidRPr="00AF6A06" w14:paraId="7C071162" w14:textId="77777777" w:rsidTr="00870D35">
        <w:tc>
          <w:tcPr>
            <w:tcW w:w="333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E4CE79" w14:textId="77777777" w:rsidR="00E021E9" w:rsidRPr="00AF6A06" w:rsidRDefault="00E021E9" w:rsidP="00870D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Model AUC</w:t>
            </w:r>
          </w:p>
        </w:tc>
        <w:tc>
          <w:tcPr>
            <w:tcW w:w="517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D199D3" w14:textId="77777777" w:rsidR="00E021E9" w:rsidRPr="00AF6A06" w:rsidRDefault="00E021E9" w:rsidP="00870D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</w:tr>
    </w:tbl>
    <w:p w14:paraId="15AAB27F" w14:textId="77777777" w:rsidR="00B004DE" w:rsidRPr="004B46D7" w:rsidRDefault="00B004DE" w:rsidP="00B004DE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B46D7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* p &lt; 0.05, ** p &lt; 0.01.</w:t>
      </w:r>
    </w:p>
    <w:p w14:paraId="0A916195" w14:textId="77777777" w:rsidR="00AF6A06" w:rsidRDefault="00AF6A06">
      <w:pPr>
        <w:widowControl/>
        <w:wordWrap/>
        <w:autoSpaceDE/>
        <w:autoSpaceDN/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Arial" w:hAnsi="Times New Roman" w:cs="Times New Roman"/>
          <w:color w:val="000000" w:themeColor="text1"/>
          <w:sz w:val="20"/>
          <w:szCs w:val="20"/>
        </w:rPr>
        <w:br w:type="page"/>
      </w:r>
    </w:p>
    <w:p w14:paraId="0FF403E9" w14:textId="470CD74B" w:rsidR="003C15E4" w:rsidRDefault="00000000" w:rsidP="00AF6A06">
      <w:pPr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  <w:r w:rsidRPr="00AF6A06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lastRenderedPageBreak/>
        <w:t xml:space="preserve">Table S4. </w:t>
      </w:r>
      <w:r w:rsidR="00D668D7" w:rsidRPr="00D668D7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Mutually adjusted model (all three self-reported measures entered together) for 2018 EFP/AAP Stage III/IV</w:t>
      </w:r>
    </w:p>
    <w:p w14:paraId="743D1085" w14:textId="77777777" w:rsidR="00AF6A06" w:rsidRPr="00AF6A06" w:rsidRDefault="00AF6A06" w:rsidP="00AF6A0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999999"/>
          <w:bottom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3"/>
        <w:gridCol w:w="5171"/>
      </w:tblGrid>
      <w:tr w:rsidR="003C15E4" w:rsidRPr="00AF6A06" w14:paraId="668DE400" w14:textId="77777777" w:rsidTr="00F23266">
        <w:trPr>
          <w:tblHeader/>
        </w:trPr>
        <w:tc>
          <w:tcPr>
            <w:tcW w:w="3333" w:type="dxa"/>
            <w:tcBorders>
              <w:top w:val="single" w:sz="4" w:space="0" w:color="999999"/>
              <w:bottom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46C3A9" w14:textId="77777777" w:rsidR="003C15E4" w:rsidRPr="00AF6A06" w:rsidRDefault="00000000" w:rsidP="00AF6A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5171" w:type="dxa"/>
            <w:tcBorders>
              <w:top w:val="single" w:sz="4" w:space="0" w:color="999999"/>
              <w:bottom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CCDED7" w14:textId="77777777" w:rsidR="003C15E4" w:rsidRPr="00AF6A06" w:rsidRDefault="00000000" w:rsidP="00AF6A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aOR</w:t>
            </w:r>
            <w:proofErr w:type="spellEnd"/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(95% CI), p-value</w:t>
            </w:r>
          </w:p>
        </w:tc>
      </w:tr>
      <w:tr w:rsidR="00F23266" w:rsidRPr="00AF6A06" w14:paraId="41B7579D" w14:textId="77777777" w:rsidTr="00F23266">
        <w:tc>
          <w:tcPr>
            <w:tcW w:w="3333" w:type="dxa"/>
            <w:tcBorders>
              <w:top w:val="single" w:sz="4" w:space="0" w:color="999999"/>
              <w:bottom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DF7AD1" w14:textId="042BA09C" w:rsidR="00F23266" w:rsidRPr="00AF6A06" w:rsidRDefault="00F23266" w:rsidP="00F23266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4B46D7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024C52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elf-reported</w:t>
            </w:r>
            <w:r w:rsidRPr="004B46D7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measures</w:t>
            </w:r>
          </w:p>
        </w:tc>
        <w:tc>
          <w:tcPr>
            <w:tcW w:w="5171" w:type="dxa"/>
            <w:tcBorders>
              <w:top w:val="single" w:sz="4" w:space="0" w:color="999999"/>
              <w:bottom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77885E" w14:textId="77777777" w:rsidR="00F23266" w:rsidRPr="00AF6A06" w:rsidRDefault="00F23266" w:rsidP="00F23266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23266" w:rsidRPr="00AF6A06" w14:paraId="04AB8473" w14:textId="77777777" w:rsidTr="00F23266">
        <w:tc>
          <w:tcPr>
            <w:tcW w:w="3333" w:type="dxa"/>
            <w:tcBorders>
              <w:top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70C49D" w14:textId="40F7CEF0" w:rsidR="00F23266" w:rsidRPr="00AF6A06" w:rsidRDefault="00F23266" w:rsidP="00F232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6D7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Self-reported oral health</w:t>
            </w:r>
          </w:p>
        </w:tc>
        <w:tc>
          <w:tcPr>
            <w:tcW w:w="5171" w:type="dxa"/>
            <w:tcBorders>
              <w:top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33BB76" w14:textId="65C43EBD" w:rsidR="00F23266" w:rsidRPr="00AF6A06" w:rsidRDefault="00F23266" w:rsidP="00F232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1.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90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(0.8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4.15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), 0.1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F23266" w:rsidRPr="00AF6A06" w14:paraId="39E83C9B" w14:textId="77777777" w:rsidTr="00F23266">
        <w:tc>
          <w:tcPr>
            <w:tcW w:w="333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04D671" w14:textId="797BCD4C" w:rsidR="00F23266" w:rsidRPr="00AF6A06" w:rsidRDefault="00F23266" w:rsidP="00F232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6D7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E69E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Perceived gingival abnormality</w:t>
            </w:r>
          </w:p>
        </w:tc>
        <w:tc>
          <w:tcPr>
            <w:tcW w:w="517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A37C67" w14:textId="2354A932" w:rsidR="00F23266" w:rsidRPr="00AF6A06" w:rsidRDefault="00F23266" w:rsidP="00F232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1.03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(0.2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4.43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), 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0.97</w:t>
            </w:r>
          </w:p>
        </w:tc>
      </w:tr>
      <w:tr w:rsidR="00F23266" w:rsidRPr="00AF6A06" w14:paraId="1AA5632F" w14:textId="77777777" w:rsidTr="00F23266">
        <w:tc>
          <w:tcPr>
            <w:tcW w:w="333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69E133" w14:textId="72251C02" w:rsidR="00F23266" w:rsidRPr="00AF6A06" w:rsidRDefault="00F23266" w:rsidP="00F232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6D7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 OHIP-14</w:t>
            </w:r>
          </w:p>
        </w:tc>
        <w:tc>
          <w:tcPr>
            <w:tcW w:w="517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F121AC" w14:textId="159BD974" w:rsidR="00F23266" w:rsidRPr="00AF6A06" w:rsidRDefault="00F23266" w:rsidP="00F232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0.67 (0.3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–1.3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0.2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F23266" w:rsidRPr="00AF6A06" w14:paraId="51DA812C" w14:textId="77777777" w:rsidTr="00F23266">
        <w:tc>
          <w:tcPr>
            <w:tcW w:w="333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DAAF2F" w14:textId="4CC68621" w:rsidR="00F23266" w:rsidRPr="00AF6A06" w:rsidRDefault="00F23266" w:rsidP="00F232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6D7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Covariates</w:t>
            </w:r>
          </w:p>
        </w:tc>
        <w:tc>
          <w:tcPr>
            <w:tcW w:w="517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7F75E4" w14:textId="496BA86F" w:rsidR="00F23266" w:rsidRPr="00AF6A06" w:rsidRDefault="00F23266" w:rsidP="00F232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23266" w:rsidRPr="00AF6A06" w14:paraId="7974CA79" w14:textId="77777777" w:rsidTr="00F23266">
        <w:tc>
          <w:tcPr>
            <w:tcW w:w="333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AC0AD4" w14:textId="77146BD0" w:rsidR="00F23266" w:rsidRPr="00AF6A06" w:rsidRDefault="00F23266" w:rsidP="00F23266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4B46D7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 Age</w:t>
            </w:r>
          </w:p>
        </w:tc>
        <w:tc>
          <w:tcPr>
            <w:tcW w:w="517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284F3D" w14:textId="5A4954C9" w:rsidR="00F23266" w:rsidRPr="00AF6A06" w:rsidRDefault="00F23266" w:rsidP="00F23266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3.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62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(1.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39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9.45</w:t>
            </w: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), 0.01*</w:t>
            </w:r>
          </w:p>
        </w:tc>
      </w:tr>
      <w:tr w:rsidR="00F23266" w:rsidRPr="00AF6A06" w14:paraId="2309951A" w14:textId="77777777" w:rsidTr="00F23266">
        <w:tc>
          <w:tcPr>
            <w:tcW w:w="333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513F97" w14:textId="657903DF" w:rsidR="00F23266" w:rsidRPr="00AF6A06" w:rsidRDefault="00F23266" w:rsidP="00F23266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4B46D7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 Female</w:t>
            </w:r>
          </w:p>
        </w:tc>
        <w:tc>
          <w:tcPr>
            <w:tcW w:w="517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016842" w14:textId="573F55DF" w:rsidR="00F23266" w:rsidRPr="00AF6A06" w:rsidRDefault="00F23266" w:rsidP="00F23266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1.55 (0.66-2.84), 0.63</w:t>
            </w:r>
          </w:p>
        </w:tc>
      </w:tr>
      <w:tr w:rsidR="00F23266" w:rsidRPr="00AF6A06" w14:paraId="089E7BC8" w14:textId="77777777" w:rsidTr="00F23266">
        <w:tc>
          <w:tcPr>
            <w:tcW w:w="333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4173F1" w14:textId="6E965ED8" w:rsidR="00F23266" w:rsidRPr="00AF6A06" w:rsidRDefault="00F23266" w:rsidP="00F23266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4B46D7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 BMI</w:t>
            </w:r>
          </w:p>
        </w:tc>
        <w:tc>
          <w:tcPr>
            <w:tcW w:w="517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0994CF" w14:textId="7B7A3442" w:rsidR="00F23266" w:rsidRPr="00AF6A06" w:rsidRDefault="00F23266" w:rsidP="00F23266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1.37 (0.66-2.84), 0.40</w:t>
            </w:r>
          </w:p>
        </w:tc>
      </w:tr>
      <w:tr w:rsidR="00F23266" w:rsidRPr="00AF6A06" w14:paraId="016F4A4B" w14:textId="77777777" w:rsidTr="00F23266">
        <w:tc>
          <w:tcPr>
            <w:tcW w:w="333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B0108D" w14:textId="19C186B2" w:rsidR="00F23266" w:rsidRPr="00AF6A06" w:rsidRDefault="00F23266" w:rsidP="00F23266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4B46D7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 Current smoker</w:t>
            </w:r>
          </w:p>
        </w:tc>
        <w:tc>
          <w:tcPr>
            <w:tcW w:w="517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779A82" w14:textId="42B11560" w:rsidR="00F23266" w:rsidRPr="00AF6A06" w:rsidRDefault="00F23266" w:rsidP="00F23266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2.05 (0.13-32.1), 0.61</w:t>
            </w:r>
          </w:p>
        </w:tc>
      </w:tr>
      <w:tr w:rsidR="00F23266" w:rsidRPr="00AF6A06" w14:paraId="50838700" w14:textId="77777777" w:rsidTr="00F23266">
        <w:tc>
          <w:tcPr>
            <w:tcW w:w="333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B36B27" w14:textId="305928AA" w:rsidR="00F23266" w:rsidRPr="00AF6A06" w:rsidRDefault="00F23266" w:rsidP="00F23266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4B46D7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 Current drinker</w:t>
            </w:r>
          </w:p>
        </w:tc>
        <w:tc>
          <w:tcPr>
            <w:tcW w:w="517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22938E" w14:textId="2345AC9B" w:rsidR="00F23266" w:rsidRPr="00AF6A06" w:rsidRDefault="00F23266" w:rsidP="00F23266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0.91 (0.22-3.76), 0.90</w:t>
            </w:r>
          </w:p>
        </w:tc>
      </w:tr>
      <w:tr w:rsidR="00F23266" w:rsidRPr="00AF6A06" w14:paraId="11EDA3C7" w14:textId="77777777" w:rsidTr="00F23266">
        <w:tc>
          <w:tcPr>
            <w:tcW w:w="333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9A4A8D" w14:textId="77777777" w:rsidR="00F23266" w:rsidRPr="00AF6A06" w:rsidRDefault="00F23266" w:rsidP="00F232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Model AUC</w:t>
            </w:r>
          </w:p>
        </w:tc>
        <w:tc>
          <w:tcPr>
            <w:tcW w:w="517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2AEDB3" w14:textId="50D0CECB" w:rsidR="00F23266" w:rsidRPr="00AF6A06" w:rsidRDefault="00F23266" w:rsidP="00F232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A0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645D03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</w:tr>
    </w:tbl>
    <w:p w14:paraId="6C1599ED" w14:textId="64C38318" w:rsidR="003C15E4" w:rsidRPr="00AF6A06" w:rsidRDefault="00D668D7" w:rsidP="00AF6A0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668D7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All three self-reported measures were entered together in a single regression and adjusted for age, sex, BMI, smoking, and drinking</w:t>
      </w:r>
      <w:r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.</w:t>
      </w:r>
      <w:r w:rsidRPr="00AF6A06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14:paraId="4DE80485" w14:textId="0BB8956E" w:rsidR="00BF3ECD" w:rsidRDefault="00000000" w:rsidP="003D6182">
      <w:pPr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  <w:r w:rsidRPr="00AF6A06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lastRenderedPageBreak/>
        <w:t>Figure S1. ROC curves for s</w:t>
      </w:r>
      <w:r w:rsidR="004A34B9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elf-reported </w:t>
      </w:r>
      <w:r w:rsidRPr="00AF6A06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measures discriminating </w:t>
      </w:r>
      <w:r w:rsidR="00284E63">
        <w:rPr>
          <w:rFonts w:ascii="Times New Roman" w:eastAsia="Arial" w:hAnsi="Times New Roman" w:cs="Times New Roman" w:hint="eastAsia"/>
          <w:color w:val="000000" w:themeColor="text1"/>
          <w:sz w:val="20"/>
          <w:szCs w:val="20"/>
        </w:rPr>
        <w:t>2018</w:t>
      </w:r>
      <w:r w:rsidR="00284E63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 EFP/AAP</w:t>
      </w:r>
      <w:r w:rsidRPr="00AF6A06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 Stage III/IV (n = 87, events = 1</w:t>
      </w:r>
      <w:r w:rsidR="00BF3ECD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4</w:t>
      </w:r>
      <w:r w:rsidRPr="00AF6A06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). All subjective AUCs near chance.</w:t>
      </w:r>
    </w:p>
    <w:p w14:paraId="157DCDC3" w14:textId="77777777" w:rsidR="00BF3ECD" w:rsidRDefault="00BF3ECD" w:rsidP="003D6182">
      <w:pPr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</w:p>
    <w:p w14:paraId="40F120F8" w14:textId="1DF7FE6B" w:rsidR="003C15E4" w:rsidRDefault="00BF3ECD" w:rsidP="003D6182">
      <w:pPr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Arial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645CA04F" wp14:editId="434943C6">
            <wp:extent cx="5400040" cy="4423410"/>
            <wp:effectExtent l="0" t="0" r="0" b="0"/>
            <wp:docPr id="127018588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185887" name="그림 127018588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2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79918" w14:textId="77777777" w:rsidR="003D6182" w:rsidRDefault="003D6182" w:rsidP="00AF6A06">
      <w:pPr>
        <w:jc w:val="center"/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</w:p>
    <w:p w14:paraId="3272DC44" w14:textId="0C6BC883" w:rsidR="003D6182" w:rsidRPr="00AF6A06" w:rsidRDefault="003D6182" w:rsidP="00AF6A06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D8A9E89" w14:textId="6B780DF0" w:rsidR="003C15E4" w:rsidRPr="00AF6A06" w:rsidRDefault="003C15E4" w:rsidP="00AF6A06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626EC5D" w14:textId="77777777" w:rsidR="003D6182" w:rsidRDefault="003D6182">
      <w:pPr>
        <w:widowControl/>
        <w:wordWrap/>
        <w:autoSpaceDE/>
        <w:autoSpaceDN/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Arial" w:hAnsi="Times New Roman" w:cs="Times New Roman"/>
          <w:color w:val="000000" w:themeColor="text1"/>
          <w:sz w:val="20"/>
          <w:szCs w:val="20"/>
        </w:rPr>
        <w:br w:type="page"/>
      </w:r>
    </w:p>
    <w:p w14:paraId="49F0E2CF" w14:textId="53D4932A" w:rsidR="003C15E4" w:rsidRDefault="00000000" w:rsidP="003D6182">
      <w:pPr>
        <w:jc w:val="both"/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  <w:r w:rsidRPr="00AF6A06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lastRenderedPageBreak/>
        <w:t xml:space="preserve">Figure S2. </w:t>
      </w:r>
      <w:r w:rsidR="00D668D7" w:rsidRPr="00D668D7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Forest plot of adjusted ORs in the mutually adjusted model for 2018 EFP/AAP Stage III/IV (n = 87, AUC = 0.80). Only age was statistically significant.</w:t>
      </w:r>
    </w:p>
    <w:p w14:paraId="12788C9D" w14:textId="77777777" w:rsidR="00BF3ECD" w:rsidRDefault="00BF3ECD" w:rsidP="003D6182">
      <w:pPr>
        <w:jc w:val="both"/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</w:p>
    <w:p w14:paraId="3C919D78" w14:textId="62D8F767" w:rsidR="00BF3ECD" w:rsidRDefault="00BF3ECD" w:rsidP="003D6182">
      <w:pPr>
        <w:jc w:val="both"/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Arial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38980575" wp14:editId="653DEFA0">
            <wp:extent cx="5400040" cy="3508375"/>
            <wp:effectExtent l="0" t="0" r="0" b="0"/>
            <wp:docPr id="355342059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342059" name="그림 35534205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0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00205" w14:textId="77777777" w:rsidR="003D6182" w:rsidRDefault="003D6182" w:rsidP="003D6182">
      <w:pPr>
        <w:jc w:val="both"/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</w:p>
    <w:p w14:paraId="500019A3" w14:textId="35B7152A" w:rsidR="003D6182" w:rsidRDefault="003D6182" w:rsidP="00AF6A06">
      <w:pPr>
        <w:jc w:val="center"/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</w:p>
    <w:p w14:paraId="0958FA83" w14:textId="77777777" w:rsidR="003D6182" w:rsidRPr="00AF6A06" w:rsidRDefault="003D6182" w:rsidP="00AF6A06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939EE66" w14:textId="07DB6195" w:rsidR="003C15E4" w:rsidRPr="00AF6A06" w:rsidRDefault="003C15E4" w:rsidP="00AF6A06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ACD906A" w14:textId="77777777" w:rsidR="003D6182" w:rsidRDefault="003D6182">
      <w:pPr>
        <w:widowControl/>
        <w:wordWrap/>
        <w:autoSpaceDE/>
        <w:autoSpaceDN/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Arial" w:hAnsi="Times New Roman" w:cs="Times New Roman"/>
          <w:color w:val="000000" w:themeColor="text1"/>
          <w:sz w:val="20"/>
          <w:szCs w:val="20"/>
        </w:rPr>
        <w:br w:type="page"/>
      </w:r>
    </w:p>
    <w:p w14:paraId="25C86C14" w14:textId="6790D600" w:rsidR="003C15E4" w:rsidRDefault="00000000" w:rsidP="004A34B9">
      <w:pPr>
        <w:widowControl/>
        <w:wordWrap/>
        <w:autoSpaceDE/>
        <w:autoSpaceDN/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  <w:r w:rsidRPr="00AF6A06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lastRenderedPageBreak/>
        <w:t>Figure S</w:t>
      </w:r>
      <w:r w:rsidR="00050DCC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3</w:t>
      </w:r>
      <w:r w:rsidRPr="00AF6A06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. </w:t>
      </w:r>
      <w:r w:rsidR="00D668D7" w:rsidRPr="00D668D7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Side-by-side comparison of </w:t>
      </w:r>
      <w:proofErr w:type="spellStart"/>
      <w:r w:rsidR="00D668D7" w:rsidRPr="00D668D7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aORs</w:t>
      </w:r>
      <w:proofErr w:type="spellEnd"/>
      <w:r w:rsidR="00D668D7" w:rsidRPr="00D668D7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 from mutually adjusted models for two outcomes (2012 CDC/AAP moderate + severe vs 2018 EFP/AAP Stage III/IV). Self-reported oral health is significant only for 2012 CDC/AAP; age is significant for both.</w:t>
      </w:r>
    </w:p>
    <w:p w14:paraId="414AF22A" w14:textId="77777777" w:rsidR="00BF3ECD" w:rsidRDefault="00BF3ECD" w:rsidP="003D6182">
      <w:pPr>
        <w:jc w:val="both"/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</w:p>
    <w:p w14:paraId="363304EB" w14:textId="5BEF917D" w:rsidR="00BF3ECD" w:rsidRDefault="00BF3ECD" w:rsidP="003D6182">
      <w:pPr>
        <w:jc w:val="both"/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Arial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10AD43AD" wp14:editId="241DDAF6">
            <wp:extent cx="5400040" cy="2703830"/>
            <wp:effectExtent l="0" t="0" r="0" b="1270"/>
            <wp:docPr id="204480311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803114" name="그림 2044803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0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3AEEA" w14:textId="77777777" w:rsidR="003D6182" w:rsidRDefault="003D6182" w:rsidP="00AF6A06">
      <w:pPr>
        <w:jc w:val="center"/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</w:p>
    <w:p w14:paraId="1A2418A6" w14:textId="0112282E" w:rsidR="003D6182" w:rsidRPr="00BF3ECD" w:rsidRDefault="003D6182" w:rsidP="00AF6A06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3D6182" w:rsidRPr="00BF3ECD" w:rsidSect="00AF6A06">
      <w:pgSz w:w="11906" w:h="16838"/>
      <w:pgMar w:top="1701" w:right="1701" w:bottom="1701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CA9081E"/>
    <w:multiLevelType w:val="hybridMultilevel"/>
    <w:tmpl w:val="195405B2"/>
    <w:lvl w:ilvl="0" w:tplc="0218D208">
      <w:start w:val="1"/>
      <w:numFmt w:val="bullet"/>
      <w:lvlText w:val="●"/>
      <w:lvlJc w:val="left"/>
      <w:pPr>
        <w:ind w:left="720" w:hanging="360"/>
      </w:pPr>
    </w:lvl>
    <w:lvl w:ilvl="1" w:tplc="26FE2ABC">
      <w:start w:val="1"/>
      <w:numFmt w:val="bullet"/>
      <w:lvlText w:val="○"/>
      <w:lvlJc w:val="left"/>
      <w:pPr>
        <w:ind w:left="1440" w:hanging="360"/>
      </w:pPr>
    </w:lvl>
    <w:lvl w:ilvl="2" w:tplc="CB6ECC0E">
      <w:start w:val="1"/>
      <w:numFmt w:val="bullet"/>
      <w:lvlText w:val="■"/>
      <w:lvlJc w:val="left"/>
      <w:pPr>
        <w:ind w:left="2160" w:hanging="360"/>
      </w:pPr>
    </w:lvl>
    <w:lvl w:ilvl="3" w:tplc="D4266570">
      <w:start w:val="1"/>
      <w:numFmt w:val="bullet"/>
      <w:lvlText w:val="●"/>
      <w:lvlJc w:val="left"/>
      <w:pPr>
        <w:ind w:left="2880" w:hanging="360"/>
      </w:pPr>
    </w:lvl>
    <w:lvl w:ilvl="4" w:tplc="E9D8AA9E">
      <w:start w:val="1"/>
      <w:numFmt w:val="bullet"/>
      <w:lvlText w:val="○"/>
      <w:lvlJc w:val="left"/>
      <w:pPr>
        <w:ind w:left="3600" w:hanging="360"/>
      </w:pPr>
    </w:lvl>
    <w:lvl w:ilvl="5" w:tplc="1E389342">
      <w:start w:val="1"/>
      <w:numFmt w:val="bullet"/>
      <w:lvlText w:val="■"/>
      <w:lvlJc w:val="left"/>
      <w:pPr>
        <w:ind w:left="4320" w:hanging="360"/>
      </w:pPr>
    </w:lvl>
    <w:lvl w:ilvl="6" w:tplc="D63AFB84">
      <w:start w:val="1"/>
      <w:numFmt w:val="bullet"/>
      <w:lvlText w:val="●"/>
      <w:lvlJc w:val="left"/>
      <w:pPr>
        <w:ind w:left="5040" w:hanging="360"/>
      </w:pPr>
    </w:lvl>
    <w:lvl w:ilvl="7" w:tplc="B6F2F2F8">
      <w:start w:val="1"/>
      <w:numFmt w:val="bullet"/>
      <w:lvlText w:val="●"/>
      <w:lvlJc w:val="left"/>
      <w:pPr>
        <w:ind w:left="5760" w:hanging="360"/>
      </w:pPr>
    </w:lvl>
    <w:lvl w:ilvl="8" w:tplc="AA10CAC0">
      <w:start w:val="1"/>
      <w:numFmt w:val="bullet"/>
      <w:lvlText w:val="●"/>
      <w:lvlJc w:val="left"/>
      <w:pPr>
        <w:ind w:left="6480" w:hanging="360"/>
      </w:pPr>
    </w:lvl>
  </w:abstractNum>
  <w:num w:numId="1" w16cid:durableId="16998950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9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5E4"/>
    <w:rsid w:val="00024C52"/>
    <w:rsid w:val="00050DCC"/>
    <w:rsid w:val="000F5E04"/>
    <w:rsid w:val="001A5719"/>
    <w:rsid w:val="001E69E5"/>
    <w:rsid w:val="00284E63"/>
    <w:rsid w:val="003C15E4"/>
    <w:rsid w:val="003D6182"/>
    <w:rsid w:val="004A34B9"/>
    <w:rsid w:val="004D682D"/>
    <w:rsid w:val="00645D03"/>
    <w:rsid w:val="006478C6"/>
    <w:rsid w:val="00721ED1"/>
    <w:rsid w:val="008264A5"/>
    <w:rsid w:val="008F4D9C"/>
    <w:rsid w:val="00937B03"/>
    <w:rsid w:val="009F12A1"/>
    <w:rsid w:val="00A37BE4"/>
    <w:rsid w:val="00AA2E5E"/>
    <w:rsid w:val="00AF6A06"/>
    <w:rsid w:val="00B004DE"/>
    <w:rsid w:val="00B15C6F"/>
    <w:rsid w:val="00BF3ECD"/>
    <w:rsid w:val="00D668D7"/>
    <w:rsid w:val="00E021E9"/>
    <w:rsid w:val="00F2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65E8E8"/>
  <w15:docId w15:val="{B9425BD7-29FB-C84A-A58C-771911079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spacing w:before="360" w:after="200"/>
      <w:outlineLvl w:val="0"/>
    </w:pPr>
    <w:rPr>
      <w:rFonts w:eastAsia="Arial"/>
      <w:b/>
      <w:bCs/>
      <w:color w:val="305496"/>
      <w:sz w:val="32"/>
      <w:szCs w:val="32"/>
    </w:rPr>
  </w:style>
  <w:style w:type="paragraph" w:styleId="2">
    <w:name w:val="heading 2"/>
    <w:uiPriority w:val="9"/>
    <w:semiHidden/>
    <w:unhideWhenUsed/>
    <w:qFormat/>
    <w:pPr>
      <w:spacing w:before="280" w:after="160"/>
      <w:outlineLvl w:val="1"/>
    </w:pPr>
    <w:rPr>
      <w:rFonts w:eastAsia="Arial"/>
      <w:b/>
      <w:bCs/>
      <w:color w:val="1F4E79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7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신민주</cp:lastModifiedBy>
  <cp:revision>20</cp:revision>
  <dcterms:created xsi:type="dcterms:W3CDTF">2026-06-15T04:58:00Z</dcterms:created>
  <dcterms:modified xsi:type="dcterms:W3CDTF">2026-06-23T00:23:00Z</dcterms:modified>
</cp:coreProperties>
</file>