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624" w:rsidRPr="0084196F" w:rsidRDefault="00086624" w:rsidP="00086624">
      <w:pPr>
        <w:spacing w:after="0" w:line="480" w:lineRule="auto"/>
        <w:rPr>
          <w:rFonts w:ascii="Times New Roman" w:hAnsi="Times New Roman"/>
          <w:b/>
          <w:sz w:val="28"/>
          <w:szCs w:val="28"/>
        </w:rPr>
      </w:pPr>
      <w:r w:rsidRPr="0084196F">
        <w:rPr>
          <w:rFonts w:ascii="Times New Roman" w:hAnsi="Times New Roman"/>
          <w:b/>
          <w:sz w:val="28"/>
          <w:szCs w:val="28"/>
        </w:rPr>
        <w:t>Supplementary materials:</w:t>
      </w:r>
    </w:p>
    <w:p w:rsidR="00086624" w:rsidRPr="0084196F" w:rsidRDefault="00086624" w:rsidP="00086624">
      <w:pPr>
        <w:spacing w:after="0" w:line="480" w:lineRule="auto"/>
        <w:rPr>
          <w:rFonts w:ascii="Times New Roman" w:hAnsi="Times New Roman"/>
          <w:b/>
          <w:sz w:val="28"/>
          <w:szCs w:val="28"/>
        </w:rPr>
      </w:pPr>
    </w:p>
    <w:p w:rsidR="00086624" w:rsidRDefault="00086624" w:rsidP="00086624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16EA5">
        <w:rPr>
          <w:rFonts w:ascii="Times New Roman" w:hAnsi="Times New Roman"/>
          <w:b/>
          <w:sz w:val="28"/>
          <w:szCs w:val="28"/>
        </w:rPr>
        <w:t>Temperature effect on Re-entrant condensation of globular protein in presence of tri-</w:t>
      </w:r>
      <w:proofErr w:type="spellStart"/>
      <w:r w:rsidRPr="00A16EA5">
        <w:rPr>
          <w:rFonts w:ascii="Times New Roman" w:hAnsi="Times New Roman"/>
          <w:b/>
          <w:sz w:val="28"/>
          <w:szCs w:val="28"/>
        </w:rPr>
        <w:t>valent</w:t>
      </w:r>
      <w:proofErr w:type="spellEnd"/>
      <w:r w:rsidRPr="00A16EA5">
        <w:rPr>
          <w:rFonts w:ascii="Times New Roman" w:hAnsi="Times New Roman"/>
          <w:b/>
          <w:sz w:val="28"/>
          <w:szCs w:val="28"/>
        </w:rPr>
        <w:t xml:space="preserve"> ions</w:t>
      </w:r>
    </w:p>
    <w:p w:rsidR="00086624" w:rsidRPr="0084196F" w:rsidRDefault="00086624" w:rsidP="0008662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086624" w:rsidRPr="0084196F" w:rsidRDefault="00086624" w:rsidP="0008662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84196F">
        <w:rPr>
          <w:rFonts w:ascii="Times New Roman" w:hAnsi="Times New Roman"/>
          <w:sz w:val="24"/>
          <w:szCs w:val="24"/>
        </w:rPr>
        <w:t>Subhankar</w:t>
      </w:r>
      <w:proofErr w:type="spellEnd"/>
      <w:r w:rsidRPr="008419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4196F">
        <w:rPr>
          <w:rFonts w:ascii="Times New Roman" w:hAnsi="Times New Roman"/>
          <w:sz w:val="24"/>
          <w:szCs w:val="24"/>
        </w:rPr>
        <w:t>Pandit</w:t>
      </w:r>
      <w:proofErr w:type="spellEnd"/>
      <w:r w:rsidRPr="0084196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4196F">
        <w:rPr>
          <w:rFonts w:ascii="Times New Roman" w:hAnsi="Times New Roman"/>
          <w:sz w:val="24"/>
          <w:szCs w:val="24"/>
        </w:rPr>
        <w:t>Sarathi</w:t>
      </w:r>
      <w:proofErr w:type="spellEnd"/>
      <w:r w:rsidRPr="008419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4196F">
        <w:rPr>
          <w:rFonts w:ascii="Times New Roman" w:hAnsi="Times New Roman"/>
          <w:sz w:val="24"/>
          <w:szCs w:val="24"/>
        </w:rPr>
        <w:t>Kundu</w:t>
      </w:r>
      <w:proofErr w:type="spellEnd"/>
      <w:r w:rsidRPr="0084196F">
        <w:rPr>
          <w:rFonts w:ascii="Times New Roman" w:hAnsi="Times New Roman"/>
          <w:sz w:val="24"/>
          <w:szCs w:val="24"/>
        </w:rPr>
        <w:t>*</w:t>
      </w:r>
    </w:p>
    <w:p w:rsidR="00086624" w:rsidRPr="0084196F" w:rsidRDefault="00086624" w:rsidP="00086624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086624" w:rsidRPr="0084196F" w:rsidRDefault="00086624" w:rsidP="00086624">
      <w:pPr>
        <w:adjustRightInd w:val="0"/>
        <w:spacing w:after="0" w:line="360" w:lineRule="auto"/>
        <w:jc w:val="center"/>
        <w:rPr>
          <w:rFonts w:ascii="Times New Roman" w:hAnsi="Times New Roman"/>
          <w:iCs/>
          <w:sz w:val="24"/>
          <w:szCs w:val="24"/>
          <w:lang w:bidi="hi-IN"/>
        </w:rPr>
      </w:pPr>
      <w:r w:rsidRPr="0084196F">
        <w:rPr>
          <w:rFonts w:ascii="Times New Roman" w:hAnsi="Times New Roman"/>
          <w:iCs/>
          <w:sz w:val="24"/>
          <w:szCs w:val="24"/>
          <w:lang w:bidi="hi-IN"/>
        </w:rPr>
        <w:t xml:space="preserve">Soft Nano Laboratory, Physical Sciences Division, Institute of Advanced Study in Science and Technology, </w:t>
      </w:r>
      <w:proofErr w:type="spellStart"/>
      <w:r w:rsidRPr="0084196F">
        <w:rPr>
          <w:rFonts w:ascii="Times New Roman" w:hAnsi="Times New Roman"/>
          <w:iCs/>
          <w:sz w:val="24"/>
          <w:szCs w:val="24"/>
          <w:lang w:bidi="hi-IN"/>
        </w:rPr>
        <w:t>Vigyan</w:t>
      </w:r>
      <w:proofErr w:type="spellEnd"/>
      <w:r w:rsidRPr="0084196F">
        <w:rPr>
          <w:rFonts w:ascii="Times New Roman" w:hAnsi="Times New Roman"/>
          <w:iCs/>
          <w:sz w:val="24"/>
          <w:szCs w:val="24"/>
          <w:lang w:bidi="hi-IN"/>
        </w:rPr>
        <w:t xml:space="preserve"> Path, </w:t>
      </w:r>
      <w:proofErr w:type="spellStart"/>
      <w:r w:rsidRPr="0084196F">
        <w:rPr>
          <w:rFonts w:ascii="Times New Roman" w:hAnsi="Times New Roman"/>
          <w:iCs/>
          <w:sz w:val="24"/>
          <w:szCs w:val="24"/>
          <w:lang w:bidi="hi-IN"/>
        </w:rPr>
        <w:t>Paschim</w:t>
      </w:r>
      <w:proofErr w:type="spellEnd"/>
      <w:r w:rsidRPr="0084196F">
        <w:rPr>
          <w:rFonts w:ascii="Times New Roman" w:hAnsi="Times New Roman"/>
          <w:iCs/>
          <w:sz w:val="24"/>
          <w:szCs w:val="24"/>
          <w:lang w:bidi="hi-IN"/>
        </w:rPr>
        <w:t xml:space="preserve"> </w:t>
      </w:r>
      <w:proofErr w:type="spellStart"/>
      <w:r w:rsidRPr="0084196F">
        <w:rPr>
          <w:rFonts w:ascii="Times New Roman" w:hAnsi="Times New Roman"/>
          <w:iCs/>
          <w:sz w:val="24"/>
          <w:szCs w:val="24"/>
          <w:lang w:bidi="hi-IN"/>
        </w:rPr>
        <w:t>Boragaon</w:t>
      </w:r>
      <w:proofErr w:type="spellEnd"/>
      <w:r w:rsidRPr="0084196F">
        <w:rPr>
          <w:rFonts w:ascii="Times New Roman" w:hAnsi="Times New Roman"/>
          <w:iCs/>
          <w:sz w:val="24"/>
          <w:szCs w:val="24"/>
          <w:lang w:bidi="hi-IN"/>
        </w:rPr>
        <w:t xml:space="preserve">, </w:t>
      </w:r>
      <w:proofErr w:type="spellStart"/>
      <w:r w:rsidRPr="0084196F">
        <w:rPr>
          <w:rFonts w:ascii="Times New Roman" w:hAnsi="Times New Roman"/>
          <w:iCs/>
          <w:sz w:val="24"/>
          <w:szCs w:val="24"/>
          <w:lang w:bidi="hi-IN"/>
        </w:rPr>
        <w:t>Garchuk</w:t>
      </w:r>
      <w:proofErr w:type="spellEnd"/>
      <w:r w:rsidRPr="0084196F">
        <w:rPr>
          <w:rFonts w:ascii="Times New Roman" w:hAnsi="Times New Roman"/>
          <w:iCs/>
          <w:sz w:val="24"/>
          <w:szCs w:val="24"/>
          <w:lang w:bidi="hi-IN"/>
        </w:rPr>
        <w:t>, Guwahati, Assam 781035, India</w:t>
      </w:r>
    </w:p>
    <w:p w:rsidR="00086624" w:rsidRPr="0084196F" w:rsidRDefault="00086624" w:rsidP="00086624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DF64B79" wp14:editId="1CBA47D6">
            <wp:extent cx="5200650" cy="4029644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4" r="12501"/>
                    <a:stretch/>
                  </pic:blipFill>
                  <pic:spPr bwMode="auto">
                    <a:xfrm>
                      <a:off x="0" y="0"/>
                      <a:ext cx="5222076" cy="4046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BBC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S1: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Photograph of re-entrant phase of BSA protein in the presence of tri-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valent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ions (a)Yttrium (Y</w:t>
      </w:r>
      <w:r w:rsidRPr="002F7BBC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3+</w:t>
      </w:r>
      <w:r>
        <w:rPr>
          <w:rFonts w:ascii="Times New Roman" w:hAnsi="Times New Roman"/>
          <w:color w:val="000000" w:themeColor="text1"/>
          <w:sz w:val="24"/>
          <w:szCs w:val="24"/>
        </w:rPr>
        <w:t>), and (b) Lanthanum (La</w:t>
      </w:r>
      <w:r w:rsidRPr="002F7BBC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3+</w:t>
      </w:r>
      <w:r>
        <w:rPr>
          <w:rFonts w:ascii="Times New Roman" w:hAnsi="Times New Roman"/>
          <w:color w:val="000000" w:themeColor="text1"/>
          <w:sz w:val="24"/>
          <w:szCs w:val="24"/>
        </w:rPr>
        <w:t>).</w:t>
      </w: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31629F5B" wp14:editId="2F882BE5">
            <wp:extent cx="5581650" cy="397446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0" t="5439"/>
                    <a:stretch/>
                  </pic:blipFill>
                  <pic:spPr bwMode="auto">
                    <a:xfrm>
                      <a:off x="0" y="0"/>
                      <a:ext cx="5581650" cy="397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6624" w:rsidRDefault="00086624" w:rsidP="0008662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7BBC"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S2: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UV-Visible absorption (black line) and fluorescence emission (red line) of pure BSA at 25 mg/ml concentration at room temperature (25ºC).</w:t>
      </w:r>
    </w:p>
    <w:p w:rsidR="00390883" w:rsidRDefault="00086624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624"/>
    <w:rsid w:val="00086624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049377-D10D-4CB8-B70A-7FF1A87A7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6624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2021-11-13T06:41:00Z</dcterms:created>
  <dcterms:modified xsi:type="dcterms:W3CDTF">2021-11-13T06:41:00Z</dcterms:modified>
</cp:coreProperties>
</file>