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FE590" w14:textId="77777777" w:rsidR="0023674E" w:rsidRDefault="00000000">
      <w:pPr>
        <w:spacing w:line="480" w:lineRule="auto"/>
        <w:ind w:firstLineChars="0" w:firstLine="0"/>
        <w:rPr>
          <w:rFonts w:eastAsiaTheme="minorEastAsia"/>
          <w:b/>
          <w:bCs/>
          <w:sz w:val="24"/>
          <w:szCs w:val="28"/>
        </w:rPr>
      </w:pPr>
      <w:r>
        <w:rPr>
          <w:rFonts w:eastAsiaTheme="minorEastAsia"/>
          <w:b/>
          <w:bCs/>
          <w:sz w:val="24"/>
          <w:szCs w:val="28"/>
        </w:rPr>
        <w:t>Supplementary Materials</w:t>
      </w:r>
    </w:p>
    <w:p w14:paraId="67D68466" w14:textId="77777777" w:rsidR="0023674E" w:rsidRDefault="00000000">
      <w:pPr>
        <w:spacing w:line="480" w:lineRule="auto"/>
        <w:ind w:firstLineChars="0" w:firstLine="0"/>
        <w:rPr>
          <w:rFonts w:eastAsia="宋体"/>
          <w:sz w:val="21"/>
        </w:rPr>
      </w:pPr>
      <w:r>
        <w:rPr>
          <w:rFonts w:eastAsia="宋体" w:hint="eastAsia"/>
          <w:b/>
          <w:bCs/>
          <w:sz w:val="21"/>
        </w:rPr>
        <w:t>Table S</w:t>
      </w:r>
      <w:r>
        <w:rPr>
          <w:rFonts w:eastAsia="宋体"/>
          <w:b/>
          <w:bCs/>
          <w:sz w:val="21"/>
        </w:rPr>
        <w:t>1</w:t>
      </w:r>
      <w:r>
        <w:rPr>
          <w:rFonts w:eastAsia="宋体" w:hint="eastAsia"/>
          <w:b/>
          <w:bCs/>
          <w:sz w:val="21"/>
        </w:rPr>
        <w:t xml:space="preserve"> </w:t>
      </w:r>
      <w:r>
        <w:rPr>
          <w:rFonts w:eastAsia="宋体" w:hint="eastAsia"/>
          <w:sz w:val="21"/>
        </w:rPr>
        <w:t xml:space="preserve">Definitions of CKM syndrome </w:t>
      </w:r>
      <w:r>
        <w:rPr>
          <w:rFonts w:eastAsia="宋体"/>
          <w:sz w:val="21"/>
        </w:rPr>
        <w:t>s</w:t>
      </w:r>
      <w:r>
        <w:rPr>
          <w:rFonts w:eastAsia="宋体" w:hint="eastAsia"/>
          <w:sz w:val="21"/>
        </w:rPr>
        <w:t>tage 0-4</w:t>
      </w:r>
    </w:p>
    <w:p w14:paraId="2BA23B03" w14:textId="77777777" w:rsidR="0023674E" w:rsidRDefault="00000000">
      <w:pPr>
        <w:spacing w:line="480" w:lineRule="auto"/>
        <w:ind w:firstLineChars="0" w:firstLine="0"/>
        <w:rPr>
          <w:sz w:val="21"/>
        </w:rPr>
      </w:pPr>
      <w:r>
        <w:rPr>
          <w:rFonts w:eastAsia="宋体" w:hint="eastAsia"/>
          <w:b/>
          <w:bCs/>
          <w:sz w:val="21"/>
        </w:rPr>
        <w:t>Table S2</w:t>
      </w:r>
      <w:r>
        <w:rPr>
          <w:rFonts w:eastAsia="宋体" w:hint="eastAsia"/>
          <w:sz w:val="21"/>
        </w:rPr>
        <w:t xml:space="preserve"> </w:t>
      </w:r>
      <w:r>
        <w:rPr>
          <w:rFonts w:hint="eastAsia"/>
          <w:sz w:val="21"/>
        </w:rPr>
        <w:t>Missingness of baseline variables</w:t>
      </w:r>
    </w:p>
    <w:p w14:paraId="09BEA288" w14:textId="77777777" w:rsidR="0023674E" w:rsidRDefault="00000000">
      <w:pPr>
        <w:spacing w:line="480" w:lineRule="auto"/>
        <w:ind w:firstLineChars="0" w:firstLine="0"/>
        <w:rPr>
          <w:sz w:val="21"/>
        </w:rPr>
      </w:pPr>
      <w:r>
        <w:rPr>
          <w:rFonts w:hint="eastAsia"/>
          <w:b/>
          <w:bCs/>
          <w:sz w:val="21"/>
        </w:rPr>
        <w:t>Table S3</w:t>
      </w:r>
      <w:r>
        <w:rPr>
          <w:rFonts w:hint="eastAsia"/>
          <w:sz w:val="21"/>
        </w:rPr>
        <w:t xml:space="preserve"> Variance Inflation Factor (VIF) for independent variables in the fully adjusted model (Model 3) with C</w:t>
      </w:r>
      <w:r>
        <w:rPr>
          <w:rFonts w:eastAsia="宋体" w:hint="eastAsia"/>
          <w:sz w:val="21"/>
        </w:rPr>
        <w:t>TI</w:t>
      </w:r>
      <w:r>
        <w:rPr>
          <w:rFonts w:hint="eastAsia"/>
          <w:sz w:val="21"/>
        </w:rPr>
        <w:t xml:space="preserve"> as the exposure</w:t>
      </w:r>
    </w:p>
    <w:p w14:paraId="716DF6F9" w14:textId="77777777" w:rsidR="0023674E" w:rsidRDefault="00000000">
      <w:pPr>
        <w:spacing w:line="480" w:lineRule="auto"/>
        <w:ind w:firstLineChars="0" w:firstLine="0"/>
        <w:rPr>
          <w:sz w:val="21"/>
        </w:rPr>
      </w:pPr>
      <w:r>
        <w:rPr>
          <w:rFonts w:eastAsia="宋体" w:hint="eastAsia"/>
          <w:b/>
          <w:bCs/>
          <w:sz w:val="21"/>
        </w:rPr>
        <w:t xml:space="preserve">Table S4 </w:t>
      </w:r>
      <w:r>
        <w:rPr>
          <w:rFonts w:hint="eastAsia"/>
          <w:sz w:val="21"/>
        </w:rPr>
        <w:t>Variance Inflation Factor (VIF) for independent variables in the fully adjusted model (Model 3) with CHG as the exposure</w:t>
      </w:r>
    </w:p>
    <w:p w14:paraId="22A897CF" w14:textId="77777777" w:rsidR="0023674E" w:rsidRDefault="00000000">
      <w:pPr>
        <w:spacing w:line="480" w:lineRule="auto"/>
        <w:ind w:firstLineChars="0" w:firstLine="0"/>
        <w:rPr>
          <w:rFonts w:eastAsia="宋体"/>
          <w:sz w:val="21"/>
        </w:rPr>
      </w:pPr>
      <w:r>
        <w:rPr>
          <w:rFonts w:hint="eastAsia"/>
          <w:b/>
          <w:bCs/>
          <w:sz w:val="21"/>
        </w:rPr>
        <w:t>Table S5</w:t>
      </w:r>
      <w:r>
        <w:rPr>
          <w:rFonts w:hint="eastAsia"/>
          <w:sz w:val="21"/>
        </w:rPr>
        <w:t xml:space="preserve"> Sensitivity analysis using the complete-case dataset</w:t>
      </w:r>
    </w:p>
    <w:p w14:paraId="38D4A2A9" w14:textId="77777777" w:rsidR="0023674E" w:rsidRDefault="00000000">
      <w:pPr>
        <w:spacing w:line="480" w:lineRule="auto"/>
        <w:ind w:firstLineChars="0" w:firstLine="0"/>
        <w:rPr>
          <w:sz w:val="21"/>
        </w:rPr>
      </w:pPr>
      <w:r>
        <w:rPr>
          <w:rFonts w:hint="eastAsia"/>
          <w:b/>
          <w:bCs/>
          <w:sz w:val="21"/>
        </w:rPr>
        <w:t>Table S</w:t>
      </w:r>
      <w:r>
        <w:rPr>
          <w:rFonts w:eastAsia="宋体" w:hint="eastAsia"/>
          <w:b/>
          <w:bCs/>
          <w:sz w:val="21"/>
        </w:rPr>
        <w:t>6</w:t>
      </w:r>
      <w:r>
        <w:rPr>
          <w:rFonts w:hint="eastAsia"/>
          <w:sz w:val="21"/>
        </w:rPr>
        <w:t xml:space="preserve"> Sensitivity analysis excluding outliers</w:t>
      </w:r>
    </w:p>
    <w:p w14:paraId="50710BA7" w14:textId="77777777" w:rsidR="0023674E" w:rsidRDefault="00000000">
      <w:pPr>
        <w:spacing w:line="480" w:lineRule="auto"/>
        <w:ind w:firstLineChars="0" w:firstLine="0"/>
        <w:rPr>
          <w:sz w:val="21"/>
        </w:rPr>
      </w:pPr>
      <w:r>
        <w:rPr>
          <w:rFonts w:hint="eastAsia"/>
          <w:b/>
          <w:bCs/>
          <w:sz w:val="21"/>
        </w:rPr>
        <w:t>Table S7</w:t>
      </w:r>
      <w:r>
        <w:rPr>
          <w:rFonts w:hint="eastAsia"/>
          <w:sz w:val="21"/>
        </w:rPr>
        <w:t xml:space="preserve"> Sensitivity analysis excluding events within the first 2 years of follow-up</w:t>
      </w:r>
    </w:p>
    <w:p w14:paraId="1BD8F2D7" w14:textId="77777777" w:rsidR="0023674E" w:rsidRDefault="00000000">
      <w:pPr>
        <w:spacing w:line="480" w:lineRule="auto"/>
        <w:ind w:firstLineChars="0" w:firstLine="0"/>
        <w:rPr>
          <w:sz w:val="21"/>
        </w:rPr>
      </w:pPr>
      <w:r>
        <w:rPr>
          <w:rFonts w:hint="eastAsia"/>
          <w:b/>
          <w:bCs/>
          <w:sz w:val="21"/>
        </w:rPr>
        <w:t>Table S8</w:t>
      </w:r>
      <w:r>
        <w:rPr>
          <w:rFonts w:hint="eastAsia"/>
          <w:sz w:val="21"/>
        </w:rPr>
        <w:t xml:space="preserve"> E-value analysis for the associations of CTI and CHG with new-onset heart disease in participants with CKM syndrome stages 0-3</w:t>
      </w:r>
    </w:p>
    <w:p w14:paraId="6CE8EE88" w14:textId="77777777" w:rsidR="0023674E" w:rsidRDefault="00000000">
      <w:pPr>
        <w:spacing w:line="480" w:lineRule="auto"/>
        <w:ind w:firstLineChars="0" w:firstLine="0"/>
        <w:rPr>
          <w:rFonts w:eastAsia="宋体"/>
          <w:sz w:val="21"/>
        </w:rPr>
      </w:pPr>
      <w:r>
        <w:rPr>
          <w:rFonts w:hint="eastAsia"/>
          <w:b/>
          <w:bCs/>
          <w:sz w:val="21"/>
        </w:rPr>
        <w:t>Table S9</w:t>
      </w:r>
      <w:r>
        <w:rPr>
          <w:rFonts w:hint="eastAsia"/>
          <w:sz w:val="21"/>
        </w:rPr>
        <w:t xml:space="preserve"> </w:t>
      </w:r>
      <w:r>
        <w:rPr>
          <w:rFonts w:eastAsia="宋体" w:hint="eastAsia"/>
          <w:sz w:val="21"/>
        </w:rPr>
        <w:t>A</w:t>
      </w:r>
      <w:r>
        <w:rPr>
          <w:rFonts w:hint="eastAsia"/>
          <w:sz w:val="21"/>
        </w:rPr>
        <w:t>nalysis using logistic regression</w:t>
      </w:r>
      <w:r>
        <w:rPr>
          <w:rFonts w:eastAsia="宋体" w:hint="eastAsia"/>
          <w:sz w:val="21"/>
        </w:rPr>
        <w:t xml:space="preserve"> at 9 years follow-up.</w:t>
      </w:r>
    </w:p>
    <w:p w14:paraId="3F13BBBC" w14:textId="77777777" w:rsidR="0023674E" w:rsidRDefault="00000000">
      <w:pPr>
        <w:spacing w:line="480" w:lineRule="auto"/>
        <w:ind w:firstLineChars="0" w:firstLine="0"/>
        <w:rPr>
          <w:sz w:val="21"/>
        </w:rPr>
      </w:pPr>
      <w:r>
        <w:rPr>
          <w:rFonts w:hint="eastAsia"/>
          <w:b/>
          <w:bCs/>
          <w:sz w:val="21"/>
        </w:rPr>
        <w:t>Figure S1</w:t>
      </w:r>
      <w:r>
        <w:rPr>
          <w:rFonts w:hint="eastAsia"/>
          <w:sz w:val="21"/>
        </w:rPr>
        <w:t>. The distributions of key continuous variables before and after outlier treatment.</w:t>
      </w:r>
    </w:p>
    <w:p w14:paraId="7315FD86" w14:textId="77777777" w:rsidR="0023674E" w:rsidRDefault="0023674E">
      <w:pPr>
        <w:spacing w:line="480" w:lineRule="auto"/>
        <w:ind w:firstLineChars="0" w:firstLine="0"/>
        <w:rPr>
          <w:sz w:val="21"/>
        </w:rPr>
      </w:pPr>
    </w:p>
    <w:p w14:paraId="2DAC02E7" w14:textId="77777777" w:rsidR="0023674E" w:rsidRDefault="0023674E">
      <w:pPr>
        <w:ind w:firstLineChars="0" w:firstLine="0"/>
      </w:pPr>
    </w:p>
    <w:p w14:paraId="3AF83042" w14:textId="77777777" w:rsidR="0023674E" w:rsidRDefault="0023674E">
      <w:pPr>
        <w:ind w:firstLineChars="0" w:firstLine="0"/>
      </w:pPr>
    </w:p>
    <w:p w14:paraId="5E6033BC" w14:textId="77777777" w:rsidR="0023674E" w:rsidRDefault="0023674E">
      <w:pPr>
        <w:ind w:firstLine="400"/>
      </w:pPr>
    </w:p>
    <w:p w14:paraId="2BAD9262" w14:textId="77777777" w:rsidR="0023674E" w:rsidRDefault="0023674E">
      <w:pPr>
        <w:ind w:firstLine="400"/>
      </w:pPr>
    </w:p>
    <w:p w14:paraId="3CD58056" w14:textId="77777777" w:rsidR="0023674E" w:rsidRDefault="0023674E">
      <w:pPr>
        <w:ind w:firstLine="400"/>
      </w:pPr>
    </w:p>
    <w:p w14:paraId="65A928B3" w14:textId="77777777" w:rsidR="0023674E" w:rsidRDefault="0023674E">
      <w:pPr>
        <w:ind w:firstLine="400"/>
      </w:pPr>
    </w:p>
    <w:p w14:paraId="258B437B" w14:textId="77777777" w:rsidR="0023674E" w:rsidRDefault="0023674E">
      <w:pPr>
        <w:ind w:firstLine="400"/>
      </w:pPr>
    </w:p>
    <w:p w14:paraId="6AA88119" w14:textId="77777777" w:rsidR="0023674E" w:rsidRDefault="0023674E">
      <w:pPr>
        <w:ind w:firstLine="400"/>
      </w:pPr>
    </w:p>
    <w:p w14:paraId="5D6D9DDB" w14:textId="77777777" w:rsidR="0023674E" w:rsidRDefault="0023674E">
      <w:pPr>
        <w:ind w:firstLine="400"/>
      </w:pPr>
    </w:p>
    <w:p w14:paraId="514DCB7A" w14:textId="77777777" w:rsidR="0023674E" w:rsidRDefault="0023674E">
      <w:pPr>
        <w:ind w:firstLine="400"/>
      </w:pPr>
    </w:p>
    <w:p w14:paraId="3083D6E5" w14:textId="77777777" w:rsidR="0023674E" w:rsidRDefault="0023674E">
      <w:pPr>
        <w:ind w:firstLine="400"/>
      </w:pPr>
    </w:p>
    <w:p w14:paraId="4CD7E549" w14:textId="77777777" w:rsidR="0023674E" w:rsidRDefault="0023674E">
      <w:pPr>
        <w:ind w:firstLineChars="0" w:firstLine="0"/>
        <w:rPr>
          <w:rFonts w:eastAsia="宋体"/>
        </w:rPr>
      </w:pPr>
    </w:p>
    <w:p w14:paraId="1183F00C" w14:textId="77777777" w:rsidR="0023674E" w:rsidRDefault="0023674E">
      <w:pPr>
        <w:ind w:firstLineChars="0" w:firstLine="0"/>
        <w:rPr>
          <w:rFonts w:eastAsia="宋体"/>
        </w:rPr>
      </w:pPr>
    </w:p>
    <w:p w14:paraId="0D9CBDA0" w14:textId="77777777" w:rsidR="0023674E" w:rsidRDefault="0023674E">
      <w:pPr>
        <w:ind w:firstLineChars="0" w:firstLine="0"/>
        <w:rPr>
          <w:rFonts w:eastAsia="宋体"/>
        </w:rPr>
      </w:pPr>
    </w:p>
    <w:p w14:paraId="51235E9E" w14:textId="77777777" w:rsidR="0023674E" w:rsidRDefault="0023674E">
      <w:pPr>
        <w:ind w:firstLineChars="0" w:firstLine="0"/>
        <w:rPr>
          <w:rFonts w:eastAsia="宋体"/>
        </w:rPr>
        <w:sectPr w:rsidR="0023674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54F1B5C7" w14:textId="77777777" w:rsidR="0023674E" w:rsidRDefault="00000000">
      <w:pPr>
        <w:ind w:firstLineChars="0" w:firstLine="0"/>
        <w:rPr>
          <w:b/>
          <w:bCs/>
        </w:rPr>
      </w:pPr>
      <w:r>
        <w:rPr>
          <w:rFonts w:eastAsiaTheme="minorEastAsia" w:hint="eastAsia"/>
          <w:b/>
          <w:bCs/>
          <w:color w:val="000000"/>
          <w:sz w:val="21"/>
        </w:rPr>
        <w:lastRenderedPageBreak/>
        <w:t>T</w:t>
      </w:r>
      <w:r>
        <w:rPr>
          <w:rFonts w:eastAsiaTheme="minorEastAsia"/>
          <w:b/>
          <w:bCs/>
          <w:sz w:val="21"/>
        </w:rPr>
        <w:t>able S1 Definitions of CKM syndrome stage 0-</w:t>
      </w:r>
      <w:r>
        <w:rPr>
          <w:rFonts w:eastAsiaTheme="minorEastAsia" w:hint="eastAsia"/>
          <w:b/>
          <w:bCs/>
          <w:sz w:val="21"/>
        </w:rPr>
        <w:t>4</w:t>
      </w:r>
      <w:r>
        <w:rPr>
          <w:rFonts w:eastAsiaTheme="minorEastAsia"/>
          <w:b/>
          <w:bCs/>
          <w:sz w:val="21"/>
        </w:rPr>
        <w:fldChar w:fldCharType="begin">
          <w:fldData xml:space="preserve">PEVuZE5vdGU+PENpdGU+PEF1dGhvcj5OZHVtZWxlPC9BdXRob3I+PFllYXI+MjAyMzwvWWVhcj48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</w:fldData>
        </w:fldChar>
      </w:r>
      <w:r>
        <w:rPr>
          <w:rFonts w:eastAsiaTheme="minorEastAsia"/>
          <w:b/>
          <w:bCs/>
          <w:sz w:val="21"/>
        </w:rPr>
        <w:instrText xml:space="preserve"> ADDIN EN.CITE </w:instrText>
      </w:r>
      <w:r>
        <w:rPr>
          <w:rFonts w:eastAsiaTheme="minorEastAsia"/>
          <w:b/>
          <w:bCs/>
          <w:sz w:val="21"/>
        </w:rPr>
        <w:fldChar w:fldCharType="begin">
          <w:fldData xml:space="preserve">PEVuZE5vdGU+PENpdGU+PEF1dGhvcj5OZHVtZWxlPC9BdXRob3I+PFllYXI+MjAyMzwvWWVhcj48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</w:fldData>
        </w:fldChar>
      </w:r>
      <w:r>
        <w:rPr>
          <w:rFonts w:eastAsiaTheme="minorEastAsia"/>
          <w:b/>
          <w:bCs/>
          <w:sz w:val="21"/>
        </w:rPr>
        <w:instrText xml:space="preserve"> ADDIN EN.CITE.DATA </w:instrText>
      </w:r>
      <w:r>
        <w:rPr>
          <w:rFonts w:eastAsiaTheme="minorEastAsia"/>
          <w:b/>
          <w:bCs/>
          <w:sz w:val="21"/>
        </w:rPr>
      </w:r>
      <w:r>
        <w:rPr>
          <w:rFonts w:eastAsiaTheme="minorEastAsia"/>
          <w:b/>
          <w:bCs/>
          <w:sz w:val="21"/>
        </w:rPr>
        <w:fldChar w:fldCharType="end"/>
      </w:r>
      <w:r>
        <w:rPr>
          <w:rFonts w:eastAsiaTheme="minorEastAsia"/>
          <w:b/>
          <w:bCs/>
          <w:sz w:val="21"/>
        </w:rPr>
      </w:r>
      <w:r>
        <w:rPr>
          <w:rFonts w:eastAsiaTheme="minorEastAsia"/>
          <w:b/>
          <w:bCs/>
          <w:sz w:val="21"/>
        </w:rPr>
        <w:fldChar w:fldCharType="separate"/>
      </w:r>
      <w:r>
        <w:rPr>
          <w:rFonts w:eastAsiaTheme="minorEastAsia"/>
          <w:b/>
          <w:bCs/>
          <w:sz w:val="21"/>
        </w:rPr>
        <w:t>[1]</w:t>
      </w:r>
      <w:r>
        <w:rPr>
          <w:rFonts w:eastAsiaTheme="minorEastAsia"/>
          <w:b/>
          <w:bCs/>
          <w:sz w:val="21"/>
        </w:rPr>
        <w:fldChar w:fldCharType="end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38"/>
        <w:gridCol w:w="10936"/>
      </w:tblGrid>
      <w:tr w:rsidR="0023674E" w14:paraId="6B7FFCE8" w14:textId="77777777">
        <w:tc>
          <w:tcPr>
            <w:tcW w:w="32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D78016" w14:textId="77777777" w:rsidR="0023674E" w:rsidRDefault="00000000">
            <w:pPr>
              <w:ind w:firstLineChars="0" w:firstLine="0"/>
              <w:rPr>
                <w:rStyle w:val="font11"/>
                <w:rFonts w:eastAsia="宋体"/>
                <w:sz w:val="18"/>
                <w:szCs w:val="18"/>
              </w:rPr>
            </w:pPr>
            <w:r>
              <w:rPr>
                <w:rStyle w:val="font11"/>
                <w:rFonts w:eastAsia="宋体"/>
                <w:sz w:val="18"/>
                <w:szCs w:val="18"/>
              </w:rPr>
              <w:t>CKM syndrome stages</w:t>
            </w:r>
          </w:p>
        </w:tc>
        <w:tc>
          <w:tcPr>
            <w:tcW w:w="109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59C24F" w14:textId="77777777" w:rsidR="0023674E" w:rsidRDefault="00000000">
            <w:pPr>
              <w:ind w:firstLineChars="0" w:firstLine="0"/>
              <w:rPr>
                <w:rStyle w:val="font11"/>
                <w:rFonts w:eastAsia="宋体"/>
                <w:sz w:val="18"/>
                <w:szCs w:val="18"/>
              </w:rPr>
            </w:pPr>
            <w:r>
              <w:rPr>
                <w:rStyle w:val="font11"/>
                <w:rFonts w:eastAsia="宋体"/>
                <w:sz w:val="18"/>
                <w:szCs w:val="18"/>
              </w:rPr>
              <w:t>Definition</w:t>
            </w:r>
          </w:p>
        </w:tc>
      </w:tr>
      <w:tr w:rsidR="0023674E" w14:paraId="41DAA0C4" w14:textId="77777777">
        <w:tc>
          <w:tcPr>
            <w:tcW w:w="3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163091" w14:textId="77777777" w:rsidR="0023674E" w:rsidRDefault="00000000">
            <w:pPr>
              <w:ind w:firstLineChars="0" w:firstLine="0"/>
              <w:rPr>
                <w:rStyle w:val="font11"/>
                <w:rFonts w:eastAsia="宋体"/>
                <w:sz w:val="18"/>
                <w:szCs w:val="18"/>
              </w:rPr>
            </w:pPr>
            <w:r>
              <w:rPr>
                <w:rStyle w:val="font11"/>
                <w:rFonts w:eastAsia="宋体"/>
                <w:sz w:val="18"/>
                <w:szCs w:val="18"/>
              </w:rPr>
              <w:t>Stage 0: No CKM risk factors</w:t>
            </w:r>
          </w:p>
        </w:tc>
        <w:tc>
          <w:tcPr>
            <w:tcW w:w="10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1F96C" w14:textId="77777777" w:rsidR="0023674E" w:rsidRDefault="00000000">
            <w:pPr>
              <w:ind w:firstLineChars="0" w:firstLine="0"/>
              <w:rPr>
                <w:rStyle w:val="font11"/>
                <w:rFonts w:eastAsia="宋体"/>
                <w:sz w:val="18"/>
                <w:szCs w:val="18"/>
              </w:rPr>
            </w:pPr>
            <w:r>
              <w:rPr>
                <w:rStyle w:val="font11"/>
                <w:rFonts w:eastAsia="宋体"/>
                <w:sz w:val="18"/>
                <w:szCs w:val="18"/>
              </w:rPr>
              <w:t>Individuals with normal BMI and waist circumference, normoglycemia, normotension, a normal lipid profile, and no evidence of CKD or subclinical or clinical CVD</w:t>
            </w:r>
          </w:p>
        </w:tc>
      </w:tr>
      <w:tr w:rsidR="0023674E" w14:paraId="732B6BC8" w14:textId="77777777"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14:paraId="7B5654D8" w14:textId="77777777" w:rsidR="0023674E" w:rsidRDefault="00000000">
            <w:pPr>
              <w:ind w:firstLineChars="0" w:firstLine="0"/>
              <w:rPr>
                <w:rStyle w:val="font11"/>
                <w:rFonts w:eastAsia="宋体"/>
                <w:sz w:val="18"/>
                <w:szCs w:val="18"/>
              </w:rPr>
            </w:pPr>
            <w:r>
              <w:rPr>
                <w:rStyle w:val="font11"/>
                <w:rFonts w:eastAsia="宋体"/>
                <w:sz w:val="18"/>
                <w:szCs w:val="18"/>
              </w:rPr>
              <w:t>Stage 1: Excess or dysfunctional adiposity</w:t>
            </w:r>
          </w:p>
        </w:tc>
        <w:tc>
          <w:tcPr>
            <w:tcW w:w="10936" w:type="dxa"/>
            <w:tcBorders>
              <w:top w:val="nil"/>
              <w:left w:val="nil"/>
              <w:bottom w:val="nil"/>
              <w:right w:val="nil"/>
            </w:tcBorders>
          </w:tcPr>
          <w:p w14:paraId="3A01D3E9" w14:textId="77777777" w:rsidR="0023674E" w:rsidRDefault="00000000">
            <w:pPr>
              <w:ind w:firstLineChars="0" w:firstLine="0"/>
              <w:rPr>
                <w:rStyle w:val="font11"/>
                <w:rFonts w:eastAsia="宋体"/>
                <w:sz w:val="18"/>
                <w:szCs w:val="18"/>
              </w:rPr>
            </w:pPr>
            <w:r>
              <w:rPr>
                <w:rStyle w:val="font11"/>
                <w:rFonts w:eastAsia="宋体"/>
                <w:sz w:val="18"/>
                <w:szCs w:val="18"/>
              </w:rPr>
              <w:t>Individuals with overweight/obesity, abdominal obesity, or dysfunctional adipose tissue, without the presence of other metabolic risk factors or CKD</w:t>
            </w:r>
            <w:r>
              <w:rPr>
                <w:rStyle w:val="font11"/>
                <w:rFonts w:eastAsia="宋体"/>
                <w:sz w:val="18"/>
                <w:szCs w:val="18"/>
              </w:rPr>
              <w:br/>
              <w:t> BMI ≥25 kg/m2 (or ≥23 kg/m2 if Asian ancestry),</w:t>
            </w:r>
            <w:r>
              <w:rPr>
                <w:rStyle w:val="font11"/>
                <w:rFonts w:eastAsia="宋体"/>
                <w:sz w:val="18"/>
                <w:szCs w:val="18"/>
              </w:rPr>
              <w:br/>
              <w:t> Waist circumference ≥88/102 cm in women/men (or if Asian ancestry ≥80/90 cm in women/men), or</w:t>
            </w:r>
            <w:r>
              <w:rPr>
                <w:rStyle w:val="font11"/>
                <w:rFonts w:eastAsia="宋体" w:hint="eastAsia"/>
                <w:sz w:val="18"/>
                <w:szCs w:val="18"/>
              </w:rPr>
              <w:t xml:space="preserve"> </w:t>
            </w:r>
            <w:r>
              <w:rPr>
                <w:rStyle w:val="font11"/>
                <w:rFonts w:eastAsia="宋体"/>
                <w:sz w:val="18"/>
                <w:szCs w:val="18"/>
              </w:rPr>
              <w:t>Fasting blood glucose ≥100–124 mg/dL or HbA1c between 5.7% and 6.4%</w:t>
            </w:r>
          </w:p>
        </w:tc>
      </w:tr>
      <w:tr w:rsidR="0023674E" w14:paraId="766A3592" w14:textId="77777777"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14:paraId="63D2C533" w14:textId="77777777" w:rsidR="0023674E" w:rsidRDefault="00000000">
            <w:pPr>
              <w:ind w:firstLineChars="0" w:firstLine="0"/>
              <w:rPr>
                <w:rStyle w:val="font11"/>
                <w:rFonts w:eastAsia="宋体"/>
                <w:sz w:val="18"/>
                <w:szCs w:val="18"/>
              </w:rPr>
            </w:pPr>
            <w:r>
              <w:rPr>
                <w:rStyle w:val="font11"/>
                <w:rFonts w:eastAsia="宋体"/>
                <w:sz w:val="18"/>
                <w:szCs w:val="18"/>
              </w:rPr>
              <w:t>Stage 2: Metabolic risk factors and CKD</w:t>
            </w:r>
          </w:p>
        </w:tc>
        <w:tc>
          <w:tcPr>
            <w:tcW w:w="10936" w:type="dxa"/>
            <w:tcBorders>
              <w:top w:val="nil"/>
              <w:left w:val="nil"/>
              <w:bottom w:val="nil"/>
              <w:right w:val="nil"/>
            </w:tcBorders>
          </w:tcPr>
          <w:p w14:paraId="27E424F3" w14:textId="77777777" w:rsidR="0023674E" w:rsidRDefault="00000000">
            <w:pPr>
              <w:ind w:firstLineChars="0" w:firstLine="0"/>
              <w:rPr>
                <w:rStyle w:val="font11"/>
                <w:rFonts w:eastAsia="宋体"/>
                <w:sz w:val="18"/>
                <w:szCs w:val="18"/>
              </w:rPr>
            </w:pPr>
            <w:r>
              <w:rPr>
                <w:rStyle w:val="font11"/>
                <w:rFonts w:eastAsia="宋体"/>
                <w:sz w:val="18"/>
                <w:szCs w:val="18"/>
              </w:rPr>
              <w:t xml:space="preserve">Individuals with metabolic risk factors (hypertriglyceridemia [≥135 mg/dL], hypertension, </w:t>
            </w:r>
            <w:proofErr w:type="spellStart"/>
            <w:r>
              <w:rPr>
                <w:rStyle w:val="font11"/>
                <w:rFonts w:eastAsia="宋体"/>
                <w:sz w:val="18"/>
                <w:szCs w:val="18"/>
              </w:rPr>
              <w:t>MetS</w:t>
            </w:r>
            <w:proofErr w:type="spellEnd"/>
            <w:r>
              <w:rPr>
                <w:rStyle w:val="font11"/>
                <w:rFonts w:eastAsia="宋体"/>
                <w:sz w:val="18"/>
                <w:szCs w:val="18"/>
              </w:rPr>
              <w:t>, diabetes), or CKD</w:t>
            </w:r>
          </w:p>
        </w:tc>
      </w:tr>
      <w:tr w:rsidR="0023674E" w14:paraId="5368D695" w14:textId="77777777"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14:paraId="63962430" w14:textId="77777777" w:rsidR="0023674E" w:rsidRDefault="00000000">
            <w:pPr>
              <w:ind w:firstLineChars="0" w:firstLine="0"/>
              <w:rPr>
                <w:rStyle w:val="font11"/>
                <w:rFonts w:eastAsia="宋体"/>
                <w:sz w:val="18"/>
                <w:szCs w:val="18"/>
              </w:rPr>
            </w:pPr>
            <w:r>
              <w:rPr>
                <w:rStyle w:val="font11"/>
                <w:rFonts w:eastAsia="宋体"/>
                <w:sz w:val="18"/>
                <w:szCs w:val="18"/>
              </w:rPr>
              <w:t>Stage 3: Subclinical CVD in CKM</w:t>
            </w:r>
          </w:p>
        </w:tc>
        <w:tc>
          <w:tcPr>
            <w:tcW w:w="10936" w:type="dxa"/>
            <w:tcBorders>
              <w:top w:val="nil"/>
              <w:left w:val="nil"/>
              <w:bottom w:val="nil"/>
              <w:right w:val="nil"/>
            </w:tcBorders>
          </w:tcPr>
          <w:p w14:paraId="11F732E9" w14:textId="77777777" w:rsidR="0023674E" w:rsidRDefault="00000000">
            <w:pPr>
              <w:ind w:firstLineChars="0" w:firstLine="0"/>
              <w:rPr>
                <w:rStyle w:val="font11"/>
                <w:rFonts w:eastAsia="宋体"/>
                <w:sz w:val="18"/>
                <w:szCs w:val="18"/>
              </w:rPr>
            </w:pPr>
            <w:r>
              <w:rPr>
                <w:rStyle w:val="font11"/>
                <w:rFonts w:eastAsia="宋体"/>
                <w:sz w:val="18"/>
                <w:szCs w:val="18"/>
              </w:rPr>
              <w:t>Subclinical ASCVD or subclinical HF among individuals with excess/dysfunctional adiposity, other metabolic risk factors, or CKD</w:t>
            </w:r>
            <w:r>
              <w:rPr>
                <w:rStyle w:val="font11"/>
                <w:rFonts w:eastAsia="宋体"/>
                <w:sz w:val="18"/>
                <w:szCs w:val="18"/>
              </w:rPr>
              <w:br/>
              <w:t> Subclinical ASCVD to be principally diagnosed by coronary artery calcification (subclinical atherosclerosis by coronary catheterization/CT angiography also meets criteria)</w:t>
            </w:r>
            <w:r>
              <w:rPr>
                <w:rStyle w:val="font11"/>
                <w:rFonts w:eastAsia="宋体"/>
                <w:sz w:val="18"/>
                <w:szCs w:val="18"/>
              </w:rPr>
              <w:br/>
              <w:t> Subclinical HF diagnosed by elevated cardiac biomarkers (NT-</w:t>
            </w:r>
            <w:proofErr w:type="spellStart"/>
            <w:r>
              <w:rPr>
                <w:rStyle w:val="font11"/>
                <w:rFonts w:eastAsia="宋体"/>
                <w:sz w:val="18"/>
                <w:szCs w:val="18"/>
              </w:rPr>
              <w:t>proBNP</w:t>
            </w:r>
            <w:proofErr w:type="spellEnd"/>
            <w:r>
              <w:rPr>
                <w:rStyle w:val="font11"/>
                <w:rFonts w:eastAsia="宋体"/>
                <w:sz w:val="18"/>
                <w:szCs w:val="18"/>
              </w:rPr>
              <w:t xml:space="preserve"> ≥125 </w:t>
            </w:r>
            <w:proofErr w:type="spellStart"/>
            <w:r>
              <w:rPr>
                <w:rStyle w:val="font11"/>
                <w:rFonts w:eastAsia="宋体"/>
                <w:sz w:val="18"/>
                <w:szCs w:val="18"/>
              </w:rPr>
              <w:t>pg</w:t>
            </w:r>
            <w:proofErr w:type="spellEnd"/>
            <w:r>
              <w:rPr>
                <w:rStyle w:val="font11"/>
                <w:rFonts w:eastAsia="宋体"/>
                <w:sz w:val="18"/>
                <w:szCs w:val="18"/>
              </w:rPr>
              <w:t xml:space="preserve">/mL, </w:t>
            </w:r>
            <w:proofErr w:type="spellStart"/>
            <w:r>
              <w:rPr>
                <w:rStyle w:val="font11"/>
                <w:rFonts w:eastAsia="宋体"/>
                <w:sz w:val="18"/>
                <w:szCs w:val="18"/>
              </w:rPr>
              <w:t>hs</w:t>
            </w:r>
            <w:proofErr w:type="spellEnd"/>
            <w:r>
              <w:rPr>
                <w:rStyle w:val="font11"/>
                <w:rFonts w:eastAsia="宋体"/>
                <w:sz w:val="18"/>
                <w:szCs w:val="18"/>
              </w:rPr>
              <w:t xml:space="preserve">-troponin T ≥14 ng/L for women and ≥22 ng/L for men, </w:t>
            </w:r>
            <w:proofErr w:type="spellStart"/>
            <w:r>
              <w:rPr>
                <w:rStyle w:val="font11"/>
                <w:rFonts w:eastAsia="宋体"/>
                <w:sz w:val="18"/>
                <w:szCs w:val="18"/>
              </w:rPr>
              <w:t>hs</w:t>
            </w:r>
            <w:proofErr w:type="spellEnd"/>
            <w:r>
              <w:rPr>
                <w:rStyle w:val="font11"/>
                <w:rFonts w:eastAsia="宋体"/>
                <w:sz w:val="18"/>
                <w:szCs w:val="18"/>
              </w:rPr>
              <w:t>-troponin I ≥10 ng/L for women and ≥12 ng/L for men) or by echocardiographic parameters, with a combination of the 2 indicating highest HF risk.</w:t>
            </w:r>
            <w:r>
              <w:rPr>
                <w:rStyle w:val="font11"/>
                <w:rFonts w:eastAsia="宋体"/>
                <w:sz w:val="18"/>
                <w:szCs w:val="18"/>
              </w:rPr>
              <w:br/>
              <w:t>Risk equivalents of subclinical CVD</w:t>
            </w:r>
            <w:r>
              <w:rPr>
                <w:rStyle w:val="font11"/>
                <w:rFonts w:eastAsia="宋体"/>
                <w:sz w:val="18"/>
                <w:szCs w:val="18"/>
              </w:rPr>
              <w:br/>
              <w:t> Very high-risk CKD (stage G4 or G5 CKD or very high risk per KDIGO classification)</w:t>
            </w:r>
            <w:r>
              <w:rPr>
                <w:rStyle w:val="font11"/>
                <w:rFonts w:eastAsia="宋体"/>
                <w:sz w:val="18"/>
                <w:szCs w:val="18"/>
              </w:rPr>
              <w:br/>
              <w:t> High predicted 10-y CVD risk</w:t>
            </w:r>
          </w:p>
        </w:tc>
      </w:tr>
      <w:tr w:rsidR="0023674E" w14:paraId="35A6D37E" w14:textId="77777777">
        <w:tc>
          <w:tcPr>
            <w:tcW w:w="3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FCE5F8" w14:textId="77777777" w:rsidR="0023674E" w:rsidRDefault="00000000">
            <w:pPr>
              <w:ind w:firstLineChars="0" w:firstLine="0"/>
              <w:rPr>
                <w:rStyle w:val="font11"/>
                <w:rFonts w:eastAsia="宋体"/>
                <w:sz w:val="18"/>
                <w:szCs w:val="18"/>
              </w:rPr>
            </w:pPr>
            <w:r>
              <w:rPr>
                <w:rStyle w:val="font11"/>
                <w:rFonts w:eastAsia="宋体"/>
                <w:sz w:val="18"/>
                <w:szCs w:val="18"/>
              </w:rPr>
              <w:t>Stage 4: Clinical CVD in CKM</w:t>
            </w:r>
          </w:p>
        </w:tc>
        <w:tc>
          <w:tcPr>
            <w:tcW w:w="109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0F651D" w14:textId="77777777" w:rsidR="0023674E" w:rsidRDefault="00000000">
            <w:pPr>
              <w:ind w:firstLineChars="0" w:firstLine="0"/>
              <w:rPr>
                <w:rStyle w:val="font11"/>
                <w:rFonts w:eastAsia="宋体"/>
                <w:sz w:val="18"/>
                <w:szCs w:val="18"/>
              </w:rPr>
            </w:pPr>
            <w:r>
              <w:rPr>
                <w:rStyle w:val="font11"/>
                <w:rFonts w:eastAsia="宋体"/>
                <w:sz w:val="18"/>
                <w:szCs w:val="18"/>
              </w:rPr>
              <w:t>Clinical CVD (coronary heart disease, HF, stroke, peripheral artery disease, atrial fibrillation) among individuals with excess/dysfunctional adiposity, other CKM risk factors, or CKD</w:t>
            </w:r>
            <w:r>
              <w:rPr>
                <w:rStyle w:val="font11"/>
                <w:rFonts w:eastAsia="宋体"/>
                <w:sz w:val="18"/>
                <w:szCs w:val="18"/>
              </w:rPr>
              <w:br/>
              <w:t> Stage 4a: no kidney failure</w:t>
            </w:r>
            <w:r>
              <w:rPr>
                <w:rStyle w:val="font11"/>
                <w:rFonts w:eastAsia="宋体"/>
                <w:sz w:val="18"/>
                <w:szCs w:val="18"/>
              </w:rPr>
              <w:br/>
              <w:t> Stage 4b: kidney failure present</w:t>
            </w:r>
          </w:p>
        </w:tc>
      </w:tr>
    </w:tbl>
    <w:p w14:paraId="5C0C46F6" w14:textId="77777777" w:rsidR="0023674E" w:rsidRDefault="00000000">
      <w:pPr>
        <w:ind w:firstLineChars="0" w:firstLine="0"/>
        <w:rPr>
          <w:kern w:val="0"/>
          <w:szCs w:val="20"/>
          <w14:ligatures w14:val="none"/>
        </w:rPr>
      </w:pPr>
      <w:r>
        <w:rPr>
          <w:szCs w:val="20"/>
        </w:rPr>
        <w:t xml:space="preserve">Reference of </w:t>
      </w:r>
      <w:r>
        <w:rPr>
          <w:rFonts w:eastAsiaTheme="minorEastAsia" w:hint="eastAsia"/>
          <w:b/>
          <w:bCs/>
          <w:color w:val="000000"/>
          <w:szCs w:val="20"/>
        </w:rPr>
        <w:t>T</w:t>
      </w:r>
      <w:r>
        <w:rPr>
          <w:rFonts w:eastAsiaTheme="minorEastAsia"/>
          <w:b/>
          <w:bCs/>
          <w:szCs w:val="20"/>
        </w:rPr>
        <w:t>able S1</w:t>
      </w:r>
    </w:p>
    <w:p w14:paraId="5E0B426D" w14:textId="77777777" w:rsidR="0023674E" w:rsidRDefault="00000000">
      <w:pPr>
        <w:pStyle w:val="EndNoteBibliography"/>
        <w:ind w:firstLineChars="0" w:firstLine="0"/>
        <w:rPr>
          <w:szCs w:val="20"/>
        </w:rPr>
      </w:pPr>
      <w:r>
        <w:rPr>
          <w:rFonts w:eastAsia="宋体"/>
          <w:szCs w:val="20"/>
        </w:rPr>
        <w:fldChar w:fldCharType="begin"/>
      </w:r>
      <w:r>
        <w:rPr>
          <w:rFonts w:eastAsia="宋体"/>
          <w:szCs w:val="20"/>
        </w:rPr>
        <w:instrText xml:space="preserve"> ADDIN EN.REFLIST </w:instrText>
      </w:r>
      <w:r>
        <w:rPr>
          <w:rFonts w:eastAsia="宋体"/>
          <w:szCs w:val="20"/>
        </w:rPr>
        <w:fldChar w:fldCharType="separate"/>
      </w:r>
      <w:r>
        <w:rPr>
          <w:szCs w:val="20"/>
        </w:rPr>
        <w:t>1.</w:t>
      </w:r>
      <w:r>
        <w:rPr>
          <w:szCs w:val="20"/>
        </w:rPr>
        <w:tab/>
        <w:t>Ndumele CE, Rangaswami J, Chow SL, Neeland IJ, Tuttle KR, Khan SS, Coresh J, Mathew RO, Baker-Smith CM, Carnethon MR</w:t>
      </w:r>
      <w:r>
        <w:rPr>
          <w:i/>
          <w:szCs w:val="20"/>
        </w:rPr>
        <w:t xml:space="preserve"> et al</w:t>
      </w:r>
      <w:r>
        <w:rPr>
          <w:szCs w:val="20"/>
        </w:rPr>
        <w:t xml:space="preserve">: </w:t>
      </w:r>
      <w:r>
        <w:rPr>
          <w:b/>
          <w:szCs w:val="20"/>
        </w:rPr>
        <w:t>Cardiovascular-Kidney-Metabolic Health: A Presidential Advisory From the American Heart Association</w:t>
      </w:r>
      <w:r>
        <w:rPr>
          <w:szCs w:val="20"/>
        </w:rPr>
        <w:t xml:space="preserve">. </w:t>
      </w:r>
      <w:r>
        <w:rPr>
          <w:i/>
          <w:szCs w:val="20"/>
        </w:rPr>
        <w:t xml:space="preserve">Circulation </w:t>
      </w:r>
      <w:r>
        <w:rPr>
          <w:szCs w:val="20"/>
        </w:rPr>
        <w:t xml:space="preserve">2023, </w:t>
      </w:r>
      <w:r>
        <w:rPr>
          <w:b/>
          <w:szCs w:val="20"/>
        </w:rPr>
        <w:t>148</w:t>
      </w:r>
      <w:r>
        <w:rPr>
          <w:szCs w:val="20"/>
        </w:rPr>
        <w:t>(20):1606-1635.</w:t>
      </w:r>
    </w:p>
    <w:p w14:paraId="7100417C" w14:textId="77777777" w:rsidR="0023674E" w:rsidRDefault="00000000">
      <w:pPr>
        <w:ind w:firstLineChars="0" w:firstLine="0"/>
        <w:rPr>
          <w:rFonts w:eastAsia="宋体"/>
          <w:szCs w:val="20"/>
        </w:rPr>
      </w:pPr>
      <w:r>
        <w:rPr>
          <w:rFonts w:eastAsia="宋体"/>
          <w:szCs w:val="20"/>
        </w:rPr>
        <w:fldChar w:fldCharType="end"/>
      </w:r>
    </w:p>
    <w:p w14:paraId="31DD35D9" w14:textId="77777777" w:rsidR="0023674E" w:rsidRDefault="0023674E">
      <w:pPr>
        <w:ind w:firstLineChars="0" w:firstLine="0"/>
        <w:rPr>
          <w:rFonts w:eastAsia="宋体"/>
          <w:szCs w:val="20"/>
        </w:rPr>
      </w:pPr>
    </w:p>
    <w:p w14:paraId="0E678CCB" w14:textId="77777777" w:rsidR="0023674E" w:rsidRDefault="0023674E">
      <w:pPr>
        <w:ind w:firstLineChars="0" w:firstLine="0"/>
        <w:rPr>
          <w:rFonts w:eastAsia="宋体"/>
          <w:szCs w:val="20"/>
        </w:rPr>
      </w:pPr>
    </w:p>
    <w:p w14:paraId="3590FBBF" w14:textId="77777777" w:rsidR="0023674E" w:rsidRDefault="0023674E">
      <w:pPr>
        <w:ind w:firstLineChars="0" w:firstLine="0"/>
        <w:rPr>
          <w:rFonts w:eastAsia="宋体"/>
          <w:szCs w:val="20"/>
        </w:rPr>
      </w:pPr>
    </w:p>
    <w:p w14:paraId="1616AA7A" w14:textId="77777777" w:rsidR="0023674E" w:rsidRDefault="0023674E">
      <w:pPr>
        <w:ind w:firstLineChars="0" w:firstLine="0"/>
        <w:rPr>
          <w:rFonts w:eastAsia="宋体"/>
          <w:szCs w:val="20"/>
        </w:rPr>
      </w:pPr>
    </w:p>
    <w:tbl>
      <w:tblPr>
        <w:tblStyle w:val="a5"/>
        <w:tblW w:w="4996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22"/>
        <w:gridCol w:w="4722"/>
        <w:gridCol w:w="4719"/>
      </w:tblGrid>
      <w:tr w:rsidR="0023674E" w14:paraId="7957DD21" w14:textId="77777777">
        <w:tc>
          <w:tcPr>
            <w:tcW w:w="5000" w:type="pct"/>
            <w:gridSpan w:val="3"/>
            <w:tcBorders>
              <w:top w:val="nil"/>
              <w:bottom w:val="single" w:sz="12" w:space="0" w:color="auto"/>
            </w:tcBorders>
            <w:vAlign w:val="center"/>
          </w:tcPr>
          <w:p w14:paraId="7E96C6DC" w14:textId="77777777" w:rsidR="0023674E" w:rsidRDefault="00000000">
            <w:pPr>
              <w:ind w:firstLineChars="0" w:firstLine="0"/>
              <w:rPr>
                <w:b/>
                <w:bCs/>
                <w:color w:val="000000"/>
                <w:sz w:val="21"/>
              </w:rPr>
            </w:pPr>
            <w:r>
              <w:rPr>
                <w:b/>
                <w:bCs/>
                <w:color w:val="000000"/>
                <w:sz w:val="21"/>
              </w:rPr>
              <w:t>Table S2 Distribution of missing values for variables</w:t>
            </w:r>
          </w:p>
        </w:tc>
      </w:tr>
      <w:tr w:rsidR="0023674E" w14:paraId="38DBD4A3" w14:textId="77777777">
        <w:tc>
          <w:tcPr>
            <w:tcW w:w="1667" w:type="pct"/>
            <w:tcBorders>
              <w:top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3ACB3AE4" w14:textId="77777777" w:rsidR="0023674E" w:rsidRDefault="00000000">
            <w:pPr>
              <w:ind w:firstLineChars="0" w:firstLine="0"/>
              <w:rPr>
                <w:rFonts w:eastAsiaTheme="minorEastAsia"/>
              </w:rPr>
            </w:pPr>
            <w:r>
              <w:rPr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667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19F1911" w14:textId="77777777" w:rsidR="0023674E" w:rsidRDefault="00000000">
            <w:pPr>
              <w:ind w:firstLineChars="0" w:firstLine="0"/>
              <w:rPr>
                <w:rFonts w:eastAsiaTheme="minorEastAsia"/>
              </w:rPr>
            </w:pPr>
            <w:r>
              <w:rPr>
                <w:color w:val="000000"/>
                <w:sz w:val="18"/>
                <w:szCs w:val="18"/>
              </w:rPr>
              <w:t>The number of missing data</w:t>
            </w:r>
          </w:p>
        </w:tc>
        <w:tc>
          <w:tcPr>
            <w:tcW w:w="1665" w:type="pct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14:paraId="6F916BA7" w14:textId="77777777" w:rsidR="0023674E" w:rsidRDefault="00000000">
            <w:pPr>
              <w:ind w:firstLineChars="0" w:firstLine="0"/>
              <w:rPr>
                <w:rFonts w:eastAsiaTheme="minorEastAsia"/>
              </w:rPr>
            </w:pPr>
            <w:r>
              <w:rPr>
                <w:color w:val="000000"/>
                <w:sz w:val="18"/>
                <w:szCs w:val="18"/>
              </w:rPr>
              <w:t>Percent (%)</w:t>
            </w:r>
          </w:p>
        </w:tc>
      </w:tr>
      <w:tr w:rsidR="0023674E" w14:paraId="27828418" w14:textId="77777777">
        <w:tc>
          <w:tcPr>
            <w:tcW w:w="4722" w:type="dxa"/>
            <w:tcBorders>
              <w:top w:val="single" w:sz="6" w:space="0" w:color="auto"/>
              <w:right w:val="nil"/>
            </w:tcBorders>
            <w:vAlign w:val="center"/>
          </w:tcPr>
          <w:p w14:paraId="64794B80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4722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1C5268FC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19" w:type="dxa"/>
            <w:tcBorders>
              <w:top w:val="single" w:sz="6" w:space="0" w:color="auto"/>
              <w:left w:val="nil"/>
            </w:tcBorders>
            <w:vAlign w:val="center"/>
          </w:tcPr>
          <w:p w14:paraId="20924C36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 xml:space="preserve">0.001 </w:t>
            </w:r>
          </w:p>
        </w:tc>
      </w:tr>
      <w:tr w:rsidR="0023674E" w14:paraId="0D6AB519" w14:textId="77777777">
        <w:tc>
          <w:tcPr>
            <w:tcW w:w="4722" w:type="dxa"/>
            <w:tcBorders>
              <w:right w:val="nil"/>
            </w:tcBorders>
            <w:vAlign w:val="center"/>
          </w:tcPr>
          <w:p w14:paraId="55124357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Drinking</w:t>
            </w:r>
          </w:p>
        </w:tc>
        <w:tc>
          <w:tcPr>
            <w:tcW w:w="4722" w:type="dxa"/>
            <w:tcBorders>
              <w:left w:val="nil"/>
              <w:right w:val="nil"/>
            </w:tcBorders>
            <w:vAlign w:val="center"/>
          </w:tcPr>
          <w:p w14:paraId="38AE4A68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4719" w:type="dxa"/>
            <w:tcBorders>
              <w:left w:val="nil"/>
            </w:tcBorders>
            <w:vAlign w:val="center"/>
          </w:tcPr>
          <w:p w14:paraId="11693D8B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 xml:space="preserve">0.054 </w:t>
            </w:r>
          </w:p>
        </w:tc>
      </w:tr>
      <w:tr w:rsidR="0023674E" w14:paraId="61D13E47" w14:textId="77777777">
        <w:tc>
          <w:tcPr>
            <w:tcW w:w="4722" w:type="dxa"/>
            <w:tcBorders>
              <w:right w:val="nil"/>
            </w:tcBorders>
            <w:vAlign w:val="center"/>
          </w:tcPr>
          <w:p w14:paraId="51B22B04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Smoking</w:t>
            </w:r>
          </w:p>
        </w:tc>
        <w:tc>
          <w:tcPr>
            <w:tcW w:w="4722" w:type="dxa"/>
            <w:tcBorders>
              <w:left w:val="nil"/>
              <w:right w:val="nil"/>
            </w:tcBorders>
            <w:vAlign w:val="center"/>
          </w:tcPr>
          <w:p w14:paraId="3B29155D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719" w:type="dxa"/>
            <w:tcBorders>
              <w:left w:val="nil"/>
            </w:tcBorders>
            <w:vAlign w:val="center"/>
          </w:tcPr>
          <w:p w14:paraId="3225739E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 xml:space="preserve">0.003 </w:t>
            </w:r>
          </w:p>
        </w:tc>
      </w:tr>
      <w:tr w:rsidR="0023674E" w14:paraId="4CFC87FA" w14:textId="77777777">
        <w:tc>
          <w:tcPr>
            <w:tcW w:w="4722" w:type="dxa"/>
            <w:tcBorders>
              <w:right w:val="nil"/>
            </w:tcBorders>
            <w:vAlign w:val="center"/>
          </w:tcPr>
          <w:p w14:paraId="334F0761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Dyslipidemia</w:t>
            </w:r>
          </w:p>
        </w:tc>
        <w:tc>
          <w:tcPr>
            <w:tcW w:w="4722" w:type="dxa"/>
            <w:tcBorders>
              <w:left w:val="nil"/>
              <w:right w:val="nil"/>
            </w:tcBorders>
            <w:vAlign w:val="center"/>
          </w:tcPr>
          <w:p w14:paraId="79DAE90E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77</w:t>
            </w:r>
          </w:p>
        </w:tc>
        <w:tc>
          <w:tcPr>
            <w:tcW w:w="4719" w:type="dxa"/>
            <w:tcBorders>
              <w:left w:val="nil"/>
            </w:tcBorders>
            <w:vAlign w:val="center"/>
          </w:tcPr>
          <w:p w14:paraId="5E2BAF9A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 xml:space="preserve">0.011 </w:t>
            </w:r>
          </w:p>
        </w:tc>
      </w:tr>
      <w:tr w:rsidR="0023674E" w14:paraId="643B1538" w14:textId="77777777">
        <w:tc>
          <w:tcPr>
            <w:tcW w:w="4722" w:type="dxa"/>
            <w:tcBorders>
              <w:right w:val="nil"/>
            </w:tcBorders>
            <w:vAlign w:val="center"/>
          </w:tcPr>
          <w:p w14:paraId="0EF96448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SBP</w:t>
            </w:r>
          </w:p>
        </w:tc>
        <w:tc>
          <w:tcPr>
            <w:tcW w:w="4722" w:type="dxa"/>
            <w:tcBorders>
              <w:left w:val="nil"/>
              <w:right w:val="nil"/>
            </w:tcBorders>
            <w:vAlign w:val="center"/>
          </w:tcPr>
          <w:p w14:paraId="1088C532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719" w:type="dxa"/>
            <w:tcBorders>
              <w:left w:val="nil"/>
            </w:tcBorders>
            <w:vAlign w:val="center"/>
          </w:tcPr>
          <w:p w14:paraId="6A01DAFD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 xml:space="preserve">0.003 </w:t>
            </w:r>
          </w:p>
        </w:tc>
      </w:tr>
      <w:tr w:rsidR="0023674E" w14:paraId="2538876E" w14:textId="77777777">
        <w:tc>
          <w:tcPr>
            <w:tcW w:w="4722" w:type="dxa"/>
            <w:tcBorders>
              <w:right w:val="nil"/>
            </w:tcBorders>
            <w:vAlign w:val="center"/>
          </w:tcPr>
          <w:p w14:paraId="49A9E21B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DBP</w:t>
            </w:r>
          </w:p>
        </w:tc>
        <w:tc>
          <w:tcPr>
            <w:tcW w:w="4722" w:type="dxa"/>
            <w:tcBorders>
              <w:left w:val="nil"/>
              <w:right w:val="nil"/>
            </w:tcBorders>
            <w:vAlign w:val="center"/>
          </w:tcPr>
          <w:p w14:paraId="1553FAB5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719" w:type="dxa"/>
            <w:tcBorders>
              <w:left w:val="nil"/>
            </w:tcBorders>
            <w:vAlign w:val="center"/>
          </w:tcPr>
          <w:p w14:paraId="51C59D83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 xml:space="preserve">0.003 </w:t>
            </w:r>
          </w:p>
        </w:tc>
      </w:tr>
      <w:tr w:rsidR="0023674E" w14:paraId="5EA25543" w14:textId="77777777">
        <w:tc>
          <w:tcPr>
            <w:tcW w:w="4722" w:type="dxa"/>
            <w:tcBorders>
              <w:right w:val="nil"/>
            </w:tcBorders>
            <w:vAlign w:val="center"/>
          </w:tcPr>
          <w:p w14:paraId="04B03C77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LDL-C</w:t>
            </w:r>
          </w:p>
        </w:tc>
        <w:tc>
          <w:tcPr>
            <w:tcW w:w="4722" w:type="dxa"/>
            <w:tcBorders>
              <w:left w:val="nil"/>
              <w:right w:val="nil"/>
            </w:tcBorders>
            <w:vAlign w:val="center"/>
          </w:tcPr>
          <w:p w14:paraId="780C48DD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19" w:type="dxa"/>
            <w:tcBorders>
              <w:left w:val="nil"/>
            </w:tcBorders>
            <w:vAlign w:val="center"/>
          </w:tcPr>
          <w:p w14:paraId="0A5449DD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 xml:space="preserve">0.001 </w:t>
            </w:r>
          </w:p>
        </w:tc>
      </w:tr>
      <w:tr w:rsidR="0023674E" w14:paraId="3114C585" w14:textId="77777777">
        <w:tc>
          <w:tcPr>
            <w:tcW w:w="4722" w:type="dxa"/>
            <w:tcBorders>
              <w:top w:val="nil"/>
              <w:bottom w:val="nil"/>
              <w:right w:val="nil"/>
            </w:tcBorders>
            <w:vAlign w:val="center"/>
          </w:tcPr>
          <w:p w14:paraId="14ADCB1A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BUN</w:t>
            </w:r>
          </w:p>
        </w:tc>
        <w:tc>
          <w:tcPr>
            <w:tcW w:w="4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55D2A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</w:tcBorders>
            <w:vAlign w:val="center"/>
          </w:tcPr>
          <w:p w14:paraId="67E4015A" w14:textId="77777777" w:rsidR="0023674E" w:rsidRDefault="00000000">
            <w:pPr>
              <w:ind w:firstLineChars="0" w:firstLine="0"/>
              <w:rPr>
                <w:rFonts w:eastAsiaTheme="minorEastAsia"/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 xml:space="preserve">0.000 </w:t>
            </w:r>
          </w:p>
        </w:tc>
      </w:tr>
      <w:tr w:rsidR="0023674E" w14:paraId="29DBEE33" w14:textId="77777777">
        <w:tc>
          <w:tcPr>
            <w:tcW w:w="5000" w:type="pct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14:paraId="04EA4168" w14:textId="77777777" w:rsidR="0023674E" w:rsidRDefault="00000000">
            <w:pPr>
              <w:ind w:firstLineChars="0"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SBP, systolic blood pressure; DBP, diastolic blood pressure; LDL-C, low-density lipoprotein cholesterol; BUN, blood urea nitrogen</w:t>
            </w:r>
          </w:p>
        </w:tc>
      </w:tr>
    </w:tbl>
    <w:p w14:paraId="754DF5F0" w14:textId="77777777" w:rsidR="0023674E" w:rsidRDefault="0023674E">
      <w:pPr>
        <w:ind w:firstLineChars="0" w:firstLine="0"/>
        <w:rPr>
          <w:rStyle w:val="font11"/>
          <w:rFonts w:eastAsia="宋体"/>
          <w:sz w:val="18"/>
          <w:szCs w:val="18"/>
        </w:rPr>
      </w:pPr>
    </w:p>
    <w:p w14:paraId="4AE0E91B" w14:textId="77777777" w:rsidR="0023674E" w:rsidRDefault="0023674E">
      <w:pPr>
        <w:ind w:firstLine="400"/>
      </w:pPr>
    </w:p>
    <w:p w14:paraId="315B8075" w14:textId="77777777" w:rsidR="0023674E" w:rsidRDefault="0023674E">
      <w:pPr>
        <w:ind w:firstLine="400"/>
      </w:pPr>
    </w:p>
    <w:p w14:paraId="1E5BE591" w14:textId="77777777" w:rsidR="0023674E" w:rsidRDefault="0023674E">
      <w:pPr>
        <w:ind w:firstLine="400"/>
      </w:pPr>
    </w:p>
    <w:p w14:paraId="4682B614" w14:textId="77777777" w:rsidR="0023674E" w:rsidRDefault="0023674E">
      <w:pPr>
        <w:ind w:firstLine="400"/>
      </w:pPr>
    </w:p>
    <w:p w14:paraId="1F900545" w14:textId="77777777" w:rsidR="0023674E" w:rsidRDefault="0023674E">
      <w:pPr>
        <w:ind w:firstLine="400"/>
      </w:pPr>
    </w:p>
    <w:p w14:paraId="7326E009" w14:textId="77777777" w:rsidR="0023674E" w:rsidRDefault="0023674E">
      <w:pPr>
        <w:ind w:firstLine="400"/>
      </w:pPr>
    </w:p>
    <w:p w14:paraId="356DAD69" w14:textId="77777777" w:rsidR="0023674E" w:rsidRDefault="0023674E">
      <w:pPr>
        <w:ind w:firstLine="400"/>
      </w:pPr>
    </w:p>
    <w:p w14:paraId="4BA25D9A" w14:textId="77777777" w:rsidR="0023674E" w:rsidRDefault="0023674E">
      <w:pPr>
        <w:ind w:firstLine="400"/>
      </w:pPr>
    </w:p>
    <w:p w14:paraId="2EEDA939" w14:textId="77777777" w:rsidR="0023674E" w:rsidRDefault="0023674E">
      <w:pPr>
        <w:ind w:firstLine="400"/>
      </w:pPr>
    </w:p>
    <w:p w14:paraId="6E81C619" w14:textId="77777777" w:rsidR="0023674E" w:rsidRDefault="0023674E">
      <w:pPr>
        <w:ind w:firstLine="400"/>
      </w:pPr>
    </w:p>
    <w:p w14:paraId="0399977C" w14:textId="77777777" w:rsidR="0023674E" w:rsidRDefault="0023674E">
      <w:pPr>
        <w:ind w:firstLine="400"/>
      </w:pPr>
    </w:p>
    <w:p w14:paraId="365520D3" w14:textId="77777777" w:rsidR="0023674E" w:rsidRDefault="0023674E">
      <w:pPr>
        <w:ind w:firstLine="400"/>
      </w:pPr>
    </w:p>
    <w:p w14:paraId="7AD92201" w14:textId="77777777" w:rsidR="0023674E" w:rsidRDefault="0023674E">
      <w:pPr>
        <w:ind w:firstLine="400"/>
      </w:pPr>
    </w:p>
    <w:tbl>
      <w:tblPr>
        <w:tblStyle w:val="a5"/>
        <w:tblW w:w="4996" w:type="pct"/>
        <w:tblLook w:val="04A0" w:firstRow="1" w:lastRow="0" w:firstColumn="1" w:lastColumn="0" w:noHBand="0" w:noVBand="1"/>
      </w:tblPr>
      <w:tblGrid>
        <w:gridCol w:w="3537"/>
        <w:gridCol w:w="3541"/>
        <w:gridCol w:w="3541"/>
        <w:gridCol w:w="3544"/>
      </w:tblGrid>
      <w:tr w:rsidR="0023674E" w14:paraId="024E55FF" w14:textId="77777777"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6FA7B05" w14:textId="77777777" w:rsidR="0023674E" w:rsidRDefault="00000000">
            <w:pPr>
              <w:ind w:firstLineChars="0" w:firstLine="0"/>
              <w:rPr>
                <w:rFonts w:eastAsia="宋体"/>
                <w:b/>
                <w:bCs/>
                <w:color w:val="000000"/>
                <w:sz w:val="21"/>
              </w:rPr>
            </w:pPr>
            <w:r>
              <w:rPr>
                <w:b/>
                <w:bCs/>
                <w:color w:val="000000"/>
                <w:sz w:val="21"/>
              </w:rPr>
              <w:t xml:space="preserve">Table S3 </w:t>
            </w:r>
            <w:r>
              <w:rPr>
                <w:rFonts w:eastAsia="宋体" w:hint="eastAsia"/>
                <w:b/>
                <w:bCs/>
                <w:color w:val="000000"/>
                <w:sz w:val="21"/>
              </w:rPr>
              <w:t>Variance Inflation Factor (VIF) for independent variables in the fully adjusted model (Model 3) with CTI as the exposure</w:t>
            </w:r>
          </w:p>
        </w:tc>
      </w:tr>
      <w:tr w:rsidR="0023674E" w14:paraId="238CF1B0" w14:textId="77777777">
        <w:tc>
          <w:tcPr>
            <w:tcW w:w="124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245CFC3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B402132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GVIF</w:t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6462BDF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D0DC009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GVIF^(1/(2*</w:t>
            </w:r>
            <w:proofErr w:type="spellStart"/>
            <w:r>
              <w:rPr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color w:val="000000"/>
                <w:sz w:val="18"/>
                <w:szCs w:val="18"/>
              </w:rPr>
              <w:t>))</w:t>
            </w:r>
          </w:p>
        </w:tc>
      </w:tr>
      <w:tr w:rsidR="0023674E" w14:paraId="1F5F727D" w14:textId="77777777">
        <w:tc>
          <w:tcPr>
            <w:tcW w:w="124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20AD4C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CTI</w:t>
            </w:r>
          </w:p>
        </w:tc>
        <w:tc>
          <w:tcPr>
            <w:tcW w:w="125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A53DF0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1.097</w:t>
            </w:r>
          </w:p>
        </w:tc>
        <w:tc>
          <w:tcPr>
            <w:tcW w:w="125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745E772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FCCD049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1.048</w:t>
            </w:r>
          </w:p>
        </w:tc>
      </w:tr>
      <w:tr w:rsidR="0023674E" w14:paraId="4CC72B6B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7E387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07BC6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2.184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92A94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34CD4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1.478</w:t>
            </w:r>
          </w:p>
        </w:tc>
      </w:tr>
      <w:tr w:rsidR="0023674E" w14:paraId="1A966F07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98FE0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13C59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3.312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4F01C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C2A7A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1.82</w:t>
            </w:r>
          </w:p>
        </w:tc>
      </w:tr>
      <w:tr w:rsidR="0023674E" w14:paraId="6AEEB065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E17D1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47036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1.187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1A5CE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28FAE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1.09</w:t>
            </w:r>
          </w:p>
        </w:tc>
      </w:tr>
      <w:tr w:rsidR="0023674E" w14:paraId="076B54F4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1F6A5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Marital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FFDC6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742A3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4396A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1.058</w:t>
            </w:r>
          </w:p>
        </w:tc>
      </w:tr>
      <w:tr w:rsidR="0023674E" w14:paraId="172A32DC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6C605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77C32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1.584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43D7E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7CE82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1.08</w:t>
            </w:r>
          </w:p>
        </w:tc>
      </w:tr>
      <w:tr w:rsidR="0023674E" w14:paraId="471F7E03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DEF66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Smoking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5EED9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2.132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8F005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CCF4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1.208</w:t>
            </w:r>
          </w:p>
        </w:tc>
      </w:tr>
      <w:tr w:rsidR="0023674E" w14:paraId="09C44074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21CF9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Drinking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E34CF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1.495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C8D18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D856C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1.106</w:t>
            </w:r>
          </w:p>
        </w:tc>
      </w:tr>
      <w:tr w:rsidR="0023674E" w14:paraId="1E2A42AE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9544E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BMI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41256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1.021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02EE1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34C14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1.011</w:t>
            </w:r>
          </w:p>
        </w:tc>
      </w:tr>
      <w:tr w:rsidR="0023674E" w14:paraId="172E4EF8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CD584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LDL-C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80DA8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1.033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0C4AB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59769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1.016</w:t>
            </w:r>
          </w:p>
        </w:tc>
      </w:tr>
      <w:tr w:rsidR="0023674E" w14:paraId="5046B685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83FEE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eGFR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9845E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3.159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81478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5FF0F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1.777</w:t>
            </w:r>
          </w:p>
        </w:tc>
      </w:tr>
      <w:tr w:rsidR="0023674E" w14:paraId="1EA87DB8" w14:textId="77777777">
        <w:trPr>
          <w:trHeight w:val="90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4DE83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92B65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3.399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2996E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505B3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1.844</w:t>
            </w:r>
          </w:p>
        </w:tc>
      </w:tr>
      <w:tr w:rsidR="0023674E" w14:paraId="55DEFDB7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BBF94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BUN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17266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E8088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5B433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1.072</w:t>
            </w:r>
          </w:p>
        </w:tc>
      </w:tr>
      <w:tr w:rsidR="0023674E" w14:paraId="7EA1F2E0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8329D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UA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AA8C5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1.547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97172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20120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1.244</w:t>
            </w:r>
          </w:p>
        </w:tc>
      </w:tr>
      <w:tr w:rsidR="0023674E" w14:paraId="4F5DD57D" w14:textId="77777777">
        <w:tc>
          <w:tcPr>
            <w:tcW w:w="5000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5EF7BCE" w14:textId="77777777" w:rsidR="0023674E" w:rsidRDefault="00000000">
            <w:pPr>
              <w:ind w:firstLineChars="0" w:firstLine="0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Model 3: adjusted for age, gender,</w:t>
            </w:r>
            <w:r>
              <w:rPr>
                <w:rFonts w:hint="eastAsia"/>
                <w:szCs w:val="20"/>
              </w:rPr>
              <w:t xml:space="preserve"> location, smoking status and BMI，</w:t>
            </w:r>
            <w:r>
              <w:rPr>
                <w:color w:val="000000"/>
                <w:szCs w:val="20"/>
              </w:rPr>
              <w:t>LDL_C,</w:t>
            </w:r>
            <w:r>
              <w:rPr>
                <w:rFonts w:eastAsia="宋体" w:hint="eastAsia"/>
                <w:color w:val="000000"/>
                <w:szCs w:val="20"/>
              </w:rPr>
              <w:t xml:space="preserve"> </w:t>
            </w:r>
            <w:r>
              <w:rPr>
                <w:color w:val="000000"/>
                <w:szCs w:val="20"/>
              </w:rPr>
              <w:t>eGFR</w:t>
            </w:r>
            <w:r>
              <w:rPr>
                <w:rFonts w:hint="eastAsia"/>
                <w:szCs w:val="20"/>
              </w:rPr>
              <w:t>, Cr, BUN, UA.</w:t>
            </w:r>
          </w:p>
          <w:p w14:paraId="6F6D4E32" w14:textId="77777777" w:rsidR="0023674E" w:rsidRDefault="00000000">
            <w:pPr>
              <w:ind w:firstLineChars="0" w:firstLine="0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szCs w:val="20"/>
              </w:rPr>
              <w:t>CTI: C-reactive protein-triglyceride-glucose</w:t>
            </w:r>
            <w:r>
              <w:rPr>
                <w:rFonts w:eastAsiaTheme="minorEastAsia"/>
              </w:rPr>
              <w:t xml:space="preserve">; </w:t>
            </w:r>
            <w:r>
              <w:rPr>
                <w:szCs w:val="20"/>
              </w:rPr>
              <w:t>BMI: body mass index</w:t>
            </w:r>
            <w:r>
              <w:rPr>
                <w:rFonts w:eastAsia="宋体" w:hint="eastAsia"/>
                <w:szCs w:val="20"/>
              </w:rPr>
              <w:t xml:space="preserve">; </w:t>
            </w:r>
            <w:r>
              <w:rPr>
                <w:rFonts w:eastAsiaTheme="minorEastAsia"/>
              </w:rPr>
              <w:t>LDL-C, low-density lipoprotein cholesterol;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/>
              </w:rPr>
              <w:t>eGFR, estimated glomerular filtration rate;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/>
              </w:rPr>
              <w:t>Cr, creatinine; BUN, blood urea nitrogen;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/>
              </w:rPr>
              <w:t>UA, uric acid</w:t>
            </w:r>
          </w:p>
        </w:tc>
      </w:tr>
    </w:tbl>
    <w:p w14:paraId="5DD40A07" w14:textId="77777777" w:rsidR="0023674E" w:rsidRDefault="0023674E">
      <w:pPr>
        <w:ind w:firstLine="400"/>
      </w:pPr>
    </w:p>
    <w:p w14:paraId="2A91A4C8" w14:textId="77777777" w:rsidR="0023674E" w:rsidRDefault="0023674E">
      <w:pPr>
        <w:ind w:firstLine="400"/>
      </w:pPr>
    </w:p>
    <w:p w14:paraId="306B5843" w14:textId="77777777" w:rsidR="0023674E" w:rsidRDefault="0023674E">
      <w:pPr>
        <w:ind w:firstLine="400"/>
      </w:pPr>
    </w:p>
    <w:p w14:paraId="2125C062" w14:textId="77777777" w:rsidR="0023674E" w:rsidRDefault="0023674E">
      <w:pPr>
        <w:ind w:firstLine="400"/>
      </w:pPr>
    </w:p>
    <w:p w14:paraId="4052325D" w14:textId="77777777" w:rsidR="0023674E" w:rsidRDefault="0023674E">
      <w:pPr>
        <w:ind w:firstLine="400"/>
      </w:pPr>
    </w:p>
    <w:p w14:paraId="2C62ED8E" w14:textId="77777777" w:rsidR="0023674E" w:rsidRDefault="0023674E">
      <w:pPr>
        <w:ind w:firstLine="400"/>
      </w:pPr>
    </w:p>
    <w:tbl>
      <w:tblPr>
        <w:tblStyle w:val="a5"/>
        <w:tblW w:w="4996" w:type="pct"/>
        <w:tblLook w:val="04A0" w:firstRow="1" w:lastRow="0" w:firstColumn="1" w:lastColumn="0" w:noHBand="0" w:noVBand="1"/>
      </w:tblPr>
      <w:tblGrid>
        <w:gridCol w:w="3537"/>
        <w:gridCol w:w="3541"/>
        <w:gridCol w:w="3541"/>
        <w:gridCol w:w="3544"/>
      </w:tblGrid>
      <w:tr w:rsidR="0023674E" w14:paraId="3D7B745B" w14:textId="77777777"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403D45" w14:textId="77777777" w:rsidR="0023674E" w:rsidRDefault="00000000">
            <w:pPr>
              <w:ind w:firstLineChars="0" w:firstLine="0"/>
              <w:rPr>
                <w:rFonts w:eastAsia="宋体"/>
                <w:b/>
                <w:bCs/>
                <w:color w:val="000000"/>
                <w:sz w:val="21"/>
              </w:rPr>
            </w:pPr>
            <w:r>
              <w:rPr>
                <w:b/>
                <w:bCs/>
                <w:color w:val="000000"/>
                <w:sz w:val="21"/>
              </w:rPr>
              <w:t>Table S</w:t>
            </w:r>
            <w:r>
              <w:rPr>
                <w:rFonts w:eastAsia="宋体" w:hint="eastAsia"/>
                <w:b/>
                <w:bCs/>
                <w:color w:val="000000"/>
                <w:sz w:val="21"/>
              </w:rPr>
              <w:t>4</w:t>
            </w:r>
            <w:r>
              <w:rPr>
                <w:b/>
                <w:bCs/>
                <w:color w:val="000000"/>
                <w:sz w:val="21"/>
              </w:rPr>
              <w:t xml:space="preserve"> </w:t>
            </w:r>
            <w:r>
              <w:rPr>
                <w:rFonts w:eastAsia="宋体" w:hint="eastAsia"/>
                <w:b/>
                <w:bCs/>
                <w:color w:val="000000"/>
                <w:sz w:val="21"/>
              </w:rPr>
              <w:t>Variance Inflation Factor (VIF) for independent variables in the fully adjusted model (Model 3) with CHG as the exposure</w:t>
            </w:r>
          </w:p>
        </w:tc>
      </w:tr>
      <w:tr w:rsidR="0023674E" w14:paraId="3746D2C3" w14:textId="77777777">
        <w:tc>
          <w:tcPr>
            <w:tcW w:w="124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42B9D4D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83E6F6F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GVIF</w:t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E45D4B5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7FE065D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GVIF^(1/(2*</w:t>
            </w:r>
            <w:proofErr w:type="spellStart"/>
            <w:r>
              <w:rPr>
                <w:color w:val="000000"/>
                <w:sz w:val="18"/>
                <w:szCs w:val="18"/>
              </w:rPr>
              <w:t>Df</w:t>
            </w:r>
            <w:proofErr w:type="spellEnd"/>
            <w:r>
              <w:rPr>
                <w:color w:val="000000"/>
                <w:sz w:val="18"/>
                <w:szCs w:val="18"/>
              </w:rPr>
              <w:t>))</w:t>
            </w:r>
          </w:p>
        </w:tc>
      </w:tr>
      <w:tr w:rsidR="0023674E" w14:paraId="72201E28" w14:textId="77777777">
        <w:tc>
          <w:tcPr>
            <w:tcW w:w="124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310466D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CHG</w:t>
            </w:r>
          </w:p>
        </w:tc>
        <w:tc>
          <w:tcPr>
            <w:tcW w:w="35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26A974C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1.133</w:t>
            </w:r>
          </w:p>
        </w:tc>
        <w:tc>
          <w:tcPr>
            <w:tcW w:w="354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E3AEDF7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C7EEC7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1.064</w:t>
            </w:r>
          </w:p>
        </w:tc>
      </w:tr>
      <w:tr w:rsidR="0023674E" w14:paraId="7968FCA4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1EAE0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C8770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2.179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4BB64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5ADCA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1.476</w:t>
            </w:r>
          </w:p>
        </w:tc>
      </w:tr>
      <w:tr w:rsidR="0023674E" w14:paraId="3C6F5975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10CC0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2EE40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3.282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AF88C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DF0E4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1.812</w:t>
            </w:r>
          </w:p>
        </w:tc>
      </w:tr>
      <w:tr w:rsidR="0023674E" w14:paraId="1B9B4D1E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7B672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EFE32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A8249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4CDE2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1.091</w:t>
            </w:r>
          </w:p>
        </w:tc>
      </w:tr>
      <w:tr w:rsidR="0023674E" w14:paraId="21DBCB39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A459A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Marital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CE648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B40FB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8BB71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1.058</w:t>
            </w:r>
          </w:p>
        </w:tc>
      </w:tr>
      <w:tr w:rsidR="0023674E" w14:paraId="6F7BC82E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01636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0DA8D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1.584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D3142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78952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1.08</w:t>
            </w:r>
          </w:p>
        </w:tc>
      </w:tr>
      <w:tr w:rsidR="0023674E" w14:paraId="0CF21DAA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9228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Smoking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2F5B5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2.134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8C6E5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30420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1.209</w:t>
            </w:r>
          </w:p>
        </w:tc>
      </w:tr>
      <w:tr w:rsidR="0023674E" w14:paraId="00718EF0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8B4A9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Drinking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79030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1.498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33E49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91684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1.106</w:t>
            </w:r>
          </w:p>
        </w:tc>
      </w:tr>
      <w:tr w:rsidR="0023674E" w14:paraId="5C39184A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53D85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BMI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5D0DD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1.021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8071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E6297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1.01</w:t>
            </w:r>
          </w:p>
        </w:tc>
      </w:tr>
      <w:tr w:rsidR="0023674E" w14:paraId="7F8F614D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5BC22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</w:rPr>
              <w:t>LDL-C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F1161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1.105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ABCCF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A33BB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1.051</w:t>
            </w:r>
          </w:p>
        </w:tc>
      </w:tr>
      <w:tr w:rsidR="0023674E" w14:paraId="434EBE58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4B50B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eGFR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23A63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3.159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6EE89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9E04D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1.777</w:t>
            </w:r>
          </w:p>
        </w:tc>
      </w:tr>
      <w:tr w:rsidR="0023674E" w14:paraId="474AE866" w14:textId="77777777">
        <w:trPr>
          <w:trHeight w:val="90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8FDAD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Cr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8A92C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3.399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AFDC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D7193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1.844</w:t>
            </w:r>
          </w:p>
        </w:tc>
      </w:tr>
      <w:tr w:rsidR="0023674E" w14:paraId="01B16972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25C49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BUN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B1E14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1.142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DE300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A22AF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1.069</w:t>
            </w:r>
          </w:p>
        </w:tc>
      </w:tr>
      <w:tr w:rsidR="0023674E" w14:paraId="44493A9B" w14:textId="77777777"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6F40A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UA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CCAE7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1.502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0AAED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A29FA" w14:textId="77777777" w:rsidR="0023674E" w:rsidRDefault="00000000">
            <w:pPr>
              <w:ind w:firstLineChars="0" w:firstLine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1.226</w:t>
            </w:r>
          </w:p>
        </w:tc>
      </w:tr>
      <w:tr w:rsidR="0023674E" w14:paraId="5D7EFD48" w14:textId="77777777">
        <w:tc>
          <w:tcPr>
            <w:tcW w:w="5000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85A1D88" w14:textId="77777777" w:rsidR="0023674E" w:rsidRDefault="00000000">
            <w:pPr>
              <w:ind w:firstLineChars="0" w:firstLine="0"/>
              <w:rPr>
                <w:rFonts w:eastAsiaTheme="minorEastAsia"/>
                <w:szCs w:val="20"/>
              </w:rPr>
            </w:pPr>
            <w:r>
              <w:rPr>
                <w:szCs w:val="20"/>
              </w:rPr>
              <w:t>Model 3: adjusted for age, gender,</w:t>
            </w:r>
            <w:r>
              <w:rPr>
                <w:rFonts w:hint="eastAsia"/>
                <w:szCs w:val="20"/>
              </w:rPr>
              <w:t xml:space="preserve"> location, smoking status and BMI，</w:t>
            </w:r>
            <w:r>
              <w:rPr>
                <w:color w:val="000000"/>
                <w:szCs w:val="20"/>
              </w:rPr>
              <w:t>LDL_C,</w:t>
            </w:r>
            <w:r>
              <w:rPr>
                <w:rFonts w:eastAsia="宋体" w:hint="eastAsia"/>
                <w:color w:val="000000"/>
                <w:szCs w:val="20"/>
              </w:rPr>
              <w:t xml:space="preserve"> </w:t>
            </w:r>
            <w:r>
              <w:rPr>
                <w:color w:val="000000"/>
                <w:szCs w:val="20"/>
              </w:rPr>
              <w:t>eGFR</w:t>
            </w:r>
            <w:r>
              <w:rPr>
                <w:rFonts w:hint="eastAsia"/>
                <w:szCs w:val="20"/>
              </w:rPr>
              <w:t>, Cr, BUN, UA.</w:t>
            </w:r>
          </w:p>
          <w:p w14:paraId="442BC059" w14:textId="77777777" w:rsidR="0023674E" w:rsidRDefault="00000000">
            <w:pPr>
              <w:ind w:firstLineChars="0" w:firstLine="0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szCs w:val="20"/>
              </w:rPr>
              <w:t>CHG: Cholesterol–high-density lipoprotein–glucose</w:t>
            </w:r>
            <w:r>
              <w:rPr>
                <w:rFonts w:eastAsiaTheme="minorEastAsia"/>
              </w:rPr>
              <w:t xml:space="preserve">; </w:t>
            </w:r>
            <w:r>
              <w:rPr>
                <w:szCs w:val="20"/>
              </w:rPr>
              <w:t>BMI: body mass index</w:t>
            </w:r>
            <w:r>
              <w:rPr>
                <w:rFonts w:eastAsia="宋体" w:hint="eastAsia"/>
                <w:szCs w:val="20"/>
              </w:rPr>
              <w:t xml:space="preserve">; </w:t>
            </w:r>
            <w:r>
              <w:rPr>
                <w:rFonts w:eastAsiaTheme="minorEastAsia"/>
              </w:rPr>
              <w:t>LDL-C, low-density lipoprotein cholesterol;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/>
              </w:rPr>
              <w:t>eGFR, estimated glomerular filtration rate;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/>
              </w:rPr>
              <w:t>Cr, creatinine; BUN, blood urea nitrogen;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/>
              </w:rPr>
              <w:t>UA, uric acid</w:t>
            </w:r>
          </w:p>
        </w:tc>
      </w:tr>
    </w:tbl>
    <w:p w14:paraId="6BC7A306" w14:textId="77777777" w:rsidR="0023674E" w:rsidRDefault="0023674E">
      <w:pPr>
        <w:ind w:firstLine="400"/>
      </w:pPr>
    </w:p>
    <w:p w14:paraId="64C5FE49" w14:textId="77777777" w:rsidR="0023674E" w:rsidRDefault="0023674E">
      <w:pPr>
        <w:ind w:firstLine="400"/>
      </w:pPr>
    </w:p>
    <w:p w14:paraId="1AB91FF2" w14:textId="77777777" w:rsidR="0023674E" w:rsidRDefault="0023674E">
      <w:pPr>
        <w:ind w:firstLine="400"/>
      </w:pPr>
    </w:p>
    <w:p w14:paraId="4B0B5032" w14:textId="77777777" w:rsidR="0023674E" w:rsidRDefault="0023674E">
      <w:pPr>
        <w:ind w:firstLine="400"/>
      </w:pPr>
    </w:p>
    <w:p w14:paraId="0C105A5F" w14:textId="77777777" w:rsidR="0023674E" w:rsidRDefault="0023674E">
      <w:pPr>
        <w:ind w:firstLineChars="0" w:firstLine="0"/>
        <w:rPr>
          <w:rFonts w:eastAsiaTheme="minorEastAsia"/>
        </w:rPr>
      </w:pPr>
    </w:p>
    <w:p w14:paraId="6A679792" w14:textId="77777777" w:rsidR="0023674E" w:rsidRDefault="00000000">
      <w:pPr>
        <w:ind w:firstLine="402"/>
        <w:rPr>
          <w:b/>
          <w:bCs/>
        </w:rPr>
      </w:pPr>
      <w:r>
        <w:rPr>
          <w:rFonts w:hint="eastAsia"/>
          <w:b/>
          <w:bCs/>
          <w:szCs w:val="20"/>
        </w:rPr>
        <w:lastRenderedPageBreak/>
        <w:t>Table.S5 Sensitivity analysis using complete-case analysis</w:t>
      </w:r>
    </w:p>
    <w:tbl>
      <w:tblPr>
        <w:tblW w:w="13518" w:type="dxa"/>
        <w:tblInd w:w="98" w:type="dxa"/>
        <w:tblLook w:val="04A0" w:firstRow="1" w:lastRow="0" w:firstColumn="1" w:lastColumn="0" w:noHBand="0" w:noVBand="1"/>
      </w:tblPr>
      <w:tblGrid>
        <w:gridCol w:w="1891"/>
        <w:gridCol w:w="2276"/>
        <w:gridCol w:w="1377"/>
        <w:gridCol w:w="336"/>
        <w:gridCol w:w="2276"/>
        <w:gridCol w:w="1377"/>
        <w:gridCol w:w="332"/>
        <w:gridCol w:w="2276"/>
        <w:gridCol w:w="1377"/>
      </w:tblGrid>
      <w:tr w:rsidR="0023674E" w14:paraId="516AA5DA" w14:textId="77777777">
        <w:trPr>
          <w:trHeight w:val="320"/>
        </w:trPr>
        <w:tc>
          <w:tcPr>
            <w:tcW w:w="1891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2EAA8F" w14:textId="77777777" w:rsidR="0023674E" w:rsidRDefault="0023674E">
            <w:pPr>
              <w:ind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05206B7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Model 1</w:t>
            </w:r>
          </w:p>
        </w:tc>
        <w:tc>
          <w:tcPr>
            <w:tcW w:w="33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5D8815B" w14:textId="77777777" w:rsidR="0023674E" w:rsidRDefault="0023674E">
            <w:pPr>
              <w:ind w:firstLine="402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DE768F6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Model 2</w:t>
            </w:r>
          </w:p>
        </w:tc>
        <w:tc>
          <w:tcPr>
            <w:tcW w:w="33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1B2643C" w14:textId="77777777" w:rsidR="0023674E" w:rsidRDefault="0023674E">
            <w:pPr>
              <w:ind w:firstLine="402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3BC147C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Model 3</w:t>
            </w:r>
          </w:p>
        </w:tc>
      </w:tr>
      <w:tr w:rsidR="0023674E" w14:paraId="5BC099FA" w14:textId="77777777">
        <w:trPr>
          <w:trHeight w:val="320"/>
        </w:trPr>
        <w:tc>
          <w:tcPr>
            <w:tcW w:w="189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3696DA5" w14:textId="77777777" w:rsidR="0023674E" w:rsidRDefault="0023674E">
            <w:pPr>
              <w:ind w:firstLine="400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EA0176C" w14:textId="77777777" w:rsidR="0023674E" w:rsidRDefault="00000000">
            <w:pPr>
              <w:ind w:firstLine="402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 w:hint="eastAsia"/>
                <w:b/>
                <w:bCs/>
                <w:color w:val="000000"/>
                <w:kern w:val="0"/>
                <w:szCs w:val="20"/>
                <w:lang w:bidi="ar"/>
              </w:rPr>
              <w:t>H</w:t>
            </w: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R (95%CI)</w:t>
            </w:r>
          </w:p>
        </w:tc>
        <w:tc>
          <w:tcPr>
            <w:tcW w:w="13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EAF8B2F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i/>
                <w:iCs/>
                <w:color w:val="000000"/>
                <w:kern w:val="0"/>
                <w:szCs w:val="20"/>
                <w:lang w:bidi="ar"/>
              </w:rPr>
              <w:t xml:space="preserve">P </w:t>
            </w:r>
            <w:r>
              <w:rPr>
                <w:rStyle w:val="font21"/>
                <w:rFonts w:eastAsia="宋体"/>
                <w:lang w:bidi="ar"/>
              </w:rPr>
              <w:t>value</w:t>
            </w: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F7B7B25" w14:textId="77777777" w:rsidR="0023674E" w:rsidRDefault="0023674E">
            <w:pPr>
              <w:ind w:firstLine="402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F2FF198" w14:textId="77777777" w:rsidR="0023674E" w:rsidRDefault="00000000">
            <w:pPr>
              <w:ind w:firstLine="402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 w:hint="eastAsia"/>
                <w:b/>
                <w:bCs/>
                <w:color w:val="000000"/>
                <w:kern w:val="0"/>
                <w:szCs w:val="20"/>
                <w:lang w:bidi="ar"/>
              </w:rPr>
              <w:t>H</w:t>
            </w: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R (95%CI)</w:t>
            </w:r>
          </w:p>
        </w:tc>
        <w:tc>
          <w:tcPr>
            <w:tcW w:w="13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D53FBB5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i/>
                <w:iCs/>
                <w:color w:val="000000"/>
                <w:kern w:val="0"/>
                <w:szCs w:val="20"/>
                <w:lang w:bidi="ar"/>
              </w:rPr>
              <w:t xml:space="preserve">P </w:t>
            </w:r>
            <w:r>
              <w:rPr>
                <w:rStyle w:val="font21"/>
                <w:rFonts w:eastAsia="宋体"/>
                <w:lang w:bidi="ar"/>
              </w:rPr>
              <w:t>value</w:t>
            </w:r>
          </w:p>
        </w:tc>
        <w:tc>
          <w:tcPr>
            <w:tcW w:w="33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9EC1E07" w14:textId="77777777" w:rsidR="0023674E" w:rsidRDefault="0023674E">
            <w:pPr>
              <w:ind w:firstLine="402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248D320" w14:textId="77777777" w:rsidR="0023674E" w:rsidRDefault="00000000">
            <w:pPr>
              <w:ind w:firstLine="402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 w:hint="eastAsia"/>
                <w:b/>
                <w:bCs/>
                <w:color w:val="000000"/>
                <w:kern w:val="0"/>
                <w:szCs w:val="20"/>
                <w:lang w:bidi="ar"/>
              </w:rPr>
              <w:t>H</w:t>
            </w: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R (95%CI)</w:t>
            </w:r>
          </w:p>
        </w:tc>
        <w:tc>
          <w:tcPr>
            <w:tcW w:w="13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ED851A2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i/>
                <w:iCs/>
                <w:color w:val="000000"/>
                <w:kern w:val="0"/>
                <w:szCs w:val="20"/>
                <w:lang w:bidi="ar"/>
              </w:rPr>
              <w:t xml:space="preserve">P </w:t>
            </w:r>
            <w:r>
              <w:rPr>
                <w:rStyle w:val="font21"/>
                <w:rFonts w:eastAsia="宋体"/>
                <w:lang w:bidi="ar"/>
              </w:rPr>
              <w:t>value</w:t>
            </w:r>
          </w:p>
        </w:tc>
      </w:tr>
      <w:tr w:rsidR="0023674E" w14:paraId="0A197072" w14:textId="77777777">
        <w:trPr>
          <w:trHeight w:val="305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06DFFBC4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CTI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A4FEA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18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8A950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42BB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DFA86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0C7DD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0335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D6F9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E9A13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0.001</w:t>
            </w:r>
          </w:p>
        </w:tc>
      </w:tr>
      <w:tr w:rsidR="0023674E" w14:paraId="1957887B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0CFB78F8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(per 1 SD)</w:t>
            </w: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C745F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935C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1084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6943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092F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3D6A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F210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3119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5460FF7C" w14:textId="77777777">
        <w:trPr>
          <w:trHeight w:val="312"/>
        </w:trPr>
        <w:tc>
          <w:tcPr>
            <w:tcW w:w="1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1BA55C" w14:textId="77777777" w:rsidR="0023674E" w:rsidRDefault="00000000">
            <w:pPr>
              <w:ind w:firstLine="400"/>
              <w:jc w:val="center"/>
              <w:textAlignment w:val="top"/>
              <w:rPr>
                <w:rFonts w:eastAsia="宋体"/>
                <w:color w:val="000000"/>
                <w:kern w:val="0"/>
                <w:szCs w:val="20"/>
                <w:lang w:bidi="ar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CTI </w:t>
            </w:r>
          </w:p>
          <w:p w14:paraId="15A3A0A1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quartile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5EAA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8AC7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C2A5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21E4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08A9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1CC4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6785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4670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05A7F26D" w14:textId="77777777">
        <w:trPr>
          <w:trHeight w:val="312"/>
        </w:trPr>
        <w:tc>
          <w:tcPr>
            <w:tcW w:w="18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361BC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721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8C8A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747C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A4AB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1B7E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82BA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045E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71972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3674DCFB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70BE211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C6EEE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8889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DB4F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36D73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A9DD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5D20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7A56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1E75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591BA0C9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3C4E63FF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F0D2C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1.4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91B2A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0.03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3ED5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5806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(0.98, 1.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B6F58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0.08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B55D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8EEE6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(0.9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1C691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04</w:t>
            </w:r>
          </w:p>
        </w:tc>
      </w:tr>
      <w:tr w:rsidR="0023674E" w14:paraId="3D37A0FF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3F41F61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49658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1.4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8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87A1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0D98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64F6A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18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1458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5832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5DFC2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18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0.99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61F31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58</w:t>
            </w:r>
          </w:p>
        </w:tc>
      </w:tr>
      <w:tr w:rsidR="0023674E" w14:paraId="64136E36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A283CC4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FF4C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1.7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E84B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6DF3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EF0D1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94A9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FFD7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C94CD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56800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</w:tr>
      <w:tr w:rsidR="0023674E" w14:paraId="52CAF387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5877FFE2" w14:textId="77777777" w:rsidR="0023674E" w:rsidRDefault="00000000">
            <w:pPr>
              <w:ind w:firstLine="400"/>
              <w:jc w:val="center"/>
              <w:textAlignment w:val="top"/>
              <w:rPr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i/>
                <w:iCs/>
                <w:color w:val="000000"/>
                <w:kern w:val="0"/>
                <w:szCs w:val="20"/>
                <w:lang w:bidi="ar"/>
              </w:rPr>
              <w:t>P</w:t>
            </w:r>
            <w:r>
              <w:rPr>
                <w:rStyle w:val="font31"/>
                <w:rFonts w:eastAsia="宋体"/>
                <w:lang w:bidi="ar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05B0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08118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54AF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A9A8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65BD3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D650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979F0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7AF3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</w:tr>
      <w:tr w:rsidR="0023674E" w14:paraId="0E1DF6FE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4EED749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F541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A0B3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DF9E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9DFF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23C5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2544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85D9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A76D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6C3819AB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2E991C6E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CHG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47D9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1.11 (1.05, 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36E63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EA5F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16141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(1.03, 1.1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CA567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2090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13C9E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(1.03, 1.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F4288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</w:p>
        </w:tc>
      </w:tr>
      <w:tr w:rsidR="0023674E" w14:paraId="5FF40AEB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3F3DB327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(per 1 SD)</w:t>
            </w: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EA6B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EF2F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B5C20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9F73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EC12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5589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3E3F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CFEB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17BDA163" w14:textId="77777777">
        <w:trPr>
          <w:trHeight w:val="312"/>
        </w:trPr>
        <w:tc>
          <w:tcPr>
            <w:tcW w:w="1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53CDD0" w14:textId="77777777" w:rsidR="0023674E" w:rsidRDefault="00000000">
            <w:pPr>
              <w:ind w:firstLine="400"/>
              <w:jc w:val="center"/>
              <w:textAlignment w:val="top"/>
              <w:rPr>
                <w:rFonts w:eastAsia="宋体"/>
                <w:color w:val="000000"/>
                <w:kern w:val="0"/>
                <w:szCs w:val="20"/>
                <w:lang w:bidi="ar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CHG </w:t>
            </w:r>
          </w:p>
          <w:p w14:paraId="1A0B6262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quartile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9F77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723A2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EFFC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74DE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59F1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52A7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B13C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1F55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7044B32E" w14:textId="77777777">
        <w:trPr>
          <w:trHeight w:val="312"/>
        </w:trPr>
        <w:tc>
          <w:tcPr>
            <w:tcW w:w="18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E50ED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6E03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55C5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4BA8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4414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92D2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58A9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23B1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0BE6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120C20EA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69AD609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1E784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BA16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B95D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0B731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0BB5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F47E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6403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A228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2806E66B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7657727E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0428A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90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557DD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501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887CF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EF7D4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(0.8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63B9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751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8AC7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DACF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1.02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(0.8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282F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816</w:t>
            </w:r>
          </w:p>
        </w:tc>
      </w:tr>
      <w:tr w:rsidR="0023674E" w14:paraId="346DBA99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2BC2628D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B803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8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1.3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8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33C6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268D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C8C9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(0.9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1.3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B700E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676B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53C13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(0.9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1.3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E6677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157</w:t>
            </w:r>
          </w:p>
        </w:tc>
      </w:tr>
      <w:tr w:rsidR="0023674E" w14:paraId="1B2F7405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709C517A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EA39E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(1.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1.5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7A642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2253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A96C2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(1.03, 1.4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659E8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3F36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E3D6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1.4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6FAC7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28</w:t>
            </w:r>
          </w:p>
        </w:tc>
      </w:tr>
      <w:tr w:rsidR="0023674E" w14:paraId="24953453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682A17C" w14:textId="77777777" w:rsidR="0023674E" w:rsidRDefault="00000000">
            <w:pPr>
              <w:ind w:firstLine="400"/>
              <w:jc w:val="center"/>
              <w:textAlignment w:val="top"/>
              <w:rPr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i/>
                <w:iCs/>
                <w:color w:val="000000"/>
                <w:kern w:val="0"/>
                <w:szCs w:val="20"/>
                <w:lang w:bidi="ar"/>
              </w:rPr>
              <w:t>P</w:t>
            </w:r>
            <w:r>
              <w:rPr>
                <w:rStyle w:val="font31"/>
                <w:rFonts w:eastAsia="宋体"/>
                <w:lang w:bidi="ar"/>
              </w:rPr>
              <w:t xml:space="preserve"> for trend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C79D85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96CF6E4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44863A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8236A1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1AAA4C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8</w:t>
            </w:r>
          </w:p>
        </w:tc>
        <w:tc>
          <w:tcPr>
            <w:tcW w:w="33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A80B37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67102F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88C974C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</w:p>
        </w:tc>
      </w:tr>
    </w:tbl>
    <w:p w14:paraId="0B051558" w14:textId="77777777" w:rsidR="0023674E" w:rsidRDefault="00000000">
      <w:pPr>
        <w:ind w:firstLine="400"/>
        <w:rPr>
          <w:rFonts w:eastAsia="宋体"/>
          <w:szCs w:val="20"/>
        </w:rPr>
      </w:pPr>
      <w:r>
        <w:rPr>
          <w:szCs w:val="20"/>
        </w:rPr>
        <w:t>Model 1: non-adjusted;</w:t>
      </w:r>
      <w:r>
        <w:rPr>
          <w:rFonts w:eastAsia="宋体" w:hint="eastAsia"/>
          <w:szCs w:val="20"/>
        </w:rPr>
        <w:t xml:space="preserve"> </w:t>
      </w:r>
    </w:p>
    <w:p w14:paraId="5D10857E" w14:textId="77777777" w:rsidR="0023674E" w:rsidRDefault="00000000">
      <w:pPr>
        <w:ind w:firstLine="400"/>
        <w:rPr>
          <w:szCs w:val="20"/>
        </w:rPr>
      </w:pPr>
      <w:r>
        <w:rPr>
          <w:szCs w:val="20"/>
        </w:rPr>
        <w:t>Model 2: adjusted for age, gender,</w:t>
      </w:r>
      <w:r>
        <w:rPr>
          <w:rFonts w:hint="eastAsia"/>
          <w:szCs w:val="20"/>
        </w:rPr>
        <w:t xml:space="preserve"> location, smoking status and BMI; </w:t>
      </w:r>
    </w:p>
    <w:p w14:paraId="5DDE1946" w14:textId="77777777" w:rsidR="0023674E" w:rsidRDefault="00000000">
      <w:pPr>
        <w:ind w:firstLine="400"/>
        <w:rPr>
          <w:szCs w:val="20"/>
        </w:rPr>
      </w:pPr>
      <w:r>
        <w:rPr>
          <w:szCs w:val="20"/>
        </w:rPr>
        <w:t>Model 3: adjusted for age, gender,</w:t>
      </w:r>
      <w:r>
        <w:rPr>
          <w:rFonts w:hint="eastAsia"/>
          <w:szCs w:val="20"/>
        </w:rPr>
        <w:t xml:space="preserve"> location, smoking status and BMI，</w:t>
      </w:r>
      <w:r>
        <w:rPr>
          <w:color w:val="000000"/>
          <w:szCs w:val="20"/>
        </w:rPr>
        <w:t>LDL_C,</w:t>
      </w:r>
      <w:r>
        <w:rPr>
          <w:rFonts w:eastAsia="宋体" w:hint="eastAsia"/>
          <w:color w:val="000000"/>
          <w:szCs w:val="20"/>
        </w:rPr>
        <w:t xml:space="preserve"> </w:t>
      </w:r>
      <w:r>
        <w:rPr>
          <w:color w:val="000000"/>
          <w:szCs w:val="20"/>
        </w:rPr>
        <w:t>eGFR</w:t>
      </w:r>
      <w:r>
        <w:rPr>
          <w:rFonts w:hint="eastAsia"/>
          <w:szCs w:val="20"/>
        </w:rPr>
        <w:t>, Cr, BUN, UA.</w:t>
      </w:r>
    </w:p>
    <w:p w14:paraId="2C7C7EDA" w14:textId="77777777" w:rsidR="0023674E" w:rsidRDefault="00000000">
      <w:pPr>
        <w:ind w:firstLine="400"/>
        <w:rPr>
          <w:szCs w:val="20"/>
        </w:rPr>
      </w:pPr>
      <w:r>
        <w:rPr>
          <w:rFonts w:hint="eastAsia"/>
          <w:szCs w:val="20"/>
        </w:rPr>
        <w:t xml:space="preserve">CTI: C-reactive protein-triglyceride-glucose, CHG: Cholesterol–high-density lipoprotein–glucose, </w:t>
      </w:r>
      <w:r>
        <w:rPr>
          <w:szCs w:val="20"/>
        </w:rPr>
        <w:t>HR: hazard ratio, CI: confidence interval</w:t>
      </w:r>
      <w:r>
        <w:rPr>
          <w:rFonts w:hint="eastAsia"/>
          <w:szCs w:val="20"/>
        </w:rPr>
        <w:t>.</w:t>
      </w:r>
    </w:p>
    <w:p w14:paraId="3F1B44AA" w14:textId="77777777" w:rsidR="0023674E" w:rsidRDefault="00000000">
      <w:pPr>
        <w:ind w:firstLine="402"/>
      </w:pPr>
      <w:r>
        <w:rPr>
          <w:rFonts w:hint="eastAsia"/>
          <w:b/>
          <w:bCs/>
          <w:szCs w:val="20"/>
        </w:rPr>
        <w:lastRenderedPageBreak/>
        <w:t xml:space="preserve">Table.S6 Sensitivity analysis using raw metrics without </w:t>
      </w:r>
      <w:proofErr w:type="spellStart"/>
      <w:r>
        <w:rPr>
          <w:rFonts w:hint="eastAsia"/>
          <w:b/>
          <w:bCs/>
          <w:szCs w:val="20"/>
        </w:rPr>
        <w:t>Winsorization</w:t>
      </w:r>
      <w:proofErr w:type="spellEnd"/>
    </w:p>
    <w:tbl>
      <w:tblPr>
        <w:tblW w:w="13518" w:type="dxa"/>
        <w:tblInd w:w="98" w:type="dxa"/>
        <w:tblLook w:val="04A0" w:firstRow="1" w:lastRow="0" w:firstColumn="1" w:lastColumn="0" w:noHBand="0" w:noVBand="1"/>
      </w:tblPr>
      <w:tblGrid>
        <w:gridCol w:w="1891"/>
        <w:gridCol w:w="2276"/>
        <w:gridCol w:w="1377"/>
        <w:gridCol w:w="336"/>
        <w:gridCol w:w="2276"/>
        <w:gridCol w:w="1377"/>
        <w:gridCol w:w="332"/>
        <w:gridCol w:w="2276"/>
        <w:gridCol w:w="1377"/>
      </w:tblGrid>
      <w:tr w:rsidR="0023674E" w14:paraId="7CA0B1AD" w14:textId="77777777">
        <w:trPr>
          <w:trHeight w:val="320"/>
        </w:trPr>
        <w:tc>
          <w:tcPr>
            <w:tcW w:w="1891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42614F0" w14:textId="77777777" w:rsidR="0023674E" w:rsidRDefault="0023674E">
            <w:pPr>
              <w:ind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3FDF33D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Model 1</w:t>
            </w:r>
          </w:p>
        </w:tc>
        <w:tc>
          <w:tcPr>
            <w:tcW w:w="33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069198B" w14:textId="77777777" w:rsidR="0023674E" w:rsidRDefault="0023674E">
            <w:pPr>
              <w:ind w:firstLine="402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B05ADAF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Model 2</w:t>
            </w:r>
          </w:p>
        </w:tc>
        <w:tc>
          <w:tcPr>
            <w:tcW w:w="33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3E4D14B" w14:textId="77777777" w:rsidR="0023674E" w:rsidRDefault="0023674E">
            <w:pPr>
              <w:ind w:firstLine="402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C3DDEFF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Model 3</w:t>
            </w:r>
          </w:p>
        </w:tc>
      </w:tr>
      <w:tr w:rsidR="0023674E" w14:paraId="7A177C13" w14:textId="77777777">
        <w:trPr>
          <w:trHeight w:val="320"/>
        </w:trPr>
        <w:tc>
          <w:tcPr>
            <w:tcW w:w="189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BCD4045" w14:textId="77777777" w:rsidR="0023674E" w:rsidRDefault="0023674E">
            <w:pPr>
              <w:ind w:firstLine="400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C276BCF" w14:textId="77777777" w:rsidR="0023674E" w:rsidRDefault="00000000">
            <w:pPr>
              <w:ind w:firstLine="402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 w:hint="eastAsia"/>
                <w:b/>
                <w:bCs/>
                <w:color w:val="000000"/>
                <w:kern w:val="0"/>
                <w:szCs w:val="20"/>
                <w:lang w:bidi="ar"/>
              </w:rPr>
              <w:t>H</w:t>
            </w: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R (95%CI)</w:t>
            </w:r>
          </w:p>
        </w:tc>
        <w:tc>
          <w:tcPr>
            <w:tcW w:w="13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F5FCEC0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i/>
                <w:iCs/>
                <w:color w:val="000000"/>
                <w:kern w:val="0"/>
                <w:szCs w:val="20"/>
                <w:lang w:bidi="ar"/>
              </w:rPr>
              <w:t xml:space="preserve">P </w:t>
            </w:r>
            <w:r>
              <w:rPr>
                <w:rStyle w:val="font21"/>
                <w:rFonts w:eastAsia="宋体"/>
                <w:lang w:bidi="ar"/>
              </w:rPr>
              <w:t>value</w:t>
            </w: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98B5A77" w14:textId="77777777" w:rsidR="0023674E" w:rsidRDefault="0023674E">
            <w:pPr>
              <w:ind w:firstLine="402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21A6258" w14:textId="77777777" w:rsidR="0023674E" w:rsidRDefault="00000000">
            <w:pPr>
              <w:ind w:firstLine="402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 w:hint="eastAsia"/>
                <w:b/>
                <w:bCs/>
                <w:color w:val="000000"/>
                <w:kern w:val="0"/>
                <w:szCs w:val="20"/>
                <w:lang w:bidi="ar"/>
              </w:rPr>
              <w:t>H</w:t>
            </w: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R (95%CI)</w:t>
            </w:r>
          </w:p>
        </w:tc>
        <w:tc>
          <w:tcPr>
            <w:tcW w:w="13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93B9F03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i/>
                <w:iCs/>
                <w:color w:val="000000"/>
                <w:kern w:val="0"/>
                <w:szCs w:val="20"/>
                <w:lang w:bidi="ar"/>
              </w:rPr>
              <w:t xml:space="preserve">P </w:t>
            </w:r>
            <w:r>
              <w:rPr>
                <w:rStyle w:val="font21"/>
                <w:rFonts w:eastAsia="宋体"/>
                <w:lang w:bidi="ar"/>
              </w:rPr>
              <w:t>value</w:t>
            </w:r>
          </w:p>
        </w:tc>
        <w:tc>
          <w:tcPr>
            <w:tcW w:w="33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F501626" w14:textId="77777777" w:rsidR="0023674E" w:rsidRDefault="0023674E">
            <w:pPr>
              <w:ind w:firstLine="402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E6E8465" w14:textId="77777777" w:rsidR="0023674E" w:rsidRDefault="00000000">
            <w:pPr>
              <w:ind w:firstLine="402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 w:hint="eastAsia"/>
                <w:b/>
                <w:bCs/>
                <w:color w:val="000000"/>
                <w:kern w:val="0"/>
                <w:szCs w:val="20"/>
                <w:lang w:bidi="ar"/>
              </w:rPr>
              <w:t>H</w:t>
            </w: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R (95%CI)</w:t>
            </w:r>
          </w:p>
        </w:tc>
        <w:tc>
          <w:tcPr>
            <w:tcW w:w="13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0DA19AA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i/>
                <w:iCs/>
                <w:color w:val="000000"/>
                <w:kern w:val="0"/>
                <w:szCs w:val="20"/>
                <w:lang w:bidi="ar"/>
              </w:rPr>
              <w:t xml:space="preserve">P </w:t>
            </w:r>
            <w:r>
              <w:rPr>
                <w:rStyle w:val="font21"/>
                <w:rFonts w:eastAsia="宋体"/>
                <w:lang w:bidi="ar"/>
              </w:rPr>
              <w:t>value</w:t>
            </w:r>
          </w:p>
        </w:tc>
      </w:tr>
      <w:tr w:rsidR="0023674E" w14:paraId="1A418478" w14:textId="77777777">
        <w:trPr>
          <w:trHeight w:val="305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71FFE5B4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CTI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C0D86" w14:textId="77777777" w:rsidR="0023674E" w:rsidRDefault="00000000">
            <w:pPr>
              <w:ind w:firstLine="400"/>
              <w:jc w:val="center"/>
              <w:textAlignment w:val="center"/>
              <w:rPr>
                <w:rFonts w:eastAsia="宋体"/>
                <w:color w:val="000000"/>
                <w:szCs w:val="20"/>
              </w:rPr>
            </w:pPr>
            <w:r>
              <w:rPr>
                <w:rFonts w:eastAsia="宋体" w:hint="eastAsia"/>
                <w:color w:val="000000"/>
                <w:szCs w:val="20"/>
              </w:rPr>
              <w:t>1.12(1.06, 1.18)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F8D2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6988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5B74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55DF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2F19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BCF3A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9D0F0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</w:p>
        </w:tc>
      </w:tr>
      <w:tr w:rsidR="0023674E" w14:paraId="36A9EFC5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5E83BE0B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(per 1 SD)</w:t>
            </w: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E8CA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6C8A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C440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A6B1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BA4E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11CD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B1F92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6ECD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224E1486" w14:textId="77777777">
        <w:trPr>
          <w:trHeight w:val="312"/>
        </w:trPr>
        <w:tc>
          <w:tcPr>
            <w:tcW w:w="1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601A5B" w14:textId="77777777" w:rsidR="0023674E" w:rsidRDefault="00000000">
            <w:pPr>
              <w:ind w:firstLine="400"/>
              <w:jc w:val="center"/>
              <w:textAlignment w:val="top"/>
              <w:rPr>
                <w:rFonts w:eastAsia="宋体"/>
                <w:color w:val="000000"/>
                <w:kern w:val="0"/>
                <w:szCs w:val="20"/>
                <w:lang w:bidi="ar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CTI </w:t>
            </w:r>
          </w:p>
          <w:p w14:paraId="71DFDAF7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quartile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021A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6E68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7402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51A52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F82D2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A939F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E12B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14CD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428A6DC0" w14:textId="77777777">
        <w:trPr>
          <w:trHeight w:val="312"/>
        </w:trPr>
        <w:tc>
          <w:tcPr>
            <w:tcW w:w="18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761D8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80E3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596E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B676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B80F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F385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0DBF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451D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486F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74CDBF46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53A1252F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C4C0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D54C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92A0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E5E68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88C0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0D6F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477B7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145C0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672B59D9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42FD792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DA853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1.4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F390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0.03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C1A0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EB5B6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(0.98, 1.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DF20A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0.08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B4B3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05D50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(0.9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8769E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04</w:t>
            </w:r>
          </w:p>
        </w:tc>
      </w:tr>
      <w:tr w:rsidR="0023674E" w14:paraId="4F43DEEC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0522BA7E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93364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1.4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53EF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DA06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FC0B4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18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063BA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EA21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D768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18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0.99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89332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60</w:t>
            </w:r>
          </w:p>
        </w:tc>
      </w:tr>
      <w:tr w:rsidR="0023674E" w14:paraId="53D45EC9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79CBE3F0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4771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1.7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93513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5E89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844F6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58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A9158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6C01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464D6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D32D7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</w:tr>
      <w:tr w:rsidR="0023674E" w14:paraId="7D8B42F2" w14:textId="77777777">
        <w:trPr>
          <w:trHeight w:val="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5452874" w14:textId="77777777" w:rsidR="0023674E" w:rsidRDefault="00000000">
            <w:pPr>
              <w:ind w:firstLine="400"/>
              <w:jc w:val="center"/>
              <w:textAlignment w:val="top"/>
              <w:rPr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i/>
                <w:iCs/>
                <w:color w:val="000000"/>
                <w:kern w:val="0"/>
                <w:szCs w:val="20"/>
                <w:lang w:bidi="ar"/>
              </w:rPr>
              <w:t>P</w:t>
            </w:r>
            <w:r>
              <w:rPr>
                <w:rStyle w:val="font31"/>
                <w:rFonts w:eastAsia="宋体"/>
                <w:lang w:bidi="ar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D9F0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B259E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ECFD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8B38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C8AB3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DF80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80F9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BB2E8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</w:tr>
      <w:tr w:rsidR="0023674E" w14:paraId="132734EE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629447D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585D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C1E1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B0670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2C55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A4FF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B502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F180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983E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6C11FCD3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62263E6A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CHG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54BE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(1.05, 1.1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F1173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D4BE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5E90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08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(1.03, 1.1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9CB5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BD1D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D9572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(1.03, 1.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B11AE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</w:p>
        </w:tc>
      </w:tr>
      <w:tr w:rsidR="0023674E" w14:paraId="6C9508F9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091D28D6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(per 1 SD)</w:t>
            </w: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448B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6B6C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EB46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BB18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6674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4E38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9E952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8AD82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06A5EA3F" w14:textId="77777777">
        <w:trPr>
          <w:trHeight w:val="312"/>
        </w:trPr>
        <w:tc>
          <w:tcPr>
            <w:tcW w:w="1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8633DE" w14:textId="77777777" w:rsidR="0023674E" w:rsidRDefault="00000000">
            <w:pPr>
              <w:ind w:firstLine="400"/>
              <w:jc w:val="center"/>
              <w:textAlignment w:val="top"/>
              <w:rPr>
                <w:rFonts w:eastAsia="宋体"/>
                <w:color w:val="000000"/>
                <w:kern w:val="0"/>
                <w:szCs w:val="20"/>
                <w:lang w:bidi="ar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CHG </w:t>
            </w:r>
          </w:p>
          <w:p w14:paraId="3380856B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quartile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356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DBBD0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B084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8A2D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B19C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87F5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A46F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105B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4FCC69C2" w14:textId="77777777">
        <w:trPr>
          <w:trHeight w:val="312"/>
        </w:trPr>
        <w:tc>
          <w:tcPr>
            <w:tcW w:w="18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182A6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FC87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AAAF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E8E5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8798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BE20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BDFA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07FE2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6D600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5290D83C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70021450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22864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44A6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68B70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00880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2F4E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A636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3B783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401A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4C8FE0D7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9C44AD8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7FA2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90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4F1D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567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F14CF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E102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(0.8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EA8E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785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2354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2C7B3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1.02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(0.8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3EEE1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850</w:t>
            </w:r>
          </w:p>
        </w:tc>
      </w:tr>
      <w:tr w:rsidR="0023674E" w14:paraId="0A5E6C34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46B16D4D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AEA9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1.3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708A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418C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68A6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(0.9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1.3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7F5D7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F3F4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C531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(0.9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1.3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CD61A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179</w:t>
            </w:r>
          </w:p>
        </w:tc>
      </w:tr>
      <w:tr w:rsidR="0023674E" w14:paraId="76EDB360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6369C8AD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4811E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(1.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08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A47CC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1262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1F6EC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(1.03, 1.4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A712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3F8E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17D6E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1.4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5BCEE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34</w:t>
            </w:r>
          </w:p>
        </w:tc>
      </w:tr>
      <w:tr w:rsidR="0023674E" w14:paraId="516525B2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8075D92" w14:textId="77777777" w:rsidR="0023674E" w:rsidRDefault="00000000">
            <w:pPr>
              <w:ind w:firstLine="400"/>
              <w:jc w:val="center"/>
              <w:textAlignment w:val="top"/>
              <w:rPr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i/>
                <w:iCs/>
                <w:color w:val="000000"/>
                <w:kern w:val="0"/>
                <w:szCs w:val="20"/>
                <w:lang w:bidi="ar"/>
              </w:rPr>
              <w:t>P</w:t>
            </w:r>
            <w:r>
              <w:rPr>
                <w:rStyle w:val="font31"/>
                <w:rFonts w:eastAsia="宋体"/>
                <w:lang w:bidi="ar"/>
              </w:rPr>
              <w:t xml:space="preserve"> for trend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D9D5F9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969DF01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D9D029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B79B49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71225BA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E3E29B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1D3F0F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AD0A560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</w:p>
        </w:tc>
      </w:tr>
    </w:tbl>
    <w:p w14:paraId="306404FE" w14:textId="77777777" w:rsidR="0023674E" w:rsidRDefault="00000000">
      <w:pPr>
        <w:ind w:firstLine="400"/>
        <w:rPr>
          <w:rFonts w:eastAsia="宋体"/>
          <w:szCs w:val="20"/>
        </w:rPr>
      </w:pPr>
      <w:r>
        <w:rPr>
          <w:szCs w:val="20"/>
        </w:rPr>
        <w:t>Model 1: non-adjusted;</w:t>
      </w:r>
      <w:r>
        <w:rPr>
          <w:rFonts w:eastAsia="宋体" w:hint="eastAsia"/>
          <w:szCs w:val="20"/>
        </w:rPr>
        <w:t xml:space="preserve"> </w:t>
      </w:r>
    </w:p>
    <w:p w14:paraId="08204A43" w14:textId="77777777" w:rsidR="0023674E" w:rsidRDefault="00000000">
      <w:pPr>
        <w:ind w:firstLine="400"/>
        <w:rPr>
          <w:szCs w:val="20"/>
        </w:rPr>
      </w:pPr>
      <w:r>
        <w:rPr>
          <w:szCs w:val="20"/>
        </w:rPr>
        <w:t>Model 2: adjusted for age, gender,</w:t>
      </w:r>
      <w:r>
        <w:rPr>
          <w:rFonts w:hint="eastAsia"/>
          <w:szCs w:val="20"/>
        </w:rPr>
        <w:t xml:space="preserve"> location, smoking status and BMI; </w:t>
      </w:r>
    </w:p>
    <w:p w14:paraId="59CD927A" w14:textId="77777777" w:rsidR="0023674E" w:rsidRDefault="00000000">
      <w:pPr>
        <w:ind w:firstLine="400"/>
        <w:rPr>
          <w:szCs w:val="20"/>
        </w:rPr>
      </w:pPr>
      <w:r>
        <w:rPr>
          <w:szCs w:val="20"/>
        </w:rPr>
        <w:t>Model 3: adjusted for age, gender,</w:t>
      </w:r>
      <w:r>
        <w:rPr>
          <w:rFonts w:hint="eastAsia"/>
          <w:szCs w:val="20"/>
        </w:rPr>
        <w:t xml:space="preserve"> location, smoking status and BMI，</w:t>
      </w:r>
      <w:r>
        <w:rPr>
          <w:color w:val="000000"/>
          <w:szCs w:val="20"/>
        </w:rPr>
        <w:t>LDL_C,</w:t>
      </w:r>
      <w:r>
        <w:rPr>
          <w:rFonts w:eastAsia="宋体" w:hint="eastAsia"/>
          <w:color w:val="000000"/>
          <w:szCs w:val="20"/>
        </w:rPr>
        <w:t xml:space="preserve"> </w:t>
      </w:r>
      <w:r>
        <w:rPr>
          <w:color w:val="000000"/>
          <w:szCs w:val="20"/>
        </w:rPr>
        <w:t>eGFR</w:t>
      </w:r>
      <w:r>
        <w:rPr>
          <w:rFonts w:hint="eastAsia"/>
          <w:szCs w:val="20"/>
        </w:rPr>
        <w:t>, Cr, BUN, UA.</w:t>
      </w:r>
    </w:p>
    <w:p w14:paraId="3E793D9E" w14:textId="77777777" w:rsidR="0023674E" w:rsidRDefault="00000000">
      <w:pPr>
        <w:ind w:firstLine="400"/>
        <w:rPr>
          <w:szCs w:val="20"/>
        </w:rPr>
      </w:pPr>
      <w:r>
        <w:rPr>
          <w:rFonts w:hint="eastAsia"/>
          <w:szCs w:val="20"/>
        </w:rPr>
        <w:t xml:space="preserve">CTI: C-reactive protein-triglyceride-glucose, CHG: Cholesterol–high-density lipoprotein–glucose, </w:t>
      </w:r>
      <w:r>
        <w:rPr>
          <w:szCs w:val="20"/>
        </w:rPr>
        <w:t>HR: hazard ratio, CI: confidence interval</w:t>
      </w:r>
      <w:r>
        <w:rPr>
          <w:rFonts w:hint="eastAsia"/>
          <w:szCs w:val="20"/>
        </w:rPr>
        <w:t>.</w:t>
      </w:r>
    </w:p>
    <w:p w14:paraId="4C3DB46F" w14:textId="77777777" w:rsidR="0023674E" w:rsidRDefault="00000000">
      <w:pPr>
        <w:ind w:firstLine="402"/>
      </w:pPr>
      <w:r>
        <w:rPr>
          <w:rFonts w:hint="eastAsia"/>
          <w:b/>
          <w:bCs/>
          <w:szCs w:val="20"/>
        </w:rPr>
        <w:lastRenderedPageBreak/>
        <w:t>Table.S7 Sensitivity analysis excluding events within the first 2 years of follow-up</w:t>
      </w:r>
    </w:p>
    <w:tbl>
      <w:tblPr>
        <w:tblW w:w="13518" w:type="dxa"/>
        <w:tblInd w:w="98" w:type="dxa"/>
        <w:tblLook w:val="04A0" w:firstRow="1" w:lastRow="0" w:firstColumn="1" w:lastColumn="0" w:noHBand="0" w:noVBand="1"/>
      </w:tblPr>
      <w:tblGrid>
        <w:gridCol w:w="1891"/>
        <w:gridCol w:w="2276"/>
        <w:gridCol w:w="1377"/>
        <w:gridCol w:w="336"/>
        <w:gridCol w:w="2276"/>
        <w:gridCol w:w="1377"/>
        <w:gridCol w:w="332"/>
        <w:gridCol w:w="2276"/>
        <w:gridCol w:w="1377"/>
      </w:tblGrid>
      <w:tr w:rsidR="0023674E" w14:paraId="79F13779" w14:textId="77777777">
        <w:trPr>
          <w:trHeight w:val="320"/>
        </w:trPr>
        <w:tc>
          <w:tcPr>
            <w:tcW w:w="1891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63FDE96" w14:textId="77777777" w:rsidR="0023674E" w:rsidRDefault="0023674E">
            <w:pPr>
              <w:ind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B4B1FA6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Model 1</w:t>
            </w:r>
          </w:p>
        </w:tc>
        <w:tc>
          <w:tcPr>
            <w:tcW w:w="33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C09E038" w14:textId="77777777" w:rsidR="0023674E" w:rsidRDefault="0023674E">
            <w:pPr>
              <w:ind w:firstLine="402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1EBB80A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Model 2</w:t>
            </w:r>
          </w:p>
        </w:tc>
        <w:tc>
          <w:tcPr>
            <w:tcW w:w="33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AFFF621" w14:textId="77777777" w:rsidR="0023674E" w:rsidRDefault="0023674E">
            <w:pPr>
              <w:ind w:firstLine="402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892270E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Model 3</w:t>
            </w:r>
          </w:p>
        </w:tc>
      </w:tr>
      <w:tr w:rsidR="0023674E" w14:paraId="35975D1E" w14:textId="77777777">
        <w:trPr>
          <w:trHeight w:val="320"/>
        </w:trPr>
        <w:tc>
          <w:tcPr>
            <w:tcW w:w="189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5EA12AC" w14:textId="77777777" w:rsidR="0023674E" w:rsidRDefault="0023674E">
            <w:pPr>
              <w:ind w:firstLine="400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FDB11BF" w14:textId="77777777" w:rsidR="0023674E" w:rsidRDefault="00000000">
            <w:pPr>
              <w:ind w:firstLine="402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 w:hint="eastAsia"/>
                <w:b/>
                <w:bCs/>
                <w:color w:val="000000"/>
                <w:kern w:val="0"/>
                <w:szCs w:val="20"/>
                <w:lang w:bidi="ar"/>
              </w:rPr>
              <w:t>H</w:t>
            </w: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R (95%CI)</w:t>
            </w:r>
          </w:p>
        </w:tc>
        <w:tc>
          <w:tcPr>
            <w:tcW w:w="13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244AE3E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i/>
                <w:iCs/>
                <w:color w:val="000000"/>
                <w:kern w:val="0"/>
                <w:szCs w:val="20"/>
                <w:lang w:bidi="ar"/>
              </w:rPr>
              <w:t xml:space="preserve">P </w:t>
            </w:r>
            <w:r>
              <w:rPr>
                <w:rStyle w:val="font21"/>
                <w:rFonts w:eastAsia="宋体"/>
                <w:lang w:bidi="ar"/>
              </w:rPr>
              <w:t>value</w:t>
            </w: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FDD630D" w14:textId="77777777" w:rsidR="0023674E" w:rsidRDefault="0023674E">
            <w:pPr>
              <w:ind w:firstLine="402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B2DE474" w14:textId="77777777" w:rsidR="0023674E" w:rsidRDefault="00000000">
            <w:pPr>
              <w:ind w:firstLine="402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 w:hint="eastAsia"/>
                <w:b/>
                <w:bCs/>
                <w:color w:val="000000"/>
                <w:kern w:val="0"/>
                <w:szCs w:val="20"/>
                <w:lang w:bidi="ar"/>
              </w:rPr>
              <w:t>H</w:t>
            </w: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R (95%CI)</w:t>
            </w:r>
          </w:p>
        </w:tc>
        <w:tc>
          <w:tcPr>
            <w:tcW w:w="13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AA22436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i/>
                <w:iCs/>
                <w:color w:val="000000"/>
                <w:kern w:val="0"/>
                <w:szCs w:val="20"/>
                <w:lang w:bidi="ar"/>
              </w:rPr>
              <w:t xml:space="preserve">P </w:t>
            </w:r>
            <w:r>
              <w:rPr>
                <w:rStyle w:val="font21"/>
                <w:rFonts w:eastAsia="宋体"/>
                <w:lang w:bidi="ar"/>
              </w:rPr>
              <w:t>value</w:t>
            </w:r>
          </w:p>
        </w:tc>
        <w:tc>
          <w:tcPr>
            <w:tcW w:w="33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953FEEF" w14:textId="77777777" w:rsidR="0023674E" w:rsidRDefault="0023674E">
            <w:pPr>
              <w:ind w:firstLine="402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668166E" w14:textId="77777777" w:rsidR="0023674E" w:rsidRDefault="00000000">
            <w:pPr>
              <w:ind w:firstLine="402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 w:hint="eastAsia"/>
                <w:b/>
                <w:bCs/>
                <w:color w:val="000000"/>
                <w:kern w:val="0"/>
                <w:szCs w:val="20"/>
                <w:lang w:bidi="ar"/>
              </w:rPr>
              <w:t>H</w:t>
            </w: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R (95%CI)</w:t>
            </w:r>
          </w:p>
        </w:tc>
        <w:tc>
          <w:tcPr>
            <w:tcW w:w="13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2313A54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i/>
                <w:iCs/>
                <w:color w:val="000000"/>
                <w:kern w:val="0"/>
                <w:szCs w:val="20"/>
                <w:lang w:bidi="ar"/>
              </w:rPr>
              <w:t xml:space="preserve">P </w:t>
            </w:r>
            <w:r>
              <w:rPr>
                <w:rStyle w:val="font21"/>
                <w:rFonts w:eastAsia="宋体"/>
                <w:lang w:bidi="ar"/>
              </w:rPr>
              <w:t>value</w:t>
            </w:r>
          </w:p>
        </w:tc>
      </w:tr>
      <w:tr w:rsidR="0023674E" w14:paraId="3843EB0B" w14:textId="77777777">
        <w:trPr>
          <w:trHeight w:val="305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0ADC0F03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CTI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898A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5A2E7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7360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0C0F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8ECA6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26</w:t>
            </w: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B795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BD58E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08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C6A3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25</w:t>
            </w:r>
          </w:p>
        </w:tc>
      </w:tr>
      <w:tr w:rsidR="0023674E" w14:paraId="0B7C9AC8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209CD2C6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(per 1 SD)</w:t>
            </w: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EBE3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4E880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8552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6E30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F5530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3D24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6BE5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0F38F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7DE32D1E" w14:textId="77777777">
        <w:trPr>
          <w:trHeight w:val="312"/>
        </w:trPr>
        <w:tc>
          <w:tcPr>
            <w:tcW w:w="1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4A985D" w14:textId="77777777" w:rsidR="0023674E" w:rsidRDefault="00000000">
            <w:pPr>
              <w:ind w:firstLine="400"/>
              <w:jc w:val="center"/>
              <w:textAlignment w:val="top"/>
              <w:rPr>
                <w:rFonts w:eastAsia="宋体"/>
                <w:color w:val="000000"/>
                <w:kern w:val="0"/>
                <w:szCs w:val="20"/>
                <w:lang w:bidi="ar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CTI </w:t>
            </w:r>
          </w:p>
          <w:p w14:paraId="36C3F9FB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quartile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9F5F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EC2A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E4F0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B32D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A0D6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174E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E69C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CE96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2AF6F299" w14:textId="77777777">
        <w:trPr>
          <w:trHeight w:val="312"/>
        </w:trPr>
        <w:tc>
          <w:tcPr>
            <w:tcW w:w="18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46DF2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B630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32CE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DA10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896D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E85C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FD3F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30040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D4B1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365EA4D2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5EC59C5D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C923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35B6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609B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0352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5154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E306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33FE0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63C2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62407925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67E5E168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539CE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99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1.4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78AAC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FC59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D3622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(0.9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38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29A3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145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3A82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65DB2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(0.9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54FBA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95</w:t>
            </w:r>
          </w:p>
        </w:tc>
      </w:tr>
      <w:tr w:rsidR="0023674E" w14:paraId="456887F2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5E7473D4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C81B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99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1.4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9A420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A142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3DC4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13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0.94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788C2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64DF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92418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0.92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A64C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259</w:t>
            </w:r>
          </w:p>
        </w:tc>
      </w:tr>
      <w:tr w:rsidR="0023674E" w14:paraId="444AF0EE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56343976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D48F2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1.7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44707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AC9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AD68D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33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5B3D1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0358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2B617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33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60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06AB7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</w:p>
        </w:tc>
      </w:tr>
      <w:tr w:rsidR="0023674E" w14:paraId="68DBBBCC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0A09BD5F" w14:textId="77777777" w:rsidR="0023674E" w:rsidRDefault="00000000">
            <w:pPr>
              <w:ind w:firstLine="400"/>
              <w:jc w:val="center"/>
              <w:textAlignment w:val="top"/>
              <w:rPr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i/>
                <w:iCs/>
                <w:color w:val="000000"/>
                <w:kern w:val="0"/>
                <w:szCs w:val="20"/>
                <w:lang w:bidi="ar"/>
              </w:rPr>
              <w:t>P</w:t>
            </w:r>
            <w:r>
              <w:rPr>
                <w:rStyle w:val="font31"/>
                <w:rFonts w:eastAsia="宋体"/>
                <w:lang w:bidi="ar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28FFF" w14:textId="77777777" w:rsidR="0023674E" w:rsidRDefault="0023674E">
            <w:pPr>
              <w:ind w:firstLine="400"/>
              <w:jc w:val="right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B031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2D1A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1483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C0BF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4067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8766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3BE62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</w:p>
        </w:tc>
      </w:tr>
      <w:tr w:rsidR="0023674E" w14:paraId="513D3155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50C0673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558B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A32B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93B9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05AF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F5FC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ADE50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F8EA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0BCF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6DCAD01C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339A642B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CHG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19ABD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1.11 (1.05, 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8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A2BA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ACF6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3CC22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(1.03, 1.1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AF7CA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0C62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E310A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C1E1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8</w:t>
            </w:r>
          </w:p>
        </w:tc>
      </w:tr>
      <w:tr w:rsidR="0023674E" w14:paraId="781F201A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89EC320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(per 1 SD)</w:t>
            </w: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06D5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F0D0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3936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A58F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3DC5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7C81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340A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4A9B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7442469B" w14:textId="77777777">
        <w:trPr>
          <w:trHeight w:val="312"/>
        </w:trPr>
        <w:tc>
          <w:tcPr>
            <w:tcW w:w="1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1F6ABF" w14:textId="77777777" w:rsidR="0023674E" w:rsidRDefault="00000000">
            <w:pPr>
              <w:ind w:firstLine="400"/>
              <w:jc w:val="center"/>
              <w:textAlignment w:val="top"/>
              <w:rPr>
                <w:rFonts w:eastAsia="宋体"/>
                <w:color w:val="000000"/>
                <w:kern w:val="0"/>
                <w:szCs w:val="20"/>
                <w:lang w:bidi="ar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CHG </w:t>
            </w:r>
          </w:p>
          <w:p w14:paraId="194F1168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quartile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B8B7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20F0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82FC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CC44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27E0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8DEA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1A07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647EF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0B495F4E" w14:textId="77777777">
        <w:trPr>
          <w:trHeight w:val="312"/>
        </w:trPr>
        <w:tc>
          <w:tcPr>
            <w:tcW w:w="18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9B9DA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BAE2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585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A448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43A8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6F39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B9C7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DFB9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A77F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2A5F6D6D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8D9F0A1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11A4A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85D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E483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5A3ED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E802F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850AF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C199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EDC1F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3D17ADC4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29F5B21C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EA8E6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87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2596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617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C495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74E2C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(0.8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EE293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827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6ED2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4E382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1.01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(0.8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8D31D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917</w:t>
            </w:r>
          </w:p>
        </w:tc>
      </w:tr>
      <w:tr w:rsidR="0023674E" w14:paraId="245189D8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507214D0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55CE2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45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92477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8C55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69754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8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(0.9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868B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072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6811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3EB5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7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(0.9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805C0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115</w:t>
            </w:r>
          </w:p>
        </w:tc>
      </w:tr>
      <w:tr w:rsidR="0023674E" w14:paraId="7BC29951" w14:textId="77777777">
        <w:trPr>
          <w:trHeight w:val="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6721D6F1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FD397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31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(1.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09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1.5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4FAE1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97E5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02844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4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1.4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8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5AB0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FA60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13CF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 (1.0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2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, 1.4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9</w:t>
            </w: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DF667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35</w:t>
            </w:r>
          </w:p>
        </w:tc>
      </w:tr>
      <w:tr w:rsidR="0023674E" w14:paraId="1F74F695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380B8B3" w14:textId="77777777" w:rsidR="0023674E" w:rsidRDefault="00000000">
            <w:pPr>
              <w:ind w:firstLine="400"/>
              <w:jc w:val="center"/>
              <w:textAlignment w:val="top"/>
              <w:rPr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i/>
                <w:iCs/>
                <w:color w:val="000000"/>
                <w:kern w:val="0"/>
                <w:szCs w:val="20"/>
                <w:lang w:bidi="ar"/>
              </w:rPr>
              <w:t>P</w:t>
            </w:r>
            <w:r>
              <w:rPr>
                <w:rStyle w:val="font31"/>
                <w:rFonts w:eastAsia="宋体"/>
                <w:lang w:bidi="ar"/>
              </w:rPr>
              <w:t xml:space="preserve"> for trend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C3AAA0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199CA3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3F0CED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83B126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D3DB12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2C2777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96EF18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0343F80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0.01</w:t>
            </w: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3</w:t>
            </w:r>
          </w:p>
        </w:tc>
      </w:tr>
    </w:tbl>
    <w:p w14:paraId="652466F4" w14:textId="77777777" w:rsidR="0023674E" w:rsidRDefault="00000000">
      <w:pPr>
        <w:ind w:firstLine="400"/>
        <w:rPr>
          <w:rFonts w:eastAsia="宋体"/>
          <w:szCs w:val="20"/>
        </w:rPr>
      </w:pPr>
      <w:r>
        <w:rPr>
          <w:szCs w:val="20"/>
        </w:rPr>
        <w:t>Model 1: non-adjusted;</w:t>
      </w:r>
      <w:r>
        <w:rPr>
          <w:rFonts w:eastAsia="宋体" w:hint="eastAsia"/>
          <w:szCs w:val="20"/>
        </w:rPr>
        <w:t xml:space="preserve"> </w:t>
      </w:r>
    </w:p>
    <w:p w14:paraId="408E7AA7" w14:textId="77777777" w:rsidR="0023674E" w:rsidRDefault="00000000">
      <w:pPr>
        <w:ind w:firstLine="400"/>
        <w:rPr>
          <w:szCs w:val="20"/>
        </w:rPr>
      </w:pPr>
      <w:r>
        <w:rPr>
          <w:szCs w:val="20"/>
        </w:rPr>
        <w:t>Model 2: adjusted for age, gender,</w:t>
      </w:r>
      <w:r>
        <w:rPr>
          <w:rFonts w:hint="eastAsia"/>
          <w:szCs w:val="20"/>
        </w:rPr>
        <w:t xml:space="preserve"> location, smoking status and BMI; </w:t>
      </w:r>
    </w:p>
    <w:p w14:paraId="3504349B" w14:textId="77777777" w:rsidR="0023674E" w:rsidRDefault="00000000">
      <w:pPr>
        <w:ind w:firstLine="400"/>
        <w:rPr>
          <w:szCs w:val="20"/>
        </w:rPr>
      </w:pPr>
      <w:r>
        <w:rPr>
          <w:szCs w:val="20"/>
        </w:rPr>
        <w:t>Model 3: adjusted for age, gender,</w:t>
      </w:r>
      <w:r>
        <w:rPr>
          <w:rFonts w:hint="eastAsia"/>
          <w:szCs w:val="20"/>
        </w:rPr>
        <w:t xml:space="preserve"> location, smoking status and BMI，</w:t>
      </w:r>
      <w:r>
        <w:rPr>
          <w:color w:val="000000"/>
          <w:szCs w:val="20"/>
        </w:rPr>
        <w:t>LDL_C,</w:t>
      </w:r>
      <w:r>
        <w:rPr>
          <w:rFonts w:eastAsia="宋体" w:hint="eastAsia"/>
          <w:color w:val="000000"/>
          <w:szCs w:val="20"/>
        </w:rPr>
        <w:t xml:space="preserve"> </w:t>
      </w:r>
      <w:r>
        <w:rPr>
          <w:color w:val="000000"/>
          <w:szCs w:val="20"/>
        </w:rPr>
        <w:t>eGFR</w:t>
      </w:r>
      <w:r>
        <w:rPr>
          <w:rFonts w:hint="eastAsia"/>
          <w:szCs w:val="20"/>
        </w:rPr>
        <w:t>, Cr, BUN, UA.</w:t>
      </w:r>
    </w:p>
    <w:p w14:paraId="7D62F346" w14:textId="77777777" w:rsidR="0023674E" w:rsidRDefault="00000000">
      <w:pPr>
        <w:ind w:firstLine="400"/>
        <w:rPr>
          <w:szCs w:val="20"/>
        </w:rPr>
      </w:pPr>
      <w:r>
        <w:rPr>
          <w:rFonts w:hint="eastAsia"/>
          <w:szCs w:val="20"/>
        </w:rPr>
        <w:t xml:space="preserve">CTI: C-reactive protein-triglyceride-glucose, CHG: Cholesterol–high-density lipoprotein–glucose, </w:t>
      </w:r>
      <w:r>
        <w:rPr>
          <w:szCs w:val="20"/>
        </w:rPr>
        <w:t>HR: hazard ratio, CI: confidence interval</w:t>
      </w:r>
      <w:r>
        <w:rPr>
          <w:rFonts w:hint="eastAsia"/>
          <w:szCs w:val="20"/>
        </w:rPr>
        <w:t>.</w:t>
      </w:r>
    </w:p>
    <w:p w14:paraId="581BC3E2" w14:textId="77777777" w:rsidR="0023674E" w:rsidRDefault="0023674E">
      <w:pPr>
        <w:ind w:firstLine="400"/>
        <w:rPr>
          <w:szCs w:val="20"/>
        </w:rPr>
      </w:pPr>
    </w:p>
    <w:p w14:paraId="3C368DE4" w14:textId="77777777" w:rsidR="0023674E" w:rsidRDefault="0023674E">
      <w:pPr>
        <w:ind w:firstLine="400"/>
        <w:rPr>
          <w:szCs w:val="20"/>
        </w:rPr>
      </w:pPr>
    </w:p>
    <w:tbl>
      <w:tblPr>
        <w:tblStyle w:val="a5"/>
        <w:tblW w:w="4996" w:type="pct"/>
        <w:tblLook w:val="04A0" w:firstRow="1" w:lastRow="0" w:firstColumn="1" w:lastColumn="0" w:noHBand="0" w:noVBand="1"/>
      </w:tblPr>
      <w:tblGrid>
        <w:gridCol w:w="4717"/>
        <w:gridCol w:w="4716"/>
        <w:gridCol w:w="4730"/>
      </w:tblGrid>
      <w:tr w:rsidR="0023674E" w14:paraId="3727EAA1" w14:textId="77777777">
        <w:tc>
          <w:tcPr>
            <w:tcW w:w="5000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EE4709" w14:textId="77777777" w:rsidR="0023674E" w:rsidRDefault="00000000">
            <w:pPr>
              <w:spacing w:line="480" w:lineRule="auto"/>
              <w:ind w:firstLineChars="0" w:firstLine="0"/>
              <w:rPr>
                <w:rFonts w:eastAsia="宋体"/>
                <w:b/>
                <w:bCs/>
                <w:color w:val="000000"/>
                <w:sz w:val="21"/>
              </w:rPr>
            </w:pPr>
            <w:r>
              <w:rPr>
                <w:b/>
                <w:bCs/>
                <w:color w:val="000000"/>
                <w:sz w:val="21"/>
              </w:rPr>
              <w:t>Table S</w:t>
            </w:r>
            <w:r>
              <w:rPr>
                <w:rFonts w:eastAsia="宋体" w:hint="eastAsia"/>
                <w:b/>
                <w:bCs/>
                <w:color w:val="000000"/>
                <w:sz w:val="21"/>
              </w:rPr>
              <w:t>8</w:t>
            </w:r>
            <w:r>
              <w:rPr>
                <w:b/>
                <w:bCs/>
                <w:color w:val="000000"/>
                <w:sz w:val="21"/>
              </w:rPr>
              <w:t xml:space="preserve"> </w:t>
            </w:r>
            <w:r>
              <w:rPr>
                <w:rFonts w:hint="eastAsia"/>
                <w:b/>
                <w:bCs/>
                <w:sz w:val="21"/>
              </w:rPr>
              <w:t>E-value analysis for the associations of CTI and CHG with new-onset heart disease in participants with CKM syndrome stages 0-3</w:t>
            </w:r>
          </w:p>
        </w:tc>
      </w:tr>
      <w:tr w:rsidR="0023674E" w14:paraId="755D4B9E" w14:textId="77777777">
        <w:tc>
          <w:tcPr>
            <w:tcW w:w="166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160EB79" w14:textId="77777777" w:rsidR="0023674E" w:rsidRDefault="0023674E">
            <w:pPr>
              <w:ind w:firstLineChars="0"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6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E363149" w14:textId="77777777" w:rsidR="0023674E" w:rsidRDefault="00000000">
            <w:pPr>
              <w:ind w:firstLineChars="0"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szCs w:val="20"/>
              </w:rPr>
              <w:t>E-Value</w:t>
            </w:r>
          </w:p>
        </w:tc>
        <w:tc>
          <w:tcPr>
            <w:tcW w:w="167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00D9D6E" w14:textId="77777777" w:rsidR="0023674E" w:rsidRDefault="00000000">
            <w:pPr>
              <w:ind w:firstLineChars="0"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szCs w:val="20"/>
              </w:rPr>
              <w:t>E-Value for Lower limit of 95%CI</w:t>
            </w:r>
          </w:p>
        </w:tc>
      </w:tr>
      <w:tr w:rsidR="0023674E" w14:paraId="3688A461" w14:textId="77777777">
        <w:tc>
          <w:tcPr>
            <w:tcW w:w="166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72AD141" w14:textId="77777777" w:rsidR="0023674E" w:rsidRDefault="00000000">
            <w:pPr>
              <w:ind w:firstLineChars="0"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CTI</w:t>
            </w:r>
          </w:p>
        </w:tc>
        <w:tc>
          <w:tcPr>
            <w:tcW w:w="166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0AA70F8" w14:textId="77777777" w:rsidR="0023674E" w:rsidRDefault="00000000">
            <w:pPr>
              <w:ind w:firstLine="400"/>
              <w:jc w:val="center"/>
              <w:textAlignment w:val="center"/>
              <w:rPr>
                <w:rFonts w:eastAsia="宋体"/>
                <w:color w:val="000000"/>
                <w:kern w:val="0"/>
                <w:szCs w:val="20"/>
                <w:lang w:bidi="ar"/>
              </w:rPr>
            </w:pP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1.764</w:t>
            </w:r>
          </w:p>
        </w:tc>
        <w:tc>
          <w:tcPr>
            <w:tcW w:w="167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BCC971" w14:textId="77777777" w:rsidR="0023674E" w:rsidRDefault="00000000">
            <w:pPr>
              <w:ind w:firstLine="400"/>
              <w:jc w:val="center"/>
              <w:textAlignment w:val="center"/>
              <w:rPr>
                <w:rFonts w:eastAsia="宋体"/>
                <w:color w:val="000000"/>
                <w:kern w:val="0"/>
                <w:szCs w:val="20"/>
                <w:lang w:bidi="ar"/>
              </w:rPr>
            </w:pPr>
            <w:r>
              <w:rPr>
                <w:rFonts w:eastAsia="宋体" w:hint="eastAsia"/>
                <w:color w:val="000000"/>
                <w:kern w:val="0"/>
                <w:szCs w:val="20"/>
                <w:lang w:bidi="ar"/>
              </w:rPr>
              <w:t>1.418</w:t>
            </w:r>
          </w:p>
        </w:tc>
      </w:tr>
      <w:tr w:rsidR="0023674E" w14:paraId="67490F6A" w14:textId="77777777">
        <w:trPr>
          <w:trHeight w:val="9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6FD26" w14:textId="77777777" w:rsidR="0023674E" w:rsidRDefault="00000000">
            <w:pPr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 w:hint="eastAsia"/>
                <w:color w:val="000000"/>
                <w:sz w:val="18"/>
                <w:szCs w:val="18"/>
              </w:rPr>
              <w:t>CHG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A6177" w14:textId="77777777" w:rsidR="0023674E" w:rsidRDefault="00000000">
            <w:pPr>
              <w:ind w:firstLine="400"/>
              <w:jc w:val="center"/>
              <w:textAlignment w:val="center"/>
              <w:rPr>
                <w:rFonts w:eastAsia="宋体"/>
                <w:color w:val="000000"/>
                <w:kern w:val="0"/>
                <w:szCs w:val="20"/>
                <w:lang w:bidi="ar"/>
              </w:rPr>
            </w:pPr>
            <w:r>
              <w:rPr>
                <w:rFonts w:hint="eastAsia"/>
              </w:rPr>
              <w:t>1.508</w:t>
            </w: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9D0B9" w14:textId="77777777" w:rsidR="0023674E" w:rsidRDefault="00000000">
            <w:pPr>
              <w:ind w:firstLine="400"/>
              <w:jc w:val="center"/>
              <w:textAlignment w:val="center"/>
              <w:rPr>
                <w:rFonts w:eastAsia="宋体"/>
                <w:color w:val="000000"/>
                <w:kern w:val="0"/>
                <w:szCs w:val="20"/>
                <w:lang w:bidi="ar"/>
              </w:rPr>
            </w:pPr>
            <w:r>
              <w:rPr>
                <w:rFonts w:hint="eastAsia"/>
              </w:rPr>
              <w:t>1.090</w:t>
            </w:r>
          </w:p>
        </w:tc>
      </w:tr>
      <w:tr w:rsidR="0023674E" w14:paraId="73048DF0" w14:textId="77777777">
        <w:tc>
          <w:tcPr>
            <w:tcW w:w="5000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8E136E9" w14:textId="77777777" w:rsidR="0023674E" w:rsidRDefault="00000000">
            <w:pPr>
              <w:numPr>
                <w:ilvl w:val="0"/>
                <w:numId w:val="1"/>
              </w:numPr>
              <w:ind w:firstLineChars="0" w:firstLine="0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values were calculated based on hazard ratios from the fully adjusted model (Model 3).</w:t>
            </w:r>
          </w:p>
        </w:tc>
      </w:tr>
    </w:tbl>
    <w:p w14:paraId="10C635CA" w14:textId="77777777" w:rsidR="0023674E" w:rsidRDefault="00000000">
      <w:pPr>
        <w:ind w:firstLineChars="0" w:firstLine="0"/>
        <w:rPr>
          <w:rFonts w:eastAsiaTheme="minorEastAsia"/>
          <w:szCs w:val="20"/>
        </w:rPr>
      </w:pPr>
      <w:r>
        <w:rPr>
          <w:szCs w:val="20"/>
        </w:rPr>
        <w:t>Model 3: adjusted for age, gender,</w:t>
      </w:r>
      <w:r>
        <w:rPr>
          <w:rFonts w:hint="eastAsia"/>
          <w:szCs w:val="20"/>
        </w:rPr>
        <w:t xml:space="preserve"> location, smoking status and BMI，</w:t>
      </w:r>
      <w:r>
        <w:rPr>
          <w:color w:val="000000"/>
          <w:szCs w:val="20"/>
        </w:rPr>
        <w:t>LDL_C,</w:t>
      </w:r>
      <w:r>
        <w:rPr>
          <w:rFonts w:eastAsia="宋体" w:hint="eastAsia"/>
          <w:color w:val="000000"/>
          <w:szCs w:val="20"/>
        </w:rPr>
        <w:t xml:space="preserve"> </w:t>
      </w:r>
      <w:r>
        <w:rPr>
          <w:color w:val="000000"/>
          <w:szCs w:val="20"/>
        </w:rPr>
        <w:t>eGFR</w:t>
      </w:r>
      <w:r>
        <w:rPr>
          <w:rFonts w:hint="eastAsia"/>
          <w:szCs w:val="20"/>
        </w:rPr>
        <w:t>, Cr, BUN, UA.</w:t>
      </w:r>
    </w:p>
    <w:p w14:paraId="1F0A34C4" w14:textId="77777777" w:rsidR="0023674E" w:rsidRDefault="00000000">
      <w:pPr>
        <w:ind w:firstLineChars="0" w:firstLine="0"/>
        <w:rPr>
          <w:rFonts w:eastAsiaTheme="minorEastAsia"/>
          <w:szCs w:val="20"/>
        </w:rPr>
      </w:pPr>
      <w:r>
        <w:rPr>
          <w:rFonts w:eastAsiaTheme="minorEastAsia" w:hint="eastAsia"/>
        </w:rPr>
        <w:t xml:space="preserve">CKM: Cardiovascular-Kidney-Metabolic </w:t>
      </w:r>
      <w:proofErr w:type="spellStart"/>
      <w:proofErr w:type="gramStart"/>
      <w:r>
        <w:rPr>
          <w:rFonts w:eastAsiaTheme="minorEastAsia" w:hint="eastAsia"/>
        </w:rPr>
        <w:t>syndrome,</w:t>
      </w:r>
      <w:r>
        <w:rPr>
          <w:rFonts w:hint="eastAsia"/>
          <w:szCs w:val="20"/>
        </w:rPr>
        <w:t>CTI</w:t>
      </w:r>
      <w:proofErr w:type="spellEnd"/>
      <w:proofErr w:type="gramEnd"/>
      <w:r>
        <w:rPr>
          <w:rFonts w:hint="eastAsia"/>
          <w:szCs w:val="20"/>
        </w:rPr>
        <w:t>: C-reactive protein-triglyceride-glucose, CHG: Cholesterol–high-density lipoprotein–glucose.</w:t>
      </w:r>
    </w:p>
    <w:p w14:paraId="65970763" w14:textId="77777777" w:rsidR="0023674E" w:rsidRDefault="0023674E">
      <w:pPr>
        <w:ind w:firstLineChars="0" w:firstLine="0"/>
      </w:pPr>
    </w:p>
    <w:p w14:paraId="6E03460A" w14:textId="77777777" w:rsidR="0023674E" w:rsidRDefault="0023674E">
      <w:pPr>
        <w:ind w:firstLineChars="100"/>
        <w:rPr>
          <w:rFonts w:eastAsiaTheme="minorEastAsia"/>
        </w:rPr>
      </w:pPr>
    </w:p>
    <w:p w14:paraId="0EA2EF1D" w14:textId="77777777" w:rsidR="0023674E" w:rsidRDefault="0023674E">
      <w:pPr>
        <w:ind w:firstLine="400"/>
      </w:pPr>
    </w:p>
    <w:p w14:paraId="1BBBDA38" w14:textId="77777777" w:rsidR="0023674E" w:rsidRDefault="0023674E">
      <w:pPr>
        <w:ind w:firstLine="400"/>
      </w:pPr>
    </w:p>
    <w:p w14:paraId="10AF500B" w14:textId="77777777" w:rsidR="0023674E" w:rsidRDefault="0023674E">
      <w:pPr>
        <w:ind w:firstLine="400"/>
      </w:pPr>
    </w:p>
    <w:p w14:paraId="309E643A" w14:textId="77777777" w:rsidR="0023674E" w:rsidRDefault="0023674E">
      <w:pPr>
        <w:ind w:firstLine="400"/>
      </w:pPr>
    </w:p>
    <w:p w14:paraId="4777E1AE" w14:textId="77777777" w:rsidR="0023674E" w:rsidRDefault="0023674E">
      <w:pPr>
        <w:ind w:firstLine="400"/>
      </w:pPr>
    </w:p>
    <w:p w14:paraId="5D19BD88" w14:textId="77777777" w:rsidR="0023674E" w:rsidRDefault="0023674E">
      <w:pPr>
        <w:ind w:firstLine="400"/>
      </w:pPr>
    </w:p>
    <w:p w14:paraId="3F88E4C5" w14:textId="77777777" w:rsidR="0023674E" w:rsidRDefault="0023674E">
      <w:pPr>
        <w:ind w:firstLine="400"/>
      </w:pPr>
    </w:p>
    <w:p w14:paraId="01BD35A8" w14:textId="77777777" w:rsidR="0023674E" w:rsidRDefault="0023674E">
      <w:pPr>
        <w:ind w:firstLine="400"/>
      </w:pPr>
    </w:p>
    <w:p w14:paraId="52C02A93" w14:textId="77777777" w:rsidR="0023674E" w:rsidRDefault="0023674E">
      <w:pPr>
        <w:ind w:firstLine="400"/>
      </w:pPr>
    </w:p>
    <w:p w14:paraId="312E1A41" w14:textId="77777777" w:rsidR="0023674E" w:rsidRDefault="0023674E">
      <w:pPr>
        <w:ind w:firstLine="400"/>
      </w:pPr>
    </w:p>
    <w:p w14:paraId="50B1F9B7" w14:textId="77777777" w:rsidR="0023674E" w:rsidRDefault="0023674E">
      <w:pPr>
        <w:ind w:firstLineChars="0" w:firstLine="0"/>
      </w:pPr>
    </w:p>
    <w:p w14:paraId="56C5D3F8" w14:textId="77777777" w:rsidR="0023674E" w:rsidRDefault="0023674E">
      <w:pPr>
        <w:ind w:firstLine="400"/>
      </w:pPr>
    </w:p>
    <w:p w14:paraId="7E61BFE9" w14:textId="77777777" w:rsidR="0023674E" w:rsidRDefault="0023674E">
      <w:pPr>
        <w:ind w:firstLine="400"/>
      </w:pPr>
    </w:p>
    <w:p w14:paraId="070C404A" w14:textId="77777777" w:rsidR="0023674E" w:rsidRDefault="0023674E">
      <w:pPr>
        <w:ind w:firstLineChars="0" w:firstLine="0"/>
        <w:rPr>
          <w:rFonts w:eastAsiaTheme="minorEastAsia"/>
        </w:rPr>
      </w:pPr>
    </w:p>
    <w:p w14:paraId="7C0B070F" w14:textId="77777777" w:rsidR="0023674E" w:rsidRDefault="00000000">
      <w:pPr>
        <w:ind w:firstLineChars="0" w:firstLine="0"/>
      </w:pPr>
      <w:r>
        <w:rPr>
          <w:rFonts w:hint="eastAsia"/>
          <w:b/>
          <w:bCs/>
          <w:szCs w:val="20"/>
        </w:rPr>
        <w:lastRenderedPageBreak/>
        <w:t xml:space="preserve">Table.S9 </w:t>
      </w:r>
      <w:r>
        <w:rPr>
          <w:rFonts w:eastAsia="宋体" w:hint="eastAsia"/>
          <w:b/>
          <w:bCs/>
          <w:szCs w:val="20"/>
        </w:rPr>
        <w:t>Analysis using logistic regression at 9 years follow-up</w:t>
      </w:r>
    </w:p>
    <w:tbl>
      <w:tblPr>
        <w:tblW w:w="13518" w:type="dxa"/>
        <w:tblInd w:w="98" w:type="dxa"/>
        <w:tblLook w:val="04A0" w:firstRow="1" w:lastRow="0" w:firstColumn="1" w:lastColumn="0" w:noHBand="0" w:noVBand="1"/>
      </w:tblPr>
      <w:tblGrid>
        <w:gridCol w:w="1891"/>
        <w:gridCol w:w="2276"/>
        <w:gridCol w:w="1377"/>
        <w:gridCol w:w="336"/>
        <w:gridCol w:w="2276"/>
        <w:gridCol w:w="1377"/>
        <w:gridCol w:w="332"/>
        <w:gridCol w:w="2276"/>
        <w:gridCol w:w="1377"/>
      </w:tblGrid>
      <w:tr w:rsidR="0023674E" w14:paraId="09BDD88F" w14:textId="77777777">
        <w:trPr>
          <w:trHeight w:val="320"/>
        </w:trPr>
        <w:tc>
          <w:tcPr>
            <w:tcW w:w="1891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AC2C9" w14:textId="77777777" w:rsidR="0023674E" w:rsidRDefault="0023674E">
            <w:pPr>
              <w:ind w:firstLine="44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3AF6811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Model 1</w:t>
            </w:r>
          </w:p>
        </w:tc>
        <w:tc>
          <w:tcPr>
            <w:tcW w:w="33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B384638" w14:textId="77777777" w:rsidR="0023674E" w:rsidRDefault="0023674E">
            <w:pPr>
              <w:ind w:firstLine="402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EA9781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Model 2</w:t>
            </w:r>
          </w:p>
        </w:tc>
        <w:tc>
          <w:tcPr>
            <w:tcW w:w="33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AC2FC71" w14:textId="77777777" w:rsidR="0023674E" w:rsidRDefault="0023674E">
            <w:pPr>
              <w:ind w:firstLine="402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55B46F4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Model 3</w:t>
            </w:r>
          </w:p>
        </w:tc>
      </w:tr>
      <w:tr w:rsidR="0023674E" w14:paraId="2B9FFF64" w14:textId="77777777">
        <w:trPr>
          <w:trHeight w:val="320"/>
        </w:trPr>
        <w:tc>
          <w:tcPr>
            <w:tcW w:w="189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329983A" w14:textId="77777777" w:rsidR="0023674E" w:rsidRDefault="0023674E">
            <w:pPr>
              <w:ind w:firstLine="400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DC1BE56" w14:textId="77777777" w:rsidR="0023674E" w:rsidRDefault="00000000">
            <w:pPr>
              <w:ind w:firstLine="402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 w:hint="eastAsia"/>
                <w:b/>
                <w:bCs/>
                <w:color w:val="000000"/>
                <w:kern w:val="0"/>
                <w:szCs w:val="20"/>
                <w:lang w:bidi="ar"/>
              </w:rPr>
              <w:t>O</w:t>
            </w: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R (95%CI)</w:t>
            </w:r>
          </w:p>
        </w:tc>
        <w:tc>
          <w:tcPr>
            <w:tcW w:w="13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CAFDE35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i/>
                <w:iCs/>
                <w:color w:val="000000"/>
                <w:kern w:val="0"/>
                <w:szCs w:val="20"/>
                <w:lang w:bidi="ar"/>
              </w:rPr>
              <w:t xml:space="preserve">P </w:t>
            </w:r>
            <w:r>
              <w:rPr>
                <w:rStyle w:val="font21"/>
                <w:rFonts w:eastAsia="宋体"/>
                <w:lang w:bidi="ar"/>
              </w:rPr>
              <w:t>value</w:t>
            </w: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1EC5F8F" w14:textId="77777777" w:rsidR="0023674E" w:rsidRDefault="0023674E">
            <w:pPr>
              <w:ind w:firstLine="402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41AD5A6" w14:textId="77777777" w:rsidR="0023674E" w:rsidRDefault="00000000">
            <w:pPr>
              <w:ind w:firstLine="402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 w:hint="eastAsia"/>
                <w:b/>
                <w:bCs/>
                <w:color w:val="000000"/>
                <w:kern w:val="0"/>
                <w:szCs w:val="20"/>
                <w:lang w:bidi="ar"/>
              </w:rPr>
              <w:t>O</w:t>
            </w: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R (95%CI)</w:t>
            </w:r>
          </w:p>
        </w:tc>
        <w:tc>
          <w:tcPr>
            <w:tcW w:w="13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483464D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i/>
                <w:iCs/>
                <w:color w:val="000000"/>
                <w:kern w:val="0"/>
                <w:szCs w:val="20"/>
                <w:lang w:bidi="ar"/>
              </w:rPr>
              <w:t xml:space="preserve">P </w:t>
            </w:r>
            <w:r>
              <w:rPr>
                <w:rStyle w:val="font21"/>
                <w:rFonts w:eastAsia="宋体"/>
                <w:lang w:bidi="ar"/>
              </w:rPr>
              <w:t>value</w:t>
            </w:r>
          </w:p>
        </w:tc>
        <w:tc>
          <w:tcPr>
            <w:tcW w:w="33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B2CE1B1" w14:textId="77777777" w:rsidR="0023674E" w:rsidRDefault="0023674E">
            <w:pPr>
              <w:ind w:firstLine="402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3DB4ED2" w14:textId="77777777" w:rsidR="0023674E" w:rsidRDefault="00000000">
            <w:pPr>
              <w:ind w:firstLine="402"/>
              <w:textAlignment w:val="top"/>
              <w:rPr>
                <w:b/>
                <w:bCs/>
                <w:color w:val="000000"/>
                <w:szCs w:val="20"/>
              </w:rPr>
            </w:pPr>
            <w:r>
              <w:rPr>
                <w:rFonts w:eastAsia="宋体" w:hint="eastAsia"/>
                <w:b/>
                <w:bCs/>
                <w:color w:val="000000"/>
                <w:kern w:val="0"/>
                <w:szCs w:val="20"/>
                <w:lang w:bidi="ar"/>
              </w:rPr>
              <w:t>O</w:t>
            </w:r>
            <w:r>
              <w:rPr>
                <w:rFonts w:eastAsia="宋体"/>
                <w:b/>
                <w:bCs/>
                <w:color w:val="000000"/>
                <w:kern w:val="0"/>
                <w:szCs w:val="20"/>
                <w:lang w:bidi="ar"/>
              </w:rPr>
              <w:t>R (95%CI)</w:t>
            </w:r>
          </w:p>
        </w:tc>
        <w:tc>
          <w:tcPr>
            <w:tcW w:w="13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F6B8A29" w14:textId="77777777" w:rsidR="0023674E" w:rsidRDefault="00000000">
            <w:pPr>
              <w:ind w:firstLine="402"/>
              <w:jc w:val="center"/>
              <w:textAlignment w:val="top"/>
              <w:rPr>
                <w:b/>
                <w:bCs/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b/>
                <w:bCs/>
                <w:i/>
                <w:iCs/>
                <w:color w:val="000000"/>
                <w:kern w:val="0"/>
                <w:szCs w:val="20"/>
                <w:lang w:bidi="ar"/>
              </w:rPr>
              <w:t xml:space="preserve">P </w:t>
            </w:r>
            <w:r>
              <w:rPr>
                <w:rStyle w:val="font21"/>
                <w:rFonts w:eastAsia="宋体"/>
                <w:lang w:bidi="ar"/>
              </w:rPr>
              <w:t>value</w:t>
            </w:r>
          </w:p>
        </w:tc>
      </w:tr>
      <w:tr w:rsidR="0023674E" w14:paraId="6FC17436" w14:textId="77777777">
        <w:trPr>
          <w:trHeight w:val="305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34157785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CTI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6FB24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1.13 (1.07, 1.21)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D550A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44CF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A05A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1.11 (1.04, 1.18)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8F5D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D4A0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E86A0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1.12 (1.05, 1.19)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F80E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</w:tr>
      <w:tr w:rsidR="0023674E" w14:paraId="7A287E82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6B942856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(per 1 SD)</w:t>
            </w: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C5AA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EE320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C4BB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2A172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88222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5258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D50F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89C1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66ED789C" w14:textId="77777777">
        <w:trPr>
          <w:trHeight w:val="312"/>
        </w:trPr>
        <w:tc>
          <w:tcPr>
            <w:tcW w:w="1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8A39EF" w14:textId="77777777" w:rsidR="0023674E" w:rsidRDefault="00000000">
            <w:pPr>
              <w:ind w:firstLine="400"/>
              <w:jc w:val="center"/>
              <w:textAlignment w:val="top"/>
              <w:rPr>
                <w:rFonts w:eastAsia="宋体"/>
                <w:color w:val="000000"/>
                <w:kern w:val="0"/>
                <w:szCs w:val="20"/>
                <w:lang w:bidi="ar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CTI </w:t>
            </w:r>
          </w:p>
          <w:p w14:paraId="17DD77A5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quartile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3A51F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2683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594B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654C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ED6D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3F42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B63E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44A9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7F85EF25" w14:textId="77777777">
        <w:trPr>
          <w:trHeight w:val="312"/>
        </w:trPr>
        <w:tc>
          <w:tcPr>
            <w:tcW w:w="18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38F40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5A37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C71D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8BAC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2EE9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7DF7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48C1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ECFC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5F07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0DB34D49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50346550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F861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87DB2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ADEDF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4D640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C026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6241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3FA3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4260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03C2E496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32A8973A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E5E4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1.21 (1.01, 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33A83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0.038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864F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64C78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1.18 (0.98, 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07148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0.083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6C14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0BC3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1.16 (0.96, 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28A5D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0.117</w:t>
            </w:r>
          </w:p>
        </w:tc>
      </w:tr>
      <w:tr w:rsidR="0023674E" w14:paraId="4F6420E2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66C7F6F4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9CBC7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1.29 (1.07, 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B62A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4F7A2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D06ED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1.22 (1.02, 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F7C5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0.031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262C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3930E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1.21 (1, 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D4D1E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0.046</w:t>
            </w:r>
          </w:p>
        </w:tc>
      </w:tr>
      <w:tr w:rsidR="0023674E" w14:paraId="72D08859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4F4E65A7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E928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1.5 (1.26, 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93817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9906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605F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1.41 (1.18, 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02F00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7CB0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5601A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1.41 (1.17, 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4AFF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</w:tr>
      <w:tr w:rsidR="0023674E" w14:paraId="4D60C9F6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450BBFCF" w14:textId="77777777" w:rsidR="0023674E" w:rsidRDefault="00000000">
            <w:pPr>
              <w:ind w:firstLine="400"/>
              <w:jc w:val="center"/>
              <w:textAlignment w:val="top"/>
              <w:rPr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i/>
                <w:iCs/>
                <w:color w:val="000000"/>
                <w:kern w:val="0"/>
                <w:szCs w:val="20"/>
                <w:lang w:bidi="ar"/>
              </w:rPr>
              <w:t>P</w:t>
            </w:r>
            <w:r>
              <w:rPr>
                <w:rStyle w:val="font31"/>
                <w:rFonts w:eastAsia="宋体"/>
                <w:lang w:bidi="ar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A3D3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C5394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F4FE0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80890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D3B07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E56A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F401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9F8F6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</w:tr>
      <w:tr w:rsidR="0023674E" w14:paraId="30754025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530BEF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B6A2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3C17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0E82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6699F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EC99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3F2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7F6E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8104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78C818EA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1D2AA8CE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CHG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AA6C1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1.11 (1.05, 1.18)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BEB44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D6F8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CC0D2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 (1.03, 1.17)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E216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0.004</w:t>
            </w: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4B34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E877B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 (1.03, 1.17)</w:t>
            </w: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0479C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0.006</w:t>
            </w:r>
          </w:p>
        </w:tc>
      </w:tr>
      <w:tr w:rsidR="0023674E" w14:paraId="37B871E8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2F70C2EB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(per 1 SD)</w:t>
            </w: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2793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1875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1728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2F2F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0C739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7C47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85B73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9254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383BCAFA" w14:textId="77777777">
        <w:trPr>
          <w:trHeight w:val="312"/>
        </w:trPr>
        <w:tc>
          <w:tcPr>
            <w:tcW w:w="1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F6ABF2" w14:textId="77777777" w:rsidR="0023674E" w:rsidRDefault="00000000">
            <w:pPr>
              <w:ind w:firstLine="400"/>
              <w:jc w:val="center"/>
              <w:textAlignment w:val="top"/>
              <w:rPr>
                <w:rFonts w:eastAsia="宋体"/>
                <w:color w:val="000000"/>
                <w:kern w:val="0"/>
                <w:szCs w:val="20"/>
                <w:lang w:bidi="ar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 xml:space="preserve">CHG </w:t>
            </w:r>
          </w:p>
          <w:p w14:paraId="472F3483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quartile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E5802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33D6F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8BD2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CE48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899D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38661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721EF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DC0D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189287AE" w14:textId="77777777">
        <w:trPr>
          <w:trHeight w:val="312"/>
        </w:trPr>
        <w:tc>
          <w:tcPr>
            <w:tcW w:w="18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E6AE9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5960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A427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D60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39B9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5C46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C929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159C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E8288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0CE819D0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486BE3BF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CDF70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4CFB5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1550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8CF21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F050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1721A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339FE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Reference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4AA5B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</w:tr>
      <w:tr w:rsidR="0023674E" w14:paraId="11E04F23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3F32EF3E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0FD95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1.03 (0.86,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D11B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0.723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DC2D2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7B940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1.01 (0.84,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A8041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0.889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6F356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20D26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0.99 (0.82, 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F3BA8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0.934</w:t>
            </w:r>
          </w:p>
        </w:tc>
      </w:tr>
      <w:tr w:rsidR="0023674E" w14:paraId="0D182CF2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6548A08B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3E27E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1.17 (0.98, 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4C81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E50F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5B9F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1.13 (0.95, 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C6AE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0.177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E443D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C989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1.12 (0.92, 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70783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0.251</w:t>
            </w:r>
          </w:p>
        </w:tc>
      </w:tr>
      <w:tr w:rsidR="0023674E" w14:paraId="55DCD996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</w:tcPr>
          <w:p w14:paraId="7380F93B" w14:textId="77777777" w:rsidR="0023674E" w:rsidRDefault="00000000">
            <w:pPr>
              <w:ind w:firstLine="400"/>
              <w:jc w:val="center"/>
              <w:textAlignment w:val="top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64AEA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1.3 (1.09, 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4BDDC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48C5F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9DE1F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1.23 (1.03, 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B1B49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0.021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2990F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6B09D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1.22 (1.01, 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23A8D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0.039</w:t>
            </w:r>
          </w:p>
        </w:tc>
      </w:tr>
      <w:tr w:rsidR="0023674E" w14:paraId="6667FB2D" w14:textId="77777777">
        <w:trPr>
          <w:trHeight w:val="290"/>
        </w:trPr>
        <w:tc>
          <w:tcPr>
            <w:tcW w:w="189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4942956" w14:textId="77777777" w:rsidR="0023674E" w:rsidRDefault="00000000">
            <w:pPr>
              <w:ind w:firstLine="400"/>
              <w:jc w:val="center"/>
              <w:textAlignment w:val="top"/>
              <w:rPr>
                <w:i/>
                <w:iCs/>
                <w:color w:val="000000"/>
                <w:szCs w:val="20"/>
              </w:rPr>
            </w:pPr>
            <w:r>
              <w:rPr>
                <w:rFonts w:eastAsia="宋体"/>
                <w:i/>
                <w:iCs/>
                <w:color w:val="000000"/>
                <w:kern w:val="0"/>
                <w:szCs w:val="20"/>
                <w:lang w:bidi="ar"/>
              </w:rPr>
              <w:t>P</w:t>
            </w:r>
            <w:r>
              <w:rPr>
                <w:rStyle w:val="font31"/>
                <w:rFonts w:eastAsia="宋体"/>
                <w:lang w:bidi="ar"/>
              </w:rPr>
              <w:t xml:space="preserve"> for trend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302738E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017C19C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A6B7244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70B4017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5A6A4B2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0.009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509218C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A58CC62" w14:textId="77777777" w:rsidR="0023674E" w:rsidRDefault="0023674E">
            <w:pPr>
              <w:ind w:firstLine="400"/>
              <w:jc w:val="center"/>
              <w:rPr>
                <w:color w:val="00000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BA57AE3" w14:textId="77777777" w:rsidR="0023674E" w:rsidRDefault="00000000">
            <w:pPr>
              <w:ind w:firstLine="400"/>
              <w:jc w:val="center"/>
              <w:textAlignment w:val="center"/>
              <w:rPr>
                <w:color w:val="000000"/>
                <w:szCs w:val="20"/>
              </w:rPr>
            </w:pPr>
            <w:r>
              <w:rPr>
                <w:rFonts w:eastAsia="宋体"/>
                <w:color w:val="000000"/>
                <w:kern w:val="0"/>
                <w:szCs w:val="20"/>
                <w:lang w:bidi="ar"/>
              </w:rPr>
              <w:t>0.017</w:t>
            </w:r>
          </w:p>
        </w:tc>
      </w:tr>
    </w:tbl>
    <w:p w14:paraId="3E1BEDB3" w14:textId="77777777" w:rsidR="0023674E" w:rsidRDefault="00000000">
      <w:pPr>
        <w:ind w:firstLine="400"/>
        <w:rPr>
          <w:rFonts w:eastAsia="宋体"/>
          <w:szCs w:val="20"/>
        </w:rPr>
      </w:pPr>
      <w:r>
        <w:rPr>
          <w:szCs w:val="20"/>
        </w:rPr>
        <w:t>Model 1: non-adjusted;</w:t>
      </w:r>
      <w:r>
        <w:rPr>
          <w:rFonts w:eastAsia="宋体" w:hint="eastAsia"/>
          <w:szCs w:val="20"/>
        </w:rPr>
        <w:t xml:space="preserve"> </w:t>
      </w:r>
    </w:p>
    <w:p w14:paraId="507ACBA3" w14:textId="77777777" w:rsidR="0023674E" w:rsidRDefault="00000000">
      <w:pPr>
        <w:ind w:firstLine="400"/>
        <w:rPr>
          <w:szCs w:val="20"/>
        </w:rPr>
      </w:pPr>
      <w:r>
        <w:rPr>
          <w:szCs w:val="20"/>
        </w:rPr>
        <w:t>Model 2: adjusted for age, gender,</w:t>
      </w:r>
      <w:r>
        <w:rPr>
          <w:rFonts w:hint="eastAsia"/>
          <w:szCs w:val="20"/>
        </w:rPr>
        <w:t xml:space="preserve"> location, smoking status and BMI; </w:t>
      </w:r>
    </w:p>
    <w:p w14:paraId="11E2FD5E" w14:textId="77777777" w:rsidR="0023674E" w:rsidRDefault="00000000">
      <w:pPr>
        <w:ind w:firstLine="400"/>
        <w:rPr>
          <w:szCs w:val="20"/>
        </w:rPr>
      </w:pPr>
      <w:r>
        <w:rPr>
          <w:szCs w:val="20"/>
        </w:rPr>
        <w:t>Model 3: adjusted for age, gender,</w:t>
      </w:r>
      <w:r>
        <w:rPr>
          <w:rFonts w:hint="eastAsia"/>
          <w:szCs w:val="20"/>
        </w:rPr>
        <w:t xml:space="preserve"> location, smoking status and BMI，</w:t>
      </w:r>
      <w:r>
        <w:rPr>
          <w:color w:val="000000"/>
          <w:szCs w:val="20"/>
        </w:rPr>
        <w:t>LDL_C,</w:t>
      </w:r>
      <w:r>
        <w:rPr>
          <w:rFonts w:eastAsia="宋体" w:hint="eastAsia"/>
          <w:color w:val="000000"/>
          <w:szCs w:val="20"/>
        </w:rPr>
        <w:t xml:space="preserve"> </w:t>
      </w:r>
      <w:r>
        <w:rPr>
          <w:color w:val="000000"/>
          <w:szCs w:val="20"/>
        </w:rPr>
        <w:t>eGFR</w:t>
      </w:r>
      <w:r>
        <w:rPr>
          <w:rFonts w:hint="eastAsia"/>
          <w:szCs w:val="20"/>
        </w:rPr>
        <w:t>, Cr, BUN, UA.</w:t>
      </w:r>
    </w:p>
    <w:p w14:paraId="4C1EA7C2" w14:textId="77777777" w:rsidR="0023674E" w:rsidRDefault="00000000">
      <w:pPr>
        <w:ind w:firstLine="400"/>
        <w:rPr>
          <w:rFonts w:eastAsiaTheme="minorEastAsia"/>
          <w:szCs w:val="20"/>
        </w:rPr>
      </w:pPr>
      <w:r>
        <w:rPr>
          <w:rFonts w:hint="eastAsia"/>
          <w:szCs w:val="20"/>
        </w:rPr>
        <w:t xml:space="preserve">CTI: C-reactive protein-triglyceride-glucose, CHG: Cholesterol–high-density lipoprotein–glucose, </w:t>
      </w:r>
      <w:r>
        <w:rPr>
          <w:szCs w:val="20"/>
        </w:rPr>
        <w:t>HR: hazard ratio, CI: confidence interval</w:t>
      </w:r>
      <w:r>
        <w:rPr>
          <w:rFonts w:hint="eastAsia"/>
          <w:szCs w:val="20"/>
        </w:rPr>
        <w:t>.</w:t>
      </w:r>
    </w:p>
    <w:p w14:paraId="4F16A88C" w14:textId="77777777" w:rsidR="0023674E" w:rsidRDefault="00000000">
      <w:pPr>
        <w:spacing w:line="480" w:lineRule="auto"/>
        <w:ind w:firstLineChars="0" w:firstLine="0"/>
      </w:pPr>
      <w:r>
        <w:rPr>
          <w:rFonts w:hint="eastAsia"/>
          <w:b/>
          <w:bCs/>
          <w:sz w:val="21"/>
        </w:rPr>
        <w:lastRenderedPageBreak/>
        <w:t>Figure S1. The distributions of key continuous variables before and after outlier treatment.</w:t>
      </w:r>
      <w:r>
        <w:t xml:space="preserve"> </w:t>
      </w:r>
    </w:p>
    <w:p w14:paraId="334CF25B" w14:textId="77777777" w:rsidR="0023674E" w:rsidRDefault="0023674E">
      <w:pPr>
        <w:ind w:firstLine="400"/>
        <w:rPr>
          <w:rFonts w:eastAsiaTheme="minorEastAsia"/>
          <w:szCs w:val="20"/>
        </w:rPr>
      </w:pPr>
    </w:p>
    <w:p w14:paraId="29FA4B53" w14:textId="77777777" w:rsidR="0023674E" w:rsidRDefault="00000000">
      <w:pPr>
        <w:ind w:firstLineChars="0" w:firstLine="0"/>
        <w:rPr>
          <w:rFonts w:eastAsia="宋体"/>
        </w:rPr>
      </w:pPr>
      <w:r>
        <w:rPr>
          <w:rFonts w:eastAsia="宋体" w:hint="eastAsia"/>
          <w:noProof/>
        </w:rPr>
        <w:drawing>
          <wp:inline distT="0" distB="0" distL="114300" distR="114300" wp14:anchorId="67C8EDB2" wp14:editId="2253A37B">
            <wp:extent cx="4754880" cy="3951605"/>
            <wp:effectExtent l="0" t="0" r="7620" b="0"/>
            <wp:docPr id="8" name="图片 8" descr="6c9597eb-7e1b-4d1c-bb97-a60f188184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c9597eb-7e1b-4d1c-bb97-a60f1881848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1255" cy="397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886D3" w14:textId="77777777" w:rsidR="0023674E" w:rsidRDefault="00000000">
      <w:pPr>
        <w:spacing w:line="480" w:lineRule="auto"/>
        <w:ind w:firstLineChars="0" w:firstLine="0"/>
        <w:rPr>
          <w:rFonts w:eastAsiaTheme="minorEastAsia"/>
        </w:rPr>
      </w:pPr>
      <w:r>
        <w:rPr>
          <w:rFonts w:eastAsiaTheme="minorEastAsia" w:hint="eastAsia"/>
          <w:sz w:val="21"/>
        </w:rPr>
        <w:t xml:space="preserve">(A) </w:t>
      </w:r>
      <w:r>
        <w:rPr>
          <w:sz w:val="21"/>
        </w:rPr>
        <w:t>CTI: C-reactive protein-triglyceride-glucose,</w:t>
      </w:r>
      <w:r>
        <w:rPr>
          <w:rFonts w:eastAsiaTheme="minorEastAsia" w:hint="eastAsia"/>
          <w:sz w:val="21"/>
        </w:rPr>
        <w:t xml:space="preserve"> (B)</w:t>
      </w:r>
      <w:r>
        <w:rPr>
          <w:sz w:val="21"/>
        </w:rPr>
        <w:t xml:space="preserve"> CHG: Cholesterol–high-density lipoprotein–glucose, </w:t>
      </w:r>
      <w:r>
        <w:rPr>
          <w:rFonts w:eastAsiaTheme="minorEastAsia" w:hint="eastAsia"/>
          <w:sz w:val="21"/>
        </w:rPr>
        <w:t>(C) CRP</w:t>
      </w:r>
      <w:r>
        <w:rPr>
          <w:sz w:val="21"/>
        </w:rPr>
        <w:t>:</w:t>
      </w:r>
      <w:r>
        <w:t xml:space="preserve"> </w:t>
      </w:r>
      <w:r>
        <w:rPr>
          <w:sz w:val="21"/>
        </w:rPr>
        <w:t>C-reactive protein</w:t>
      </w:r>
      <w:r>
        <w:rPr>
          <w:rFonts w:eastAsiaTheme="minorEastAsia" w:hint="eastAsia"/>
          <w:sz w:val="21"/>
        </w:rPr>
        <w:t>, (D) FPG: fasting plasma glucose, (E) HDL:</w:t>
      </w:r>
      <w:r>
        <w:t xml:space="preserve"> </w:t>
      </w:r>
      <w:r>
        <w:rPr>
          <w:rFonts w:eastAsiaTheme="minorEastAsia"/>
          <w:sz w:val="21"/>
        </w:rPr>
        <w:t>High-density lipoprotein</w:t>
      </w:r>
      <w:r>
        <w:rPr>
          <w:rFonts w:eastAsiaTheme="minorEastAsia" w:hint="eastAsia"/>
          <w:sz w:val="21"/>
        </w:rPr>
        <w:t>; (F) TC:</w:t>
      </w:r>
      <w:r>
        <w:t xml:space="preserve"> </w:t>
      </w:r>
      <w:r>
        <w:rPr>
          <w:rFonts w:eastAsiaTheme="minorEastAsia"/>
          <w:sz w:val="21"/>
        </w:rPr>
        <w:t>Total cholesterol</w:t>
      </w:r>
      <w:r>
        <w:rPr>
          <w:rFonts w:eastAsiaTheme="minorEastAsia" w:hint="eastAsia"/>
          <w:sz w:val="21"/>
        </w:rPr>
        <w:t>; (G)TG:</w:t>
      </w:r>
      <w:r>
        <w:t xml:space="preserve"> </w:t>
      </w:r>
      <w:r>
        <w:rPr>
          <w:rFonts w:eastAsiaTheme="minorEastAsia"/>
          <w:sz w:val="21"/>
        </w:rPr>
        <w:t>Triglycerides</w:t>
      </w:r>
      <w:r>
        <w:rPr>
          <w:rFonts w:eastAsiaTheme="minorEastAsia" w:hint="eastAsia"/>
          <w:sz w:val="21"/>
        </w:rPr>
        <w:t>;</w:t>
      </w:r>
    </w:p>
    <w:sectPr w:rsidR="0023674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89C37" w14:textId="77777777" w:rsidR="00202D27" w:rsidRDefault="00202D27">
      <w:pPr>
        <w:ind w:firstLine="400"/>
      </w:pPr>
      <w:r>
        <w:separator/>
      </w:r>
    </w:p>
  </w:endnote>
  <w:endnote w:type="continuationSeparator" w:id="0">
    <w:p w14:paraId="3832805F" w14:textId="77777777" w:rsidR="00202D27" w:rsidRDefault="00202D27"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2787" w14:textId="77777777" w:rsidR="0023674E" w:rsidRDefault="0023674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9CDCE" w14:textId="77777777" w:rsidR="0023674E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FBA638" wp14:editId="1524756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B8E010" w14:textId="77777777" w:rsidR="0023674E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BA63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2B8E010" w14:textId="77777777" w:rsidR="0023674E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371F0" w14:textId="77777777" w:rsidR="0023674E" w:rsidRDefault="0023674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87C78" w14:textId="77777777" w:rsidR="00202D27" w:rsidRDefault="00202D27">
      <w:pPr>
        <w:ind w:firstLine="400"/>
      </w:pPr>
      <w:r>
        <w:separator/>
      </w:r>
    </w:p>
  </w:footnote>
  <w:footnote w:type="continuationSeparator" w:id="0">
    <w:p w14:paraId="23A7CDA3" w14:textId="77777777" w:rsidR="00202D27" w:rsidRDefault="00202D27"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D6CC6" w14:textId="77777777" w:rsidR="0023674E" w:rsidRDefault="0023674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235FE" w14:textId="77777777" w:rsidR="0070317A" w:rsidRDefault="0070317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A90A2" w14:textId="77777777" w:rsidR="0023674E" w:rsidRDefault="0023674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DFDB56"/>
    <w:multiLevelType w:val="singleLevel"/>
    <w:tmpl w:val="E1DFDB56"/>
    <w:lvl w:ilvl="0">
      <w:start w:val="5"/>
      <w:numFmt w:val="upperLetter"/>
      <w:suff w:val="nothing"/>
      <w:lvlText w:val="%1-"/>
      <w:lvlJc w:val="left"/>
    </w:lvl>
  </w:abstractNum>
  <w:num w:numId="1" w16cid:durableId="566379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C4B"/>
    <w:rsid w:val="00202D27"/>
    <w:rsid w:val="002113B9"/>
    <w:rsid w:val="0023674E"/>
    <w:rsid w:val="003320A4"/>
    <w:rsid w:val="003A2C4B"/>
    <w:rsid w:val="00494E75"/>
    <w:rsid w:val="00533CC4"/>
    <w:rsid w:val="0070317A"/>
    <w:rsid w:val="0071521C"/>
    <w:rsid w:val="007E1712"/>
    <w:rsid w:val="007F0ED4"/>
    <w:rsid w:val="00B057A1"/>
    <w:rsid w:val="00BD42BB"/>
    <w:rsid w:val="00CA719B"/>
    <w:rsid w:val="00EC3B1E"/>
    <w:rsid w:val="00ED2E0A"/>
    <w:rsid w:val="01DB2C49"/>
    <w:rsid w:val="01EC0D1F"/>
    <w:rsid w:val="01F630DA"/>
    <w:rsid w:val="045B70AB"/>
    <w:rsid w:val="04FC43EA"/>
    <w:rsid w:val="051F1516"/>
    <w:rsid w:val="06F55595"/>
    <w:rsid w:val="071F6AB6"/>
    <w:rsid w:val="083C24B0"/>
    <w:rsid w:val="08940DDD"/>
    <w:rsid w:val="09C86F91"/>
    <w:rsid w:val="0F000F7B"/>
    <w:rsid w:val="10D52852"/>
    <w:rsid w:val="11472E91"/>
    <w:rsid w:val="128E051A"/>
    <w:rsid w:val="15BD7BC5"/>
    <w:rsid w:val="15FD7FC2"/>
    <w:rsid w:val="160C6457"/>
    <w:rsid w:val="170642B7"/>
    <w:rsid w:val="199E7D0E"/>
    <w:rsid w:val="1B851858"/>
    <w:rsid w:val="1DDF4451"/>
    <w:rsid w:val="1F745799"/>
    <w:rsid w:val="21115269"/>
    <w:rsid w:val="227B0BEC"/>
    <w:rsid w:val="2424597E"/>
    <w:rsid w:val="28A40771"/>
    <w:rsid w:val="290A2CCA"/>
    <w:rsid w:val="29AC6CED"/>
    <w:rsid w:val="29EA6657"/>
    <w:rsid w:val="2C9F3729"/>
    <w:rsid w:val="2E072CB1"/>
    <w:rsid w:val="2F9652B7"/>
    <w:rsid w:val="2FC97B94"/>
    <w:rsid w:val="324E3C27"/>
    <w:rsid w:val="32C57C62"/>
    <w:rsid w:val="35204BD0"/>
    <w:rsid w:val="3A23599A"/>
    <w:rsid w:val="3A4E1148"/>
    <w:rsid w:val="3C53008C"/>
    <w:rsid w:val="40827192"/>
    <w:rsid w:val="45995E12"/>
    <w:rsid w:val="47737835"/>
    <w:rsid w:val="48346666"/>
    <w:rsid w:val="4ABD2B53"/>
    <w:rsid w:val="4C2F4672"/>
    <w:rsid w:val="4D027691"/>
    <w:rsid w:val="4DC808DA"/>
    <w:rsid w:val="503C1316"/>
    <w:rsid w:val="51694182"/>
    <w:rsid w:val="55570796"/>
    <w:rsid w:val="566C625A"/>
    <w:rsid w:val="5B006D4D"/>
    <w:rsid w:val="5BF26A52"/>
    <w:rsid w:val="5D69550A"/>
    <w:rsid w:val="5FB94CDF"/>
    <w:rsid w:val="646D58E0"/>
    <w:rsid w:val="663D664D"/>
    <w:rsid w:val="66E328DA"/>
    <w:rsid w:val="67CB129B"/>
    <w:rsid w:val="697A244E"/>
    <w:rsid w:val="6B6A2B79"/>
    <w:rsid w:val="701F03D6"/>
    <w:rsid w:val="70AC59E2"/>
    <w:rsid w:val="72AB41A3"/>
    <w:rsid w:val="74157B86"/>
    <w:rsid w:val="74343D24"/>
    <w:rsid w:val="77E912C9"/>
    <w:rsid w:val="78252301"/>
    <w:rsid w:val="79DA6FA0"/>
    <w:rsid w:val="7D8873CA"/>
    <w:rsid w:val="7E4436FD"/>
    <w:rsid w:val="7F42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14D5A3"/>
  <w15:docId w15:val="{7833967A-156D-4DAB-9D97-C3278F87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Chars="200" w:firstLine="200"/>
    </w:pPr>
    <w:rPr>
      <w:rFonts w:eastAsia="Times New Roman"/>
      <w:kern w:val="2"/>
      <w:szCs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ind w:firstLineChars="0" w:firstLine="0"/>
    </w:pPr>
    <w:rPr>
      <w:rFonts w:asciiTheme="minorHAnsi" w:eastAsiaTheme="minorEastAsia" w:hAnsiTheme="minorHAnsi" w:cstheme="minorBidi"/>
      <w:sz w:val="18"/>
      <w:szCs w:val="18"/>
      <w14:ligatures w14:val="none"/>
    </w:rPr>
  </w:style>
  <w:style w:type="paragraph" w:styleId="a4">
    <w:name w:val="header"/>
    <w:basedOn w:val="a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  <w14:ligatures w14:val="none"/>
    </w:rPr>
  </w:style>
  <w:style w:type="table" w:styleId="a5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000FF"/>
      <w:u w:val="singl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font71">
    <w:name w:val="font71"/>
    <w:basedOn w:val="a0"/>
    <w:qFormat/>
    <w:rPr>
      <w:rFonts w:ascii="Georgia" w:hAnsi="Georgia" w:hint="default"/>
      <w:color w:val="333333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color w:val="1F1F1F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Times New Roman" w:hAnsi="Times New Roman" w:cs="Times New Roman" w:hint="default"/>
      <w:color w:val="333333"/>
      <w:sz w:val="24"/>
      <w:szCs w:val="24"/>
      <w:u w:val="none"/>
    </w:rPr>
  </w:style>
  <w:style w:type="paragraph" w:customStyle="1" w:styleId="EndNoteBibliography">
    <w:name w:val="EndNote Bibliography"/>
    <w:basedOn w:val="a"/>
    <w:qFormat/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customStyle="1" w:styleId="p1">
    <w:name w:val="p1"/>
    <w:basedOn w:val="a"/>
    <w:qFormat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99"/>
    <w:unhideWhenUsed/>
    <w:qFormat/>
    <w:pPr>
      <w:ind w:firstLine="420"/>
    </w:pPr>
  </w:style>
  <w:style w:type="character" w:styleId="a8">
    <w:name w:val="line number"/>
    <w:basedOn w:val="a0"/>
    <w:rsid w:val="0070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1776</Words>
  <Characters>9698</Characters>
  <Application>Microsoft Office Word</Application>
  <DocSecurity>0</DocSecurity>
  <Lines>1212</Lines>
  <Paragraphs>674</Paragraphs>
  <ScaleCrop>false</ScaleCrop>
  <Company/>
  <LinksUpToDate>false</LinksUpToDate>
  <CharactersWithSpaces>10800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zjudq</dc:creator>
  <cp:lastModifiedBy>Qichao Dong</cp:lastModifiedBy>
  <cp:revision>16</cp:revision>
  <dcterms:created xsi:type="dcterms:W3CDTF">2026-05-07T01:33:00Z</dcterms:created>
  <dcterms:modified xsi:type="dcterms:W3CDTF">2026-06-22T15:50:00Z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eyJoZGlkIjoiNDJkYWQ4YWRkZmFlY2NkMWEwNjQ1ODNjNzBhMmU4OWMiLCJ1c2VySWQiOiIxNzc4MjYzNDQzIn0=</vt:lpwstr>
  </property>
  <property fmtid="{D5CDD505-2E9C-101B-9397-08002B2CF9AE}" pid="4" name="ICV">
    <vt:lpwstr>D53B5845AC7E439EA9F2AEECB8EDCC65_12</vt:lpwstr>
  </property>
</Properties>
</file>