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Methods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240" w:before="240"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57rhpx4ib9p8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B. Model Performances</w:t>
      </w:r>
    </w:p>
    <w:p w:rsidR="00000000" w:rsidDel="00000000" w:rsidP="00000000" w:rsidRDefault="00000000" w:rsidRPr="00000000" w14:paraId="00000003">
      <w:pPr>
        <w:spacing w:after="240" w:before="2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appendix provides detailed performance metrics for all machine learning models evaluated in this study for APDS prediction. Tables B1–B4 summarize results for different embedding models (CamemBERT-base, CamemBERT-bio, and DrBERT), classifier types (logistic regression, random forest, XGBoost), and training strategies, including SMOTE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 weighting. Metrics are reported as mean ± standard deviation across cross-validation folds. Across all tables, reported metrics include balanced accuracy, precision, sensitivity, specificity, F1 score, AU-ROC, and AU-PRC, providing a comprehensive overview of model discriminative ability.</w:t>
        <w:br w:type="textWrapping"/>
        <w:t xml:space="preserve">These results complement the main manuscript by providing a complete view of classifier performance under different feature representations and evaluation settings.</w:t>
      </w:r>
    </w:p>
    <w:p w:rsidR="00000000" w:rsidDel="00000000" w:rsidP="00000000" w:rsidRDefault="00000000" w:rsidRPr="00000000" w14:paraId="00000004">
      <w:pPr>
        <w:pStyle w:val="Heading2"/>
        <w:spacing w:after="240" w:before="240" w:line="480" w:lineRule="auto"/>
        <w:rPr/>
        <w:sectPr>
          <w:headerReference r:id="rId6" w:type="default"/>
          <w:pgSz w:h="16834" w:w="11909" w:orient="portrait"/>
          <w:pgMar w:bottom="1440.0000000000002" w:top="1440.0000000000002" w:left="1440.0000000000002" w:right="1440.0000000000002" w:header="720" w:footer="720"/>
          <w:lnNumType w:countBy="1" w:start="0" w:restart="continuous"/>
          <w:pgNumType w:start="1"/>
        </w:sectPr>
      </w:pPr>
      <w:bookmarkStart w:colFirst="0" w:colLast="0" w:name="_g2tyybms016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B.1 Results on the Full Dataset and Constrained Dataset using Transformer Based Embeddings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B1. Model performance using SMOTE and transformer-based embeddings (full dataset). </w:t>
      </w:r>
    </w:p>
    <w:tbl>
      <w:tblPr>
        <w:tblStyle w:val="Table1"/>
        <w:tblW w:w="88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05"/>
        <w:gridCol w:w="900"/>
        <w:gridCol w:w="885"/>
        <w:gridCol w:w="1080"/>
        <w:gridCol w:w="900"/>
        <w:gridCol w:w="900"/>
        <w:gridCol w:w="915"/>
        <w:gridCol w:w="1155"/>
        <w:gridCol w:w="1095"/>
        <w:tblGridChange w:id="0">
          <w:tblGrid>
            <w:gridCol w:w="1005"/>
            <w:gridCol w:w="900"/>
            <w:gridCol w:w="885"/>
            <w:gridCol w:w="1080"/>
            <w:gridCol w:w="900"/>
            <w:gridCol w:w="900"/>
            <w:gridCol w:w="915"/>
            <w:gridCol w:w="1155"/>
            <w:gridCol w:w="1095"/>
          </w:tblGrid>
        </w:tblGridChange>
      </w:tblGrid>
      <w:tr>
        <w:trPr>
          <w:cantSplit w:val="0"/>
          <w:trHeight w:val="93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Embedding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Acc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Precision (Mean</w:t>
              <w:br w:type="textWrapping"/>
              <w:t xml:space="preserve">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F1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AU-ROC</w:t>
              <w:br w:type="textWrapping"/>
              <w:t xml:space="preserve">(Mean</w:t>
              <w:br w:type="textWrapping"/>
              <w:t xml:space="preserve">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AU-PRC (Mean </w:t>
              <w:br w:type="textWrapping"/>
              <w:t xml:space="preserve">± Std)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Camem_Base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0.84 ± 0.10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0.96 ± 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0.69 ± 0.21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0.79 ± 0.15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0.94 ± 0.05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0.87 ± 0.10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0.70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0.95 ± 0.11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0.40 ± 0.17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0.54 ± 0.17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0.82 ± 0.11</w:t>
            </w:r>
          </w:p>
        </w:tc>
      </w:tr>
      <w:tr>
        <w:trPr>
          <w:cantSplit w:val="0"/>
          <w:trHeight w:val="945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XGB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0.76 ± 0.13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 ± 0.20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0.55 ± 0.27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0.97 ± 0.03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0.61 ± 0.17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0.75 ± 0.16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Camem_Bio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0.86 ± 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0.96 ± 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0.73 ± 0.19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0.82 ± 0.13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0.96 ± 0.03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0.89 ± 0.07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0.72 ± 0.12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0.95 ± 0.11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0.44 ± 0.24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0.57 ± 0.22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0.94 ± 0.04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0.84 ± 0.11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XGB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0.82 ± 0.11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 ± 0.13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0.69 ± 0.21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0.95 ± 0.03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0.67 ± 0.16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 ± 0.04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0.77 ± 0.12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DrBert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0.86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0.72 ± 0.16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0.82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0.94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0.88 ± 0.08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0.75 ± 0.07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0.50 ± 0.14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0.66 ± 0.12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0.78 ± 0.14</w:t>
            </w:r>
          </w:p>
        </w:tc>
      </w:tr>
      <w:tr>
        <w:trPr>
          <w:cantSplit w:val="0"/>
          <w:trHeight w:val="93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XGB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0.87 ± 0.12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0.61 ± 0.13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0.98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0.71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0.87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0.78 ± 0.11</w:t>
            </w:r>
          </w:p>
        </w:tc>
      </w:tr>
    </w:tbl>
    <w:p w:rsidR="00000000" w:rsidDel="00000000" w:rsidP="00000000" w:rsidRDefault="00000000" w:rsidRPr="00000000" w14:paraId="00000062">
      <w:pPr>
        <w:spacing w:before="20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Legend: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Comparison of models based on embeddings from CamemBERT-Bio, CamemBERT-base, and DrBERT. Results are reported as mean ± standard deviation across cross-validation folds. Best performing results are highlighted in bold.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Abbreviations: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LR = Logistic Regression; RF = Random Forest; XGB = XGBoost; B. Acc = Balanced Accuracy; Sens = Sensitivity; Spec = Specificity; F1 = F1 score; AU-ROC = Area Under the Receiver Operating Characteristic Curve; AU-PRC = Area Under the Precision-Recall Curve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20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B2. Model performance using SMOTE and transformer-based embeddings (constrained dataset).</w:t>
      </w: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1125"/>
        <w:gridCol w:w="1185"/>
        <w:gridCol w:w="1230"/>
        <w:gridCol w:w="1155"/>
        <w:gridCol w:w="1050"/>
        <w:gridCol w:w="1215"/>
        <w:gridCol w:w="1125"/>
        <w:tblGridChange w:id="0">
          <w:tblGrid>
            <w:gridCol w:w="855"/>
            <w:gridCol w:w="1125"/>
            <w:gridCol w:w="1185"/>
            <w:gridCol w:w="1230"/>
            <w:gridCol w:w="1155"/>
            <w:gridCol w:w="1050"/>
            <w:gridCol w:w="1215"/>
            <w:gridCol w:w="1125"/>
          </w:tblGrid>
        </w:tblGridChange>
      </w:tblGrid>
      <w:tr>
        <w:trPr>
          <w:cantSplit w:val="0"/>
          <w:trHeight w:val="776.95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Acc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Precision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F1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AU-ROC</w:t>
              <w:br w:type="textWrapping"/>
              <w:t xml:space="preserve">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AU-PRC (Mean ± Std)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0.85 ± 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0.93 ± 0.15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0.70 ± 0.18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0.79 ± 0.14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0.91 ± 0.12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0.80 ± 0.17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0.68 ± 0.04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0.90 ± 0.22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0.37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0.51 ± 0.10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0.87 ± 0.13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0.73 ± 0.13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XGB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0.74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0.70 ± 0.27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0.50 ± 0.17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0.98 ± 0.02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0.57 ± 0.17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0.87 ± 0.10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0.64 ± 0.07</w:t>
            </w:r>
          </w:p>
        </w:tc>
      </w:tr>
    </w:tbl>
    <w:p w:rsidR="00000000" w:rsidDel="00000000" w:rsidP="00000000" w:rsidRDefault="00000000" w:rsidRPr="00000000" w14:paraId="00000084">
      <w:pPr>
        <w:spacing w:before="20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Legend: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Comparison of models based on embeddings from CamemBERT-Bio. Results are reported as mean ± standard deviation across cross-validation folds. Best performing results are highlighted in bold.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Abbreviations: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LR = Logistic Regression; RF = Random Forest; XGB = XGBoost; B. Acc = Balanced Accuracy; Sens = Sensitivity; Spec = Specificity; F1 = F1 score; AU-ROC = Area Under the Receiver Operating Characteristic Curve; AU-PRC = Area Under the Precision-Recall Curve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spacing w:before="200" w:line="480" w:lineRule="auto"/>
        <w:rPr/>
      </w:pPr>
      <w:bookmarkStart w:colFirst="0" w:colLast="0" w:name="_ji1vyh969fp3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B.2 Results on the Full Dataset and Constrained Dataset using Phenotype-Based Embeddings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B3. Performance of models trained with class weighting for APDS prediction using phenotypic features from the full dataset.</w:t>
      </w:r>
      <w:r w:rsidDel="00000000" w:rsidR="00000000" w:rsidRPr="00000000">
        <w:rPr>
          <w:rtl w:val="0"/>
        </w:rPr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55"/>
        <w:gridCol w:w="1200"/>
        <w:gridCol w:w="1200"/>
        <w:gridCol w:w="1095"/>
        <w:gridCol w:w="1080"/>
        <w:gridCol w:w="1095"/>
        <w:gridCol w:w="1185"/>
        <w:gridCol w:w="1200"/>
        <w:tblGridChange w:id="0">
          <w:tblGrid>
            <w:gridCol w:w="855"/>
            <w:gridCol w:w="1200"/>
            <w:gridCol w:w="1200"/>
            <w:gridCol w:w="1095"/>
            <w:gridCol w:w="1080"/>
            <w:gridCol w:w="1095"/>
            <w:gridCol w:w="1185"/>
            <w:gridCol w:w="120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Acc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Precision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F1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AU-ROC</w:t>
              <w:br w:type="textWrapping"/>
              <w:t xml:space="preserve">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AU-PRC (Mean ± Std)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0.91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0.79 ± 0.21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0.86 ± 0.13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0.95 ± 0.05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0.80 ± 0.12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0.98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0.94 ± 0.04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 ± 0.05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0.96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0.61 ± 0.11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0.74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0.96 ± 0.04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 ± 0.07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XGB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0.88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0.81 ± 0.03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0.79 ± 0.16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0.97 ± 0.00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 ± 0.10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0.91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0.85 ± 0.09</w:t>
            </w:r>
          </w:p>
        </w:tc>
      </w:tr>
    </w:tbl>
    <w:p w:rsidR="00000000" w:rsidDel="00000000" w:rsidP="00000000" w:rsidRDefault="00000000" w:rsidRPr="00000000" w14:paraId="000000A7">
      <w:pPr>
        <w:spacing w:before="200" w:line="48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Legend: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Comparison of models for APDS prediction using phenotypic features on the full dataset. Results are reported as mean ± standard deviation across cross-validation folds. Best performing results are highlighted in bold.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Abbreviations: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LR = Logistic Regression; RF = Random Forest; XGB = XGBoost; B. Acc = Balanced Accuracy; Sens = Sensitivity; Spec = Specificity; F1 = F1 score; AU-ROC = Area Under the Receiver Operating Characteristic Curve; AU-PRC = Area Under the Precision-Recall Curve.</w:t>
      </w:r>
    </w:p>
    <w:p w:rsidR="00000000" w:rsidDel="00000000" w:rsidP="00000000" w:rsidRDefault="00000000" w:rsidRPr="00000000" w14:paraId="000000A8">
      <w:pPr>
        <w:spacing w:before="20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B4.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Performance of models trained using class weighting to predict APDS status using phenotype data from the constrained dataset.</w:t>
      </w:r>
      <w:r w:rsidDel="00000000" w:rsidR="00000000" w:rsidRPr="00000000">
        <w:rPr>
          <w:rtl w:val="0"/>
        </w:rPr>
      </w:r>
    </w:p>
    <w:tbl>
      <w:tblPr>
        <w:tblStyle w:val="Table4"/>
        <w:tblW w:w="88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0"/>
        <w:gridCol w:w="1140"/>
        <w:gridCol w:w="1125"/>
        <w:gridCol w:w="1095"/>
        <w:gridCol w:w="1125"/>
        <w:gridCol w:w="1080"/>
        <w:gridCol w:w="1185"/>
        <w:gridCol w:w="1095"/>
        <w:tblGridChange w:id="0">
          <w:tblGrid>
            <w:gridCol w:w="990"/>
            <w:gridCol w:w="1140"/>
            <w:gridCol w:w="1125"/>
            <w:gridCol w:w="1095"/>
            <w:gridCol w:w="1125"/>
            <w:gridCol w:w="1080"/>
            <w:gridCol w:w="1185"/>
            <w:gridCol w:w="109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Acc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Precision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Spec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F1 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AU-ROC</w:t>
              <w:br w:type="textWrapping"/>
              <w:t xml:space="preserve">(Mean ± Std)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ind w:right="-1.6535433070862382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AU-PRC (Mean ± Std)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0.94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0.64 ± 0.23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0.93 ± 0.13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0.95 ± 0.05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0.74 ± 0.19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0.97 ± 0.07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0.60 ± 0.08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0.60 ± 0.49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0.20 ± 0.16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0.99 ± 0.01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0.30 ± 0.24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0.97 ± 0.04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0.78 ± 0.24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XGB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0.84 ± 0.09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0.70 ± 0.27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0.70 ± 0.16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0.97 ± 0.02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0.69 ± 0.20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 ± 0.06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0.76 ± 0.16</w:t>
            </w:r>
          </w:p>
        </w:tc>
      </w:tr>
    </w:tbl>
    <w:p w:rsidR="00000000" w:rsidDel="00000000" w:rsidP="00000000" w:rsidRDefault="00000000" w:rsidRPr="00000000" w14:paraId="000000C9">
      <w:pPr>
        <w:spacing w:before="200" w:line="48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Legend: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Comparison of models for APDS prediction using phenotypic features on the constrained dataset.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Results are reported as mean ± standard deviation across cross-validation folds. Best performing results are highlighted in bold.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Abbreviations: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LR = Logistic Regression; RF = Random Forest; XGB = XGBoost; B. Acc = Balanced Accuracy; Sens = Sensitivity; Spec = Specificity; F1 = F1 score; AU-ROC = Area Under the Receiver Operating Characteristic Curve; AU-PRC = Area Under the Precision-Recall Curve .</w:t>
      </w: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.0000000000002" w:top="1440.0000000000002" w:left="1440.0000000000002" w:right="1440.0000000000002" w:header="720" w:footer="720"/>
      <w:lnNumType w:countBy="1" w:start="0" w:restart="continuous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ind w:left="7920" w:firstLine="0"/>
      <w:rPr/>
    </w:pPr>
    <w:r w:rsidDel="00000000" w:rsidR="00000000" w:rsidRPr="00000000">
      <w:rPr>
        <w:rtl w:val="0"/>
      </w:rPr>
      <w:t xml:space="preserve">  Alsaidi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