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F81F4" w14:textId="0A96D7B0" w:rsidR="004C38A4" w:rsidRDefault="004C38A4" w:rsidP="001A2DF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4C38A4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Supporting Information</w:t>
      </w:r>
    </w:p>
    <w:p w14:paraId="69398589" w14:textId="77777777" w:rsidR="001A2DF7" w:rsidRDefault="001A2DF7" w:rsidP="00FB743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8FC84A2" w14:textId="782CC975" w:rsidR="00FB743E" w:rsidRDefault="00FB743E" w:rsidP="00FB743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Collagen Stimulating Activity of a Pentapeptide Conjugate and Self-Assembly into Micelles</w:t>
      </w:r>
    </w:p>
    <w:p w14:paraId="5A78E9AE" w14:textId="2DE314AB" w:rsidR="00FB743E" w:rsidRPr="00BB61C0" w:rsidRDefault="00FB743E" w:rsidP="00FB74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61C0">
        <w:rPr>
          <w:rFonts w:ascii="Times New Roman" w:hAnsi="Times New Roman" w:cs="Times New Roman"/>
          <w:sz w:val="24"/>
          <w:szCs w:val="24"/>
        </w:rPr>
        <w:t>Lucas de Mello,</w:t>
      </w:r>
      <w:r w:rsidRPr="00BB61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B61C0">
        <w:rPr>
          <w:rFonts w:ascii="Times New Roman" w:hAnsi="Times New Roman" w:cs="Times New Roman"/>
          <w:sz w:val="24"/>
          <w:szCs w:val="24"/>
        </w:rPr>
        <w:t xml:space="preserve"> </w:t>
      </w:r>
      <w:r w:rsidR="007948AC" w:rsidRPr="00BB61C0">
        <w:rPr>
          <w:rFonts w:ascii="Times New Roman" w:hAnsi="Times New Roman" w:cs="Times New Roman"/>
          <w:sz w:val="24"/>
          <w:szCs w:val="24"/>
        </w:rPr>
        <w:t>Valeria Castelletto,</w:t>
      </w:r>
      <w:r w:rsidR="007948AC" w:rsidRPr="00BB61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948AC" w:rsidRPr="00BB61C0">
        <w:rPr>
          <w:rFonts w:ascii="Times New Roman" w:hAnsi="Times New Roman" w:cs="Times New Roman"/>
          <w:sz w:val="24"/>
          <w:szCs w:val="24"/>
        </w:rPr>
        <w:t xml:space="preserve"> </w:t>
      </w:r>
      <w:r w:rsidRPr="00BB61C0">
        <w:rPr>
          <w:rFonts w:ascii="Times New Roman" w:hAnsi="Times New Roman" w:cs="Times New Roman"/>
          <w:sz w:val="24"/>
          <w:szCs w:val="24"/>
        </w:rPr>
        <w:t>Jani Seitsonen,</w:t>
      </w:r>
      <w:r w:rsidR="007948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B61C0">
        <w:rPr>
          <w:rFonts w:ascii="Times New Roman" w:hAnsi="Times New Roman" w:cs="Times New Roman"/>
          <w:sz w:val="24"/>
          <w:szCs w:val="24"/>
        </w:rPr>
        <w:t xml:space="preserve"> Ian W Hamley</w:t>
      </w:r>
      <w:r w:rsidRPr="00BB61C0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6BA9A634" w14:textId="77777777" w:rsidR="00FB743E" w:rsidRPr="004C38A4" w:rsidRDefault="00FB743E" w:rsidP="00FB743E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4C38A4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S</w:t>
      </w:r>
      <w:r w:rsidRPr="004C38A4">
        <w:rPr>
          <w:rFonts w:ascii="Times New Roman" w:hAnsi="Times New Roman" w:cs="Times New Roman"/>
          <w:i/>
          <w:iCs/>
          <w:sz w:val="24"/>
          <w:szCs w:val="24"/>
          <w:lang w:val="en-GB"/>
        </w:rPr>
        <w:t>chool of Chemistry, Food Biosciences and Pharmacy, University of Reading, Whiteknights, Reading RG6 6AD, U.K.</w:t>
      </w:r>
    </w:p>
    <w:p w14:paraId="277C16BF" w14:textId="5B5AE560" w:rsidR="00FB743E" w:rsidRPr="008A7320" w:rsidRDefault="007948AC" w:rsidP="00FB743E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GB"/>
        </w:rPr>
        <w:t>2</w:t>
      </w:r>
      <w:r w:rsidR="00FB743E" w:rsidRPr="008A732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Nanomicroscopy Center , Aalto University, Puumiehenkuja 2, FIN-02150 Espoo, Finland</w:t>
      </w:r>
    </w:p>
    <w:p w14:paraId="032BEF10" w14:textId="477EFDF9" w:rsidR="00FB743E" w:rsidRDefault="00FB743E" w:rsidP="004C38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DE20609" w14:textId="77777777" w:rsidR="00FB743E" w:rsidRPr="004C38A4" w:rsidRDefault="00FB743E" w:rsidP="004C38A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9E73034" w14:textId="77777777" w:rsidR="009A3204" w:rsidRPr="00BB61C0" w:rsidRDefault="009A3204" w:rsidP="005D4E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D81D33" w14:textId="31E5136E" w:rsidR="000A5F6E" w:rsidRPr="00F554CE" w:rsidRDefault="000A5F6E" w:rsidP="00F554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C273E00" w14:textId="48825413" w:rsidR="000A5F6E" w:rsidRPr="00F554CE" w:rsidRDefault="000A5F6E" w:rsidP="00F554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0DB8ABD" w14:textId="51663BFE" w:rsidR="000A5F6E" w:rsidRPr="00F554CE" w:rsidRDefault="000A5F6E" w:rsidP="00F554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74FD54E" w14:textId="77777777" w:rsidR="006442A6" w:rsidRDefault="006442A6" w:rsidP="00444F2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56B2ED5B" w14:textId="77777777" w:rsidR="00FC25ED" w:rsidRDefault="00FC25E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BB61C0">
        <w:rPr>
          <w:b/>
          <w:bCs/>
          <w:lang w:val="en-GB"/>
        </w:rPr>
        <w:br w:type="page"/>
      </w:r>
    </w:p>
    <w:p w14:paraId="64305281" w14:textId="1787FAF3" w:rsidR="00444F27" w:rsidRDefault="00444F27" w:rsidP="00444F27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normaltextrun"/>
        </w:rPr>
      </w:pPr>
      <w:r w:rsidRPr="00444F27">
        <w:rPr>
          <w:b/>
          <w:bCs/>
        </w:rPr>
        <w:lastRenderedPageBreak/>
        <w:t>Table S</w:t>
      </w:r>
      <w:r>
        <w:rPr>
          <w:b/>
          <w:bCs/>
        </w:rPr>
        <w:t>1</w:t>
      </w:r>
      <w:r w:rsidRPr="00444F27">
        <w:rPr>
          <w:b/>
          <w:bCs/>
        </w:rPr>
        <w:t>.</w:t>
      </w:r>
      <w:r w:rsidRPr="00444F27">
        <w:t xml:space="preserve"> Parameters extracted from the fitting of the SAXS data in Figure </w:t>
      </w:r>
      <w:r>
        <w:t xml:space="preserve">2d, </w:t>
      </w:r>
      <w:r w:rsidRPr="00444F27">
        <w:t xml:space="preserve">using the form </w:t>
      </w:r>
      <w:r>
        <w:rPr>
          <w:rStyle w:val="normaltextrun"/>
        </w:rPr>
        <w:t>the form factor for a spherical shell, together with the structure factor for a hard sphere</w:t>
      </w:r>
      <w:r w:rsidR="006442A6">
        <w:rPr>
          <w:rStyle w:val="normaltextrun"/>
        </w:rPr>
        <w:t>.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2552"/>
        <w:gridCol w:w="2410"/>
        <w:gridCol w:w="2409"/>
      </w:tblGrid>
      <w:tr w:rsidR="00444F27" w:rsidRPr="00444F27" w14:paraId="1BDDB113" w14:textId="77777777" w:rsidTr="002F096E">
        <w:trPr>
          <w:trHeight w:val="48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60B3BE01" w14:textId="2E08BE50" w:rsidR="00444F27" w:rsidRPr="00444F27" w:rsidRDefault="00444F27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6A8D0CDE" w14:textId="4E8A8F50" w:rsidR="00444F27" w:rsidRPr="00444F27" w:rsidRDefault="00444F27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0.5 wt% FM</w:t>
            </w:r>
            <w:r w:rsidR="00FB743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</w:t>
            </w:r>
            <w:r w:rsidR="0053146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EG-KTTKS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40339F0E" w14:textId="4A311645" w:rsidR="00444F27" w:rsidRPr="00444F27" w:rsidRDefault="00444F27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 wt% FM</w:t>
            </w:r>
            <w:r w:rsidR="00FB743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</w:t>
            </w:r>
            <w:r w:rsidR="0053146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EG-KTTKS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17699FF9" w14:textId="4DBA927A" w:rsidR="00444F27" w:rsidRPr="00444F27" w:rsidRDefault="00444F27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 wt% FM</w:t>
            </w:r>
            <w:r w:rsidR="00FB743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</w:t>
            </w:r>
            <w:r w:rsidR="0053146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EG-KTTKS</w:t>
            </w:r>
          </w:p>
        </w:tc>
      </w:tr>
      <w:tr w:rsidR="00123E00" w:rsidRPr="00444F27" w14:paraId="772AFEE6" w14:textId="77777777" w:rsidTr="002F096E">
        <w:trPr>
          <w:trHeight w:val="37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22DED9D4" w14:textId="1F4F74B4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Style w:val="normaltextrun"/>
              </w:rPr>
              <w:t>R</w:t>
            </w:r>
            <w:r w:rsidRPr="0092677A">
              <w:rPr>
                <w:rStyle w:val="normaltextrun"/>
                <w:vertAlign w:val="subscript"/>
              </w:rPr>
              <w:t>1</w:t>
            </w:r>
            <w:r>
              <w:rPr>
                <w:rStyle w:val="normaltextrun"/>
                <w:vertAlign w:val="subscript"/>
              </w:rPr>
              <w:t xml:space="preserve"> 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/ </w:t>
            </w:r>
            <w:r w:rsidR="00BE0D1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nm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76F22" w14:textId="32B207DD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  <w:r w:rsidR="00BE0D1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34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± </w:t>
            </w:r>
            <w:r w:rsidR="00BE0D1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F5260" w14:textId="1791D915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  <w:r w:rsidR="00BE0D1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40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± </w:t>
            </w:r>
            <w:r w:rsidR="00BE0D1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57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1823B6" w14:textId="1BBC1AE6" w:rsidR="00123E00" w:rsidRPr="00444F27" w:rsidRDefault="00514CB7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  <w:r w:rsidR="00BE0D1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60</w:t>
            </w:r>
            <w:r w:rsidR="00123E00"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± </w:t>
            </w:r>
            <w:r w:rsidR="00BE0D1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52</w:t>
            </w:r>
          </w:p>
        </w:tc>
      </w:tr>
      <w:tr w:rsidR="00123E00" w:rsidRPr="00444F27" w14:paraId="423D5B3E" w14:textId="77777777" w:rsidTr="002F096E">
        <w:trPr>
          <w:trHeight w:val="37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4781B537" w14:textId="606321B0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Style w:val="normaltextrun"/>
              </w:rPr>
              <w:t>R</w:t>
            </w:r>
            <w:r w:rsidRPr="00444F27">
              <w:rPr>
                <w:rStyle w:val="normaltextrun"/>
                <w:vertAlign w:val="subscript"/>
              </w:rPr>
              <w:t>2</w:t>
            </w:r>
            <w:r>
              <w:rPr>
                <w:rStyle w:val="normaltextrun"/>
              </w:rPr>
              <w:t xml:space="preserve"> 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/ </w:t>
            </w:r>
            <w:r w:rsidR="00BE0D1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nm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1DBF7" w14:textId="6230223E" w:rsidR="00123E00" w:rsidRPr="00444F27" w:rsidRDefault="00BE0D1A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07C88" w14:textId="04522F25" w:rsidR="00123E00" w:rsidRPr="00444F27" w:rsidRDefault="00BE0D1A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1.8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26332B" w14:textId="04FF567C" w:rsidR="00123E00" w:rsidRPr="00444F27" w:rsidRDefault="00BE0D1A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1.8</w:t>
            </w:r>
          </w:p>
        </w:tc>
      </w:tr>
      <w:tr w:rsidR="00123E00" w:rsidRPr="00444F27" w14:paraId="17CD366B" w14:textId="77777777" w:rsidTr="002F096E">
        <w:trPr>
          <w:trHeight w:val="37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46E22367" w14:textId="3C235D36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2677A">
              <w:rPr>
                <w:rStyle w:val="normaltextrun"/>
                <w:rFonts w:ascii="Symbol" w:hAnsi="Symbol"/>
              </w:rPr>
              <w:t></w:t>
            </w:r>
            <w:r w:rsidRPr="00444F27">
              <w:rPr>
                <w:rFonts w:ascii="Calibri" w:eastAsia="Times New Roman" w:hAnsi="Calibri" w:cs="Calibri"/>
                <w:lang w:val="en-GB" w:eastAsia="en-GB"/>
              </w:rPr>
              <w:t xml:space="preserve"> / cm</w:t>
            </w:r>
            <w:r w:rsidRPr="00444F27">
              <w:rPr>
                <w:rFonts w:ascii="Calibri" w:eastAsia="Times New Roman" w:hAnsi="Calibri" w:cs="Calibri"/>
                <w:sz w:val="17"/>
                <w:szCs w:val="17"/>
                <w:vertAlign w:val="superscript"/>
                <w:lang w:val="en-GB" w:eastAsia="en-GB"/>
              </w:rPr>
              <w:t>-</w:t>
            </w:r>
            <w:r w:rsidR="00FD14CA">
              <w:rPr>
                <w:rFonts w:ascii="Calibri" w:eastAsia="Times New Roman" w:hAnsi="Calibri" w:cs="Calibri"/>
                <w:sz w:val="17"/>
                <w:szCs w:val="17"/>
                <w:vertAlign w:val="superscript"/>
                <w:lang w:val="en-GB" w:eastAsia="en-GB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750400" w14:textId="24B4C721" w:rsidR="00123E00" w:rsidRPr="00444F27" w:rsidRDefault="003D588D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-4.8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276F2E" w14:textId="43A1BFE4" w:rsidR="00123E00" w:rsidRPr="00444F27" w:rsidRDefault="003D588D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-3.8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1293A" w14:textId="52421C7C" w:rsidR="00123E00" w:rsidRPr="00444F27" w:rsidRDefault="003D588D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-3.8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2</w:t>
            </w:r>
          </w:p>
        </w:tc>
      </w:tr>
      <w:tr w:rsidR="00123E00" w:rsidRPr="00444F27" w14:paraId="4F39A49A" w14:textId="77777777" w:rsidTr="002F096E">
        <w:trPr>
          <w:trHeight w:val="37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36AD56FA" w14:textId="427CFCBB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2677A">
              <w:rPr>
                <w:rStyle w:val="normaltextrun"/>
                <w:rFonts w:ascii="Symbol" w:hAnsi="Symbol"/>
              </w:rPr>
              <w:t></w:t>
            </w:r>
            <w:r w:rsidRPr="00444F27">
              <w:rPr>
                <w:rFonts w:ascii="Calibri" w:eastAsia="Times New Roman" w:hAnsi="Calibri" w:cs="Calibri"/>
                <w:lang w:val="en-GB" w:eastAsia="en-GB"/>
              </w:rPr>
              <w:t xml:space="preserve"> / cm</w:t>
            </w:r>
            <w:r w:rsidRPr="00444F27">
              <w:rPr>
                <w:rFonts w:ascii="Calibri" w:eastAsia="Times New Roman" w:hAnsi="Calibri" w:cs="Calibri"/>
                <w:sz w:val="17"/>
                <w:szCs w:val="17"/>
                <w:vertAlign w:val="superscript"/>
                <w:lang w:val="en-GB" w:eastAsia="en-GB"/>
              </w:rPr>
              <w:t>-</w:t>
            </w:r>
            <w:r w:rsidR="00FD14CA">
              <w:rPr>
                <w:rFonts w:ascii="Calibri" w:eastAsia="Times New Roman" w:hAnsi="Calibri" w:cs="Calibri"/>
                <w:sz w:val="17"/>
                <w:szCs w:val="17"/>
                <w:vertAlign w:val="superscript"/>
                <w:lang w:val="en-GB" w:eastAsia="en-GB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EE7FD3" w14:textId="66EFE66A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3.7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A94AD" w14:textId="1C674E2C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6.1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166E36" w14:textId="422EA369" w:rsidR="00123E00" w:rsidRPr="00444F27" w:rsidRDefault="00514CB7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1.3</w:t>
            </w:r>
            <w:r w:rsidR="00123E00"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="00123E00"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2</w:t>
            </w:r>
          </w:p>
        </w:tc>
      </w:tr>
      <w:tr w:rsidR="00123E00" w:rsidRPr="00444F27" w14:paraId="5D75C016" w14:textId="77777777" w:rsidTr="002F096E">
        <w:trPr>
          <w:trHeight w:val="37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716C77BE" w14:textId="7EA8F694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Style w:val="normaltextrun"/>
              </w:rPr>
              <w:t>R</w:t>
            </w:r>
            <w:r w:rsidRPr="00B70BB0">
              <w:rPr>
                <w:rStyle w:val="normaltextrun"/>
                <w:vertAlign w:val="subscript"/>
              </w:rPr>
              <w:t>HS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/ </w:t>
            </w:r>
            <w:r w:rsidR="00BE0D1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nm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3A9F05" w14:textId="26C8DCDB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--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F36B58" w14:textId="27BED57A" w:rsidR="00123E00" w:rsidRPr="00BE0D1A" w:rsidRDefault="00BE0D1A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6.6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69D15A" w14:textId="28078C1A" w:rsidR="00123E00" w:rsidRPr="00BE0D1A" w:rsidRDefault="00BE0D1A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4.8</w:t>
            </w:r>
          </w:p>
        </w:tc>
      </w:tr>
      <w:tr w:rsidR="00123E00" w:rsidRPr="00444F27" w14:paraId="1B71BFAF" w14:textId="77777777" w:rsidTr="002F096E">
        <w:trPr>
          <w:trHeight w:val="37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hideMark/>
          </w:tcPr>
          <w:p w14:paraId="09570322" w14:textId="6995F85F" w:rsidR="00123E00" w:rsidRPr="00BE0D1A" w:rsidRDefault="00BE0D1A" w:rsidP="00AD43D1">
            <w:pPr>
              <w:spacing w:after="0" w:line="240" w:lineRule="auto"/>
              <w:jc w:val="center"/>
              <w:textAlignment w:val="baseline"/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</w:pPr>
            <w:r w:rsidRPr="00BE0D1A">
              <w:rPr>
                <w:rStyle w:val="normaltextrun"/>
                <w:rFonts w:ascii="Symbol" w:hAnsi="Symbol"/>
              </w:rPr>
              <w:t>f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1FDB7B" w14:textId="31D631AE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--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33FD5C" w14:textId="48B3388A" w:rsidR="00123E00" w:rsidRPr="00444F27" w:rsidRDefault="003D588D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8BA00A" w14:textId="0101AAAE" w:rsidR="00123E00" w:rsidRPr="00444F27" w:rsidRDefault="003D588D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1.9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2</w:t>
            </w:r>
          </w:p>
        </w:tc>
      </w:tr>
      <w:tr w:rsidR="00123E00" w:rsidRPr="00444F27" w14:paraId="1E1F54C2" w14:textId="77777777" w:rsidTr="002F096E">
        <w:trPr>
          <w:trHeight w:val="37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</w:tcPr>
          <w:p w14:paraId="17BC0DCF" w14:textId="33034742" w:rsidR="00123E00" w:rsidRDefault="00123E00" w:rsidP="00AD43D1">
            <w:pPr>
              <w:spacing w:after="0" w:line="240" w:lineRule="auto"/>
              <w:jc w:val="center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C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A86A8" w14:textId="013CB82E" w:rsidR="00123E00" w:rsidRPr="00444F27" w:rsidRDefault="00123E00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5.7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CA74F" w14:textId="117279A1" w:rsidR="00123E00" w:rsidRPr="00444F27" w:rsidRDefault="009C1602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  <w:r w:rsidR="00123E00"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="00123E00"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B5817" w14:textId="6FB0E2D0" w:rsidR="00123E00" w:rsidRPr="00444F27" w:rsidRDefault="00514CB7" w:rsidP="00AD43D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</w:t>
            </w:r>
            <w:r w:rsidRPr="00444F2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x10</w:t>
            </w:r>
            <w:r w:rsidRPr="00444F27"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vertAlign w:val="superscript"/>
                <w:lang w:val="en-GB" w:eastAsia="en-GB"/>
              </w:rPr>
              <w:t>3</w:t>
            </w:r>
          </w:p>
        </w:tc>
      </w:tr>
    </w:tbl>
    <w:p w14:paraId="4E00379B" w14:textId="77777777" w:rsidR="00444F27" w:rsidRPr="00444F27" w:rsidRDefault="00444F27" w:rsidP="00444F2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GB" w:eastAsia="en-GB"/>
        </w:rPr>
      </w:pPr>
      <w:r w:rsidRPr="00444F2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 </w:t>
      </w:r>
    </w:p>
    <w:p w14:paraId="091582A4" w14:textId="4C6B2ED2" w:rsidR="00C849A2" w:rsidRPr="00FB743E" w:rsidRDefault="00444F27" w:rsidP="00FB743E">
      <w:pPr>
        <w:pStyle w:val="paragraph"/>
        <w:spacing w:before="0" w:beforeAutospacing="0" w:after="0" w:afterAutospacing="0"/>
        <w:jc w:val="both"/>
        <w:textAlignment w:val="baseline"/>
      </w:pPr>
      <w:r w:rsidRPr="00444F27">
        <w:rPr>
          <w:b/>
          <w:bCs/>
        </w:rPr>
        <w:t xml:space="preserve">Key. </w:t>
      </w:r>
      <w:r w:rsidR="00C54F1A">
        <w:rPr>
          <w:b/>
          <w:bCs/>
        </w:rPr>
        <w:t>Spherical Shell Form Factor</w:t>
      </w:r>
      <w:r w:rsidRPr="00444F27">
        <w:rPr>
          <w:b/>
          <w:bCs/>
        </w:rPr>
        <w:t xml:space="preserve">: </w:t>
      </w:r>
      <w:r w:rsidR="00C54F1A">
        <w:rPr>
          <w:rStyle w:val="normaltextrun"/>
        </w:rPr>
        <w:t>overall radius of the spherical shell, R</w:t>
      </w:r>
      <w:r w:rsidR="00C54F1A" w:rsidRPr="0092677A">
        <w:rPr>
          <w:rStyle w:val="normaltextrun"/>
          <w:vertAlign w:val="subscript"/>
        </w:rPr>
        <w:t>1</w:t>
      </w:r>
      <w:r w:rsidR="00C54F1A">
        <w:rPr>
          <w:rStyle w:val="normaltextrun"/>
        </w:rPr>
        <w:t>, radius of the core, R</w:t>
      </w:r>
      <w:r w:rsidR="00C54F1A" w:rsidRPr="0092677A">
        <w:rPr>
          <w:rStyle w:val="normaltextrun"/>
          <w:vertAlign w:val="subscript"/>
        </w:rPr>
        <w:t>2</w:t>
      </w:r>
      <w:r w:rsidR="00C54F1A">
        <w:rPr>
          <w:rStyle w:val="normaltextrun"/>
        </w:rPr>
        <w:t xml:space="preserve">, scattering contrast of the inner core, </w:t>
      </w:r>
      <w:r w:rsidR="00C54F1A" w:rsidRPr="0092677A">
        <w:rPr>
          <w:rStyle w:val="normaltextrun"/>
          <w:rFonts w:ascii="Symbol" w:hAnsi="Symbol"/>
        </w:rPr>
        <w:t></w:t>
      </w:r>
      <w:r w:rsidR="00C54F1A">
        <w:rPr>
          <w:rStyle w:val="normaltextrun"/>
        </w:rPr>
        <w:t xml:space="preserve">, scattering contrast of the shell, </w:t>
      </w:r>
      <w:r w:rsidR="00C54F1A" w:rsidRPr="0092677A">
        <w:rPr>
          <w:rStyle w:val="normaltextrun"/>
          <w:rFonts w:ascii="Symbol" w:hAnsi="Symbol"/>
        </w:rPr>
        <w:t></w:t>
      </w:r>
      <w:r w:rsidR="00C54F1A">
        <w:rPr>
          <w:rStyle w:val="normaltextrun"/>
        </w:rPr>
        <w:t xml:space="preserve">. </w:t>
      </w:r>
      <w:r w:rsidR="00C54F1A">
        <w:rPr>
          <w:b/>
          <w:bCs/>
        </w:rPr>
        <w:t>Hard Sphere</w:t>
      </w:r>
      <w:r w:rsidRPr="00444F27">
        <w:rPr>
          <w:b/>
          <w:bCs/>
        </w:rPr>
        <w:t xml:space="preserve"> Structure Factor:</w:t>
      </w:r>
      <w:r w:rsidRPr="00444F27">
        <w:t xml:space="preserve"> </w:t>
      </w:r>
      <w:r w:rsidR="00C54F1A">
        <w:rPr>
          <w:rStyle w:val="normaltextrun"/>
        </w:rPr>
        <w:t>hard sphere radius, R</w:t>
      </w:r>
      <w:r w:rsidR="00C54F1A" w:rsidRPr="00B70BB0">
        <w:rPr>
          <w:rStyle w:val="normaltextrun"/>
          <w:vertAlign w:val="subscript"/>
        </w:rPr>
        <w:t>HS</w:t>
      </w:r>
      <w:r w:rsidR="00C54F1A">
        <w:rPr>
          <w:rStyle w:val="normaltextrun"/>
        </w:rPr>
        <w:t xml:space="preserve">, volume fraction of hard spheres, </w:t>
      </w:r>
      <w:r w:rsidR="00BE0D1A">
        <w:rPr>
          <w:rStyle w:val="normaltextrun"/>
          <w:rFonts w:ascii="Symbol" w:hAnsi="Symbol"/>
        </w:rPr>
        <w:t>f</w:t>
      </w:r>
      <w:r w:rsidR="00C54F1A">
        <w:rPr>
          <w:rStyle w:val="normaltextrun"/>
        </w:rPr>
        <w:t xml:space="preserve">. Background, </w:t>
      </w:r>
    </w:p>
    <w:p w14:paraId="51363335" w14:textId="657157D8" w:rsidR="003F691E" w:rsidRDefault="003F691E" w:rsidP="00CF4BFE">
      <w:pPr>
        <w:jc w:val="center"/>
        <w:rPr>
          <w:sz w:val="28"/>
          <w:szCs w:val="28"/>
          <w:lang w:val="en-GB"/>
        </w:rPr>
      </w:pPr>
    </w:p>
    <w:p w14:paraId="4843F04E" w14:textId="7166BD52" w:rsidR="008A7320" w:rsidRDefault="008A7320" w:rsidP="00CF4BFE">
      <w:pPr>
        <w:jc w:val="center"/>
        <w:rPr>
          <w:sz w:val="28"/>
          <w:szCs w:val="28"/>
          <w:lang w:val="en-GB"/>
        </w:rPr>
      </w:pPr>
    </w:p>
    <w:p w14:paraId="1F642D5F" w14:textId="612D672F" w:rsidR="003F691E" w:rsidRDefault="003F691E" w:rsidP="00CF4BFE">
      <w:pPr>
        <w:jc w:val="center"/>
        <w:rPr>
          <w:sz w:val="28"/>
          <w:szCs w:val="28"/>
          <w:lang w:val="en-GB"/>
        </w:rPr>
      </w:pPr>
    </w:p>
    <w:p w14:paraId="25DC4F77" w14:textId="335EE7FF" w:rsidR="003F691E" w:rsidRDefault="003F691E" w:rsidP="00CF4BFE">
      <w:pPr>
        <w:jc w:val="center"/>
        <w:rPr>
          <w:sz w:val="28"/>
          <w:szCs w:val="28"/>
          <w:lang w:val="en-GB"/>
        </w:rPr>
      </w:pPr>
    </w:p>
    <w:p w14:paraId="5AF6FB66" w14:textId="77777777" w:rsidR="00CA576A" w:rsidRDefault="00CA576A" w:rsidP="00CF4BFE">
      <w:pPr>
        <w:jc w:val="center"/>
        <w:rPr>
          <w:sz w:val="28"/>
          <w:szCs w:val="28"/>
          <w:lang w:val="en-GB"/>
        </w:rPr>
      </w:pPr>
    </w:p>
    <w:p w14:paraId="307F6415" w14:textId="222F3653" w:rsidR="003F691E" w:rsidRDefault="003F691E" w:rsidP="00CF4BFE">
      <w:pPr>
        <w:jc w:val="center"/>
        <w:rPr>
          <w:sz w:val="28"/>
          <w:szCs w:val="28"/>
          <w:lang w:val="en-GB"/>
        </w:rPr>
      </w:pPr>
    </w:p>
    <w:p w14:paraId="0843C694" w14:textId="4F8F32C8" w:rsidR="003F691E" w:rsidRDefault="003F691E" w:rsidP="00CF4BFE">
      <w:pPr>
        <w:jc w:val="center"/>
        <w:rPr>
          <w:sz w:val="28"/>
          <w:szCs w:val="28"/>
          <w:lang w:val="en-GB"/>
        </w:rPr>
      </w:pPr>
    </w:p>
    <w:p w14:paraId="6341BE11" w14:textId="77777777" w:rsidR="003F691E" w:rsidRDefault="003F691E" w:rsidP="00CF4BFE">
      <w:pPr>
        <w:jc w:val="center"/>
        <w:rPr>
          <w:sz w:val="28"/>
          <w:szCs w:val="28"/>
          <w:lang w:val="en-GB"/>
        </w:rPr>
      </w:pPr>
    </w:p>
    <w:p w14:paraId="2711FBC9" w14:textId="763A5225" w:rsidR="00CF4BFE" w:rsidRDefault="00CF4BFE" w:rsidP="00CF4BFE">
      <w:pPr>
        <w:jc w:val="both"/>
      </w:pPr>
    </w:p>
    <w:p w14:paraId="4E8D21A0" w14:textId="0F46A71F" w:rsidR="00765994" w:rsidRDefault="00BE0D1A" w:rsidP="0087608F">
      <w:pPr>
        <w:spacing w:line="480" w:lineRule="auto"/>
        <w:ind w:left="-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792C60F" wp14:editId="030EC3BB">
            <wp:extent cx="7000240" cy="5323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40" cy="532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759FC" w14:textId="04932104" w:rsidR="00CF4BFE" w:rsidRDefault="00CF4BF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B61C0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S1</w:t>
      </w:r>
      <w:r w:rsidR="00FB7E00" w:rsidRPr="00BB61C0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FB7E00" w:rsidRPr="00BB61C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76C1B" w:rsidRPr="00BB61C0">
        <w:rPr>
          <w:rFonts w:ascii="Times New Roman" w:hAnsi="Times New Roman" w:cs="Times New Roman"/>
          <w:sz w:val="24"/>
          <w:szCs w:val="24"/>
          <w:lang w:val="en-GB"/>
        </w:rPr>
        <w:t xml:space="preserve">ANS fluorescence intensity curves used to construct the plot in Figure 1. </w:t>
      </w:r>
    </w:p>
    <w:p w14:paraId="4FD76022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E7F1C73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EA562B9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88C77C2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A2AAA1E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46517E2" w14:textId="3BB44E3D" w:rsidR="002F6F8E" w:rsidRDefault="00CA15E1" w:rsidP="00765994">
      <w:pPr>
        <w:spacing w:line="480" w:lineRule="auto"/>
        <w:jc w:val="both"/>
      </w:pPr>
      <w:r>
        <w:object w:dxaOrig="15437" w:dyaOrig="11815" w14:anchorId="77FEED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24.75pt" o:ole="">
            <v:imagedata r:id="rId8" o:title=""/>
          </v:shape>
          <o:OLEObject Type="Embed" ProgID="Origin95.Graph" ShapeID="_x0000_i1025" DrawAspect="Content" ObjectID="_1843627333" r:id="rId9"/>
        </w:object>
      </w:r>
    </w:p>
    <w:p w14:paraId="161B7747" w14:textId="6D4AD457" w:rsidR="0052083A" w:rsidRDefault="0052083A" w:rsidP="0052083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B61C0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BB61C0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BB61C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SAXS data for 1 wt% solutions of FMdEG-KTTKS at the pH values indicated.</w:t>
      </w:r>
    </w:p>
    <w:p w14:paraId="1A45A6F0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AD1C8FE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06B4E13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01CD55B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BD2E0F8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21889FA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E457F9A" w14:textId="77777777" w:rsidR="002F6F8E" w:rsidRDefault="002F6F8E" w:rsidP="007659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0473A8B" w14:textId="579DD5EA" w:rsidR="00357511" w:rsidRPr="00BB61C0" w:rsidRDefault="00357511" w:rsidP="00CF4BFE">
      <w:pPr>
        <w:jc w:val="both"/>
        <w:rPr>
          <w:lang w:val="en-GB"/>
        </w:rPr>
      </w:pPr>
    </w:p>
    <w:p w14:paraId="572571AD" w14:textId="5286DD20" w:rsidR="00357511" w:rsidRPr="00BB61C0" w:rsidRDefault="00357511" w:rsidP="00CF4BFE">
      <w:pPr>
        <w:jc w:val="both"/>
        <w:rPr>
          <w:lang w:val="en-GB"/>
        </w:rPr>
      </w:pPr>
    </w:p>
    <w:p w14:paraId="15C2F363" w14:textId="489B6AAB" w:rsidR="00357511" w:rsidRDefault="00357511" w:rsidP="00CF4BFE">
      <w:pPr>
        <w:jc w:val="both"/>
      </w:pPr>
      <w:r>
        <w:rPr>
          <w:b/>
          <w:bCs/>
          <w:noProof/>
          <w:sz w:val="28"/>
          <w:szCs w:val="28"/>
          <w:lang w:val="en-GB"/>
        </w:rPr>
        <w:lastRenderedPageBreak/>
        <w:drawing>
          <wp:inline distT="0" distB="0" distL="0" distR="0" wp14:anchorId="3FD06F42" wp14:editId="0D4CCBD5">
            <wp:extent cx="5400040" cy="3613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5797" w14:textId="0D580375" w:rsidR="00357511" w:rsidRDefault="00357511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57511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467B35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Pr="003575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357511">
        <w:rPr>
          <w:rFonts w:ascii="Times New Roman" w:hAnsi="Times New Roman" w:cs="Times New Roman"/>
          <w:sz w:val="24"/>
          <w:szCs w:val="24"/>
          <w:lang w:val="en-GB"/>
        </w:rPr>
        <w:t>right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57511">
        <w:rPr>
          <w:rFonts w:ascii="Times New Roman" w:hAnsi="Times New Roman" w:cs="Times New Roman"/>
          <w:sz w:val="24"/>
          <w:szCs w:val="24"/>
          <w:lang w:val="en-GB"/>
        </w:rPr>
        <w:t xml:space="preserve">field optical microscopy images of HDFa cells stained with </w:t>
      </w:r>
      <w:r w:rsidR="00872898">
        <w:rPr>
          <w:rFonts w:ascii="Times New Roman" w:hAnsi="Times New Roman" w:cs="Times New Roman"/>
          <w:sz w:val="24"/>
          <w:szCs w:val="24"/>
          <w:lang w:val="en-GB"/>
        </w:rPr>
        <w:t>Picrosirius</w:t>
      </w:r>
      <w:r w:rsidR="00872898" w:rsidRPr="003575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57511">
        <w:rPr>
          <w:rFonts w:ascii="Times New Roman" w:hAnsi="Times New Roman" w:cs="Times New Roman"/>
          <w:sz w:val="24"/>
          <w:szCs w:val="24"/>
          <w:lang w:val="en-GB"/>
        </w:rPr>
        <w:t>red in the presence of (a) Basal media, (b) Conventional stimulants, (c) 0.00625 wt% FMdEG-KTTKS, (d) 0.0125 wt% FMdEG-KTTKS, (e) 0.025 wt% FMdEG-KTTKS. Scale bar = 200 µm.</w:t>
      </w:r>
    </w:p>
    <w:p w14:paraId="75274958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6581A10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236C502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AC27E8D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1526738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3FC27F5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7544562" w14:textId="77777777" w:rsidR="008B192A" w:rsidRDefault="00E40C76" w:rsidP="00B8165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75AE36B8" wp14:editId="79E96B5E">
            <wp:extent cx="4255121" cy="6584043"/>
            <wp:effectExtent l="0" t="0" r="0" b="7620"/>
            <wp:docPr id="1980723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85" cy="661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F0C60" w14:textId="73BA72C3" w:rsidR="00B8165C" w:rsidRDefault="00E40C76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57511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Pr="003575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Immunocytochemistry </w:t>
      </w:r>
      <w:r w:rsidR="00D97D67">
        <w:rPr>
          <w:rFonts w:ascii="Times New Roman" w:hAnsi="Times New Roman" w:cs="Times New Roman"/>
          <w:sz w:val="24"/>
          <w:szCs w:val="24"/>
          <w:lang w:val="en-GB"/>
        </w:rPr>
        <w:t>images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 xml:space="preserve"> for (a) HDFa cells incubate</w:t>
      </w:r>
      <w:r w:rsidR="00054C99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 xml:space="preserve"> only in basal DMEM media, (b) conventional stimulants containing TGF</w:t>
      </w:r>
      <w:r w:rsidR="00434F94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935722" w:rsidRPr="00935722">
        <w:rPr>
          <w:rFonts w:ascii="Symbol" w:hAnsi="Symbol" w:cs="Times New Roman"/>
          <w:sz w:val="24"/>
          <w:szCs w:val="24"/>
          <w:lang w:val="en-GB"/>
        </w:rPr>
        <w:t>b</w:t>
      </w:r>
      <w:r w:rsidR="0053154F">
        <w:rPr>
          <w:rFonts w:ascii="Symbol" w:hAnsi="Symbol" w:cs="Times New Roman"/>
          <w:sz w:val="24"/>
          <w:szCs w:val="24"/>
          <w:lang w:val="en-GB"/>
        </w:rPr>
        <w:t>1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>, insulin and citric acid and (c) FMdEG-KTTKS 0.0062</w:t>
      </w:r>
      <w:r w:rsidR="00B07B99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 xml:space="preserve"> wt%.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>Each row represents different labelling, with the n</w:t>
      </w:r>
      <w:r>
        <w:rPr>
          <w:rFonts w:ascii="Times New Roman" w:hAnsi="Times New Roman" w:cs="Times New Roman"/>
          <w:sz w:val="24"/>
          <w:szCs w:val="24"/>
          <w:lang w:val="en-GB"/>
        </w:rPr>
        <w:t>ucleus stained with DAPI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 xml:space="preserve"> (blue)</w:t>
      </w:r>
      <w:r>
        <w:rPr>
          <w:rFonts w:ascii="Times New Roman" w:hAnsi="Times New Roman" w:cs="Times New Roman"/>
          <w:sz w:val="24"/>
          <w:szCs w:val="24"/>
          <w:lang w:val="en-GB"/>
        </w:rPr>
        <w:t>, Phalloidin red stain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>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actin 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 xml:space="preserve">in the </w:t>
      </w:r>
      <w:r>
        <w:rPr>
          <w:rFonts w:ascii="Times New Roman" w:hAnsi="Times New Roman" w:cs="Times New Roman"/>
          <w:sz w:val="24"/>
          <w:szCs w:val="24"/>
          <w:lang w:val="en-GB"/>
        </w:rPr>
        <w:t>cytoskeleton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 xml:space="preserve"> (red)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Alexa Fluor 488 labelling 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>for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type I collagen 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>(green) and A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lexa Fluor 647 labelling 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>for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type III collagen </w:t>
      </w:r>
      <w:r w:rsidR="0053154F">
        <w:rPr>
          <w:rFonts w:ascii="Times New Roman" w:hAnsi="Times New Roman" w:cs="Times New Roman"/>
          <w:sz w:val="24"/>
          <w:szCs w:val="24"/>
          <w:lang w:val="en-GB"/>
        </w:rPr>
        <w:t>(m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>agenta</w:t>
      </w:r>
      <w:r w:rsidR="0053154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>. The last row shows a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>me</w:t>
      </w:r>
      <w:r>
        <w:rPr>
          <w:rFonts w:ascii="Times New Roman" w:hAnsi="Times New Roman" w:cs="Times New Roman"/>
          <w:sz w:val="24"/>
          <w:szCs w:val="24"/>
          <w:lang w:val="en-GB"/>
        </w:rPr>
        <w:t>rge</w:t>
      </w:r>
      <w:r w:rsidR="002C3F92">
        <w:rPr>
          <w:rFonts w:ascii="Times New Roman" w:hAnsi="Times New Roman" w:cs="Times New Roman"/>
          <w:sz w:val="24"/>
          <w:szCs w:val="24"/>
          <w:lang w:val="en-GB"/>
        </w:rPr>
        <w:t xml:space="preserve"> of all four channels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AB61C07" w14:textId="092D0960" w:rsidR="00B8165C" w:rsidRDefault="00D375CB" w:rsidP="00D375CB">
      <w:pPr>
        <w:spacing w:after="0" w:line="48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0C7D2CED" wp14:editId="00B3BD39">
            <wp:extent cx="5976803" cy="3857461"/>
            <wp:effectExtent l="0" t="0" r="5080" b="0"/>
            <wp:docPr id="801984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8410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03" cy="3857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FF7E4" w14:textId="77777777" w:rsidR="00B8165C" w:rsidRDefault="00B8165C" w:rsidP="00B8165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E8BFC45" w14:textId="7D60FD08" w:rsidR="00B8165C" w:rsidRDefault="00B8165C" w:rsidP="00B752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</w:t>
      </w:r>
      <w:r w:rsidR="00E40C76">
        <w:rPr>
          <w:rFonts w:ascii="Times New Roman" w:hAnsi="Times New Roman" w:cs="Times New Roman"/>
          <w:b/>
          <w:bCs/>
          <w:sz w:val="24"/>
          <w:szCs w:val="24"/>
          <w:lang w:val="en-GB"/>
        </w:rPr>
        <w:t>S5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Scratch assay showing repopulation of scratched region shown on a plate surface by human dermal fibroblast cells </w:t>
      </w:r>
      <w:r w:rsidR="00243D35">
        <w:rPr>
          <w:rFonts w:ascii="Times New Roman" w:hAnsi="Times New Roman" w:cs="Times New Roman"/>
          <w:sz w:val="24"/>
          <w:szCs w:val="24"/>
          <w:lang w:val="en-GB"/>
        </w:rPr>
        <w:t>as</w:t>
      </w:r>
      <w:r w:rsidR="00434F9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20D9B">
        <w:rPr>
          <w:rFonts w:ascii="Times New Roman" w:hAnsi="Times New Roman" w:cs="Times New Roman"/>
          <w:sz w:val="24"/>
          <w:szCs w:val="24"/>
          <w:lang w:val="en-GB"/>
        </w:rPr>
        <w:t>control</w:t>
      </w:r>
      <w:r w:rsidR="00243D3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20D9B">
        <w:rPr>
          <w:rFonts w:ascii="Times New Roman" w:hAnsi="Times New Roman" w:cs="Times New Roman"/>
          <w:sz w:val="24"/>
          <w:szCs w:val="24"/>
          <w:lang w:val="en-GB"/>
        </w:rPr>
        <w:t xml:space="preserve"> without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FMdEG-KTTKS </w:t>
      </w:r>
      <w:r w:rsidR="00872898">
        <w:rPr>
          <w:rFonts w:ascii="Times New Roman" w:hAnsi="Times New Roman" w:cs="Times New Roman"/>
          <w:sz w:val="24"/>
          <w:szCs w:val="24"/>
          <w:lang w:val="en-GB"/>
        </w:rPr>
        <w:t xml:space="preserve">or collagen stimulants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at the time points indicated. </w:t>
      </w:r>
      <w:r w:rsidR="00B752C6">
        <w:rPr>
          <w:rFonts w:ascii="Times New Roman" w:hAnsi="Times New Roman" w:cs="Times New Roman"/>
          <w:sz w:val="24"/>
          <w:szCs w:val="24"/>
          <w:lang w:val="en-GB"/>
        </w:rPr>
        <w:t xml:space="preserve">For better visualization, dashed lines are placed </w:t>
      </w:r>
      <w:r w:rsidR="00335120">
        <w:rPr>
          <w:rFonts w:ascii="Times New Roman" w:hAnsi="Times New Roman" w:cs="Times New Roman"/>
          <w:sz w:val="24"/>
          <w:szCs w:val="24"/>
          <w:lang w:val="en-GB"/>
        </w:rPr>
        <w:t>at</w:t>
      </w:r>
      <w:r w:rsidR="00B752C6">
        <w:rPr>
          <w:rFonts w:ascii="Times New Roman" w:hAnsi="Times New Roman" w:cs="Times New Roman"/>
          <w:sz w:val="24"/>
          <w:szCs w:val="24"/>
          <w:lang w:val="en-GB"/>
        </w:rPr>
        <w:t xml:space="preserve"> the borders of the </w:t>
      </w:r>
      <w:r w:rsidR="00335120">
        <w:rPr>
          <w:rFonts w:ascii="Times New Roman" w:hAnsi="Times New Roman" w:cs="Times New Roman"/>
          <w:sz w:val="24"/>
          <w:szCs w:val="24"/>
          <w:lang w:val="en-GB"/>
        </w:rPr>
        <w:t>‘</w:t>
      </w:r>
      <w:r w:rsidR="00B752C6">
        <w:rPr>
          <w:rFonts w:ascii="Times New Roman" w:hAnsi="Times New Roman" w:cs="Times New Roman"/>
          <w:sz w:val="24"/>
          <w:szCs w:val="24"/>
          <w:lang w:val="en-GB"/>
        </w:rPr>
        <w:t>wound</w:t>
      </w:r>
      <w:r w:rsidR="00335120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="00B752C6">
        <w:rPr>
          <w:rFonts w:ascii="Times New Roman" w:hAnsi="Times New Roman" w:cs="Times New Roman"/>
          <w:sz w:val="24"/>
          <w:szCs w:val="24"/>
          <w:lang w:val="en-GB"/>
        </w:rPr>
        <w:t xml:space="preserve"> in the cell monolayer. </w:t>
      </w:r>
    </w:p>
    <w:p w14:paraId="709D7821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04A4557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58CAA2F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B3C9DC0" w14:textId="77777777" w:rsidR="00243D35" w:rsidRDefault="00243D35" w:rsidP="00920D9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F016644" w14:textId="2966C3F9" w:rsidR="0030066D" w:rsidRDefault="00FC3D6B" w:rsidP="00FC3D6B">
      <w:pPr>
        <w:spacing w:after="0" w:line="480" w:lineRule="auto"/>
        <w:ind w:hanging="567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2F9F5743" wp14:editId="54D168F1">
            <wp:extent cx="5977257" cy="3855600"/>
            <wp:effectExtent l="0" t="0" r="4445" b="0"/>
            <wp:docPr id="1892477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7782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7" cy="38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54B6F" w14:textId="77777777" w:rsidR="0030066D" w:rsidRDefault="0030066D" w:rsidP="00920D9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ACE500E" w14:textId="77777777" w:rsidR="0030066D" w:rsidRDefault="0030066D" w:rsidP="00920D9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66A31C5" w14:textId="5DBF2EDA" w:rsidR="00B752C6" w:rsidRDefault="00920D9B" w:rsidP="00B752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</w:t>
      </w:r>
      <w:r w:rsidR="00E40C76">
        <w:rPr>
          <w:rFonts w:ascii="Times New Roman" w:hAnsi="Times New Roman" w:cs="Times New Roman"/>
          <w:b/>
          <w:bCs/>
          <w:sz w:val="24"/>
          <w:szCs w:val="24"/>
          <w:lang w:val="en-GB"/>
        </w:rPr>
        <w:t>S6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EC10A9">
        <w:rPr>
          <w:rFonts w:ascii="Times New Roman" w:hAnsi="Times New Roman" w:cs="Times New Roman"/>
          <w:sz w:val="24"/>
          <w:szCs w:val="24"/>
          <w:lang w:val="en-GB"/>
        </w:rPr>
        <w:t>Positive control, s</w:t>
      </w:r>
      <w:r>
        <w:rPr>
          <w:rFonts w:ascii="Times New Roman" w:hAnsi="Times New Roman" w:cs="Times New Roman"/>
          <w:sz w:val="24"/>
          <w:szCs w:val="24"/>
          <w:lang w:val="en-GB"/>
        </w:rPr>
        <w:t>cratch assay</w:t>
      </w:r>
      <w:r w:rsidR="00243D35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showing </w:t>
      </w:r>
      <w:r w:rsidR="002C4EC3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repopulation of </w:t>
      </w:r>
      <w:r w:rsidR="002C4EC3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scratched region by human dermal fibroblast cells </w:t>
      </w:r>
      <w:r w:rsidR="00EC10A9">
        <w:rPr>
          <w:rFonts w:ascii="Times New Roman" w:hAnsi="Times New Roman" w:cs="Times New Roman"/>
          <w:sz w:val="24"/>
          <w:szCs w:val="24"/>
          <w:lang w:val="en-GB"/>
        </w:rPr>
        <w:t>incubated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with conventional stimulants </w:t>
      </w:r>
      <w:r w:rsidR="0030066D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30066D" w:rsidRPr="0030066D">
        <w:rPr>
          <w:rFonts w:ascii="Times New Roman" w:hAnsi="Times New Roman" w:cs="Times New Roman"/>
          <w:sz w:val="24"/>
          <w:szCs w:val="24"/>
          <w:lang w:val="en-GB"/>
        </w:rPr>
        <w:t>TGF-</w:t>
      </w:r>
      <w:r w:rsidR="0030066D">
        <w:rPr>
          <w:rFonts w:ascii="Symbol" w:hAnsi="Symbol" w:cs="Times New Roman"/>
          <w:sz w:val="24"/>
          <w:szCs w:val="24"/>
          <w:lang w:val="en-GB"/>
        </w:rPr>
        <w:t>b</w:t>
      </w:r>
      <w:r w:rsidR="00A64973">
        <w:rPr>
          <w:rFonts w:ascii="Symbol" w:hAnsi="Symbol" w:cs="Times New Roman"/>
          <w:sz w:val="24"/>
          <w:szCs w:val="24"/>
          <w:lang w:val="en-GB"/>
        </w:rPr>
        <w:t>1</w:t>
      </w:r>
      <w:r w:rsidR="0030066D" w:rsidRPr="0030066D">
        <w:rPr>
          <w:rFonts w:ascii="Times New Roman" w:hAnsi="Times New Roman" w:cs="Times New Roman"/>
          <w:sz w:val="24"/>
          <w:szCs w:val="24"/>
          <w:lang w:val="en-GB"/>
        </w:rPr>
        <w:t>, insulin and ascorbic acid</w:t>
      </w:r>
      <w:r w:rsidR="0030066D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GB"/>
        </w:rPr>
        <w:t>without FMdEG-KTTKS at the time points indicated</w:t>
      </w:r>
      <w:r w:rsidR="00B752C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2C4EC3">
        <w:rPr>
          <w:rFonts w:ascii="Times New Roman" w:hAnsi="Times New Roman" w:cs="Times New Roman"/>
          <w:sz w:val="24"/>
          <w:szCs w:val="24"/>
          <w:lang w:val="en-GB"/>
        </w:rPr>
        <w:t xml:space="preserve">For better visualization, dashed lines are placed at the borders of the </w:t>
      </w:r>
      <w:r w:rsidR="00200E55">
        <w:rPr>
          <w:rFonts w:ascii="Times New Roman" w:hAnsi="Times New Roman" w:cs="Times New Roman"/>
          <w:sz w:val="24"/>
          <w:szCs w:val="24"/>
          <w:lang w:val="en-GB"/>
        </w:rPr>
        <w:t xml:space="preserve">simulated </w:t>
      </w:r>
      <w:r w:rsidR="002C4EC3">
        <w:rPr>
          <w:rFonts w:ascii="Times New Roman" w:hAnsi="Times New Roman" w:cs="Times New Roman"/>
          <w:sz w:val="24"/>
          <w:szCs w:val="24"/>
          <w:lang w:val="en-GB"/>
        </w:rPr>
        <w:t>wound in the cell monolayer</w:t>
      </w:r>
      <w:r w:rsidR="00B752C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742F3CF3" w14:textId="73041AB8" w:rsidR="00920D9B" w:rsidRDefault="00920D9B" w:rsidP="00920D9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3F3CEE5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E9E0317" w14:textId="77777777" w:rsidR="00B8165C" w:rsidRDefault="00B8165C" w:rsidP="00B8165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AE50734" w14:textId="2B17E267" w:rsidR="004E45CE" w:rsidRPr="001A2DF7" w:rsidRDefault="004E45CE" w:rsidP="001A2DF7">
      <w:pPr>
        <w:rPr>
          <w:b/>
          <w:bCs/>
          <w:sz w:val="28"/>
          <w:szCs w:val="28"/>
          <w:lang w:val="en-GB"/>
        </w:rPr>
      </w:pPr>
    </w:p>
    <w:sectPr w:rsidR="004E45CE" w:rsidRPr="001A2DF7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86AC9" w14:textId="77777777" w:rsidR="00611A68" w:rsidRDefault="00611A68" w:rsidP="00FB743E">
      <w:pPr>
        <w:spacing w:after="0" w:line="240" w:lineRule="auto"/>
      </w:pPr>
      <w:r>
        <w:separator/>
      </w:r>
    </w:p>
  </w:endnote>
  <w:endnote w:type="continuationSeparator" w:id="0">
    <w:p w14:paraId="3487A887" w14:textId="77777777" w:rsidR="00611A68" w:rsidRDefault="00611A68" w:rsidP="00FB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05995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4F1CF8" w14:textId="2D2F9DE6" w:rsidR="00FB743E" w:rsidRDefault="001A2DF7">
        <w:pPr>
          <w:pStyle w:val="Footer"/>
          <w:jc w:val="right"/>
        </w:pPr>
        <w:r>
          <w:t>S-</w:t>
        </w:r>
        <w:r w:rsidR="00FB743E">
          <w:fldChar w:fldCharType="begin"/>
        </w:r>
        <w:r w:rsidR="00FB743E">
          <w:instrText xml:space="preserve"> PAGE   \* MERGEFORMAT </w:instrText>
        </w:r>
        <w:r w:rsidR="00FB743E">
          <w:fldChar w:fldCharType="separate"/>
        </w:r>
        <w:r w:rsidR="005B62C8">
          <w:rPr>
            <w:noProof/>
          </w:rPr>
          <w:t>7</w:t>
        </w:r>
        <w:r w:rsidR="00FB743E">
          <w:rPr>
            <w:noProof/>
          </w:rPr>
          <w:fldChar w:fldCharType="end"/>
        </w:r>
      </w:p>
    </w:sdtContent>
  </w:sdt>
  <w:p w14:paraId="4D16AA2C" w14:textId="77777777" w:rsidR="00FB743E" w:rsidRDefault="00FB74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96330" w14:textId="77777777" w:rsidR="00611A68" w:rsidRDefault="00611A68" w:rsidP="00FB743E">
      <w:pPr>
        <w:spacing w:after="0" w:line="240" w:lineRule="auto"/>
      </w:pPr>
      <w:r>
        <w:separator/>
      </w:r>
    </w:p>
  </w:footnote>
  <w:footnote w:type="continuationSeparator" w:id="0">
    <w:p w14:paraId="6A541387" w14:textId="77777777" w:rsidR="00611A68" w:rsidRDefault="00611A68" w:rsidP="00FB7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x050a2xs5szee0sr85sexcrrvdtrxsvvvx&quot;&gt;IWH - Saved-ConvertedNew&lt;record-ids&gt;&lt;item&gt;1468&lt;/item&gt;&lt;item&gt;3432&lt;/item&gt;&lt;item&gt;6813&lt;/item&gt;&lt;item&gt;7021&lt;/item&gt;&lt;item&gt;7129&lt;/item&gt;&lt;item&gt;7199&lt;/item&gt;&lt;item&gt;7749&lt;/item&gt;&lt;item&gt;7807&lt;/item&gt;&lt;item&gt;8023&lt;/item&gt;&lt;item&gt;8024&lt;/item&gt;&lt;item&gt;8027&lt;/item&gt;&lt;item&gt;8162&lt;/item&gt;&lt;item&gt;8176&lt;/item&gt;&lt;item&gt;8177&lt;/item&gt;&lt;item&gt;8434&lt;/item&gt;&lt;item&gt;8529&lt;/item&gt;&lt;item&gt;9367&lt;/item&gt;&lt;item&gt;9374&lt;/item&gt;&lt;item&gt;9415&lt;/item&gt;&lt;item&gt;9517&lt;/item&gt;&lt;item&gt;9518&lt;/item&gt;&lt;item&gt;9683&lt;/item&gt;&lt;item&gt;9691&lt;/item&gt;&lt;item&gt;10336&lt;/item&gt;&lt;item&gt;10364&lt;/item&gt;&lt;item&gt;10501&lt;/item&gt;&lt;item&gt;12135&lt;/item&gt;&lt;item&gt;12276&lt;/item&gt;&lt;item&gt;13214&lt;/item&gt;&lt;item&gt;13215&lt;/item&gt;&lt;item&gt;13216&lt;/item&gt;&lt;item&gt;13217&lt;/item&gt;&lt;item&gt;13218&lt;/item&gt;&lt;item&gt;13219&lt;/item&gt;&lt;item&gt;13220&lt;/item&gt;&lt;item&gt;13381&lt;/item&gt;&lt;item&gt;13808&lt;/item&gt;&lt;item&gt;13848&lt;/item&gt;&lt;item&gt;13977&lt;/item&gt;&lt;item&gt;14055&lt;/item&gt;&lt;item&gt;14056&lt;/item&gt;&lt;item&gt;14057&lt;/item&gt;&lt;item&gt;14058&lt;/item&gt;&lt;item&gt;14059&lt;/item&gt;&lt;item&gt;14060&lt;/item&gt;&lt;item&gt;14061&lt;/item&gt;&lt;item&gt;14062&lt;/item&gt;&lt;item&gt;14063&lt;/item&gt;&lt;item&gt;14064&lt;/item&gt;&lt;item&gt;14065&lt;/item&gt;&lt;item&gt;14066&lt;/item&gt;&lt;item&gt;14067&lt;/item&gt;&lt;item&gt;14068&lt;/item&gt;&lt;item&gt;14069&lt;/item&gt;&lt;item&gt;14070&lt;/item&gt;&lt;item&gt;14071&lt;/item&gt;&lt;/record-ids&gt;&lt;/item&gt;&lt;/Libraries&gt;"/>
  </w:docVars>
  <w:rsids>
    <w:rsidRoot w:val="00270128"/>
    <w:rsid w:val="00002DFC"/>
    <w:rsid w:val="000043CB"/>
    <w:rsid w:val="00016BEF"/>
    <w:rsid w:val="0002146A"/>
    <w:rsid w:val="00027144"/>
    <w:rsid w:val="00027626"/>
    <w:rsid w:val="00033A08"/>
    <w:rsid w:val="00042572"/>
    <w:rsid w:val="00045DC9"/>
    <w:rsid w:val="00054C99"/>
    <w:rsid w:val="0006659C"/>
    <w:rsid w:val="0007403E"/>
    <w:rsid w:val="00076B80"/>
    <w:rsid w:val="00077018"/>
    <w:rsid w:val="00090A9B"/>
    <w:rsid w:val="000936FD"/>
    <w:rsid w:val="00094717"/>
    <w:rsid w:val="00097FD4"/>
    <w:rsid w:val="000A1814"/>
    <w:rsid w:val="000A4263"/>
    <w:rsid w:val="000A4AD5"/>
    <w:rsid w:val="000A5F6E"/>
    <w:rsid w:val="000A68F0"/>
    <w:rsid w:val="000D10DB"/>
    <w:rsid w:val="000D6A0A"/>
    <w:rsid w:val="000D77C7"/>
    <w:rsid w:val="000E18A8"/>
    <w:rsid w:val="000E18D6"/>
    <w:rsid w:val="00101750"/>
    <w:rsid w:val="00104535"/>
    <w:rsid w:val="0011064B"/>
    <w:rsid w:val="00111EBA"/>
    <w:rsid w:val="001138E2"/>
    <w:rsid w:val="00120652"/>
    <w:rsid w:val="00123E00"/>
    <w:rsid w:val="001276A9"/>
    <w:rsid w:val="00131DBA"/>
    <w:rsid w:val="00140B4A"/>
    <w:rsid w:val="00141EE6"/>
    <w:rsid w:val="00150464"/>
    <w:rsid w:val="00150F81"/>
    <w:rsid w:val="00152781"/>
    <w:rsid w:val="00155A62"/>
    <w:rsid w:val="001762DF"/>
    <w:rsid w:val="00176B41"/>
    <w:rsid w:val="00183082"/>
    <w:rsid w:val="00184E21"/>
    <w:rsid w:val="00192277"/>
    <w:rsid w:val="00196194"/>
    <w:rsid w:val="00196D44"/>
    <w:rsid w:val="001A134D"/>
    <w:rsid w:val="001A2DF7"/>
    <w:rsid w:val="001A3303"/>
    <w:rsid w:val="001A4FD5"/>
    <w:rsid w:val="001C2870"/>
    <w:rsid w:val="001C35FF"/>
    <w:rsid w:val="001C5199"/>
    <w:rsid w:val="001D27DD"/>
    <w:rsid w:val="001E6339"/>
    <w:rsid w:val="001F5393"/>
    <w:rsid w:val="00200E55"/>
    <w:rsid w:val="0021171B"/>
    <w:rsid w:val="002124F7"/>
    <w:rsid w:val="00222F5C"/>
    <w:rsid w:val="00235ABF"/>
    <w:rsid w:val="00235E53"/>
    <w:rsid w:val="00243D1C"/>
    <w:rsid w:val="00243D35"/>
    <w:rsid w:val="00244BB6"/>
    <w:rsid w:val="00246F03"/>
    <w:rsid w:val="00250AA0"/>
    <w:rsid w:val="00253CE1"/>
    <w:rsid w:val="00254F80"/>
    <w:rsid w:val="00255418"/>
    <w:rsid w:val="00257CC9"/>
    <w:rsid w:val="002629D5"/>
    <w:rsid w:val="00270128"/>
    <w:rsid w:val="002701BA"/>
    <w:rsid w:val="0027249E"/>
    <w:rsid w:val="00280B0D"/>
    <w:rsid w:val="00283987"/>
    <w:rsid w:val="00291B87"/>
    <w:rsid w:val="00293C3D"/>
    <w:rsid w:val="00295BC3"/>
    <w:rsid w:val="00297C71"/>
    <w:rsid w:val="002A3906"/>
    <w:rsid w:val="002A527D"/>
    <w:rsid w:val="002C3F92"/>
    <w:rsid w:val="002C47BE"/>
    <w:rsid w:val="002C4EC3"/>
    <w:rsid w:val="002E2ABD"/>
    <w:rsid w:val="002E5D7D"/>
    <w:rsid w:val="002F096E"/>
    <w:rsid w:val="002F393B"/>
    <w:rsid w:val="002F6F8E"/>
    <w:rsid w:val="002F740E"/>
    <w:rsid w:val="0030066D"/>
    <w:rsid w:val="00306C70"/>
    <w:rsid w:val="00312A04"/>
    <w:rsid w:val="00313026"/>
    <w:rsid w:val="003243B3"/>
    <w:rsid w:val="00324E7B"/>
    <w:rsid w:val="00333404"/>
    <w:rsid w:val="0033476D"/>
    <w:rsid w:val="00335120"/>
    <w:rsid w:val="00355455"/>
    <w:rsid w:val="00357511"/>
    <w:rsid w:val="00357DEC"/>
    <w:rsid w:val="003700FE"/>
    <w:rsid w:val="003734E5"/>
    <w:rsid w:val="00377569"/>
    <w:rsid w:val="00380452"/>
    <w:rsid w:val="003808BD"/>
    <w:rsid w:val="00386CE9"/>
    <w:rsid w:val="00390B22"/>
    <w:rsid w:val="00395D28"/>
    <w:rsid w:val="00396622"/>
    <w:rsid w:val="003977B6"/>
    <w:rsid w:val="003A5E59"/>
    <w:rsid w:val="003A799E"/>
    <w:rsid w:val="003B0014"/>
    <w:rsid w:val="003B480C"/>
    <w:rsid w:val="003B6A58"/>
    <w:rsid w:val="003C1DE8"/>
    <w:rsid w:val="003C3AAE"/>
    <w:rsid w:val="003C701D"/>
    <w:rsid w:val="003D0883"/>
    <w:rsid w:val="003D29C9"/>
    <w:rsid w:val="003D588D"/>
    <w:rsid w:val="003D65F6"/>
    <w:rsid w:val="003E4D00"/>
    <w:rsid w:val="003E5F5F"/>
    <w:rsid w:val="003F691E"/>
    <w:rsid w:val="003F73F9"/>
    <w:rsid w:val="00400BF0"/>
    <w:rsid w:val="0040324F"/>
    <w:rsid w:val="00403959"/>
    <w:rsid w:val="00404BA9"/>
    <w:rsid w:val="00413017"/>
    <w:rsid w:val="00415EE9"/>
    <w:rsid w:val="00425161"/>
    <w:rsid w:val="0043165D"/>
    <w:rsid w:val="00434F94"/>
    <w:rsid w:val="00442390"/>
    <w:rsid w:val="00442E84"/>
    <w:rsid w:val="004440BA"/>
    <w:rsid w:val="00444F27"/>
    <w:rsid w:val="00447092"/>
    <w:rsid w:val="00457ED6"/>
    <w:rsid w:val="004628EE"/>
    <w:rsid w:val="00462A0B"/>
    <w:rsid w:val="004661E0"/>
    <w:rsid w:val="004674B5"/>
    <w:rsid w:val="00467B35"/>
    <w:rsid w:val="00471CCD"/>
    <w:rsid w:val="00476C1B"/>
    <w:rsid w:val="00481631"/>
    <w:rsid w:val="004947E2"/>
    <w:rsid w:val="004A0225"/>
    <w:rsid w:val="004B0D16"/>
    <w:rsid w:val="004B23EC"/>
    <w:rsid w:val="004B68EA"/>
    <w:rsid w:val="004C0FB7"/>
    <w:rsid w:val="004C1420"/>
    <w:rsid w:val="004C3137"/>
    <w:rsid w:val="004C38A4"/>
    <w:rsid w:val="004C45CE"/>
    <w:rsid w:val="004D6E04"/>
    <w:rsid w:val="004E41D1"/>
    <w:rsid w:val="004E45CE"/>
    <w:rsid w:val="004E74DA"/>
    <w:rsid w:val="004F45D4"/>
    <w:rsid w:val="004F79B9"/>
    <w:rsid w:val="00501C7C"/>
    <w:rsid w:val="00504AD6"/>
    <w:rsid w:val="0051178E"/>
    <w:rsid w:val="00512631"/>
    <w:rsid w:val="00514CB7"/>
    <w:rsid w:val="0051501C"/>
    <w:rsid w:val="00517B8A"/>
    <w:rsid w:val="0052083A"/>
    <w:rsid w:val="005216AA"/>
    <w:rsid w:val="005246BF"/>
    <w:rsid w:val="0053146F"/>
    <w:rsid w:val="0053154F"/>
    <w:rsid w:val="00531BA3"/>
    <w:rsid w:val="00533EE0"/>
    <w:rsid w:val="00541459"/>
    <w:rsid w:val="00542407"/>
    <w:rsid w:val="005429E9"/>
    <w:rsid w:val="00545C13"/>
    <w:rsid w:val="0054785A"/>
    <w:rsid w:val="00552761"/>
    <w:rsid w:val="0055542A"/>
    <w:rsid w:val="00557F78"/>
    <w:rsid w:val="005608DC"/>
    <w:rsid w:val="00570AE6"/>
    <w:rsid w:val="005752F0"/>
    <w:rsid w:val="005803EE"/>
    <w:rsid w:val="005831F0"/>
    <w:rsid w:val="005851AC"/>
    <w:rsid w:val="00586826"/>
    <w:rsid w:val="00592E7C"/>
    <w:rsid w:val="005A2E6D"/>
    <w:rsid w:val="005B602B"/>
    <w:rsid w:val="005B62C8"/>
    <w:rsid w:val="005B63CB"/>
    <w:rsid w:val="005B7456"/>
    <w:rsid w:val="005C761A"/>
    <w:rsid w:val="005C7A09"/>
    <w:rsid w:val="005C7F65"/>
    <w:rsid w:val="005D04E6"/>
    <w:rsid w:val="005D4E59"/>
    <w:rsid w:val="005D4FBA"/>
    <w:rsid w:val="005F2B78"/>
    <w:rsid w:val="005F3808"/>
    <w:rsid w:val="005F4834"/>
    <w:rsid w:val="005F6499"/>
    <w:rsid w:val="006015FA"/>
    <w:rsid w:val="006043ED"/>
    <w:rsid w:val="00611A68"/>
    <w:rsid w:val="00611C11"/>
    <w:rsid w:val="00612344"/>
    <w:rsid w:val="00621173"/>
    <w:rsid w:val="00626948"/>
    <w:rsid w:val="00634F51"/>
    <w:rsid w:val="00635A71"/>
    <w:rsid w:val="00641F46"/>
    <w:rsid w:val="006442A6"/>
    <w:rsid w:val="006446FC"/>
    <w:rsid w:val="00644E43"/>
    <w:rsid w:val="00645FDA"/>
    <w:rsid w:val="0066621D"/>
    <w:rsid w:val="0067198F"/>
    <w:rsid w:val="00671D0B"/>
    <w:rsid w:val="00673D33"/>
    <w:rsid w:val="00675764"/>
    <w:rsid w:val="00677DD5"/>
    <w:rsid w:val="00691E65"/>
    <w:rsid w:val="00695243"/>
    <w:rsid w:val="00696FEB"/>
    <w:rsid w:val="006A7733"/>
    <w:rsid w:val="006B2C94"/>
    <w:rsid w:val="006B4C63"/>
    <w:rsid w:val="006B5723"/>
    <w:rsid w:val="006C22AA"/>
    <w:rsid w:val="006C5F3F"/>
    <w:rsid w:val="006C6F4A"/>
    <w:rsid w:val="006E32B3"/>
    <w:rsid w:val="006E3BD7"/>
    <w:rsid w:val="006F446C"/>
    <w:rsid w:val="007108B9"/>
    <w:rsid w:val="007212A1"/>
    <w:rsid w:val="00726B03"/>
    <w:rsid w:val="00731DFF"/>
    <w:rsid w:val="00736F08"/>
    <w:rsid w:val="0074079F"/>
    <w:rsid w:val="007500CF"/>
    <w:rsid w:val="00750AF6"/>
    <w:rsid w:val="00751C29"/>
    <w:rsid w:val="0076541E"/>
    <w:rsid w:val="00765994"/>
    <w:rsid w:val="00765C2D"/>
    <w:rsid w:val="00766748"/>
    <w:rsid w:val="00770D14"/>
    <w:rsid w:val="00777599"/>
    <w:rsid w:val="007829C6"/>
    <w:rsid w:val="007926F4"/>
    <w:rsid w:val="00794725"/>
    <w:rsid w:val="007948AC"/>
    <w:rsid w:val="007A61D1"/>
    <w:rsid w:val="007B59F6"/>
    <w:rsid w:val="007C0C13"/>
    <w:rsid w:val="007C2E9F"/>
    <w:rsid w:val="007C5465"/>
    <w:rsid w:val="007C7307"/>
    <w:rsid w:val="007C7D1D"/>
    <w:rsid w:val="007D1703"/>
    <w:rsid w:val="007D2D8A"/>
    <w:rsid w:val="007D3415"/>
    <w:rsid w:val="007E5120"/>
    <w:rsid w:val="007F0651"/>
    <w:rsid w:val="00807A76"/>
    <w:rsid w:val="00811FD0"/>
    <w:rsid w:val="00817867"/>
    <w:rsid w:val="00817EFC"/>
    <w:rsid w:val="00820215"/>
    <w:rsid w:val="00825223"/>
    <w:rsid w:val="0082581A"/>
    <w:rsid w:val="00831D31"/>
    <w:rsid w:val="00840335"/>
    <w:rsid w:val="00841FCB"/>
    <w:rsid w:val="0086100A"/>
    <w:rsid w:val="00872199"/>
    <w:rsid w:val="00872898"/>
    <w:rsid w:val="0087608F"/>
    <w:rsid w:val="00882D38"/>
    <w:rsid w:val="0088566A"/>
    <w:rsid w:val="0088657D"/>
    <w:rsid w:val="00890B52"/>
    <w:rsid w:val="008A1CFE"/>
    <w:rsid w:val="008A7320"/>
    <w:rsid w:val="008B192A"/>
    <w:rsid w:val="008B1AB1"/>
    <w:rsid w:val="008B2453"/>
    <w:rsid w:val="008B3EA1"/>
    <w:rsid w:val="008B50AF"/>
    <w:rsid w:val="008C04B9"/>
    <w:rsid w:val="008C3F0C"/>
    <w:rsid w:val="008D1321"/>
    <w:rsid w:val="008D6127"/>
    <w:rsid w:val="008D6CE5"/>
    <w:rsid w:val="008F0B4E"/>
    <w:rsid w:val="008F19AB"/>
    <w:rsid w:val="008F58F3"/>
    <w:rsid w:val="00901794"/>
    <w:rsid w:val="00914290"/>
    <w:rsid w:val="0091660A"/>
    <w:rsid w:val="00920D9B"/>
    <w:rsid w:val="00923127"/>
    <w:rsid w:val="009242C2"/>
    <w:rsid w:val="0092621B"/>
    <w:rsid w:val="0092677A"/>
    <w:rsid w:val="00926A2C"/>
    <w:rsid w:val="00927B51"/>
    <w:rsid w:val="00935722"/>
    <w:rsid w:val="00943ADF"/>
    <w:rsid w:val="00943DED"/>
    <w:rsid w:val="009441B7"/>
    <w:rsid w:val="00945096"/>
    <w:rsid w:val="00946DAC"/>
    <w:rsid w:val="00957452"/>
    <w:rsid w:val="009727B1"/>
    <w:rsid w:val="0097500D"/>
    <w:rsid w:val="009769F3"/>
    <w:rsid w:val="00976F7B"/>
    <w:rsid w:val="009973F6"/>
    <w:rsid w:val="009A3204"/>
    <w:rsid w:val="009A75B4"/>
    <w:rsid w:val="009B4590"/>
    <w:rsid w:val="009B4C96"/>
    <w:rsid w:val="009B7EB5"/>
    <w:rsid w:val="009C1602"/>
    <w:rsid w:val="009C18DD"/>
    <w:rsid w:val="009D1557"/>
    <w:rsid w:val="009D3697"/>
    <w:rsid w:val="009D7AA9"/>
    <w:rsid w:val="009E4BD2"/>
    <w:rsid w:val="009E5205"/>
    <w:rsid w:val="009E74BE"/>
    <w:rsid w:val="009F110A"/>
    <w:rsid w:val="009F111D"/>
    <w:rsid w:val="009F2032"/>
    <w:rsid w:val="00A16F5E"/>
    <w:rsid w:val="00A1767A"/>
    <w:rsid w:val="00A17FFC"/>
    <w:rsid w:val="00A271B2"/>
    <w:rsid w:val="00A35EEE"/>
    <w:rsid w:val="00A379E1"/>
    <w:rsid w:val="00A47014"/>
    <w:rsid w:val="00A51960"/>
    <w:rsid w:val="00A55C94"/>
    <w:rsid w:val="00A5666A"/>
    <w:rsid w:val="00A64973"/>
    <w:rsid w:val="00A654D0"/>
    <w:rsid w:val="00A669BE"/>
    <w:rsid w:val="00A67B80"/>
    <w:rsid w:val="00A71513"/>
    <w:rsid w:val="00A81C2B"/>
    <w:rsid w:val="00A835B3"/>
    <w:rsid w:val="00A92143"/>
    <w:rsid w:val="00A94F8A"/>
    <w:rsid w:val="00AA1F00"/>
    <w:rsid w:val="00AB086A"/>
    <w:rsid w:val="00AB5B76"/>
    <w:rsid w:val="00AB6F25"/>
    <w:rsid w:val="00AC69C1"/>
    <w:rsid w:val="00AC6B7C"/>
    <w:rsid w:val="00AD1507"/>
    <w:rsid w:val="00AD43D1"/>
    <w:rsid w:val="00AD43EE"/>
    <w:rsid w:val="00AF14A1"/>
    <w:rsid w:val="00AF7A9A"/>
    <w:rsid w:val="00B0574C"/>
    <w:rsid w:val="00B07B99"/>
    <w:rsid w:val="00B12542"/>
    <w:rsid w:val="00B14420"/>
    <w:rsid w:val="00B27090"/>
    <w:rsid w:val="00B34DF5"/>
    <w:rsid w:val="00B46B7A"/>
    <w:rsid w:val="00B475FA"/>
    <w:rsid w:val="00B476D2"/>
    <w:rsid w:val="00B55986"/>
    <w:rsid w:val="00B56F84"/>
    <w:rsid w:val="00B643C1"/>
    <w:rsid w:val="00B70BB0"/>
    <w:rsid w:val="00B752C6"/>
    <w:rsid w:val="00B8165C"/>
    <w:rsid w:val="00B85042"/>
    <w:rsid w:val="00B858A6"/>
    <w:rsid w:val="00B9728D"/>
    <w:rsid w:val="00B97BE3"/>
    <w:rsid w:val="00BA08F9"/>
    <w:rsid w:val="00BA15D8"/>
    <w:rsid w:val="00BA64CE"/>
    <w:rsid w:val="00BB61C0"/>
    <w:rsid w:val="00BC1CE2"/>
    <w:rsid w:val="00BC3F13"/>
    <w:rsid w:val="00BC74F9"/>
    <w:rsid w:val="00BD1AC2"/>
    <w:rsid w:val="00BD2FD7"/>
    <w:rsid w:val="00BD30EB"/>
    <w:rsid w:val="00BE0D1A"/>
    <w:rsid w:val="00BF021B"/>
    <w:rsid w:val="00BF5C61"/>
    <w:rsid w:val="00BF69F4"/>
    <w:rsid w:val="00C1622E"/>
    <w:rsid w:val="00C235A8"/>
    <w:rsid w:val="00C23DAD"/>
    <w:rsid w:val="00C2687A"/>
    <w:rsid w:val="00C3091E"/>
    <w:rsid w:val="00C40242"/>
    <w:rsid w:val="00C42429"/>
    <w:rsid w:val="00C45212"/>
    <w:rsid w:val="00C50E85"/>
    <w:rsid w:val="00C5304D"/>
    <w:rsid w:val="00C53B59"/>
    <w:rsid w:val="00C54F1A"/>
    <w:rsid w:val="00C60676"/>
    <w:rsid w:val="00C62A5C"/>
    <w:rsid w:val="00C67C4F"/>
    <w:rsid w:val="00C72540"/>
    <w:rsid w:val="00C749D1"/>
    <w:rsid w:val="00C819C4"/>
    <w:rsid w:val="00C83F08"/>
    <w:rsid w:val="00C849A2"/>
    <w:rsid w:val="00C8582B"/>
    <w:rsid w:val="00C85B5C"/>
    <w:rsid w:val="00C90939"/>
    <w:rsid w:val="00C93109"/>
    <w:rsid w:val="00C95965"/>
    <w:rsid w:val="00CA15E1"/>
    <w:rsid w:val="00CA4A52"/>
    <w:rsid w:val="00CA4E87"/>
    <w:rsid w:val="00CA576A"/>
    <w:rsid w:val="00CB4121"/>
    <w:rsid w:val="00CC2C89"/>
    <w:rsid w:val="00CD65F7"/>
    <w:rsid w:val="00CF179B"/>
    <w:rsid w:val="00CF33C6"/>
    <w:rsid w:val="00CF3A1C"/>
    <w:rsid w:val="00CF4BFE"/>
    <w:rsid w:val="00CF4F89"/>
    <w:rsid w:val="00CF7100"/>
    <w:rsid w:val="00CF77CC"/>
    <w:rsid w:val="00CF7D68"/>
    <w:rsid w:val="00D00903"/>
    <w:rsid w:val="00D22609"/>
    <w:rsid w:val="00D24156"/>
    <w:rsid w:val="00D244C0"/>
    <w:rsid w:val="00D2763E"/>
    <w:rsid w:val="00D36A0F"/>
    <w:rsid w:val="00D375CB"/>
    <w:rsid w:val="00D406A9"/>
    <w:rsid w:val="00D40C66"/>
    <w:rsid w:val="00D42597"/>
    <w:rsid w:val="00D51A56"/>
    <w:rsid w:val="00D54B88"/>
    <w:rsid w:val="00D56E2A"/>
    <w:rsid w:val="00D61242"/>
    <w:rsid w:val="00D70508"/>
    <w:rsid w:val="00D725F2"/>
    <w:rsid w:val="00D749E4"/>
    <w:rsid w:val="00D74B8D"/>
    <w:rsid w:val="00D7704A"/>
    <w:rsid w:val="00D810EE"/>
    <w:rsid w:val="00D868F8"/>
    <w:rsid w:val="00D87396"/>
    <w:rsid w:val="00D9063E"/>
    <w:rsid w:val="00D955BE"/>
    <w:rsid w:val="00D97D67"/>
    <w:rsid w:val="00DA0FC9"/>
    <w:rsid w:val="00DA30C0"/>
    <w:rsid w:val="00DB0A7E"/>
    <w:rsid w:val="00DC1D06"/>
    <w:rsid w:val="00DC1E4E"/>
    <w:rsid w:val="00DE77A9"/>
    <w:rsid w:val="00DF4024"/>
    <w:rsid w:val="00E1115C"/>
    <w:rsid w:val="00E14932"/>
    <w:rsid w:val="00E164A5"/>
    <w:rsid w:val="00E3568D"/>
    <w:rsid w:val="00E35E96"/>
    <w:rsid w:val="00E37559"/>
    <w:rsid w:val="00E40C76"/>
    <w:rsid w:val="00E42A62"/>
    <w:rsid w:val="00E52966"/>
    <w:rsid w:val="00E53B82"/>
    <w:rsid w:val="00E62D2C"/>
    <w:rsid w:val="00E64AC1"/>
    <w:rsid w:val="00E64CDB"/>
    <w:rsid w:val="00E7125D"/>
    <w:rsid w:val="00E7439D"/>
    <w:rsid w:val="00E81245"/>
    <w:rsid w:val="00E81A59"/>
    <w:rsid w:val="00E84ACD"/>
    <w:rsid w:val="00E870E6"/>
    <w:rsid w:val="00E9340D"/>
    <w:rsid w:val="00EA3965"/>
    <w:rsid w:val="00EA3BF3"/>
    <w:rsid w:val="00EA7EBF"/>
    <w:rsid w:val="00EB3EA6"/>
    <w:rsid w:val="00EB40C9"/>
    <w:rsid w:val="00EC10A9"/>
    <w:rsid w:val="00EC382B"/>
    <w:rsid w:val="00EC3DAF"/>
    <w:rsid w:val="00ED1B14"/>
    <w:rsid w:val="00ED44EC"/>
    <w:rsid w:val="00ED7B38"/>
    <w:rsid w:val="00EF0724"/>
    <w:rsid w:val="00EF1C19"/>
    <w:rsid w:val="00EF61CB"/>
    <w:rsid w:val="00F279D7"/>
    <w:rsid w:val="00F31AB1"/>
    <w:rsid w:val="00F330E9"/>
    <w:rsid w:val="00F34298"/>
    <w:rsid w:val="00F34ED2"/>
    <w:rsid w:val="00F358FE"/>
    <w:rsid w:val="00F36F09"/>
    <w:rsid w:val="00F429E5"/>
    <w:rsid w:val="00F50704"/>
    <w:rsid w:val="00F51BB9"/>
    <w:rsid w:val="00F54001"/>
    <w:rsid w:val="00F54163"/>
    <w:rsid w:val="00F545CE"/>
    <w:rsid w:val="00F554CE"/>
    <w:rsid w:val="00F574E3"/>
    <w:rsid w:val="00F63404"/>
    <w:rsid w:val="00F667E3"/>
    <w:rsid w:val="00F71FF1"/>
    <w:rsid w:val="00F72B3A"/>
    <w:rsid w:val="00F7478A"/>
    <w:rsid w:val="00F75F66"/>
    <w:rsid w:val="00F82450"/>
    <w:rsid w:val="00F85200"/>
    <w:rsid w:val="00F90A7F"/>
    <w:rsid w:val="00F9227F"/>
    <w:rsid w:val="00F92AC4"/>
    <w:rsid w:val="00F93E12"/>
    <w:rsid w:val="00FA2193"/>
    <w:rsid w:val="00FA6AD1"/>
    <w:rsid w:val="00FA7435"/>
    <w:rsid w:val="00FA7E8D"/>
    <w:rsid w:val="00FB743E"/>
    <w:rsid w:val="00FB7E00"/>
    <w:rsid w:val="00FC1BD7"/>
    <w:rsid w:val="00FC25ED"/>
    <w:rsid w:val="00FC3D6B"/>
    <w:rsid w:val="00FC5796"/>
    <w:rsid w:val="00FD14CA"/>
    <w:rsid w:val="00FD15B0"/>
    <w:rsid w:val="00FD2A4E"/>
    <w:rsid w:val="00FD2C48"/>
    <w:rsid w:val="00FD4D67"/>
    <w:rsid w:val="00FD6E98"/>
    <w:rsid w:val="00FF1F1A"/>
    <w:rsid w:val="00FF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9C2EE1"/>
  <w15:chartTrackingRefBased/>
  <w15:docId w15:val="{A8F1EE65-C819-4833-A5FE-CF00D686A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8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51BB9"/>
    <w:pPr>
      <w:spacing w:after="200" w:line="240" w:lineRule="auto"/>
    </w:pPr>
    <w:rPr>
      <w:rFonts w:ascii="Times New Roman" w:eastAsia="Calibri" w:hAnsi="Times New Roman" w:cs="Times New Roman"/>
      <w:iCs/>
      <w:color w:val="000000" w:themeColor="text1"/>
      <w:sz w:val="20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C819C4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819C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819C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819C4"/>
    <w:rPr>
      <w:rFonts w:ascii="Calibri" w:hAnsi="Calibri" w:cs="Calibri"/>
      <w:noProof/>
      <w:lang w:val="en-US"/>
    </w:rPr>
  </w:style>
  <w:style w:type="paragraph" w:customStyle="1" w:styleId="paragraph">
    <w:name w:val="paragraph"/>
    <w:basedOn w:val="Normal"/>
    <w:rsid w:val="00975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97500D"/>
  </w:style>
  <w:style w:type="character" w:customStyle="1" w:styleId="eop">
    <w:name w:val="eop"/>
    <w:basedOn w:val="DefaultParagraphFont"/>
    <w:rsid w:val="0097500D"/>
  </w:style>
  <w:style w:type="paragraph" w:styleId="NormalWeb">
    <w:name w:val="Normal (Web)"/>
    <w:basedOn w:val="Normal"/>
    <w:uiPriority w:val="99"/>
    <w:unhideWhenUsed/>
    <w:rsid w:val="004D6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pellingerrorsuperscript">
    <w:name w:val="spellingerrorsuperscript"/>
    <w:basedOn w:val="DefaultParagraphFont"/>
    <w:rsid w:val="00444F27"/>
  </w:style>
  <w:style w:type="table" w:styleId="TableGrid">
    <w:name w:val="Table Grid"/>
    <w:basedOn w:val="TableNormal"/>
    <w:uiPriority w:val="39"/>
    <w:rsid w:val="00447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7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43E"/>
  </w:style>
  <w:style w:type="paragraph" w:styleId="Footer">
    <w:name w:val="footer"/>
    <w:basedOn w:val="Normal"/>
    <w:link w:val="FooterChar"/>
    <w:uiPriority w:val="99"/>
    <w:unhideWhenUsed/>
    <w:rsid w:val="00FB7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43E"/>
  </w:style>
  <w:style w:type="character" w:styleId="CommentReference">
    <w:name w:val="annotation reference"/>
    <w:basedOn w:val="DefaultParagraphFont"/>
    <w:uiPriority w:val="99"/>
    <w:semiHidden/>
    <w:unhideWhenUsed/>
    <w:rsid w:val="00BC3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3F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3F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F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F1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1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19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5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1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8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50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2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1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7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6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42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62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5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0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3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0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32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47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37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8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5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85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85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87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43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34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9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6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93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61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1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8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98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2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27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8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50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7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4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57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97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1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92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8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2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8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67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97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55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74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43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2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7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54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0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7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17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6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82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1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9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1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5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2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24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04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4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5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85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3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0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4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32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8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9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8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8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0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0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0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4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06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5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22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7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1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41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60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8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8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78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5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94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14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5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48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1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0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9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08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07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3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4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3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3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1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2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6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17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2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3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47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02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6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9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24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4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6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4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24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6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47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0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6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8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8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1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0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38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1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96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5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55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9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9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9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3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97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79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6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4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7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3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13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7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3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15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2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559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3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10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8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27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7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75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6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08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4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81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0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59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9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8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93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2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3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8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04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22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5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1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0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5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7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1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2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6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7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2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04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3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1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7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4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9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6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1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97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75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46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3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9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8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0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8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7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1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5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02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5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2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5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9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98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9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29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6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4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7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06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9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8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4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1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90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20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0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4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5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8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0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0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5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9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7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9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62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5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8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0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9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64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08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2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10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7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73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63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99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6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5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0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9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0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1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73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0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54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15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38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88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13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26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07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8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63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54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5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CB779-D9CB-4568-8EB1-B7BE3AB9F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de Mello</dc:creator>
  <cp:keywords/>
  <dc:description/>
  <cp:lastModifiedBy>Ian Hamley</cp:lastModifiedBy>
  <cp:revision>35</cp:revision>
  <cp:lastPrinted>2026-05-20T08:52:00Z</cp:lastPrinted>
  <dcterms:created xsi:type="dcterms:W3CDTF">2025-07-10T10:51:00Z</dcterms:created>
  <dcterms:modified xsi:type="dcterms:W3CDTF">2026-06-22T08:49:00Z</dcterms:modified>
</cp:coreProperties>
</file>