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476D" w14:textId="1C4525A0" w:rsidR="002A7D7D" w:rsidRDefault="002A7D7D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 Table 1. Associations</w:t>
      </w:r>
      <w:r w:rsidRPr="00B702A1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of alpha diversity metrics and relative abundance of a priori- exploratory selected bacteria species and genera with clinical benefit ( versus no benefit) among patients diagnosed with NSCLC at Moffitt Cancer Center, N=6</w:t>
      </w:r>
      <w:r w:rsidR="002069B2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433AD14D" w14:textId="77777777" w:rsidR="002A7D7D" w:rsidRDefault="002A7D7D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1725"/>
        <w:gridCol w:w="1961"/>
        <w:gridCol w:w="1283"/>
        <w:gridCol w:w="648"/>
      </w:tblGrid>
      <w:tr w:rsidR="002A7D7D" w:rsidRPr="00076189" w14:paraId="10C06864" w14:textId="77777777" w:rsidTr="00B91D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C535C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Microbiome 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6C8D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Clinical Benefit, N=34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3A07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 Clinical Benefit, N=30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FF68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2930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2A7D7D" w:rsidRPr="00076189" w14:paraId="76723E3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171CF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Alpha Diversity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7F5D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F9C5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E726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7B25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7D7D" w:rsidRPr="00076189" w14:paraId="73296B06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90F0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Observed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1A076" w14:textId="5D4CC43A" w:rsidR="002A7D7D" w:rsidRPr="009454D6" w:rsidRDefault="00E40855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0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107.35 (25.49)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59573" w14:textId="75705F88" w:rsidR="002A7D7D" w:rsidRPr="009454D6" w:rsidRDefault="00580E32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102.97 (27.88)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3AA9" w14:textId="5ACE4F42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  <w:r w:rsidR="00A46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(0.</w:t>
            </w:r>
            <w:r w:rsidR="00A46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46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2.40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E5617" w14:textId="72A34240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B36F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</w:tr>
      <w:tr w:rsidR="002A7D7D" w:rsidRPr="00076189" w14:paraId="5AB0757C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A7A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Shannon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E5C4" w14:textId="66C8C014" w:rsidR="002A7D7D" w:rsidRPr="009454D6" w:rsidRDefault="00580E32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 (0.43)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69F7" w14:textId="6994B548" w:rsidR="002A7D7D" w:rsidRPr="009454D6" w:rsidRDefault="00580E32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 (0.36)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719CD" w14:textId="4CAB87AD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  <w:r w:rsidR="00B36F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(0.6</w:t>
            </w:r>
            <w:r w:rsidR="00B36F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2.2</w:t>
            </w:r>
            <w:r w:rsidR="00B36F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584B1" w14:textId="469A6E63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  <w:r w:rsidR="00B36F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2A7D7D" w:rsidRPr="00076189" w14:paraId="403703AE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7F84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 priori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9AA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D0D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A59B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1B55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7D7D" w:rsidRPr="00076189" w14:paraId="4644B9F4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4F6DE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Akkermansia muciniphila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F4F2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C875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 (8.89)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542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(0.47, 1.43)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9DE5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2A7D7D" w:rsidRPr="00076189" w14:paraId="11BF680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E9E81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Alistipes putredinis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3A50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2.07 (2.89)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F32D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1.81 (2.04)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F5E5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(0.53, 1.64)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40F6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7D7D" w:rsidRPr="00076189" w14:paraId="32FCAD4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71302" w14:textId="77777777" w:rsidR="002A7D7D" w:rsidRPr="00722032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22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Bifidobacterium longum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12996" w14:textId="77777777" w:rsidR="002A7D7D" w:rsidRPr="00722032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0.20 (0.44)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5550E" w14:textId="77777777" w:rsidR="002A7D7D" w:rsidRPr="00722032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2.30 (6.71)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D3B4" w14:textId="77777777" w:rsidR="002A7D7D" w:rsidRPr="00722032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0.51 (0.25, 0.92)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25D28" w14:textId="77777777" w:rsidR="002A7D7D" w:rsidRPr="00722032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</w:t>
            </w:r>
          </w:p>
        </w:tc>
      </w:tr>
      <w:tr w:rsidR="002A7D7D" w:rsidRPr="00076189" w14:paraId="387F6F3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0ADA0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Prevotella copri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1A06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1.51 (7.53)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2672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1.22 (6.67)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B382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(0.78, 2.90)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6F26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7D7D" w:rsidRPr="00076189" w14:paraId="5A2D5EE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FB49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 priori Genera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6D29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AF2F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68B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8E17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7D7D" w:rsidRPr="00076189" w14:paraId="345C16B2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F90C1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Akkermansia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0E9B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0.89 (1.80)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40F9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 (8.89)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7E1F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(0.48, 1.44)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471B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7D7D" w:rsidRPr="00076189" w14:paraId="058C261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F813E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E102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49.15 (19.65)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ED4F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43.98 (22.25)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C693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(0.78, 2.45)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DFF6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7D7D" w:rsidRPr="00076189" w14:paraId="3654D4FC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E8DE2" w14:textId="77777777" w:rsidR="002A7D7D" w:rsidRPr="00F109F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0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Bifidobacterium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5FA29" w14:textId="77777777" w:rsidR="002A7D7D" w:rsidRPr="00F109F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09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0.83 (2.03)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AF76" w14:textId="77777777" w:rsidR="002A7D7D" w:rsidRPr="00F109F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09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3.55 (7.70)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A4764" w14:textId="77777777" w:rsidR="002A7D7D" w:rsidRPr="00F109F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09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0.44 (0.20, 0.84)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1952E" w14:textId="77777777" w:rsidR="002A7D7D" w:rsidRPr="00F109F6" w:rsidRDefault="002A7D7D" w:rsidP="00B91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09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</w:t>
            </w:r>
          </w:p>
        </w:tc>
      </w:tr>
      <w:tr w:rsidR="002A7D7D" w:rsidRPr="00076189" w14:paraId="13D90148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BA820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Blautia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DD8F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2.68 (3.93)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94C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2.58 (2.62)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9ECD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(0.43, 1.33)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07C9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7D7D" w:rsidRPr="00076189" w14:paraId="6C7ECC51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D8C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Escherichia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26DC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0.54 (1.20)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978C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2.83 (7.18)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3BB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(0.42, 1.32)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AF2B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2A7D7D" w:rsidRPr="00076189" w14:paraId="3CC521D5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13E3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Faecalibacterium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379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2.82 (2.92)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E835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4DE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 (0.91, 3.38)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30C2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7D7D" w:rsidRPr="00076189" w14:paraId="473EEA1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CC1B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Ruminococcus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61EF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2.52 (3.48)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FC9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EE13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 (0.94, 3.36)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554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7D7D" w:rsidRPr="00076189" w14:paraId="4DD0C58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ADD9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Exploratory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83A9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CAE1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060A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8E9D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7D7D" w:rsidRPr="00076189" w14:paraId="79735D8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009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Alistipes finegoldii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17E1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1.14 (2.03)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E2A8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3.23 (6.75)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E9C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(0.42, 1.34)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AA1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2A7D7D" w:rsidRPr="00076189" w14:paraId="29931924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756DC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Alistipes shahii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21E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0.39 (0.51)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1E3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FD8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(0.72, 2.19)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6B38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2A7D7D" w:rsidRPr="00076189" w14:paraId="14226B8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849A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Anaerostipes hadrus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E61C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0.54 (0.61)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9445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1.66 (3.96)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08B6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(0.59, 2.01)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1D0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2A7D7D" w:rsidRPr="00076189" w14:paraId="0697712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414C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Anaerotruncus colihominis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DDDF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A795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D180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(0.52, 1.65)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AB3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7D7D" w:rsidRPr="00076189" w14:paraId="03D2FB3E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CFD1F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caccae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7763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2.99 (4.81)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DE6E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5.08 (10.83)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F1E9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(0.37, 1.12)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5E44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2A7D7D" w:rsidRPr="00076189" w14:paraId="667E2EF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D3AA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cellulosilyticus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F532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29F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2.94 (5.72)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8218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 (0.37, 1.15)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28D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2A7D7D" w:rsidRPr="00076189" w14:paraId="561EA418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D095C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ovatus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CCE6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2.60 (3.85)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770A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1.87 (3.35)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8AC3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(0.63, 1.90)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306F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2A7D7D" w:rsidRPr="00076189" w14:paraId="20719E17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A044F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stercoris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317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6.71 (10.05)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DD6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2.52 (5.75)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AE6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(0.84, 2.66)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D53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2A7D7D" w:rsidRPr="00076189" w14:paraId="2155514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AA7C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thetaiotaomicron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36BD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3.71 (4.63)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BE15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3.64 (4.78)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03A6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(0.63, 1.94)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CF73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2A7D7D" w:rsidRPr="00076189" w14:paraId="4853437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CB9A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vulgatus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B553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16.37 (11.67)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03FF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13.16 (12.37)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3010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 (0.97, 3.34)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A837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7D7D" w:rsidRPr="00076189" w14:paraId="4B2950A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07CD5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Bacteroides xylanisolvens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DC3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1.42 (2.76)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AB00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3.08 (6.14)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EF7C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(0.43, 1.39)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41F8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7D7D" w:rsidRPr="00076189" w14:paraId="2B065EB6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3119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Blautia obeum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04D6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0.29 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6EAB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68CE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(0.65, 2.09)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926E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A7D7D" w:rsidRPr="00076189" w14:paraId="67E56B9F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2A16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Blautia producta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49C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67BE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C75F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(0.42, 1.41)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6097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7D7D" w:rsidRPr="00076189" w14:paraId="4A55A4B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EB3B6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Blautia sp CAG 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13E1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88EB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0.61 (1.11)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D47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(0.35, 1.14)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E350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2A7D7D" w:rsidRPr="00076189" w14:paraId="06A9433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B3E9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Blautia wexlerae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BD5E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0.63 (1.22)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9B3B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0.73 (1.49)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5C0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(0.59, 1.71)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A13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2A7D7D" w:rsidRPr="00076189" w14:paraId="4ABCB2F5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4BACD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 bolteae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F13D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8233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0.29 (0.74)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AE8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(0.40, 1.23)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37B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7D7D" w:rsidRPr="00076189" w14:paraId="06F8E3C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A2E2E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 clostridioforme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A780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A50F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0.54 (1.41)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02F8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(0.39, 1.23)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13A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7D7D" w:rsidRPr="00076189" w14:paraId="3ADD9AC0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76D50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 innocuum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960F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ABC5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0.53 (1.49)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A41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(0.47, 1.60)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E6AA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7D7D" w:rsidRPr="00076189" w14:paraId="1B052B2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7FAE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 leptum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D1E6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57B9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2B1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(0.55, 1.64)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BDAC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2A7D7D" w:rsidRPr="00076189" w14:paraId="02C5F85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8B1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 sp CAG 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472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832B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E2DC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(0.32, 1.12)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F3E4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7D7D" w:rsidRPr="00076189" w14:paraId="326DA9C6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5492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 symbiosum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3EFF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A2B0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08F6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 (0.37, 1.21)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9DAD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2A7D7D" w:rsidRPr="00076189" w14:paraId="55DBC6A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6DCD5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Collinsella aerofaciens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2B14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0.45 (0.75)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62E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1.07 (2.48)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73D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(0.44, 1.45)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5A1C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7D7D" w:rsidRPr="00076189" w14:paraId="2932B1D0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B8F5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Collinsella stercoris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16E3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EEEE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FFE7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(0.39, 1.24)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2004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7D7D" w:rsidRPr="00076189" w14:paraId="3D49285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C4D9C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Dorea sp CAG 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A135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5D1B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42A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(0.65, 2.02)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52E2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2A7D7D" w:rsidRPr="00076189" w14:paraId="4A895CC0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BA6B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Eggerthella lenta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57DC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70C2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0.32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9A8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(0.70, 2.23)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A9BD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2A7D7D" w:rsidRPr="00076189" w14:paraId="23985A2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FCE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Eisenbergiella massiliensis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E0AE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0ED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0.58 (1.89)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B05C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(0.37, 1.20)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AA1A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7D7D" w:rsidRPr="00076189" w14:paraId="7B920310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6BBB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Eisenbergiella tayi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54D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0860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2183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(0.38, 1.23)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3B9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7D7D" w:rsidRPr="00076189" w14:paraId="01081F37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C716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Erysipelatoclostridium ramosum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7482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88BF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E3D4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(0.35, 1.16)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094C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7D7D" w:rsidRPr="00076189" w14:paraId="2C4640D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225B2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Escherichia coli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F7A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0.54 (1.20)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5ACC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2.83 (7.18)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2E2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(0.40, 1.27)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67A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7D7D" w:rsidRPr="00076189" w14:paraId="1269556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1A47D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Eubacterium hallii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0DF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0.38 (0.60)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4FCF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AA01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(0.56, 1.74)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BBFC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A7D7D" w:rsidRPr="00076189" w14:paraId="0B79765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EA3CA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Eubacterium rectale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E65E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5F5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1C7C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 (0.91, 3.24)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9ED1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7D7D" w:rsidRPr="00076189" w14:paraId="71706D7F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E433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Faecalibacterium prausnitzii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A41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2.82 (2.92)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5040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1.57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7B20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(0.89, 3.16)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535D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2A7D7D" w:rsidRPr="00076189" w14:paraId="53560DD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597E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Flavonifractor plautii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128A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0.62 (0.69)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36D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0.67 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562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(0.37, 1.23)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939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7D7D" w:rsidRPr="00076189" w14:paraId="1D5B4A2F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E7555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Fusicatenibacter saccharivorans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8117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0.77 (1.09)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42A4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5AF7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(0.56, 1.85)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513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2A7D7D" w:rsidRPr="00076189" w14:paraId="522FB798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9A951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Hungatella hathewayi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163C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D19C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32E1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(0.39, 1.27)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B8AF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2A7D7D" w:rsidRPr="00076189" w14:paraId="4FFE18D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3181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Intestinimonas butyriciproducens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FE3F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BB7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8E52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(0.71, 2.14)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BA96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A7D7D" w:rsidRPr="00076189" w14:paraId="59F0F8B4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C2D86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Lawsonibacter asaccharolyticus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4EB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77E9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0.37 (0.69)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9AC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(0.59, 1.90)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9CA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2A7D7D" w:rsidRPr="00076189" w14:paraId="3F103FF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1EE2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Odoribacter splanchnicus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A230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0.76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FEEF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0.68 (0.73)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E23A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(0.69, 2.14)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AE64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2A7D7D" w:rsidRPr="00076189" w14:paraId="7C5D6157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3370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Parabacteroides distasonis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3063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3.13 (3.06)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7EB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2.96 (3.20)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13EF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(0.43, 1.35)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A00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2A7D7D" w:rsidRPr="00076189" w14:paraId="7B6C6332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C5246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Parabacteroides merdae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D111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2.21 (2.34)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541A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1.48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544A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(0.57, 1.72)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81E3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2A7D7D" w:rsidRPr="00076189" w14:paraId="34FFDA1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63FD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Roseburia faecis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686E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1.18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202E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0.53 (1.37)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6B14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 (1.29, 5.22)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C150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2A7D7D" w:rsidRPr="00076189" w14:paraId="7693CE3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FD92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Roseburia hominis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2B9F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0.41 (0.60)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BA4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75B4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(0.61, 1.81)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5A2D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2A7D7D" w:rsidRPr="00076189" w14:paraId="775B7D4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C01B5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Roseburia intestinalis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46D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0.72 (1.64)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320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0.48 (1.19)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5E52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(0.50, 1.73)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5E1F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2A7D7D" w:rsidRPr="00076189" w14:paraId="416B2E2B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2DD7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Roseburia inulinivorans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3C9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0.76 (1.28)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F9FC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0.48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1B29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(0.85, 2.88)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C48A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2A7D7D" w:rsidRPr="00076189" w14:paraId="57A03AD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6EDC1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Ruminococcus gnavus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DF8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0.81 (3.62)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C074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0.43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00D9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(0.30, 1.02)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B7F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7D7D" w:rsidRPr="00076189" w14:paraId="4F6463DF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EA439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Ruminococcus torques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EEF2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0.40 (0.84)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A94B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75A7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(0.52, 1.68)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4CF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2A7D7D" w:rsidRPr="00076189" w14:paraId="2AA76A3C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334F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   Ruthenibacterium lactatiformans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3A9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6558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AFFB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(0.74, 2.32)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F9C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2A7D7D" w:rsidRPr="00076189" w14:paraId="3E5CD1C1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42DB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Sellimonas intestinalis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8BB3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2863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4D5E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(0.41, 1.29)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256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2A7D7D" w:rsidRPr="00076189" w14:paraId="6614B96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7B8F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Streptococcus salivarius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F01F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B49B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76A9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(0.53, 1.73)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E16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7D7D" w:rsidRPr="00076189" w14:paraId="22983247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9E56F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Exploratory Genera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3A99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CFC2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AA1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63B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7D7D" w:rsidRPr="00076189" w14:paraId="3D537EC5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D9161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Alistipes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F09E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4.47 (5.30)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EB8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5.59 (7.15)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5058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(0.44, 1.42)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27B5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2A7D7D" w:rsidRPr="00076189" w14:paraId="5B279F71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3194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Anaerostipes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D2D6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0.55 (0.60)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B13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1.68 (3.96)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75C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(0.55, 1.86)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66D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A7D7D" w:rsidRPr="00076189" w14:paraId="11697E10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C9662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Anaerotruncus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E96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39F9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DF37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(0.56, 1.70)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077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7D7D" w:rsidRPr="00076189" w14:paraId="7C06EFDF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5E702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Clostridium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BFE3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51AB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0.45 (0.73)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ACE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(0.57, 1.80)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D071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2A7D7D" w:rsidRPr="00076189" w14:paraId="00E28901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D4675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Collinsella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4C78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0.66 (0.95)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60E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04AD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(0.31, 1.21)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156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2A7D7D" w:rsidRPr="00076189" w14:paraId="4ECA8C46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E9F8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Coprococcus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A4E9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0.50 (1.08)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6C33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5BD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 (0.92, 3.23)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DFDB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7D7D" w:rsidRPr="00076189" w14:paraId="3158D707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447E0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Dorea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62C2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0.69 (0.73)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97EF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0.39 (0.39)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4BB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 (1.00, 3.73)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A479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7D7D" w:rsidRPr="00076189" w14:paraId="74ECD27E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DEE5A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Eggerthella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DBF1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9EC9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0.32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63F0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 (0.70, 2.25)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C2DF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2A7D7D" w:rsidRPr="00076189" w14:paraId="42D64D98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42396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Eisenbergiella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F60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0.42 (1.06)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324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0.99 (2.04)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EBAA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 (0.23, 0.91)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BF9A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2A7D7D" w:rsidRPr="00076189" w14:paraId="6E0D4159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A1B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Erysipelatoclostridium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735E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0.35 (0.44)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C68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0.86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7EA9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 (0.16, 0.72)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EED94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2A7D7D" w:rsidRPr="00076189" w14:paraId="2B2D1941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0D37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Eubacterium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D57D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3.49 (4.88)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0BF1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3.01 (4.17)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0586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(0.63, 2.08)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7ED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2A7D7D" w:rsidRPr="00076189" w14:paraId="08600C46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E99B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Firmicutes unclassified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C272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0.65 (1.40)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6A7A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1.00 (1.82)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C37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(0.38, 1.21)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A0B4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2A7D7D" w:rsidRPr="00076189" w14:paraId="14F6BC2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8C9B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Flavonifractor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F27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0.62 (0.70)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3CF7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0.68 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AFB5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(0.35, 1.23)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852A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7D7D" w:rsidRPr="00076189" w14:paraId="3F3EA39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D4A4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Fusicatenibacter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A0B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0.77 (1.09)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8B2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1.34 (2.35)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CB00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(0.55, 1.87)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E9F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2A7D7D" w:rsidRPr="00076189" w14:paraId="579D6C9E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793AD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Hungatella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9454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401E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0.97 (4.15)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8A79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(0.41, 1.32)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4FE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2A7D7D" w:rsidRPr="00076189" w14:paraId="463CE6B8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CD47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Intestinimonas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FEF1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039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C28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(0.69, 2.10)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19D5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2A7D7D" w:rsidRPr="00076189" w14:paraId="2513E3D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C06D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Lachnoclostridium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E884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0.74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F959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1.36 (2.38)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99D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(0.38, 1.21)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0AA5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2A7D7D" w:rsidRPr="00076189" w14:paraId="7A307AEE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94C5C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Lachnospiraceae unclassified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32C4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1.77 (2.47)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7FB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1.49 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093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(0.75, 2.59)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6C7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2A7D7D" w:rsidRPr="00076189" w14:paraId="074C27F4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EAE8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Lactobacillus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8963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8280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0.29 (1.47)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8EC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(0.59, 1.83)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9F94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2A7D7D" w:rsidRPr="00076189" w14:paraId="0761F843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5805A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Lawsonibacter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C5D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7144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0.37 (0.69)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1E5D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(0.59, 1.94)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A970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A7D7D" w:rsidRPr="00076189" w14:paraId="46E44C8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DE5B3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Odoribacter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1E92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0.76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B6BC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0.69 (0.75)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31BB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(0.65, 1.98)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C2F6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7D7D" w:rsidRPr="00076189" w14:paraId="394CC9BD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9A30D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Oscillibacter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0FDC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0.33 (0.54)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26F2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0.55 (1.76)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3CF6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(0.78, 2.49)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98DAB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2A7D7D" w:rsidRPr="00076189" w14:paraId="0890D422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31CC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Parabacteroides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74CA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6.43 (3.85)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91F0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4.65 (3.86)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73E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(0.77, 2.44)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E95A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7D7D" w:rsidRPr="00076189" w14:paraId="6080C031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6DE5D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Phascolarctobacterium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D7099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57D1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DB21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(0.55, 1.66)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7C5D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</w:tr>
      <w:tr w:rsidR="002A7D7D" w:rsidRPr="00076189" w14:paraId="40EB38B2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A11C9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Roseburia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91AC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3.15 (2.88)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4CDB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1.81 (2.62)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57AC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 (1.13, 4.30)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47AE3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2A7D7D" w:rsidRPr="00076189" w14:paraId="33A4312A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AE387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Ruminococcaceae unclassified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63DF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1.87 (3.80)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F33D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0.36 (0.45)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459B5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(0.90, 3.10)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23ABC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7D7D" w:rsidRPr="00076189" w14:paraId="561DCA28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EDD44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Ruthenibacterium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B5EB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1.10 (1.58)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D19E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0.90 (1.45)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765B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 (0.76, 2.37)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238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2A7D7D" w:rsidRPr="00076189" w14:paraId="3FF04DD7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51BF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Sellimonas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9F7D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925A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C56B7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(0.40, 1.28)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7AA6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2A7D7D" w:rsidRPr="00076189" w14:paraId="785EC766" w14:textId="77777777" w:rsidTr="00B91D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6FBAA" w14:textId="77777777" w:rsidR="002A7D7D" w:rsidRPr="009454D6" w:rsidRDefault="002A7D7D" w:rsidP="00B91D7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Streptococcus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151F8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0.52 (0.89)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26D31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0.29 (0.70)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3A46E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(0.61, 1.96)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7C936" w14:textId="77777777" w:rsidR="002A7D7D" w:rsidRPr="009454D6" w:rsidRDefault="002A7D7D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</w:tbl>
    <w:p w14:paraId="67148964" w14:textId="77777777" w:rsidR="002A7D7D" w:rsidRDefault="002A7D7D" w:rsidP="002A7D7D">
      <w:pPr>
        <w:ind w:left="144" w:hanging="144"/>
        <w:rPr>
          <w:rFonts w:ascii="Times New Roman" w:hAnsi="Times New Roman" w:cs="Times New Roman"/>
          <w:sz w:val="22"/>
          <w:szCs w:val="22"/>
        </w:rPr>
      </w:pPr>
      <w:r w:rsidRPr="00B702A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702A1">
        <w:rPr>
          <w:rFonts w:ascii="Times New Roman" w:hAnsi="Times New Roman" w:cs="Times New Roman"/>
          <w:sz w:val="22"/>
          <w:szCs w:val="22"/>
        </w:rPr>
        <w:t>Odd ratios (OR) and 95% confidence intervals of clinical benefit (no benefit as the reference) were estimated using logistic regression models of the z-scored alpha diversity metrics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Pr="00B702A1">
        <w:rPr>
          <w:rFonts w:ascii="Times New Roman" w:hAnsi="Times New Roman" w:cs="Times New Roman"/>
          <w:sz w:val="22"/>
          <w:szCs w:val="22"/>
        </w:rPr>
        <w:t xml:space="preserve">the center-log ratio and z-scored transformed relative abundances. Statistical significance for a priori bacteria is </w:t>
      </w:r>
      <w:r>
        <w:rPr>
          <w:rFonts w:ascii="Times New Roman" w:hAnsi="Times New Roman" w:cs="Times New Roman"/>
          <w:sz w:val="22"/>
          <w:szCs w:val="22"/>
        </w:rPr>
        <w:t>considered at an alpha level of 0.05, and exploratory analysis is considered at an alpha level of 0.001 and 0.002</w:t>
      </w:r>
      <w:r w:rsidRPr="00B702A1">
        <w:rPr>
          <w:rFonts w:ascii="Times New Roman" w:hAnsi="Times New Roman" w:cs="Times New Roman"/>
          <w:sz w:val="22"/>
          <w:szCs w:val="22"/>
        </w:rPr>
        <w:t xml:space="preserve"> for genus and species level, respectively. Logistic regression models were adjusted for sex, age at diagnosis, BMI (kg/m</w:t>
      </w:r>
      <w:r w:rsidRPr="00B702A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702A1">
        <w:rPr>
          <w:rFonts w:ascii="Times New Roman" w:hAnsi="Times New Roman" w:cs="Times New Roman"/>
          <w:sz w:val="22"/>
          <w:szCs w:val="22"/>
        </w:rPr>
        <w:t xml:space="preserve">), additional treatment (chemotherapy, radiation, or targeted therapy), Bristol Stool type, antibiotic use two months prior to collection, PPI use, and probiotic use. </w:t>
      </w:r>
    </w:p>
    <w:p w14:paraId="19E7AC8E" w14:textId="77777777" w:rsidR="002A7D7D" w:rsidRDefault="002A7D7D" w:rsidP="002A7D7D">
      <w:pPr>
        <w:ind w:left="144" w:hanging="144"/>
        <w:rPr>
          <w:rFonts w:ascii="Times New Roman" w:hAnsi="Times New Roman" w:cs="Times New Roman"/>
          <w:sz w:val="22"/>
          <w:szCs w:val="22"/>
        </w:rPr>
      </w:pPr>
    </w:p>
    <w:p w14:paraId="45DE5900" w14:textId="4DA9436E" w:rsidR="00FC14C8" w:rsidRDefault="00FC14C8" w:rsidP="002A7D7D"/>
    <w:sectPr w:rsidR="00FC14C8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D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069B2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40F4"/>
    <w:rsid w:val="00276C5E"/>
    <w:rsid w:val="00283F83"/>
    <w:rsid w:val="00286480"/>
    <w:rsid w:val="00290A58"/>
    <w:rsid w:val="00296127"/>
    <w:rsid w:val="00296D35"/>
    <w:rsid w:val="00296F7C"/>
    <w:rsid w:val="002A2888"/>
    <w:rsid w:val="002A7D7D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31E3B"/>
    <w:rsid w:val="00333BD9"/>
    <w:rsid w:val="00337FFA"/>
    <w:rsid w:val="0034484C"/>
    <w:rsid w:val="00350A88"/>
    <w:rsid w:val="00354D98"/>
    <w:rsid w:val="003572CE"/>
    <w:rsid w:val="003827C0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6064"/>
    <w:rsid w:val="00537439"/>
    <w:rsid w:val="00540A14"/>
    <w:rsid w:val="0056220A"/>
    <w:rsid w:val="00564433"/>
    <w:rsid w:val="0056549E"/>
    <w:rsid w:val="005704E6"/>
    <w:rsid w:val="00580E32"/>
    <w:rsid w:val="005A5F8C"/>
    <w:rsid w:val="005C3CE4"/>
    <w:rsid w:val="005E34D1"/>
    <w:rsid w:val="005E63EE"/>
    <w:rsid w:val="005F3B30"/>
    <w:rsid w:val="005F7203"/>
    <w:rsid w:val="005F7D63"/>
    <w:rsid w:val="00606406"/>
    <w:rsid w:val="006075FB"/>
    <w:rsid w:val="00622A71"/>
    <w:rsid w:val="00630E69"/>
    <w:rsid w:val="006408AE"/>
    <w:rsid w:val="00640FAC"/>
    <w:rsid w:val="006451B7"/>
    <w:rsid w:val="006567C1"/>
    <w:rsid w:val="006618ED"/>
    <w:rsid w:val="00661DDE"/>
    <w:rsid w:val="00675789"/>
    <w:rsid w:val="00677337"/>
    <w:rsid w:val="006926D8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4647E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6F98"/>
    <w:rsid w:val="00B37164"/>
    <w:rsid w:val="00B37E91"/>
    <w:rsid w:val="00B4029C"/>
    <w:rsid w:val="00B6101F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5CC7"/>
    <w:rsid w:val="00C8519D"/>
    <w:rsid w:val="00C86DA3"/>
    <w:rsid w:val="00C90563"/>
    <w:rsid w:val="00C92EEE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C434D"/>
    <w:rsid w:val="00DD5AA0"/>
    <w:rsid w:val="00DD6EF6"/>
    <w:rsid w:val="00DF3E63"/>
    <w:rsid w:val="00DF52C0"/>
    <w:rsid w:val="00E02696"/>
    <w:rsid w:val="00E052EF"/>
    <w:rsid w:val="00E06F29"/>
    <w:rsid w:val="00E350B2"/>
    <w:rsid w:val="00E40855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D81B"/>
  <w15:chartTrackingRefBased/>
  <w15:docId w15:val="{B685A175-E230-1047-A684-959D5B2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7D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7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D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7D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7D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Gomez, Maria F</cp:lastModifiedBy>
  <cp:revision>6</cp:revision>
  <dcterms:created xsi:type="dcterms:W3CDTF">2026-04-24T22:30:00Z</dcterms:created>
  <dcterms:modified xsi:type="dcterms:W3CDTF">2026-04-24T22:36:00Z</dcterms:modified>
</cp:coreProperties>
</file>