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C932" w14:textId="77777777" w:rsidR="00107D16" w:rsidRDefault="00000000" w:rsidP="00052D3D">
      <w:pPr>
        <w:pStyle w:val="Heading2"/>
        <w:numPr>
          <w:ilvl w:val="0"/>
          <w:numId w:val="0"/>
        </w:numPr>
        <w:ind w:left="792"/>
      </w:pPr>
      <w:r>
        <w:t>Supplementary Table 1a</w:t>
      </w:r>
    </w:p>
    <w:p w14:paraId="108F409C" w14:textId="77777777" w:rsidR="00107D16" w:rsidRDefault="0000000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>Supplementary Table 1a. Blood metabolites and production traits by feeding group and timepoint (Mean ± SE)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96"/>
        <w:gridCol w:w="1319"/>
        <w:gridCol w:w="1319"/>
        <w:gridCol w:w="1319"/>
        <w:gridCol w:w="1409"/>
        <w:gridCol w:w="1319"/>
        <w:gridCol w:w="1319"/>
        <w:gridCol w:w="1319"/>
        <w:gridCol w:w="1409"/>
      </w:tblGrid>
      <w:tr w:rsidR="00107D16" w14:paraId="3C4BCAAA" w14:textId="77777777">
        <w:trPr>
          <w:tblHeader/>
          <w:jc w:val="center"/>
        </w:trPr>
        <w:tc>
          <w:tcPr>
            <w:tcW w:w="1996" w:type="dxa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520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5366" w:type="dxa"/>
            <w:gridSpan w:val="4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8B1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R60</w:t>
            </w:r>
          </w:p>
        </w:tc>
        <w:tc>
          <w:tcPr>
            <w:tcW w:w="5366" w:type="dxa"/>
            <w:gridSpan w:val="4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17C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C100</w:t>
            </w:r>
          </w:p>
        </w:tc>
      </w:tr>
      <w:tr w:rsidR="00107D16" w14:paraId="39E9E9D4" w14:textId="77777777">
        <w:trPr>
          <w:tblHeader/>
          <w:jc w:val="center"/>
        </w:trPr>
        <w:tc>
          <w:tcPr>
            <w:tcW w:w="1996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BD6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72C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1BA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E4A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40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9DF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9DE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244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89F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40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6C9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+7</w:t>
            </w:r>
          </w:p>
        </w:tc>
      </w:tr>
      <w:tr w:rsidR="00107D16" w14:paraId="1B5956DD" w14:textId="77777777">
        <w:trPr>
          <w:jc w:val="center"/>
        </w:trPr>
        <w:tc>
          <w:tcPr>
            <w:tcW w:w="199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2A6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BHBA (mmol/L)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A63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 ± 0.03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DFF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 ± 0.03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21F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 ± 0.03</w:t>
            </w:r>
          </w:p>
        </w:tc>
        <w:tc>
          <w:tcPr>
            <w:tcW w:w="140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C80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 ± 0.02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BE8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 ± 0.01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641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 ± 0.02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A99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 ± 0.01</w:t>
            </w:r>
          </w:p>
        </w:tc>
        <w:tc>
          <w:tcPr>
            <w:tcW w:w="140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E5C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 ± 0.03</w:t>
            </w:r>
          </w:p>
        </w:tc>
      </w:tr>
      <w:tr w:rsidR="00107D16" w14:paraId="38030541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1ADA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NEFA (mmol/L)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0EA5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1BC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406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 ± 0.04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248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0.88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6EB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192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0.70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9E0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 ± 0.02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102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 ± 0.01</w:t>
            </w:r>
          </w:p>
        </w:tc>
      </w:tr>
      <w:tr w:rsidR="00107D16" w14:paraId="6582263E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4FB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Glucose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667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59.99 ± 0.70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B40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55.01 ± 1.99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82F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53.24 ± 1.22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A1C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54.29 ± 1.62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590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60.27 ± 0.81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9C6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57.11 ± 1.00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42B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55.51 ± 1.30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0CAD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54.80 ± 0.62</w:t>
            </w:r>
          </w:p>
        </w:tc>
      </w:tr>
      <w:tr w:rsidR="00107D16" w14:paraId="259B9CAE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02D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Total protein (g/dL)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0F0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7.28 ± 0.08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80D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7.35 ± 0.06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8C0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7.24 ± 0.07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ACC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6.94 ± 0.10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208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7.30 ± 0.07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655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 ± 0.05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5D1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7.21 ± 0.07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246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7.03 ± 0.06</w:t>
            </w:r>
          </w:p>
        </w:tc>
      </w:tr>
      <w:tr w:rsidR="00107D16" w14:paraId="5AB65CEE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777B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Albumin (g/dL)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935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3.20 ± 0.06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021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3.21 ± 0.05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B060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 ± 0.10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980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3.04 ± 0.05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1BF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 ± 0.07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455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3.36 ± 0.07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210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3.31 ± 0.07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B80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 ± 0.05</w:t>
            </w:r>
          </w:p>
        </w:tc>
      </w:tr>
      <w:tr w:rsidR="00107D16" w14:paraId="31811807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F59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BUN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A27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22.05 ± 0.69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709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20.75 ± 0.56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538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22.32 ± 0.56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33C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28.12 ± 0.83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86A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21.65 ± 0.68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5AB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23.20 ± 0.67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9C4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27.35 ± 1.40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988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27.98 ± 0.90</w:t>
            </w:r>
          </w:p>
        </w:tc>
      </w:tr>
      <w:tr w:rsidR="00107D16" w14:paraId="2C7F507E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A0DB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Calcium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C30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10.75 ± 0.12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E83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10.78 ± 0.10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3A3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10.55 ± 0.16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CDF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9.68 ± 0.16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0D9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10.88 ± 0.10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2EA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10.82 ± 0.11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6E0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10.80 ± 0.11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D6F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10.00 ± 0.16</w:t>
            </w:r>
          </w:p>
        </w:tc>
      </w:tr>
      <w:tr w:rsidR="00107D16" w14:paraId="0B5B4F92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C34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Phosphorus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061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6.38 ± 0.12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6A4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6.28 ± 0.17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72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6.08 ± 0.09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52EB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5.55 ± 0.15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BEB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6.30 ± 0.14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296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6.33 ± 0.12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59D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5.95 ± 0.18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A69B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5.33 ± 0.16</w:t>
            </w:r>
          </w:p>
        </w:tc>
      </w:tr>
      <w:tr w:rsidR="00107D16" w14:paraId="0280A7CF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3D8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AST (U/L)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15D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89.88 ± 2.09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240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89.47 ± 1.64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163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91.05 ± 1.89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E97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105.17 ± 2.15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378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91.28 ± 1.95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D97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90.35 ± 1.10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40AA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91.47 ± 2.33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92B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100.58 ± 1.69</w:t>
            </w:r>
          </w:p>
        </w:tc>
      </w:tr>
      <w:tr w:rsidR="00107D16" w14:paraId="5BB4C5F4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26E5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ALT (U/L)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EE32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24.85 ± 0.67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5C2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23.32 ± 1.12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4B1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26.85 ± 0.97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BCD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29.18 ± 1.74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730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26.80 ± 0.77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9A3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27.38 ± 1.07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352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32.35 ± 1.33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2A4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33.38 ± 1.43</w:t>
            </w:r>
          </w:p>
        </w:tc>
      </w:tr>
      <w:tr w:rsidR="00107D16" w14:paraId="4E4CBC27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B16C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GGT (U/L)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C04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37.85 ± 1.25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5FA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37.27 ± 1.02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46C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36.45 ± 0.92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556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44.62 ± 1.99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3BE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35.95 ± 0.78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9F5A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36.90 ± 1.22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0D6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39.73 ± 1.80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C36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46.33 ± 1.64</w:t>
            </w:r>
          </w:p>
        </w:tc>
      </w:tr>
      <w:tr w:rsidR="00107D16" w14:paraId="3C2B58A0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026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Triglycerides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FCC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21.48 ± 0.93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DE1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22.55 ± 0.78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1D7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25.38 ± 0.79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88FE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 ± 1.52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508B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19.68 ± 0.86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96E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21.12 ± 1.21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BEF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27.38 ± 1.13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E9E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31.70 ± 2.00</w:t>
            </w:r>
          </w:p>
        </w:tc>
      </w:tr>
      <w:tr w:rsidR="00107D16" w14:paraId="1AFE2FE3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C8D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Cholesterol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D9D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71.12 ± 1.20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AD66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72.62 ± 1.33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906E8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70.15 ± 1.35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DED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62.50 ± 1.50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32A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70.50 ± 1.28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FCD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71.15 ± 1.27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0CA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61.00 ± 2.30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A795A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58.30 ± 2.19</w:t>
            </w:r>
          </w:p>
        </w:tc>
      </w:tr>
      <w:tr w:rsidR="00107D16" w14:paraId="0BF236BA" w14:textId="77777777">
        <w:trPr>
          <w:jc w:val="center"/>
        </w:trPr>
        <w:tc>
          <w:tcPr>
            <w:tcW w:w="199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E82A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Body weight (kg)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5EC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54.02 ± 0.95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227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53.32 ± 0.97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A96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49.98 ± 0.92</w:t>
            </w:r>
          </w:p>
        </w:tc>
        <w:tc>
          <w:tcPr>
            <w:tcW w:w="14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0E8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49.70 ± 0.88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17F7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54.68 ± 0.78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19AB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54.50 ± 0.79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ACA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50.26 ± 0.84</w:t>
            </w:r>
          </w:p>
        </w:tc>
        <w:tc>
          <w:tcPr>
            <w:tcW w:w="14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91D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50.48 ± 0.83</w:t>
            </w:r>
          </w:p>
        </w:tc>
      </w:tr>
      <w:tr w:rsidR="00107D16" w14:paraId="1842AC57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46B3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BCS (1-5)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25A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75B4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2.84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1B97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2.79 ± 0.03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0EE0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2.72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88DB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 ± 0.05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2AEC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2.87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991D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2.83 ± 0.03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F7A1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2.86 ± 0.03</w:t>
            </w:r>
          </w:p>
        </w:tc>
      </w:tr>
      <w:tr w:rsidR="00107D16" w14:paraId="7B38FDC1" w14:textId="77777777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38B5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Feed intake (kg/day)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4CF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0.75 ± 0.01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CDE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 ± 0.01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2FF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 ± 0.02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26FF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EAEA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EA9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D662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 ± 0.01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54F89" w14:textId="77777777" w:rsidR="00107D16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 ± 0.01</w:t>
            </w:r>
          </w:p>
        </w:tc>
      </w:tr>
      <w:tr w:rsidR="00107D16" w14:paraId="445CBEC8" w14:textId="77777777">
        <w:trPr>
          <w:jc w:val="center"/>
        </w:trPr>
        <w:tc>
          <w:tcPr>
            <w:tcW w:w="12728" w:type="dxa"/>
            <w:gridSpan w:val="9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BDCA" w14:textId="2DB9FF8A" w:rsidR="00107D16" w:rsidRDefault="00874D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74D9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Values are Mean ± SE. Timepoints: Day -14 (2 </w:t>
            </w:r>
            <w:proofErr w:type="spellStart"/>
            <w:r w:rsidRPr="00874D9A">
              <w:rPr>
                <w:rFonts w:ascii="Arial" w:eastAsia="Arial" w:hAnsi="Arial" w:cs="Arial"/>
                <w:color w:val="000000"/>
                <w:sz w:val="22"/>
                <w:szCs w:val="22"/>
              </w:rPr>
              <w:t>wk</w:t>
            </w:r>
            <w:proofErr w:type="spellEnd"/>
            <w:r w:rsidRPr="00874D9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pre-lambing), Day -7 (1 </w:t>
            </w:r>
            <w:proofErr w:type="spellStart"/>
            <w:r w:rsidRPr="00874D9A">
              <w:rPr>
                <w:rFonts w:ascii="Arial" w:eastAsia="Arial" w:hAnsi="Arial" w:cs="Arial"/>
                <w:color w:val="000000"/>
                <w:sz w:val="22"/>
                <w:szCs w:val="22"/>
              </w:rPr>
              <w:t>wk</w:t>
            </w:r>
            <w:proofErr w:type="spellEnd"/>
            <w:r w:rsidRPr="00874D9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pre-lambing), Lambing, Day +7 (1 </w:t>
            </w:r>
            <w:proofErr w:type="spellStart"/>
            <w:r w:rsidRPr="00874D9A">
              <w:rPr>
                <w:rFonts w:ascii="Arial" w:eastAsia="Arial" w:hAnsi="Arial" w:cs="Arial"/>
                <w:color w:val="000000"/>
                <w:sz w:val="22"/>
                <w:szCs w:val="22"/>
              </w:rPr>
              <w:t>wk</w:t>
            </w:r>
            <w:proofErr w:type="spellEnd"/>
            <w:r w:rsidRPr="00874D9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post-lambing).</w:t>
            </w:r>
          </w:p>
        </w:tc>
      </w:tr>
    </w:tbl>
    <w:p w14:paraId="35F73A3E" w14:textId="77777777" w:rsidR="00874D9A" w:rsidRDefault="00874D9A" w:rsidP="00052D3D">
      <w:pPr>
        <w:pStyle w:val="Heading2"/>
        <w:numPr>
          <w:ilvl w:val="0"/>
          <w:numId w:val="0"/>
        </w:numPr>
        <w:ind w:left="792" w:hanging="432"/>
      </w:pPr>
      <w:r>
        <w:lastRenderedPageBreak/>
        <w:t>Supplementary Table 1b</w:t>
      </w:r>
    </w:p>
    <w:p w14:paraId="68822C52" w14:textId="77777777" w:rsidR="00874D9A" w:rsidRDefault="00874D9A" w:rsidP="00874D9A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>Supplementary Table 1b. Blood metabolites and production traits by litter type and timepoint (Mean ± SE)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996"/>
        <w:gridCol w:w="1319"/>
        <w:gridCol w:w="1319"/>
        <w:gridCol w:w="1319"/>
        <w:gridCol w:w="1409"/>
        <w:gridCol w:w="1319"/>
        <w:gridCol w:w="1319"/>
        <w:gridCol w:w="1319"/>
        <w:gridCol w:w="1409"/>
      </w:tblGrid>
      <w:tr w:rsidR="00874D9A" w14:paraId="1071602E" w14:textId="77777777" w:rsidTr="00717751">
        <w:trPr>
          <w:tblHeader/>
          <w:jc w:val="center"/>
        </w:trPr>
        <w:tc>
          <w:tcPr>
            <w:tcW w:w="1996" w:type="dxa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30C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5366" w:type="dxa"/>
            <w:gridSpan w:val="4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778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Singleton</w:t>
            </w:r>
          </w:p>
        </w:tc>
        <w:tc>
          <w:tcPr>
            <w:tcW w:w="5366" w:type="dxa"/>
            <w:gridSpan w:val="4"/>
            <w:tcBorders>
              <w:top w:val="single" w:sz="12" w:space="0" w:color="666666"/>
              <w:left w:val="none" w:sz="0" w:space="0" w:color="000000"/>
              <w:bottom w:val="none" w:sz="0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F84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Twin-bearing</w:t>
            </w:r>
          </w:p>
        </w:tc>
      </w:tr>
      <w:tr w:rsidR="00874D9A" w14:paraId="1B7984EB" w14:textId="77777777" w:rsidTr="00717751">
        <w:trPr>
          <w:tblHeader/>
          <w:jc w:val="center"/>
        </w:trPr>
        <w:tc>
          <w:tcPr>
            <w:tcW w:w="1996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8FA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52A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D25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240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40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106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+7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472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-14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B54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-7</w:t>
            </w:r>
          </w:p>
        </w:tc>
        <w:tc>
          <w:tcPr>
            <w:tcW w:w="131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464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Lambing</w:t>
            </w:r>
          </w:p>
        </w:tc>
        <w:tc>
          <w:tcPr>
            <w:tcW w:w="1409" w:type="dxa"/>
            <w:tcBorders>
              <w:top w:val="none" w:sz="0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D15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Day +7</w:t>
            </w:r>
          </w:p>
        </w:tc>
      </w:tr>
      <w:tr w:rsidR="00874D9A" w14:paraId="54742D3F" w14:textId="77777777" w:rsidTr="00717751">
        <w:trPr>
          <w:jc w:val="center"/>
        </w:trPr>
        <w:tc>
          <w:tcPr>
            <w:tcW w:w="199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F98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BHBA (mmol/L)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4E7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0.71 ± 0.02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FB55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0.86 ± 0.02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A605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 ± 0.02</w:t>
            </w:r>
          </w:p>
        </w:tc>
        <w:tc>
          <w:tcPr>
            <w:tcW w:w="140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0C3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 ± 0.02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AAA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 ± 0.02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324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 ± 0.03</w:t>
            </w:r>
          </w:p>
        </w:tc>
        <w:tc>
          <w:tcPr>
            <w:tcW w:w="131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4EB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 ± 0.03</w:t>
            </w:r>
          </w:p>
        </w:tc>
        <w:tc>
          <w:tcPr>
            <w:tcW w:w="140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E321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 ± 0.03</w:t>
            </w:r>
          </w:p>
        </w:tc>
      </w:tr>
      <w:tr w:rsidR="00874D9A" w14:paraId="2E5A221C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B5F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NEFA (mmol/L)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7FD1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67A5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DC0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0.82 ± 0.04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4C5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52A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0.64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176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6CC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 ± 0.03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6F9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 ± 0.03</w:t>
            </w:r>
          </w:p>
        </w:tc>
      </w:tr>
      <w:tr w:rsidR="00874D9A" w14:paraId="477F6EC8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5F7E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Glucose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3E0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61.23 ± 0.55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DFB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55.01 ± 1.37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500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56.14 ± 0.88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9B0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56.78 ± 1.28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DCE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58.65 ± 0.95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211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57.47 ± 1.84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B45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51.99 ± 1.67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5BE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51.51 ± 0.81</w:t>
            </w:r>
          </w:p>
        </w:tc>
      </w:tr>
      <w:tr w:rsidR="00874D9A" w14:paraId="42D948F0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BB8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Total protein (g/dL)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382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7.26 ± 0.07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2C9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7.26 ± 0.05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0AD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7.27 ± 0.07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F66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6.96 ± 0.07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F00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7.34 ± 0.08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A93E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7.27 ± 0.07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81C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 ± 0.08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338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7.01 ± 0.09</w:t>
            </w:r>
          </w:p>
        </w:tc>
      </w:tr>
      <w:tr w:rsidR="00874D9A" w14:paraId="7001DEBB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EDF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Albumin (g/dL)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E65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3.18 ± 0.05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D068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 ± 0.06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32B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3.32 ± 0.07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EBC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3.09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F655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3.35 ± 0.08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F31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3.36 ± 0.08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8CB5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3.05 ± 0.10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6FB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2.99 ± 0.07</w:t>
            </w:r>
          </w:p>
        </w:tc>
      </w:tr>
      <w:tr w:rsidR="00874D9A" w14:paraId="783ADEF5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A9EC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BUN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E37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21.48 ± 0.71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CAB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21.59 ± 0.60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961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22.93 ± 0.53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93C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27.78 ± 0.80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CFB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22.35 ± 0.62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EB8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22.50 ± 0.70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CB5E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27.41 ± 1.65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B9C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28.41 ± 0.95</w:t>
            </w:r>
          </w:p>
        </w:tc>
      </w:tr>
      <w:tr w:rsidR="00874D9A" w14:paraId="7A9EFB4E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4AC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Calcium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6BD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10.72 ± 0.10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FB4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10.85 ± 0.10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CDA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10.83 ± 0.12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157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9.89 ± 0.14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975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10.94 ± 0.13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393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10.74 ± 0.11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130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10.47 ± 0.16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CCC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9.76 ± 0.18</w:t>
            </w:r>
          </w:p>
        </w:tc>
      </w:tr>
      <w:tr w:rsidR="00874D9A" w14:paraId="28E2F2CD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BD9B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Phosphorus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4CF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6.15 ± 0.12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8EA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6.24 ± 0.15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636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6.04 ± 0.14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105C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5.37 ± 0.15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B46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6.59 ± 0.14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BF0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6.38 ± 0.13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F61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5.97 ± 0.15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BC2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5.53 ± 0.15</w:t>
            </w:r>
          </w:p>
        </w:tc>
      </w:tr>
      <w:tr w:rsidR="00874D9A" w14:paraId="7741AF0A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5E0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AST (U/L)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8EF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90.13 ± 2.15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1BD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89.17 ± 1.14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973E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89.89 ± 2.13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1AE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102.70 ± 1.91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34F1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91.18 ± 1.69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CD8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90.91 ± 1.74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94E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93.12 ± 1.99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1C9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103.12 ± 2.01</w:t>
            </w:r>
          </w:p>
        </w:tc>
      </w:tr>
      <w:tr w:rsidR="00874D9A" w14:paraId="590F5135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041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ALT (U/L)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3DF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25.96 ± 0.70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309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26.00 ± 1.06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782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28.09 ± 0.96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8C2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32.24 ± 1.52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2E3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25.65 ± 0.79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5FF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24.47 ± 1.23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C0A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31.65 ± 1.55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ACFE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29.97 ± 1.74</w:t>
            </w:r>
          </w:p>
        </w:tc>
      </w:tr>
      <w:tr w:rsidR="00874D9A" w14:paraId="2BBC536D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3C4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GGT (U/L)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BB2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36.43 ± 1.01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799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37.33 ± 1.07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9F6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35.67 ± 0.86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DEF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46.50 ± 1.86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25F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37.53 ± 1.09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0B6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36.76 ± 1.19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C2C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41.35 ± 2.00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63F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44.09 ± 1.67</w:t>
            </w:r>
          </w:p>
        </w:tc>
      </w:tr>
      <w:tr w:rsidR="00874D9A" w14:paraId="68EC533C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3BC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Triglycerides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866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21.96 ± 0.88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D9E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20.89 ± 1.01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A35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 ± 0.82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448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31.70 ± 1.79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D06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18.71 ± 0.82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F0F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23.12 ± 0.97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ED3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28.18 ± 1.14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5D5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29.76 ± 1.69</w:t>
            </w:r>
          </w:p>
        </w:tc>
      </w:tr>
      <w:tr w:rsidR="00874D9A" w14:paraId="4E52AB93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0335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Cholesterol (mg/dL)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DCF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73.83 ± 1.01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0D3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72.85 ± 1.32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A94E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70.83 ± 1.36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D80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61.39 ± 1.87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2AFB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66.74 ± 1.24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BFF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70.59 ± 1.20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40D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58.47 ± 2.30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B86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59.06 ± 1.89</w:t>
            </w:r>
          </w:p>
        </w:tc>
      </w:tr>
      <w:tr w:rsidR="00874D9A" w14:paraId="67E53A06" w14:textId="77777777" w:rsidTr="00717751">
        <w:trPr>
          <w:jc w:val="center"/>
        </w:trPr>
        <w:tc>
          <w:tcPr>
            <w:tcW w:w="199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03E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Body weight (kg)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F5D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54.70 ± 0.81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C832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54.18 ± 0.83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06B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51.37 ± 0.82</w:t>
            </w:r>
          </w:p>
        </w:tc>
        <w:tc>
          <w:tcPr>
            <w:tcW w:w="14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AC6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51.15 ± 0.80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84D1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53.88 ± 0.93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35D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53.54 ± 0.96</w:t>
            </w:r>
          </w:p>
        </w:tc>
        <w:tc>
          <w:tcPr>
            <w:tcW w:w="131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46DE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48.44 ± 0.89</w:t>
            </w:r>
          </w:p>
        </w:tc>
        <w:tc>
          <w:tcPr>
            <w:tcW w:w="14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F740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48.66 ± 0.87</w:t>
            </w:r>
          </w:p>
        </w:tc>
      </w:tr>
      <w:tr w:rsidR="00874D9A" w14:paraId="1C72E06A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E7F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BCS (1-5)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159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2.97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55C4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2.88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091C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2.82 ± 0.03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46E5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2.77 ± 0.02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A339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87F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2.82 ± 0.03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DD4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2.79 ± 0.03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1456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2.82 ± 0.04</w:t>
            </w:r>
          </w:p>
        </w:tc>
      </w:tr>
      <w:tr w:rsidR="00874D9A" w14:paraId="2E78146C" w14:textId="77777777" w:rsidTr="00717751">
        <w:trPr>
          <w:jc w:val="center"/>
        </w:trPr>
        <w:tc>
          <w:tcPr>
            <w:tcW w:w="199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0CA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Feed intake (kg/day)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8F08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10A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B6E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 ± 0.04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B813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89FF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 ± 0.05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ADFD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0.98 ± 0.04</w:t>
            </w:r>
          </w:p>
        </w:tc>
        <w:tc>
          <w:tcPr>
            <w:tcW w:w="131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79F27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 ± 0.04</w:t>
            </w:r>
          </w:p>
        </w:tc>
        <w:tc>
          <w:tcPr>
            <w:tcW w:w="140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564A" w14:textId="77777777" w:rsidR="00874D9A" w:rsidRDefault="00874D9A" w:rsidP="007177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 ± 0.05</w:t>
            </w:r>
          </w:p>
        </w:tc>
      </w:tr>
    </w:tbl>
    <w:p w14:paraId="7F66D194" w14:textId="5593936A" w:rsidR="00874D9A" w:rsidRDefault="00874D9A" w:rsidP="00874D9A">
      <w:r w:rsidRPr="00874D9A">
        <w:t xml:space="preserve">Values are Mean ± SE. Timepoints: Day -14 (2 </w:t>
      </w:r>
      <w:proofErr w:type="spellStart"/>
      <w:r w:rsidRPr="00874D9A">
        <w:t>wk</w:t>
      </w:r>
      <w:proofErr w:type="spellEnd"/>
      <w:r w:rsidRPr="00874D9A">
        <w:t xml:space="preserve"> pre-lambing), Day -7 (1 </w:t>
      </w:r>
      <w:proofErr w:type="spellStart"/>
      <w:r w:rsidRPr="00874D9A">
        <w:t>wk</w:t>
      </w:r>
      <w:proofErr w:type="spellEnd"/>
      <w:r w:rsidRPr="00874D9A">
        <w:t xml:space="preserve"> pre-lambing), Lambing, Day +7 (1 </w:t>
      </w:r>
      <w:proofErr w:type="spellStart"/>
      <w:r w:rsidRPr="00874D9A">
        <w:t>wk</w:t>
      </w:r>
      <w:proofErr w:type="spellEnd"/>
      <w:r w:rsidRPr="00874D9A">
        <w:t xml:space="preserve"> post-lambing).</w:t>
      </w:r>
    </w:p>
    <w:sectPr w:rsidR="00874D9A" w:rsidSect="00874D9A">
      <w:type w:val="continuous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E6E5" w14:textId="77777777" w:rsidR="00CB5056" w:rsidRDefault="00CB5056" w:rsidP="00874D9A">
      <w:r>
        <w:separator/>
      </w:r>
    </w:p>
  </w:endnote>
  <w:endnote w:type="continuationSeparator" w:id="0">
    <w:p w14:paraId="0AD01110" w14:textId="77777777" w:rsidR="00CB5056" w:rsidRDefault="00CB5056" w:rsidP="0087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5EE0" w14:textId="77777777" w:rsidR="00CB5056" w:rsidRDefault="00CB5056" w:rsidP="00874D9A">
      <w:r>
        <w:separator/>
      </w:r>
    </w:p>
  </w:footnote>
  <w:footnote w:type="continuationSeparator" w:id="0">
    <w:p w14:paraId="44B3BFD0" w14:textId="77777777" w:rsidR="00CB5056" w:rsidRDefault="00CB5056" w:rsidP="0087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9406463">
    <w:abstractNumId w:val="1"/>
  </w:num>
  <w:num w:numId="2" w16cid:durableId="1303971721">
    <w:abstractNumId w:val="2"/>
  </w:num>
  <w:num w:numId="3" w16cid:durableId="1793861832">
    <w:abstractNumId w:val="0"/>
  </w:num>
  <w:num w:numId="4" w16cid:durableId="828982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16"/>
    <w:rsid w:val="00052D3D"/>
    <w:rsid w:val="00107D16"/>
    <w:rsid w:val="00874D9A"/>
    <w:rsid w:val="0090680F"/>
    <w:rsid w:val="00A0439B"/>
    <w:rsid w:val="00CB5056"/>
    <w:rsid w:val="00FA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3F90"/>
  <w15:docId w15:val="{A2BA1EA0-B572-476C-A455-0A94FAF2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Header">
    <w:name w:val="header"/>
    <w:basedOn w:val="Normal"/>
    <w:link w:val="HeaderChar"/>
    <w:uiPriority w:val="99"/>
    <w:unhideWhenUsed/>
    <w:rsid w:val="00874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9A"/>
  </w:style>
  <w:style w:type="paragraph" w:styleId="Footer">
    <w:name w:val="footer"/>
    <w:basedOn w:val="Normal"/>
    <w:link w:val="FooterChar"/>
    <w:uiPriority w:val="99"/>
    <w:unhideWhenUsed/>
    <w:rsid w:val="00874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081C-C098-443C-9829-D8EC3A21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 Salah</cp:lastModifiedBy>
  <cp:revision>12</cp:revision>
  <dcterms:created xsi:type="dcterms:W3CDTF">2017-02-28T11:18:00Z</dcterms:created>
  <dcterms:modified xsi:type="dcterms:W3CDTF">2026-06-21T10:28:00Z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http://www.zotero.org/styles/molecular-neurobiology</vt:lpwstr>
  </property>
  <property fmtid="{D5CDD505-2E9C-101B-9397-08002B2CF9AE}" pid="15" name="Mendeley Recent Style Name 6_1">
    <vt:lpwstr>Molecular Neurobiology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http://www.zotero.org/styles/scientific-reports</vt:lpwstr>
  </property>
  <property fmtid="{D5CDD505-2E9C-101B-9397-08002B2CF9AE}" pid="19" name="Mendeley Recent Style Name 8_1">
    <vt:lpwstr>Scientific Reports</vt:lpwstr>
  </property>
  <property fmtid="{D5CDD505-2E9C-101B-9397-08002B2CF9AE}" pid="20" name="Mendeley Recent Style Id 9_1">
    <vt:lpwstr>http://www.zotero.org/styles/tropical-animal-health-and-production</vt:lpwstr>
  </property>
  <property fmtid="{D5CDD505-2E9C-101B-9397-08002B2CF9AE}" pid="21" name="Mendeley Recent Style Name 9_1">
    <vt:lpwstr>Tropical Animal Health and Production</vt:lpwstr>
  </property>
</Properties>
</file>