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1099"/>
        <w:gridCol w:w="1437"/>
        <w:gridCol w:w="1437"/>
        <w:gridCol w:w="1438"/>
        <w:gridCol w:w="1437"/>
        <w:gridCol w:w="1437"/>
        <w:gridCol w:w="1438"/>
      </w:tblGrid>
      <w:tr w:rsidR="00EC5A57" w:rsidRPr="00863318" w14:paraId="4F58E777" w14:textId="77777777" w:rsidTr="003F7EAC">
        <w:trPr>
          <w:trHeight w:val="241"/>
        </w:trPr>
        <w:tc>
          <w:tcPr>
            <w:tcW w:w="15388" w:type="dxa"/>
            <w:gridSpan w:val="9"/>
            <w:tcBorders>
              <w:bottom w:val="single" w:sz="18" w:space="0" w:color="auto"/>
            </w:tcBorders>
            <w:vAlign w:val="center"/>
          </w:tcPr>
          <w:p w14:paraId="1DA14821" w14:textId="43AE31CE" w:rsidR="00EC5A57" w:rsidRPr="003F7EAC" w:rsidRDefault="00EC5A57" w:rsidP="00EC5A57">
            <w:pPr>
              <w:spacing w:line="240" w:lineRule="exac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3F7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Supplement 2 The </w:t>
            </w:r>
            <w:r w:rsidRPr="003F7E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Independent-Samples Kruskal-Wallis Test and Pairwise Comparisons of Three Groups</w:t>
            </w:r>
          </w:p>
        </w:tc>
      </w:tr>
      <w:tr w:rsidR="004065CC" w:rsidRPr="00863318" w14:paraId="2C1733D9" w14:textId="77777777" w:rsidTr="003F7EAC">
        <w:trPr>
          <w:trHeight w:val="241"/>
        </w:trPr>
        <w:tc>
          <w:tcPr>
            <w:tcW w:w="4106" w:type="dxa"/>
            <w:vMerge w:val="restart"/>
            <w:tcBorders>
              <w:top w:val="single" w:sz="18" w:space="0" w:color="auto"/>
            </w:tcBorders>
          </w:tcPr>
          <w:p w14:paraId="20B49307" w14:textId="33A500F0" w:rsidR="004065CC" w:rsidRPr="00863318" w:rsidRDefault="004065CC" w:rsidP="00EC5A57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658" w:type="dxa"/>
            <w:gridSpan w:val="2"/>
            <w:vMerge w:val="restart"/>
            <w:tcBorders>
              <w:top w:val="single" w:sz="18" w:space="0" w:color="auto"/>
            </w:tcBorders>
          </w:tcPr>
          <w:p w14:paraId="28F3ED49" w14:textId="3800BBF2" w:rsidR="004065CC" w:rsidRPr="00863318" w:rsidRDefault="004065CC" w:rsidP="00444B23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Independent-Samples Kruskal-Wallis Test</w:t>
            </w:r>
          </w:p>
        </w:tc>
        <w:tc>
          <w:tcPr>
            <w:tcW w:w="8624" w:type="dxa"/>
            <w:gridSpan w:val="6"/>
            <w:tcBorders>
              <w:top w:val="single" w:sz="18" w:space="0" w:color="auto"/>
            </w:tcBorders>
            <w:vAlign w:val="center"/>
          </w:tcPr>
          <w:p w14:paraId="539F94AB" w14:textId="3E1C1BC4" w:rsidR="004065CC" w:rsidRPr="00863318" w:rsidRDefault="004065CC" w:rsidP="004065CC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Pairwise Comparisons of Three Groups</w:t>
            </w:r>
          </w:p>
        </w:tc>
      </w:tr>
      <w:tr w:rsidR="004065CC" w:rsidRPr="00863318" w14:paraId="26C283E6" w14:textId="46A747D0" w:rsidTr="003F7EAC">
        <w:trPr>
          <w:trHeight w:val="241"/>
        </w:trPr>
        <w:tc>
          <w:tcPr>
            <w:tcW w:w="4106" w:type="dxa"/>
            <w:vMerge/>
          </w:tcPr>
          <w:p w14:paraId="589B5B9C" w14:textId="77777777" w:rsidR="004065CC" w:rsidRPr="00863318" w:rsidRDefault="004065CC" w:rsidP="00EC5A57">
            <w:pPr>
              <w:spacing w:line="240" w:lineRule="exac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gridSpan w:val="2"/>
            <w:vMerge/>
          </w:tcPr>
          <w:p w14:paraId="5B16428B" w14:textId="77777777" w:rsidR="004065CC" w:rsidRPr="00863318" w:rsidRDefault="004065CC" w:rsidP="00EC5A57">
            <w:pPr>
              <w:spacing w:line="24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4" w:type="dxa"/>
            <w:gridSpan w:val="2"/>
            <w:vAlign w:val="center"/>
          </w:tcPr>
          <w:p w14:paraId="0003A44B" w14:textId="366DF8C4" w:rsidR="004065CC" w:rsidRPr="00863318" w:rsidRDefault="004065CC" w:rsidP="004065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Group A and Group B</w:t>
            </w:r>
          </w:p>
        </w:tc>
        <w:tc>
          <w:tcPr>
            <w:tcW w:w="2875" w:type="dxa"/>
            <w:gridSpan w:val="2"/>
            <w:vAlign w:val="center"/>
          </w:tcPr>
          <w:p w14:paraId="413063B3" w14:textId="19E931F8" w:rsidR="004065CC" w:rsidRPr="00863318" w:rsidRDefault="004065CC" w:rsidP="004065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Group A and Group </w:t>
            </w: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875" w:type="dxa"/>
            <w:gridSpan w:val="2"/>
            <w:vAlign w:val="center"/>
          </w:tcPr>
          <w:p w14:paraId="1A7ADD97" w14:textId="3D149B32" w:rsidR="004065CC" w:rsidRPr="00863318" w:rsidRDefault="004065CC" w:rsidP="004065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Group </w:t>
            </w: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</w:t>
            </w: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and Group </w:t>
            </w:r>
            <w:r w:rsidRPr="0086331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</w:t>
            </w:r>
          </w:p>
        </w:tc>
      </w:tr>
      <w:tr w:rsidR="004065CC" w:rsidRPr="00863318" w14:paraId="5F15BEA4" w14:textId="77777777" w:rsidTr="003F7EAC">
        <w:trPr>
          <w:trHeight w:val="241"/>
        </w:trPr>
        <w:tc>
          <w:tcPr>
            <w:tcW w:w="4106" w:type="dxa"/>
            <w:tcBorders>
              <w:bottom w:val="single" w:sz="18" w:space="0" w:color="auto"/>
            </w:tcBorders>
            <w:vAlign w:val="center"/>
          </w:tcPr>
          <w:p w14:paraId="169D6EF1" w14:textId="77777777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30B5C288" w14:textId="2685999F" w:rsidR="004065CC" w:rsidRPr="00863318" w:rsidRDefault="004065CC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Test Statistic</w:t>
            </w:r>
          </w:p>
        </w:tc>
        <w:tc>
          <w:tcPr>
            <w:tcW w:w="1099" w:type="dxa"/>
            <w:tcBorders>
              <w:bottom w:val="single" w:sz="18" w:space="0" w:color="auto"/>
            </w:tcBorders>
            <w:vAlign w:val="center"/>
          </w:tcPr>
          <w:p w14:paraId="47F4B0F9" w14:textId="71B50E53" w:rsidR="004065CC" w:rsidRPr="00863318" w:rsidRDefault="004065CC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11362AEF" w14:textId="6CE3BC3F" w:rsidR="004065CC" w:rsidRPr="00863318" w:rsidRDefault="00863318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Test Statistic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6619CA92" w14:textId="2DC4E94A" w:rsidR="004065CC" w:rsidRPr="00824601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dj.</w:t>
            </w: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3318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38" w:type="dxa"/>
            <w:tcBorders>
              <w:bottom w:val="single" w:sz="18" w:space="0" w:color="auto"/>
            </w:tcBorders>
            <w:vAlign w:val="center"/>
          </w:tcPr>
          <w:p w14:paraId="067D2247" w14:textId="57C61D3F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Test Statistic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0998AC1A" w14:textId="12A1EC20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dj.</w:t>
            </w: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3318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410F1EA9" w14:textId="665CEDF3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Test Statistic</w:t>
            </w:r>
          </w:p>
        </w:tc>
        <w:tc>
          <w:tcPr>
            <w:tcW w:w="1438" w:type="dxa"/>
            <w:tcBorders>
              <w:bottom w:val="single" w:sz="18" w:space="0" w:color="auto"/>
            </w:tcBorders>
            <w:vAlign w:val="center"/>
          </w:tcPr>
          <w:p w14:paraId="44F3FBF5" w14:textId="497BE7ED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</w:rPr>
              <w:t>dj.</w:t>
            </w:r>
            <w:r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3318">
              <w:rPr>
                <w:rFonts w:ascii="Times New Roman" w:eastAsia="等线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3318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Value</w:t>
            </w:r>
            <w:r>
              <w:rPr>
                <w:rFonts w:ascii="Times New Roman" w:eastAsia="等线" w:hAnsi="Times New Roman" w:cs="Times New Roman" w:hint="eastAsia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065CC" w:rsidRPr="00863318" w14:paraId="7E1B1EE2" w14:textId="77777777" w:rsidTr="003F7EAC">
        <w:trPr>
          <w:trHeight w:val="241"/>
        </w:trPr>
        <w:tc>
          <w:tcPr>
            <w:tcW w:w="4106" w:type="dxa"/>
            <w:tcBorders>
              <w:top w:val="single" w:sz="18" w:space="0" w:color="auto"/>
            </w:tcBorders>
            <w:vAlign w:val="center"/>
          </w:tcPr>
          <w:p w14:paraId="112CC980" w14:textId="5BCFFB50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BMI, kg/m</w:t>
            </w: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7E3AF9C7" w14:textId="3ED56739" w:rsidR="004065CC" w:rsidRPr="00863318" w:rsidRDefault="004065CC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88.398</w:t>
            </w:r>
          </w:p>
        </w:tc>
        <w:tc>
          <w:tcPr>
            <w:tcW w:w="1099" w:type="dxa"/>
            <w:tcBorders>
              <w:top w:val="single" w:sz="18" w:space="0" w:color="auto"/>
            </w:tcBorders>
            <w:vAlign w:val="center"/>
          </w:tcPr>
          <w:p w14:paraId="378D5608" w14:textId="176FF502" w:rsidR="004065CC" w:rsidRPr="00863318" w:rsidRDefault="004065CC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tcBorders>
              <w:top w:val="single" w:sz="18" w:space="0" w:color="auto"/>
            </w:tcBorders>
            <w:vAlign w:val="center"/>
          </w:tcPr>
          <w:p w14:paraId="442A4BCB" w14:textId="0402EF39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196.125</w:t>
            </w:r>
          </w:p>
        </w:tc>
        <w:tc>
          <w:tcPr>
            <w:tcW w:w="1437" w:type="dxa"/>
            <w:tcBorders>
              <w:top w:val="single" w:sz="18" w:space="0" w:color="auto"/>
            </w:tcBorders>
            <w:vAlign w:val="center"/>
          </w:tcPr>
          <w:p w14:paraId="25AA9140" w14:textId="6E8E11BB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tcBorders>
              <w:top w:val="single" w:sz="18" w:space="0" w:color="auto"/>
            </w:tcBorders>
            <w:vAlign w:val="center"/>
          </w:tcPr>
          <w:p w14:paraId="1B930A4F" w14:textId="1CFD6219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169.958</w:t>
            </w:r>
          </w:p>
        </w:tc>
        <w:tc>
          <w:tcPr>
            <w:tcW w:w="1437" w:type="dxa"/>
            <w:tcBorders>
              <w:top w:val="single" w:sz="18" w:space="0" w:color="auto"/>
            </w:tcBorders>
            <w:vAlign w:val="center"/>
          </w:tcPr>
          <w:p w14:paraId="72FF4C2B" w14:textId="3FA91D7E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tcBorders>
              <w:top w:val="single" w:sz="18" w:space="0" w:color="auto"/>
            </w:tcBorders>
            <w:vAlign w:val="center"/>
          </w:tcPr>
          <w:p w14:paraId="4719F4CC" w14:textId="4AAE30AB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7.168</w:t>
            </w:r>
          </w:p>
        </w:tc>
        <w:tc>
          <w:tcPr>
            <w:tcW w:w="1438" w:type="dxa"/>
            <w:tcBorders>
              <w:top w:val="single" w:sz="18" w:space="0" w:color="auto"/>
            </w:tcBorders>
            <w:vAlign w:val="center"/>
          </w:tcPr>
          <w:p w14:paraId="750FE6EE" w14:textId="78D8460C" w:rsidR="004065CC" w:rsidRPr="00863318" w:rsidRDefault="00824601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.000</w:t>
            </w:r>
          </w:p>
        </w:tc>
      </w:tr>
      <w:tr w:rsidR="004065CC" w:rsidRPr="00863318" w14:paraId="194C328A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717CCFFD" w14:textId="14D97B40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White blood cell (10^9/L)</w:t>
            </w:r>
          </w:p>
        </w:tc>
        <w:tc>
          <w:tcPr>
            <w:tcW w:w="1559" w:type="dxa"/>
            <w:vAlign w:val="center"/>
          </w:tcPr>
          <w:p w14:paraId="5C4421E8" w14:textId="2D0230E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72.909</w:t>
            </w:r>
          </w:p>
        </w:tc>
        <w:tc>
          <w:tcPr>
            <w:tcW w:w="1099" w:type="dxa"/>
            <w:vAlign w:val="center"/>
          </w:tcPr>
          <w:p w14:paraId="3CD5AB01" w14:textId="41973B72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6C0E2A84" w14:textId="16C16420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8.941</w:t>
            </w:r>
          </w:p>
        </w:tc>
        <w:tc>
          <w:tcPr>
            <w:tcW w:w="1437" w:type="dxa"/>
            <w:vAlign w:val="center"/>
          </w:tcPr>
          <w:p w14:paraId="7681EC08" w14:textId="3FDFC0AF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1438" w:type="dxa"/>
            <w:vAlign w:val="center"/>
          </w:tcPr>
          <w:p w14:paraId="7148E644" w14:textId="5F642DC7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66.202</w:t>
            </w:r>
          </w:p>
        </w:tc>
        <w:tc>
          <w:tcPr>
            <w:tcW w:w="1437" w:type="dxa"/>
            <w:vAlign w:val="center"/>
          </w:tcPr>
          <w:p w14:paraId="14B6A62F" w14:textId="213D14F2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3E1206B5" w14:textId="49729DF8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97.261</w:t>
            </w:r>
          </w:p>
        </w:tc>
        <w:tc>
          <w:tcPr>
            <w:tcW w:w="1438" w:type="dxa"/>
            <w:vAlign w:val="center"/>
          </w:tcPr>
          <w:p w14:paraId="6A033D1B" w14:textId="4D231626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6BDF6D94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1B3BAA08" w14:textId="765A1020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Neutrophils (10^9/L)</w:t>
            </w:r>
          </w:p>
        </w:tc>
        <w:tc>
          <w:tcPr>
            <w:tcW w:w="1559" w:type="dxa"/>
            <w:vAlign w:val="center"/>
          </w:tcPr>
          <w:p w14:paraId="5AF6BCD6" w14:textId="5B0CABB8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16.583</w:t>
            </w:r>
          </w:p>
        </w:tc>
        <w:tc>
          <w:tcPr>
            <w:tcW w:w="1099" w:type="dxa"/>
            <w:vAlign w:val="center"/>
          </w:tcPr>
          <w:p w14:paraId="46B745F8" w14:textId="1024A383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000407F9" w14:textId="10037163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20.310</w:t>
            </w:r>
          </w:p>
        </w:tc>
        <w:tc>
          <w:tcPr>
            <w:tcW w:w="1437" w:type="dxa"/>
            <w:vAlign w:val="center"/>
          </w:tcPr>
          <w:p w14:paraId="35B29CDF" w14:textId="6F21990F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2038E072" w14:textId="38CA2243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37.670</w:t>
            </w:r>
          </w:p>
        </w:tc>
        <w:tc>
          <w:tcPr>
            <w:tcW w:w="1437" w:type="dxa"/>
            <w:vAlign w:val="center"/>
          </w:tcPr>
          <w:p w14:paraId="4107370D" w14:textId="3D91277A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4CD7CC0F" w14:textId="59EF45C6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17.360</w:t>
            </w:r>
          </w:p>
        </w:tc>
        <w:tc>
          <w:tcPr>
            <w:tcW w:w="1438" w:type="dxa"/>
            <w:vAlign w:val="center"/>
          </w:tcPr>
          <w:p w14:paraId="06865E61" w14:textId="4B54AF0C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17E23E14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757BA566" w14:textId="78299F92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Lymphocyte (10^9/L)</w:t>
            </w:r>
          </w:p>
        </w:tc>
        <w:tc>
          <w:tcPr>
            <w:tcW w:w="1559" w:type="dxa"/>
            <w:vAlign w:val="center"/>
          </w:tcPr>
          <w:p w14:paraId="238523C8" w14:textId="11BE31A8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84.770</w:t>
            </w:r>
          </w:p>
        </w:tc>
        <w:tc>
          <w:tcPr>
            <w:tcW w:w="1099" w:type="dxa"/>
            <w:vAlign w:val="center"/>
          </w:tcPr>
          <w:p w14:paraId="45BA6E85" w14:textId="4883A4D1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1C2ECD5E" w14:textId="42D1B792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304.106</w:t>
            </w:r>
          </w:p>
        </w:tc>
        <w:tc>
          <w:tcPr>
            <w:tcW w:w="1437" w:type="dxa"/>
            <w:vAlign w:val="center"/>
          </w:tcPr>
          <w:p w14:paraId="4A895BF3" w14:textId="027C3CDA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12995A16" w14:textId="3A9F7950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564.728</w:t>
            </w:r>
          </w:p>
        </w:tc>
        <w:tc>
          <w:tcPr>
            <w:tcW w:w="1437" w:type="dxa"/>
            <w:vAlign w:val="center"/>
          </w:tcPr>
          <w:p w14:paraId="2021CB8C" w14:textId="12FDB354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4B8A6D43" w14:textId="28FB7B04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260.621</w:t>
            </w:r>
          </w:p>
        </w:tc>
        <w:tc>
          <w:tcPr>
            <w:tcW w:w="1438" w:type="dxa"/>
            <w:vAlign w:val="center"/>
          </w:tcPr>
          <w:p w14:paraId="2B207982" w14:textId="52AB1089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71EE7CE4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016B2573" w14:textId="653A1EC0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Eosinophils (10^9/L)</w:t>
            </w:r>
          </w:p>
        </w:tc>
        <w:tc>
          <w:tcPr>
            <w:tcW w:w="1559" w:type="dxa"/>
            <w:vAlign w:val="center"/>
          </w:tcPr>
          <w:p w14:paraId="068867C0" w14:textId="6A3D38B9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51.411</w:t>
            </w:r>
          </w:p>
        </w:tc>
        <w:tc>
          <w:tcPr>
            <w:tcW w:w="1099" w:type="dxa"/>
            <w:vAlign w:val="center"/>
          </w:tcPr>
          <w:p w14:paraId="3A00E25B" w14:textId="49B60FB0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4EF88579" w14:textId="7C64AA2E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200.793</w:t>
            </w:r>
          </w:p>
        </w:tc>
        <w:tc>
          <w:tcPr>
            <w:tcW w:w="1437" w:type="dxa"/>
            <w:vAlign w:val="center"/>
          </w:tcPr>
          <w:p w14:paraId="2F254754" w14:textId="3CE1ADE2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442E2939" w14:textId="2EA6E673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59.264</w:t>
            </w:r>
          </w:p>
        </w:tc>
        <w:tc>
          <w:tcPr>
            <w:tcW w:w="1437" w:type="dxa"/>
            <w:vAlign w:val="center"/>
          </w:tcPr>
          <w:p w14:paraId="39F04307" w14:textId="53E3A8C9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51483CC8" w14:textId="5739EAD7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396.471</w:t>
            </w:r>
          </w:p>
        </w:tc>
        <w:tc>
          <w:tcPr>
            <w:tcW w:w="1438" w:type="dxa"/>
            <w:vAlign w:val="center"/>
          </w:tcPr>
          <w:p w14:paraId="40C8C9B2" w14:textId="63F325A0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73B4B990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3A75BA4D" w14:textId="65EEC1A0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C-reactive protein (mg/L)</w:t>
            </w:r>
          </w:p>
        </w:tc>
        <w:tc>
          <w:tcPr>
            <w:tcW w:w="1559" w:type="dxa"/>
            <w:vAlign w:val="center"/>
          </w:tcPr>
          <w:p w14:paraId="5178F1C4" w14:textId="0B2C3FF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74.648</w:t>
            </w:r>
          </w:p>
        </w:tc>
        <w:tc>
          <w:tcPr>
            <w:tcW w:w="1099" w:type="dxa"/>
            <w:vAlign w:val="center"/>
          </w:tcPr>
          <w:p w14:paraId="27DFC538" w14:textId="3B9F2EDD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4E9DC717" w14:textId="15F559DE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1.491</w:t>
            </w:r>
          </w:p>
        </w:tc>
        <w:tc>
          <w:tcPr>
            <w:tcW w:w="1437" w:type="dxa"/>
            <w:vAlign w:val="center"/>
          </w:tcPr>
          <w:p w14:paraId="15EB9DB7" w14:textId="06EF2DBC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1438" w:type="dxa"/>
            <w:vAlign w:val="center"/>
          </w:tcPr>
          <w:p w14:paraId="0B0E3F97" w14:textId="2231BF9C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58.994</w:t>
            </w:r>
          </w:p>
        </w:tc>
        <w:tc>
          <w:tcPr>
            <w:tcW w:w="1437" w:type="dxa"/>
            <w:vAlign w:val="center"/>
          </w:tcPr>
          <w:p w14:paraId="3CAA299F" w14:textId="699087D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670B8137" w14:textId="4B2169F8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77.503</w:t>
            </w:r>
          </w:p>
        </w:tc>
        <w:tc>
          <w:tcPr>
            <w:tcW w:w="1438" w:type="dxa"/>
            <w:vAlign w:val="center"/>
          </w:tcPr>
          <w:p w14:paraId="3C3C6328" w14:textId="5BEB3991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784E5000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203FCD1B" w14:textId="13870B91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D-dimer (ug/mL)</w:t>
            </w:r>
          </w:p>
        </w:tc>
        <w:tc>
          <w:tcPr>
            <w:tcW w:w="1559" w:type="dxa"/>
            <w:vAlign w:val="center"/>
          </w:tcPr>
          <w:p w14:paraId="4AAC4E03" w14:textId="528CDF6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40.380</w:t>
            </w:r>
          </w:p>
        </w:tc>
        <w:tc>
          <w:tcPr>
            <w:tcW w:w="1099" w:type="dxa"/>
            <w:vAlign w:val="center"/>
          </w:tcPr>
          <w:p w14:paraId="4F39B4B0" w14:textId="01640077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73D5977B" w14:textId="75A2E3B5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23.649</w:t>
            </w:r>
          </w:p>
        </w:tc>
        <w:tc>
          <w:tcPr>
            <w:tcW w:w="1437" w:type="dxa"/>
            <w:vAlign w:val="center"/>
          </w:tcPr>
          <w:p w14:paraId="642137D4" w14:textId="05068161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69679A74" w14:textId="74B103D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93.6960</w:t>
            </w:r>
          </w:p>
        </w:tc>
        <w:tc>
          <w:tcPr>
            <w:tcW w:w="1437" w:type="dxa"/>
            <w:vAlign w:val="center"/>
          </w:tcPr>
          <w:p w14:paraId="469D3732" w14:textId="45EDE10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185B57F3" w14:textId="6DC62F86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70.047</w:t>
            </w:r>
          </w:p>
        </w:tc>
        <w:tc>
          <w:tcPr>
            <w:tcW w:w="1438" w:type="dxa"/>
            <w:vAlign w:val="center"/>
          </w:tcPr>
          <w:p w14:paraId="42B6C271" w14:textId="671A1140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3E230F19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59CE2937" w14:textId="3ED3777E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Neutrophil to lymphocyte ratio</w:t>
            </w:r>
          </w:p>
        </w:tc>
        <w:tc>
          <w:tcPr>
            <w:tcW w:w="1559" w:type="dxa"/>
            <w:vAlign w:val="center"/>
          </w:tcPr>
          <w:p w14:paraId="55100A9B" w14:textId="72FAF252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60.935</w:t>
            </w:r>
          </w:p>
        </w:tc>
        <w:tc>
          <w:tcPr>
            <w:tcW w:w="1099" w:type="dxa"/>
            <w:vAlign w:val="center"/>
          </w:tcPr>
          <w:p w14:paraId="6373BE2A" w14:textId="202F1F8A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6A5333A3" w14:textId="264CEB8C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62.061</w:t>
            </w:r>
          </w:p>
        </w:tc>
        <w:tc>
          <w:tcPr>
            <w:tcW w:w="1437" w:type="dxa"/>
            <w:vAlign w:val="center"/>
          </w:tcPr>
          <w:p w14:paraId="14F0E104" w14:textId="6FF51FD7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77F50009" w14:textId="4DADEA5F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00.814</w:t>
            </w:r>
          </w:p>
        </w:tc>
        <w:tc>
          <w:tcPr>
            <w:tcW w:w="1437" w:type="dxa"/>
            <w:vAlign w:val="center"/>
          </w:tcPr>
          <w:p w14:paraId="0D0F5235" w14:textId="24052FB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1FD17553" w14:textId="799A8A2A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38.753</w:t>
            </w:r>
          </w:p>
        </w:tc>
        <w:tc>
          <w:tcPr>
            <w:tcW w:w="1438" w:type="dxa"/>
            <w:vAlign w:val="center"/>
          </w:tcPr>
          <w:p w14:paraId="1CBDF314" w14:textId="38B358DB" w:rsidR="004065CC" w:rsidRPr="00863318" w:rsidRDefault="009A5A3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33424437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3CB3A8E7" w14:textId="335F50E8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Diameter of ascending aorta (mm)</w:t>
            </w:r>
          </w:p>
        </w:tc>
        <w:tc>
          <w:tcPr>
            <w:tcW w:w="1559" w:type="dxa"/>
            <w:vAlign w:val="center"/>
          </w:tcPr>
          <w:p w14:paraId="53636947" w14:textId="3602F4CF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74.455</w:t>
            </w:r>
          </w:p>
        </w:tc>
        <w:tc>
          <w:tcPr>
            <w:tcW w:w="1099" w:type="dxa"/>
            <w:vAlign w:val="center"/>
          </w:tcPr>
          <w:p w14:paraId="27CAADF3" w14:textId="2A76721B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257FFEFF" w14:textId="639ABF8D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193.026</w:t>
            </w:r>
          </w:p>
        </w:tc>
        <w:tc>
          <w:tcPr>
            <w:tcW w:w="1437" w:type="dxa"/>
            <w:vAlign w:val="center"/>
          </w:tcPr>
          <w:p w14:paraId="3A664D8F" w14:textId="42B37CDB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01BA4763" w14:textId="78EB5B64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337.950</w:t>
            </w:r>
          </w:p>
        </w:tc>
        <w:tc>
          <w:tcPr>
            <w:tcW w:w="1437" w:type="dxa"/>
            <w:vAlign w:val="center"/>
          </w:tcPr>
          <w:p w14:paraId="62514BAC" w14:textId="781E09E1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63D0F3DB" w14:textId="7B1B727A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144.924</w:t>
            </w:r>
          </w:p>
        </w:tc>
        <w:tc>
          <w:tcPr>
            <w:tcW w:w="1438" w:type="dxa"/>
            <w:vAlign w:val="center"/>
          </w:tcPr>
          <w:p w14:paraId="3270FA62" w14:textId="6703B658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  <w:tr w:rsidR="004065CC" w:rsidRPr="00863318" w14:paraId="0D08058B" w14:textId="77777777" w:rsidTr="003F7EAC">
        <w:trPr>
          <w:trHeight w:val="241"/>
        </w:trPr>
        <w:tc>
          <w:tcPr>
            <w:tcW w:w="4106" w:type="dxa"/>
            <w:vAlign w:val="center"/>
          </w:tcPr>
          <w:p w14:paraId="0A6227AC" w14:textId="6AAFABCC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Diameter of descending aorta (mm)</w:t>
            </w:r>
          </w:p>
        </w:tc>
        <w:tc>
          <w:tcPr>
            <w:tcW w:w="1559" w:type="dxa"/>
            <w:vAlign w:val="center"/>
          </w:tcPr>
          <w:p w14:paraId="7298A2C9" w14:textId="149E1FCA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67.566</w:t>
            </w:r>
          </w:p>
        </w:tc>
        <w:tc>
          <w:tcPr>
            <w:tcW w:w="1099" w:type="dxa"/>
            <w:vAlign w:val="center"/>
          </w:tcPr>
          <w:p w14:paraId="64A9E6CA" w14:textId="11363C3D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6507B144" w14:textId="6A30ADB4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207.265</w:t>
            </w:r>
          </w:p>
        </w:tc>
        <w:tc>
          <w:tcPr>
            <w:tcW w:w="1437" w:type="dxa"/>
            <w:vAlign w:val="center"/>
          </w:tcPr>
          <w:p w14:paraId="73286E64" w14:textId="6884B452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vAlign w:val="center"/>
          </w:tcPr>
          <w:p w14:paraId="711FF9B9" w14:textId="6780CFB1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265.917</w:t>
            </w:r>
          </w:p>
        </w:tc>
        <w:tc>
          <w:tcPr>
            <w:tcW w:w="1437" w:type="dxa"/>
            <w:vAlign w:val="center"/>
          </w:tcPr>
          <w:p w14:paraId="72BC10BC" w14:textId="53ACB8D4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vAlign w:val="center"/>
          </w:tcPr>
          <w:p w14:paraId="33DAF71B" w14:textId="4A4D1FAE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58.652</w:t>
            </w:r>
          </w:p>
        </w:tc>
        <w:tc>
          <w:tcPr>
            <w:tcW w:w="1438" w:type="dxa"/>
            <w:vAlign w:val="center"/>
          </w:tcPr>
          <w:p w14:paraId="18E4651F" w14:textId="203FD8C1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.123</w:t>
            </w:r>
          </w:p>
        </w:tc>
      </w:tr>
      <w:tr w:rsidR="004065CC" w:rsidRPr="00863318" w14:paraId="3680713E" w14:textId="77777777" w:rsidTr="003F7EAC">
        <w:trPr>
          <w:trHeight w:val="241"/>
        </w:trPr>
        <w:tc>
          <w:tcPr>
            <w:tcW w:w="4106" w:type="dxa"/>
            <w:tcBorders>
              <w:bottom w:val="single" w:sz="18" w:space="0" w:color="auto"/>
            </w:tcBorders>
            <w:vAlign w:val="center"/>
          </w:tcPr>
          <w:p w14:paraId="767A32EC" w14:textId="705E90F1" w:rsidR="004065CC" w:rsidRPr="00863318" w:rsidRDefault="004065CC" w:rsidP="00EC5A57">
            <w:pPr>
              <w:spacing w:line="240" w:lineRule="exact"/>
              <w:ind w:firstLineChars="100" w:firstLine="20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3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Hematoma thickness (mm)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490073B5" w14:textId="586C64EF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39.687</w:t>
            </w:r>
          </w:p>
        </w:tc>
        <w:tc>
          <w:tcPr>
            <w:tcW w:w="1099" w:type="dxa"/>
            <w:tcBorders>
              <w:bottom w:val="single" w:sz="18" w:space="0" w:color="auto"/>
            </w:tcBorders>
            <w:vAlign w:val="center"/>
          </w:tcPr>
          <w:p w14:paraId="3163B6DA" w14:textId="51691225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596AA9B4" w14:textId="390F275C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85.378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6BFD366E" w14:textId="1565C0C7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8" w:type="dxa"/>
            <w:tcBorders>
              <w:bottom w:val="single" w:sz="18" w:space="0" w:color="auto"/>
            </w:tcBorders>
            <w:vAlign w:val="center"/>
          </w:tcPr>
          <w:p w14:paraId="6C1E0435" w14:textId="25585751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57.277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569454F9" w14:textId="491A8B60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437" w:type="dxa"/>
            <w:tcBorders>
              <w:bottom w:val="single" w:sz="18" w:space="0" w:color="auto"/>
            </w:tcBorders>
            <w:vAlign w:val="center"/>
          </w:tcPr>
          <w:p w14:paraId="138CA7B5" w14:textId="74C1AC1B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/>
                <w:sz w:val="20"/>
                <w:szCs w:val="20"/>
              </w:rPr>
              <w:t>71.899</w:t>
            </w:r>
          </w:p>
        </w:tc>
        <w:tc>
          <w:tcPr>
            <w:tcW w:w="1438" w:type="dxa"/>
            <w:tcBorders>
              <w:bottom w:val="single" w:sz="18" w:space="0" w:color="auto"/>
            </w:tcBorders>
            <w:vAlign w:val="center"/>
          </w:tcPr>
          <w:p w14:paraId="2A771C2B" w14:textId="44F47DAC" w:rsidR="004065CC" w:rsidRPr="00863318" w:rsidRDefault="0003561D" w:rsidP="004C5C66">
            <w:pPr>
              <w:spacing w:line="24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863318">
              <w:rPr>
                <w:rFonts w:ascii="Times New Roman" w:eastAsia="等线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51213563" w14:textId="57CA11BF" w:rsidR="00EC5A57" w:rsidRPr="00824601" w:rsidRDefault="00824601" w:rsidP="00666D5A">
      <w:pPr>
        <w:spacing w:line="240" w:lineRule="exac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eastAsia="等线" w:hAnsi="Times New Roman" w:cs="Times New Roman"/>
          <w:sz w:val="24"/>
          <w:szCs w:val="24"/>
        </w:rPr>
        <w:t xml:space="preserve">: The significance values were adjusted by the Bonferroni correction for multiple tests and gained the adjusted </w:t>
      </w:r>
      <w:r w:rsidRPr="00824601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>
        <w:rPr>
          <w:rFonts w:ascii="Times New Roman" w:eastAsia="等线" w:hAnsi="Times New Roman" w:cs="Times New Roman"/>
          <w:sz w:val="24"/>
          <w:szCs w:val="24"/>
        </w:rPr>
        <w:t xml:space="preserve"> values.</w:t>
      </w:r>
    </w:p>
    <w:p w14:paraId="561F55B3" w14:textId="59072B98" w:rsidR="00EC5A57" w:rsidRPr="00EC5A57" w:rsidRDefault="0003561D" w:rsidP="00666D5A">
      <w:pPr>
        <w:spacing w:line="240" w:lineRule="exac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</w:rPr>
        <w:t>B</w:t>
      </w:r>
      <w:r>
        <w:rPr>
          <w:rFonts w:ascii="Times New Roman" w:eastAsia="等线" w:hAnsi="Times New Roman" w:cs="Times New Roman"/>
          <w:sz w:val="24"/>
          <w:szCs w:val="24"/>
        </w:rPr>
        <w:t>MI, body mass index.</w:t>
      </w:r>
    </w:p>
    <w:p w14:paraId="09F5A9BF" w14:textId="77777777" w:rsidR="00EC5A57" w:rsidRPr="00EC5A57" w:rsidRDefault="00EC5A57" w:rsidP="00666D5A">
      <w:pPr>
        <w:spacing w:line="24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6214AA2E" w14:textId="77777777" w:rsidR="00EC5A57" w:rsidRPr="00EC5A57" w:rsidRDefault="00EC5A57" w:rsidP="00666D5A">
      <w:pPr>
        <w:spacing w:line="240" w:lineRule="exact"/>
        <w:rPr>
          <w:rFonts w:ascii="Times New Roman" w:eastAsia="等线" w:hAnsi="Times New Roman" w:cs="Times New Roman"/>
          <w:sz w:val="24"/>
          <w:szCs w:val="24"/>
        </w:rPr>
      </w:pPr>
    </w:p>
    <w:p w14:paraId="5E9E795F" w14:textId="1C043EC3" w:rsidR="00BE3E6E" w:rsidRPr="00EC5A57" w:rsidRDefault="00BE3E6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E3E6E" w:rsidRPr="00EC5A57" w:rsidSect="003A48E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0C87" w14:textId="77777777" w:rsidR="00BA791C" w:rsidRDefault="00BA791C" w:rsidP="00D526A7">
      <w:r>
        <w:separator/>
      </w:r>
    </w:p>
  </w:endnote>
  <w:endnote w:type="continuationSeparator" w:id="0">
    <w:p w14:paraId="0F5BB3CE" w14:textId="77777777" w:rsidR="00BA791C" w:rsidRDefault="00BA791C" w:rsidP="00D52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5055" w14:textId="77777777" w:rsidR="00BA791C" w:rsidRDefault="00BA791C" w:rsidP="00D526A7">
      <w:r>
        <w:separator/>
      </w:r>
    </w:p>
  </w:footnote>
  <w:footnote w:type="continuationSeparator" w:id="0">
    <w:p w14:paraId="290BD18E" w14:textId="77777777" w:rsidR="00BA791C" w:rsidRDefault="00BA791C" w:rsidP="00D52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3MzG0tDA3NzQyMTZR0lEKTi0uzszPAykwrgUAX44t9SwAAAA="/>
  </w:docVars>
  <w:rsids>
    <w:rsidRoot w:val="00B8797E"/>
    <w:rsid w:val="0003561D"/>
    <w:rsid w:val="001527B5"/>
    <w:rsid w:val="001D008B"/>
    <w:rsid w:val="002A53A1"/>
    <w:rsid w:val="002E0D81"/>
    <w:rsid w:val="00341DBF"/>
    <w:rsid w:val="003A48ED"/>
    <w:rsid w:val="003F282E"/>
    <w:rsid w:val="003F7EAC"/>
    <w:rsid w:val="004065CC"/>
    <w:rsid w:val="00444B23"/>
    <w:rsid w:val="004C5C66"/>
    <w:rsid w:val="004E2A71"/>
    <w:rsid w:val="004E71EC"/>
    <w:rsid w:val="0050472A"/>
    <w:rsid w:val="006604A1"/>
    <w:rsid w:val="00666D5A"/>
    <w:rsid w:val="00716B33"/>
    <w:rsid w:val="00777D75"/>
    <w:rsid w:val="007B1799"/>
    <w:rsid w:val="007C2274"/>
    <w:rsid w:val="00824601"/>
    <w:rsid w:val="00863318"/>
    <w:rsid w:val="00874AA6"/>
    <w:rsid w:val="009A5A3D"/>
    <w:rsid w:val="00B8797E"/>
    <w:rsid w:val="00BA791C"/>
    <w:rsid w:val="00BE3E6E"/>
    <w:rsid w:val="00C2572B"/>
    <w:rsid w:val="00C55E3C"/>
    <w:rsid w:val="00CD050F"/>
    <w:rsid w:val="00D15D52"/>
    <w:rsid w:val="00D526A7"/>
    <w:rsid w:val="00D82257"/>
    <w:rsid w:val="00E6788E"/>
    <w:rsid w:val="00EC5A57"/>
    <w:rsid w:val="00F270C4"/>
    <w:rsid w:val="00F6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49D43"/>
  <w15:chartTrackingRefBased/>
  <w15:docId w15:val="{BA8B0B06-5C5A-432E-8E68-1ED59612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2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526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52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526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芳</dc:creator>
  <cp:keywords/>
  <dc:description/>
  <cp:lastModifiedBy>陈 芳</cp:lastModifiedBy>
  <cp:revision>20</cp:revision>
  <dcterms:created xsi:type="dcterms:W3CDTF">2021-10-15T09:36:00Z</dcterms:created>
  <dcterms:modified xsi:type="dcterms:W3CDTF">2021-10-18T14:01:00Z</dcterms:modified>
</cp:coreProperties>
</file>