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AF23B" w14:textId="77777777" w:rsidR="00707D9C" w:rsidRPr="00EB6A34" w:rsidRDefault="00707D9C" w:rsidP="00707D9C">
      <w:pPr>
        <w:pStyle w:val="Heading1"/>
        <w:ind w:left="360" w:hanging="360"/>
      </w:pPr>
      <w:r w:rsidRPr="00EB6A34">
        <w:t>Supplementary Materials</w:t>
      </w:r>
    </w:p>
    <w:p w14:paraId="1ECB8C5D" w14:textId="77777777" w:rsidR="00707D9C" w:rsidRPr="00EB6A34" w:rsidRDefault="00707D9C" w:rsidP="00707D9C">
      <w:pPr>
        <w:jc w:val="center"/>
      </w:pPr>
      <w:r w:rsidRPr="00EB6A34">
        <w:t>Table S1 Physical and chemical properties of test site soil</w:t>
      </w:r>
    </w:p>
    <w:tbl>
      <w:tblPr>
        <w:tblpPr w:leftFromText="181" w:rightFromText="181" w:vertAnchor="text" w:tblpXSpec="center" w:tblpY="1"/>
        <w:tblOverlap w:val="never"/>
        <w:tblW w:w="9923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851"/>
        <w:gridCol w:w="850"/>
        <w:gridCol w:w="993"/>
        <w:gridCol w:w="1134"/>
        <w:gridCol w:w="1432"/>
        <w:gridCol w:w="992"/>
        <w:gridCol w:w="992"/>
        <w:gridCol w:w="993"/>
      </w:tblGrid>
      <w:tr w:rsidR="00707D9C" w:rsidRPr="00EB6A34" w14:paraId="69603AA8" w14:textId="77777777" w:rsidTr="00EA31EA">
        <w:trPr>
          <w:trHeight w:val="736"/>
        </w:trPr>
        <w:tc>
          <w:tcPr>
            <w:tcW w:w="836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14:paraId="01D497D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Soil layer</w:t>
            </w:r>
            <w:r>
              <w:rPr>
                <w:rFonts w:cs="Times New Roman"/>
                <w:kern w:val="0"/>
                <w:sz w:val="15"/>
                <w:szCs w:val="15"/>
              </w:rPr>
              <w:t xml:space="preserve"> (cm)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3D1D49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TN</w:t>
            </w:r>
          </w:p>
          <w:p w14:paraId="33D59B9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 xml:space="preserve"> (g kg</w:t>
            </w:r>
            <w:r>
              <w:rPr>
                <w:rFonts w:cs="Times New Roman"/>
                <w:kern w:val="0"/>
                <w:sz w:val="15"/>
                <w:szCs w:val="15"/>
                <w:vertAlign w:val="superscript"/>
                <w14:ligatures w14:val="none"/>
              </w:rPr>
              <w:t>−</w:t>
            </w:r>
            <w:r w:rsidRPr="00EB6A34">
              <w:rPr>
                <w:rFonts w:cs="Times New Roman"/>
                <w:kern w:val="0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4BFE96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TP</w:t>
            </w:r>
          </w:p>
          <w:p w14:paraId="716A92B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(g kg</w:t>
            </w:r>
            <w:r>
              <w:rPr>
                <w:rFonts w:cs="Times New Roman"/>
                <w:kern w:val="0"/>
                <w:sz w:val="15"/>
                <w:szCs w:val="15"/>
                <w:vertAlign w:val="superscript"/>
                <w14:ligatures w14:val="none"/>
              </w:rPr>
              <w:t>−</w:t>
            </w:r>
            <w:r w:rsidRPr="00EB6A34">
              <w:rPr>
                <w:rFonts w:cs="Times New Roman"/>
                <w:kern w:val="0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08BAFC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TK</w:t>
            </w:r>
          </w:p>
          <w:p w14:paraId="29E346C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 xml:space="preserve"> (g kg</w:t>
            </w:r>
            <w:r>
              <w:rPr>
                <w:rFonts w:cs="Times New Roman"/>
                <w:kern w:val="0"/>
                <w:sz w:val="15"/>
                <w:szCs w:val="15"/>
                <w:vertAlign w:val="superscript"/>
                <w14:ligatures w14:val="none"/>
              </w:rPr>
              <w:t>−</w:t>
            </w:r>
            <w:r w:rsidRPr="00EB6A34">
              <w:rPr>
                <w:rFonts w:cs="Times New Roman"/>
                <w:kern w:val="0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F1EFFD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pH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349696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EC</w:t>
            </w:r>
          </w:p>
          <w:p w14:paraId="225DFBF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(</w:t>
            </w:r>
            <w:proofErr w:type="spellStart"/>
            <w:r w:rsidRPr="00EB6A34">
              <w:rPr>
                <w:rFonts w:cs="Times New Roman"/>
                <w:kern w:val="0"/>
                <w:sz w:val="15"/>
                <w:szCs w:val="15"/>
              </w:rPr>
              <w:t>μs</w:t>
            </w:r>
            <w:proofErr w:type="spellEnd"/>
            <w:r w:rsidRPr="00EB6A34">
              <w:rPr>
                <w:rFonts w:cs="Times New Roman"/>
                <w:kern w:val="0"/>
                <w:sz w:val="15"/>
                <w:szCs w:val="15"/>
              </w:rPr>
              <w:t xml:space="preserve"> cm</w:t>
            </w:r>
            <w:r>
              <w:rPr>
                <w:rFonts w:cs="Times New Roman"/>
                <w:kern w:val="0"/>
                <w:sz w:val="15"/>
                <w:szCs w:val="15"/>
                <w:vertAlign w:val="superscript"/>
                <w14:ligatures w14:val="none"/>
              </w:rPr>
              <w:t>−</w:t>
            </w:r>
            <w:r w:rsidRPr="00EB6A34">
              <w:rPr>
                <w:rFonts w:cs="Times New Roman"/>
                <w:kern w:val="0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A97571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Organic matter</w:t>
            </w:r>
          </w:p>
          <w:p w14:paraId="6AF507F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 xml:space="preserve"> (g kg</w:t>
            </w:r>
            <w:r>
              <w:rPr>
                <w:rFonts w:cs="Times New Roman"/>
                <w:kern w:val="0"/>
                <w:sz w:val="15"/>
                <w:szCs w:val="15"/>
                <w:vertAlign w:val="superscript"/>
                <w14:ligatures w14:val="none"/>
              </w:rPr>
              <w:t>−</w:t>
            </w:r>
            <w:r w:rsidRPr="00EB6A34">
              <w:rPr>
                <w:rFonts w:cs="Times New Roman"/>
                <w:kern w:val="0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53E625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Alkali-N (mg kg</w:t>
            </w:r>
            <w:r>
              <w:rPr>
                <w:rFonts w:cs="Times New Roman"/>
                <w:kern w:val="0"/>
                <w:sz w:val="15"/>
                <w:szCs w:val="15"/>
                <w:vertAlign w:val="superscript"/>
                <w14:ligatures w14:val="none"/>
              </w:rPr>
              <w:t>−</w:t>
            </w:r>
            <w:r w:rsidRPr="00EB6A34">
              <w:rPr>
                <w:rFonts w:cs="Times New Roman"/>
                <w:kern w:val="0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54EBF6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Available P (mg kg</w:t>
            </w:r>
            <w:r>
              <w:rPr>
                <w:rFonts w:cs="Times New Roman"/>
                <w:kern w:val="0"/>
                <w:sz w:val="15"/>
                <w:szCs w:val="15"/>
                <w:vertAlign w:val="superscript"/>
                <w14:ligatures w14:val="none"/>
              </w:rPr>
              <w:t>−</w:t>
            </w:r>
            <w:r w:rsidRPr="00EB6A34">
              <w:rPr>
                <w:rFonts w:cs="Times New Roman"/>
                <w:kern w:val="0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kern w:val="0"/>
                <w:sz w:val="15"/>
                <w:szCs w:val="15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912980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Available K (mg kg</w:t>
            </w:r>
            <w:r>
              <w:rPr>
                <w:rFonts w:cs="Times New Roman"/>
                <w:kern w:val="0"/>
                <w:sz w:val="15"/>
                <w:szCs w:val="15"/>
                <w:vertAlign w:val="superscript"/>
                <w14:ligatures w14:val="none"/>
              </w:rPr>
              <w:t>−</w:t>
            </w:r>
            <w:r w:rsidRPr="00EB6A34">
              <w:rPr>
                <w:rFonts w:cs="Times New Roman"/>
                <w:kern w:val="0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kern w:val="0"/>
                <w:sz w:val="15"/>
                <w:szCs w:val="15"/>
              </w:rPr>
              <w:t>)</w:t>
            </w:r>
          </w:p>
        </w:tc>
      </w:tr>
      <w:tr w:rsidR="00707D9C" w:rsidRPr="00EB6A34" w14:paraId="4F6D034E" w14:textId="77777777" w:rsidTr="00EA31EA">
        <w:trPr>
          <w:trHeight w:val="408"/>
        </w:trPr>
        <w:tc>
          <w:tcPr>
            <w:tcW w:w="836" w:type="dxa"/>
            <w:tcBorders>
              <w:top w:val="single" w:sz="8" w:space="0" w:color="auto"/>
            </w:tcBorders>
            <w:noWrap/>
            <w:vAlign w:val="center"/>
          </w:tcPr>
          <w:p w14:paraId="2BB73C9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0</w:t>
            </w:r>
            <w:r>
              <w:rPr>
                <w:rFonts w:cs="Times New Roman"/>
                <w:kern w:val="0"/>
                <w:sz w:val="15"/>
                <w:szCs w:val="15"/>
              </w:rPr>
              <w:t>–</w:t>
            </w:r>
            <w:r w:rsidRPr="00EB6A34">
              <w:rPr>
                <w:rFonts w:cs="Times New Roman"/>
                <w:kern w:val="0"/>
                <w:sz w:val="15"/>
                <w:szCs w:val="15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2F9D16F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0.59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388804D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0.68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552D60A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22.55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48E2A0C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8.04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393E69D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130.50</w:t>
            </w:r>
          </w:p>
        </w:tc>
        <w:tc>
          <w:tcPr>
            <w:tcW w:w="1432" w:type="dxa"/>
            <w:tcBorders>
              <w:top w:val="single" w:sz="8" w:space="0" w:color="auto"/>
            </w:tcBorders>
            <w:vAlign w:val="center"/>
          </w:tcPr>
          <w:p w14:paraId="2A6EAFB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10.63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73573D0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136.21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74CCBE3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42.57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6DAAE05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163.23</w:t>
            </w:r>
          </w:p>
        </w:tc>
      </w:tr>
      <w:tr w:rsidR="00707D9C" w:rsidRPr="00EB6A34" w14:paraId="35A95A41" w14:textId="77777777" w:rsidTr="00EA31EA">
        <w:trPr>
          <w:trHeight w:val="420"/>
        </w:trPr>
        <w:tc>
          <w:tcPr>
            <w:tcW w:w="836" w:type="dxa"/>
            <w:noWrap/>
            <w:vAlign w:val="center"/>
          </w:tcPr>
          <w:p w14:paraId="2424ACD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20</w:t>
            </w:r>
            <w:r>
              <w:rPr>
                <w:rFonts w:cs="Times New Roman"/>
                <w:kern w:val="0"/>
                <w:sz w:val="15"/>
                <w:szCs w:val="15"/>
              </w:rPr>
              <w:t>–</w:t>
            </w:r>
            <w:r w:rsidRPr="00EB6A34">
              <w:rPr>
                <w:rFonts w:cs="Times New Roman"/>
                <w:kern w:val="0"/>
                <w:sz w:val="15"/>
                <w:szCs w:val="15"/>
              </w:rPr>
              <w:t>40</w:t>
            </w:r>
          </w:p>
        </w:tc>
        <w:tc>
          <w:tcPr>
            <w:tcW w:w="850" w:type="dxa"/>
            <w:vAlign w:val="center"/>
          </w:tcPr>
          <w:p w14:paraId="2E0878D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0.72</w:t>
            </w:r>
          </w:p>
        </w:tc>
        <w:tc>
          <w:tcPr>
            <w:tcW w:w="851" w:type="dxa"/>
            <w:vAlign w:val="center"/>
          </w:tcPr>
          <w:p w14:paraId="1610D92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0.28</w:t>
            </w:r>
          </w:p>
        </w:tc>
        <w:tc>
          <w:tcPr>
            <w:tcW w:w="850" w:type="dxa"/>
            <w:vAlign w:val="center"/>
          </w:tcPr>
          <w:p w14:paraId="1F67691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18.29</w:t>
            </w:r>
          </w:p>
        </w:tc>
        <w:tc>
          <w:tcPr>
            <w:tcW w:w="993" w:type="dxa"/>
            <w:vAlign w:val="center"/>
          </w:tcPr>
          <w:p w14:paraId="5D383CF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8.22</w:t>
            </w:r>
          </w:p>
        </w:tc>
        <w:tc>
          <w:tcPr>
            <w:tcW w:w="1134" w:type="dxa"/>
            <w:vAlign w:val="center"/>
          </w:tcPr>
          <w:p w14:paraId="5188FD1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140.40</w:t>
            </w:r>
          </w:p>
        </w:tc>
        <w:tc>
          <w:tcPr>
            <w:tcW w:w="1432" w:type="dxa"/>
            <w:vAlign w:val="center"/>
          </w:tcPr>
          <w:p w14:paraId="0F616DB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12.99</w:t>
            </w:r>
          </w:p>
        </w:tc>
        <w:tc>
          <w:tcPr>
            <w:tcW w:w="992" w:type="dxa"/>
            <w:vAlign w:val="center"/>
          </w:tcPr>
          <w:p w14:paraId="27BBA91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64.04</w:t>
            </w:r>
          </w:p>
        </w:tc>
        <w:tc>
          <w:tcPr>
            <w:tcW w:w="992" w:type="dxa"/>
            <w:vAlign w:val="center"/>
          </w:tcPr>
          <w:p w14:paraId="6553222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38.16</w:t>
            </w:r>
          </w:p>
        </w:tc>
        <w:tc>
          <w:tcPr>
            <w:tcW w:w="993" w:type="dxa"/>
            <w:vAlign w:val="center"/>
          </w:tcPr>
          <w:p w14:paraId="415359D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kern w:val="0"/>
                <w:sz w:val="15"/>
                <w:szCs w:val="15"/>
              </w:rPr>
            </w:pPr>
            <w:r w:rsidRPr="00EB6A34">
              <w:rPr>
                <w:rFonts w:cs="Times New Roman"/>
                <w:kern w:val="0"/>
                <w:sz w:val="15"/>
                <w:szCs w:val="15"/>
              </w:rPr>
              <w:t>125.77</w:t>
            </w:r>
          </w:p>
        </w:tc>
      </w:tr>
    </w:tbl>
    <w:p w14:paraId="3CF83359" w14:textId="77777777" w:rsidR="00707D9C" w:rsidRPr="00EB6A34" w:rsidRDefault="00707D9C" w:rsidP="00707D9C">
      <w:pPr>
        <w:tabs>
          <w:tab w:val="clear" w:pos="6879"/>
        </w:tabs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kern w:val="0"/>
          <w:sz w:val="15"/>
          <w:szCs w:val="15"/>
          <w14:ligatures w14:val="none"/>
        </w:rPr>
      </w:pPr>
      <w:r w:rsidRPr="00EB6A34">
        <w:rPr>
          <w:rFonts w:cs="Times New Roman"/>
          <w:color w:val="000000"/>
          <w:kern w:val="0"/>
          <w:sz w:val="15"/>
          <w:szCs w:val="15"/>
          <w14:ligatures w14:val="none"/>
        </w:rPr>
        <w:t>Note: Basic soil fertility of the experimental site.</w:t>
      </w:r>
    </w:p>
    <w:p w14:paraId="18D6BEF7" w14:textId="77777777" w:rsidR="00707D9C" w:rsidRPr="00EB6A34" w:rsidRDefault="00707D9C" w:rsidP="00707D9C">
      <w:pPr>
        <w:jc w:val="center"/>
      </w:pPr>
      <w:r w:rsidRPr="00EB6A34">
        <w:t>Table S2 Water and fertilizer application in each experimental treatment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749"/>
      </w:tblGrid>
      <w:tr w:rsidR="00707D9C" w:rsidRPr="00EB6A34" w14:paraId="71BDC48C" w14:textId="77777777" w:rsidTr="00EA31EA">
        <w:trPr>
          <w:jc w:val="center"/>
        </w:trPr>
        <w:tc>
          <w:tcPr>
            <w:tcW w:w="2547" w:type="dxa"/>
            <w:tcBorders>
              <w:top w:val="single" w:sz="12" w:space="0" w:color="auto"/>
              <w:bottom w:val="single" w:sz="8" w:space="0" w:color="auto"/>
            </w:tcBorders>
          </w:tcPr>
          <w:p w14:paraId="0168D73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Water</w:t>
            </w:r>
          </w:p>
        </w:tc>
        <w:tc>
          <w:tcPr>
            <w:tcW w:w="5749" w:type="dxa"/>
            <w:tcBorders>
              <w:top w:val="single" w:sz="12" w:space="0" w:color="auto"/>
              <w:bottom w:val="single" w:sz="8" w:space="0" w:color="auto"/>
            </w:tcBorders>
          </w:tcPr>
          <w:p w14:paraId="2E14DF0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Fertilizer</w:t>
            </w:r>
          </w:p>
        </w:tc>
      </w:tr>
      <w:tr w:rsidR="00707D9C" w:rsidRPr="00EB6A34" w14:paraId="7F51A2AD" w14:textId="77777777" w:rsidTr="00EA31EA">
        <w:trPr>
          <w:jc w:val="center"/>
        </w:trPr>
        <w:tc>
          <w:tcPr>
            <w:tcW w:w="2547" w:type="dxa"/>
            <w:tcBorders>
              <w:top w:val="single" w:sz="8" w:space="0" w:color="auto"/>
            </w:tcBorders>
          </w:tcPr>
          <w:p w14:paraId="182A178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W1: Feld water capacity 90%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5%</w:t>
            </w:r>
          </w:p>
          <w:p w14:paraId="21D4434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W2: Feld water capacity 80%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5%</w:t>
            </w:r>
          </w:p>
          <w:p w14:paraId="672589A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W3: Feld water capacity 70%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5%</w:t>
            </w:r>
          </w:p>
        </w:tc>
        <w:tc>
          <w:tcPr>
            <w:tcW w:w="5749" w:type="dxa"/>
            <w:tcBorders>
              <w:top w:val="single" w:sz="8" w:space="0" w:color="auto"/>
            </w:tcBorders>
          </w:tcPr>
          <w:p w14:paraId="261DBDF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 xml:space="preserve">CK: Conventional </w:t>
            </w:r>
            <w:r>
              <w:rPr>
                <w:rFonts w:cs="Times New Roman"/>
                <w:sz w:val="15"/>
                <w:szCs w:val="15"/>
              </w:rPr>
              <w:t>f</w:t>
            </w:r>
            <w:r w:rsidRPr="00EB6A34">
              <w:rPr>
                <w:rFonts w:cs="Times New Roman"/>
                <w:sz w:val="15"/>
                <w:szCs w:val="15"/>
              </w:rPr>
              <w:t>ertilizer (600 kg ha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−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sz w:val="15"/>
                <w:szCs w:val="15"/>
              </w:rPr>
              <w:t>)</w:t>
            </w:r>
          </w:p>
          <w:p w14:paraId="5E0E0D8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F1: 85%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CK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+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15%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N substitutes cattle manure</w:t>
            </w:r>
          </w:p>
          <w:p w14:paraId="5C2957C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F2: 85%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CK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+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30</w:t>
            </w:r>
            <w:r>
              <w:rPr>
                <w:rFonts w:cs="Times New Roman"/>
                <w:sz w:val="15"/>
                <w:szCs w:val="15"/>
              </w:rPr>
              <w:t>,</w:t>
            </w:r>
            <w:r w:rsidRPr="00EB6A34">
              <w:rPr>
                <w:rFonts w:cs="Times New Roman"/>
                <w:sz w:val="15"/>
                <w:szCs w:val="15"/>
              </w:rPr>
              <w:t>000 kg ha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−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sz w:val="15"/>
                <w:szCs w:val="15"/>
              </w:rPr>
              <w:t xml:space="preserve"> cattle manure</w:t>
            </w:r>
          </w:p>
          <w:p w14:paraId="3919F49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F3: 85%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CK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+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60</w:t>
            </w:r>
            <w:r>
              <w:rPr>
                <w:rFonts w:cs="Times New Roman"/>
                <w:sz w:val="15"/>
                <w:szCs w:val="15"/>
              </w:rPr>
              <w:t>,</w:t>
            </w:r>
            <w:r w:rsidRPr="00EB6A34">
              <w:rPr>
                <w:rFonts w:cs="Times New Roman"/>
                <w:sz w:val="15"/>
                <w:szCs w:val="15"/>
              </w:rPr>
              <w:t>000 kg ha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−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sz w:val="15"/>
                <w:szCs w:val="15"/>
              </w:rPr>
              <w:t xml:space="preserve"> cattle manure</w:t>
            </w:r>
          </w:p>
          <w:p w14:paraId="33C929A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F4: 70%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CK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+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30% N substitutes cattle manure</w:t>
            </w:r>
          </w:p>
          <w:p w14:paraId="474F117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F5: 70%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CK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+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30</w:t>
            </w:r>
            <w:r>
              <w:rPr>
                <w:rFonts w:cs="Times New Roman"/>
                <w:sz w:val="15"/>
                <w:szCs w:val="15"/>
              </w:rPr>
              <w:t>,</w:t>
            </w:r>
            <w:r w:rsidRPr="00EB6A34">
              <w:rPr>
                <w:rFonts w:cs="Times New Roman"/>
                <w:sz w:val="15"/>
                <w:szCs w:val="15"/>
              </w:rPr>
              <w:t>000 kg ha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−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sz w:val="15"/>
                <w:szCs w:val="15"/>
              </w:rPr>
              <w:t xml:space="preserve"> cattle manure</w:t>
            </w:r>
          </w:p>
          <w:p w14:paraId="3F5D74A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F6: 70%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CK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+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r w:rsidRPr="00EB6A34">
              <w:rPr>
                <w:rFonts w:cs="Times New Roman"/>
                <w:sz w:val="15"/>
                <w:szCs w:val="15"/>
              </w:rPr>
              <w:t>60</w:t>
            </w:r>
            <w:r>
              <w:rPr>
                <w:rFonts w:cs="Times New Roman"/>
                <w:sz w:val="15"/>
                <w:szCs w:val="15"/>
              </w:rPr>
              <w:t>,</w:t>
            </w:r>
            <w:r w:rsidRPr="00EB6A34">
              <w:rPr>
                <w:rFonts w:cs="Times New Roman"/>
                <w:sz w:val="15"/>
                <w:szCs w:val="15"/>
              </w:rPr>
              <w:t>000 kg ha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−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 xml:space="preserve">1 </w:t>
            </w:r>
            <w:r w:rsidRPr="00EB6A34">
              <w:rPr>
                <w:rFonts w:cs="Times New Roman"/>
                <w:sz w:val="15"/>
                <w:szCs w:val="15"/>
              </w:rPr>
              <w:t>cattle manure</w:t>
            </w:r>
          </w:p>
        </w:tc>
      </w:tr>
    </w:tbl>
    <w:p w14:paraId="79DACFE3" w14:textId="77777777" w:rsidR="00707D9C" w:rsidRPr="00EB6A34" w:rsidRDefault="00707D9C" w:rsidP="00707D9C">
      <w:pPr>
        <w:tabs>
          <w:tab w:val="clear" w:pos="6879"/>
        </w:tabs>
        <w:autoSpaceDE w:val="0"/>
        <w:autoSpaceDN w:val="0"/>
        <w:adjustRightInd w:val="0"/>
        <w:spacing w:line="240" w:lineRule="auto"/>
        <w:jc w:val="left"/>
        <w:rPr>
          <w:rFonts w:cs="Segoe UI"/>
          <w:kern w:val="0"/>
          <w:sz w:val="15"/>
          <w:szCs w:val="15"/>
        </w:rPr>
      </w:pPr>
      <w:r w:rsidRPr="00EB6A34">
        <w:rPr>
          <w:rFonts w:cs="Times New Roman"/>
          <w:color w:val="000000"/>
          <w:kern w:val="0"/>
          <w:sz w:val="15"/>
          <w:szCs w:val="15"/>
          <w14:ligatures w14:val="none"/>
        </w:rPr>
        <w:t xml:space="preserve">Note: The application rates of organic fertilizer </w:t>
      </w:r>
      <w:r>
        <w:rPr>
          <w:rFonts w:cs="Times New Roman"/>
          <w:color w:val="000000"/>
          <w:kern w:val="0"/>
          <w:sz w:val="15"/>
          <w:szCs w:val="15"/>
          <w14:ligatures w14:val="none"/>
        </w:rPr>
        <w:t xml:space="preserve">used </w:t>
      </w:r>
      <w:r w:rsidRPr="00EB6A34">
        <w:rPr>
          <w:rFonts w:cs="Times New Roman"/>
          <w:color w:val="000000"/>
          <w:kern w:val="0"/>
          <w:sz w:val="15"/>
          <w:szCs w:val="15"/>
          <w14:ligatures w14:val="none"/>
        </w:rPr>
        <w:t xml:space="preserve">in this study </w:t>
      </w:r>
      <w:r>
        <w:rPr>
          <w:rFonts w:cs="Times New Roman"/>
          <w:color w:val="000000"/>
          <w:kern w:val="0"/>
          <w:sz w:val="15"/>
          <w:szCs w:val="15"/>
          <w14:ligatures w14:val="none"/>
        </w:rPr>
        <w:t>we</w:t>
      </w:r>
      <w:r w:rsidRPr="00EB6A34">
        <w:rPr>
          <w:rFonts w:cs="Times New Roman"/>
          <w:color w:val="000000"/>
          <w:kern w:val="0"/>
          <w:sz w:val="15"/>
          <w:szCs w:val="15"/>
          <w14:ligatures w14:val="none"/>
        </w:rPr>
        <w:t>re derived from:</w:t>
      </w:r>
      <w:r w:rsidRPr="00EB6A34">
        <w:rPr>
          <w:rFonts w:cs="Segoe UI"/>
          <w:kern w:val="0"/>
          <w:sz w:val="15"/>
          <w:szCs w:val="15"/>
        </w:rPr>
        <w:t xml:space="preserve"> </w:t>
      </w:r>
      <w:r>
        <w:rPr>
          <w:rFonts w:cs="Segoe UI"/>
          <w:kern w:val="0"/>
          <w:sz w:val="15"/>
          <w:szCs w:val="15"/>
        </w:rPr>
        <w:t>“</w:t>
      </w:r>
      <w:r w:rsidRPr="00EB6A34">
        <w:rPr>
          <w:rFonts w:cs="Segoe UI"/>
          <w:kern w:val="0"/>
          <w:sz w:val="15"/>
          <w:szCs w:val="15"/>
        </w:rPr>
        <w:t>Effects of the application of organic fertilizers on the yield, quality, and soil properties of open-field Chinese cabbage (</w:t>
      </w:r>
      <w:r w:rsidRPr="00EB6A34">
        <w:rPr>
          <w:rFonts w:cs="Segoe UI"/>
          <w:i/>
          <w:iCs/>
          <w:kern w:val="0"/>
          <w:sz w:val="15"/>
          <w:szCs w:val="15"/>
        </w:rPr>
        <w:t>Brassica rapa</w:t>
      </w:r>
      <w:r w:rsidRPr="00EB6A34">
        <w:rPr>
          <w:rFonts w:cs="Segoe UI"/>
          <w:kern w:val="0"/>
          <w:sz w:val="15"/>
          <w:szCs w:val="15"/>
        </w:rPr>
        <w:t xml:space="preserve"> s</w:t>
      </w:r>
      <w:r>
        <w:rPr>
          <w:rFonts w:cs="Segoe UI"/>
          <w:kern w:val="0"/>
          <w:sz w:val="15"/>
          <w:szCs w:val="15"/>
        </w:rPr>
        <w:t>s</w:t>
      </w:r>
      <w:r w:rsidRPr="00EB6A34">
        <w:rPr>
          <w:rFonts w:cs="Segoe UI"/>
          <w:kern w:val="0"/>
          <w:sz w:val="15"/>
          <w:szCs w:val="15"/>
        </w:rPr>
        <w:t xml:space="preserve">p. </w:t>
      </w:r>
      <w:proofErr w:type="spellStart"/>
      <w:r w:rsidRPr="00CF347E">
        <w:rPr>
          <w:rFonts w:cs="Segoe UI"/>
          <w:i/>
          <w:iCs/>
          <w:kern w:val="0"/>
          <w:sz w:val="15"/>
          <w:szCs w:val="15"/>
        </w:rPr>
        <w:t>pekinensis</w:t>
      </w:r>
      <w:proofErr w:type="spellEnd"/>
      <w:r w:rsidRPr="00EB6A34">
        <w:rPr>
          <w:rFonts w:cs="Segoe UI"/>
          <w:kern w:val="0"/>
          <w:sz w:val="15"/>
          <w:szCs w:val="15"/>
        </w:rPr>
        <w:t>) in China: A meta-analysis</w:t>
      </w:r>
      <w:r>
        <w:rPr>
          <w:rFonts w:cs="Segoe UI"/>
          <w:kern w:val="0"/>
          <w:sz w:val="15"/>
          <w:szCs w:val="15"/>
        </w:rPr>
        <w:t>”</w:t>
      </w:r>
      <w:r w:rsidRPr="00EB6A34">
        <w:rPr>
          <w:rFonts w:cs="Segoe UI"/>
          <w:kern w:val="0"/>
          <w:sz w:val="15"/>
          <w:szCs w:val="15"/>
        </w:rPr>
        <w:fldChar w:fldCharType="begin">
          <w:fldData xml:space="preserve">PEVuZE5vdGU+PENpdGU+PEF1dGhvcj5aaGFuZzwvQXV0aG9yPjxZZWFyPjIwMjQ8L1llYXI+PFJl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</w:fldData>
        </w:fldChar>
      </w:r>
      <w:r>
        <w:rPr>
          <w:rFonts w:cs="Segoe UI"/>
          <w:kern w:val="0"/>
          <w:sz w:val="15"/>
          <w:szCs w:val="15"/>
        </w:rPr>
        <w:instrText xml:space="preserve"> ADDIN EN.CITE </w:instrText>
      </w:r>
      <w:r>
        <w:rPr>
          <w:rFonts w:cs="Segoe UI"/>
          <w:kern w:val="0"/>
          <w:sz w:val="15"/>
          <w:szCs w:val="15"/>
        </w:rPr>
        <w:fldChar w:fldCharType="begin">
          <w:fldData xml:space="preserve">PEVuZE5vdGU+PENpdGU+PEF1dGhvcj5aaGFuZzwvQXV0aG9yPjxZZWFyPjIwMjQ8L1llYXI+PFJl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</w:fldData>
        </w:fldChar>
      </w:r>
      <w:r>
        <w:rPr>
          <w:rFonts w:cs="Segoe UI"/>
          <w:kern w:val="0"/>
          <w:sz w:val="15"/>
          <w:szCs w:val="15"/>
        </w:rPr>
        <w:instrText xml:space="preserve"> ADDIN EN.CITE.DATA </w:instrText>
      </w:r>
      <w:r>
        <w:rPr>
          <w:rFonts w:cs="Segoe UI"/>
          <w:kern w:val="0"/>
          <w:sz w:val="15"/>
          <w:szCs w:val="15"/>
        </w:rPr>
      </w:r>
      <w:r>
        <w:rPr>
          <w:rFonts w:cs="Segoe UI"/>
          <w:kern w:val="0"/>
          <w:sz w:val="15"/>
          <w:szCs w:val="15"/>
        </w:rPr>
        <w:fldChar w:fldCharType="end"/>
      </w:r>
      <w:r w:rsidRPr="00EB6A34">
        <w:rPr>
          <w:rFonts w:cs="Segoe UI"/>
          <w:kern w:val="0"/>
          <w:sz w:val="15"/>
          <w:szCs w:val="15"/>
        </w:rPr>
      </w:r>
      <w:r w:rsidRPr="00EB6A34">
        <w:rPr>
          <w:rFonts w:cs="Segoe UI"/>
          <w:kern w:val="0"/>
          <w:sz w:val="15"/>
          <w:szCs w:val="15"/>
        </w:rPr>
        <w:fldChar w:fldCharType="separate"/>
      </w:r>
      <w:r w:rsidRPr="001F30D8">
        <w:rPr>
          <w:rFonts w:cs="Segoe UI"/>
          <w:noProof/>
          <w:kern w:val="0"/>
          <w:sz w:val="15"/>
          <w:szCs w:val="15"/>
          <w:vertAlign w:val="superscript"/>
        </w:rPr>
        <w:t>[65]</w:t>
      </w:r>
      <w:r w:rsidRPr="00EB6A34">
        <w:rPr>
          <w:rFonts w:cs="Segoe UI"/>
          <w:kern w:val="0"/>
          <w:sz w:val="15"/>
          <w:szCs w:val="15"/>
        </w:rPr>
        <w:fldChar w:fldCharType="end"/>
      </w:r>
      <w:r w:rsidRPr="00EB6A34">
        <w:rPr>
          <w:rFonts w:cs="Segoe UI"/>
          <w:kern w:val="0"/>
          <w:sz w:val="15"/>
          <w:szCs w:val="15"/>
        </w:rPr>
        <w:t>.</w:t>
      </w:r>
      <w:r w:rsidRPr="00EB6A34">
        <w:rPr>
          <w:rFonts w:cs="Segoe UI"/>
          <w:kern w:val="0"/>
          <w:sz w:val="15"/>
          <w:szCs w:val="15"/>
        </w:rPr>
        <w:br w:type="page"/>
      </w:r>
    </w:p>
    <w:p w14:paraId="5A664035" w14:textId="77777777" w:rsidR="00707D9C" w:rsidRPr="00EB6A34" w:rsidRDefault="00707D9C" w:rsidP="00707D9C">
      <w:pPr>
        <w:spacing w:line="240" w:lineRule="auto"/>
        <w:jc w:val="center"/>
        <w:rPr>
          <w:sz w:val="18"/>
          <w:szCs w:val="18"/>
        </w:rPr>
      </w:pPr>
      <w:r w:rsidRPr="00EB6A34">
        <w:rPr>
          <w:sz w:val="18"/>
          <w:szCs w:val="18"/>
        </w:rPr>
        <w:lastRenderedPageBreak/>
        <w:t>Table S3 Basic nutrient content of soil under different treatments</w:t>
      </w:r>
    </w:p>
    <w:tbl>
      <w:tblPr>
        <w:tblStyle w:val="TableGrid"/>
        <w:tblW w:w="6589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855"/>
        <w:gridCol w:w="787"/>
        <w:gridCol w:w="855"/>
        <w:gridCol w:w="854"/>
        <w:gridCol w:w="780"/>
        <w:gridCol w:w="854"/>
        <w:gridCol w:w="854"/>
        <w:gridCol w:w="703"/>
        <w:gridCol w:w="854"/>
        <w:gridCol w:w="854"/>
        <w:gridCol w:w="854"/>
        <w:gridCol w:w="839"/>
      </w:tblGrid>
      <w:tr w:rsidR="00707D9C" w:rsidRPr="00EB6A34" w14:paraId="41DD0AF2" w14:textId="77777777" w:rsidTr="00EA31EA">
        <w:trPr>
          <w:trHeight w:val="113"/>
          <w:jc w:val="center"/>
        </w:trPr>
        <w:tc>
          <w:tcPr>
            <w:tcW w:w="461" w:type="pct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1FBA1E2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Treatment</w:t>
            </w:r>
          </w:p>
        </w:tc>
        <w:tc>
          <w:tcPr>
            <w:tcW w:w="4539" w:type="pct"/>
            <w:gridSpan w:val="12"/>
            <w:tcBorders>
              <w:top w:val="single" w:sz="12" w:space="0" w:color="auto"/>
              <w:bottom w:val="single" w:sz="6" w:space="0" w:color="auto"/>
            </w:tcBorders>
          </w:tcPr>
          <w:p w14:paraId="4222888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Soil nutrients</w:t>
            </w:r>
          </w:p>
        </w:tc>
      </w:tr>
      <w:tr w:rsidR="00707D9C" w:rsidRPr="00EB6A34" w14:paraId="7838C305" w14:textId="77777777" w:rsidTr="00EA31EA">
        <w:trPr>
          <w:trHeight w:val="113"/>
          <w:jc w:val="center"/>
        </w:trPr>
        <w:tc>
          <w:tcPr>
            <w:tcW w:w="461" w:type="pct"/>
            <w:vMerge/>
            <w:tcBorders>
              <w:top w:val="nil"/>
              <w:bottom w:val="nil"/>
            </w:tcBorders>
          </w:tcPr>
          <w:p w14:paraId="57F9C69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49" w:type="pct"/>
            <w:gridSpan w:val="2"/>
            <w:tcBorders>
              <w:top w:val="single" w:sz="6" w:space="0" w:color="auto"/>
              <w:bottom w:val="nil"/>
            </w:tcBorders>
          </w:tcPr>
          <w:p w14:paraId="2443B50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pH</w:t>
            </w:r>
          </w:p>
        </w:tc>
        <w:tc>
          <w:tcPr>
            <w:tcW w:w="780" w:type="pct"/>
            <w:gridSpan w:val="2"/>
            <w:tcBorders>
              <w:top w:val="single" w:sz="6" w:space="0" w:color="auto"/>
              <w:bottom w:val="nil"/>
            </w:tcBorders>
          </w:tcPr>
          <w:p w14:paraId="54843C75" w14:textId="77777777" w:rsidR="00707D9C" w:rsidRPr="00EB6A34" w:rsidRDefault="00707D9C" w:rsidP="00EA31EA">
            <w:pPr>
              <w:widowControl/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EC (</w:t>
            </w:r>
            <w:proofErr w:type="spellStart"/>
            <w:r w:rsidRPr="00EB6A34">
              <w:rPr>
                <w:rFonts w:cs="Times New Roman"/>
                <w:sz w:val="15"/>
                <w:szCs w:val="15"/>
              </w:rPr>
              <w:t>μs</w:t>
            </w:r>
            <w:proofErr w:type="spellEnd"/>
            <w:r w:rsidRPr="00EB6A34">
              <w:rPr>
                <w:rFonts w:cs="Times New Roman"/>
                <w:sz w:val="15"/>
                <w:szCs w:val="15"/>
              </w:rPr>
              <w:t xml:space="preserve"> cm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−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sz w:val="15"/>
                <w:szCs w:val="15"/>
              </w:rPr>
              <w:t>)</w:t>
            </w:r>
          </w:p>
        </w:tc>
        <w:tc>
          <w:tcPr>
            <w:tcW w:w="746" w:type="pct"/>
            <w:gridSpan w:val="2"/>
            <w:tcBorders>
              <w:top w:val="single" w:sz="6" w:space="0" w:color="auto"/>
              <w:bottom w:val="nil"/>
            </w:tcBorders>
          </w:tcPr>
          <w:p w14:paraId="701044D2" w14:textId="77777777" w:rsidR="00707D9C" w:rsidRPr="00EB6A34" w:rsidRDefault="00707D9C" w:rsidP="00EA31EA">
            <w:pPr>
              <w:widowControl/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Organic matter (g kg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−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sz w:val="15"/>
                <w:szCs w:val="15"/>
              </w:rPr>
              <w:t>)</w:t>
            </w:r>
          </w:p>
        </w:tc>
        <w:tc>
          <w:tcPr>
            <w:tcW w:w="711" w:type="pct"/>
            <w:gridSpan w:val="2"/>
            <w:tcBorders>
              <w:top w:val="single" w:sz="6" w:space="0" w:color="auto"/>
              <w:bottom w:val="nil"/>
            </w:tcBorders>
          </w:tcPr>
          <w:p w14:paraId="3B2D10D8" w14:textId="77777777" w:rsidR="00707D9C" w:rsidRPr="00EB6A34" w:rsidRDefault="00707D9C" w:rsidP="00EA31EA">
            <w:pPr>
              <w:widowControl/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TN (g kg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−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sz w:val="15"/>
                <w:szCs w:val="15"/>
              </w:rPr>
              <w:t>)</w:t>
            </w:r>
          </w:p>
        </w:tc>
        <w:tc>
          <w:tcPr>
            <w:tcW w:w="780" w:type="pct"/>
            <w:gridSpan w:val="2"/>
            <w:tcBorders>
              <w:top w:val="single" w:sz="6" w:space="0" w:color="auto"/>
              <w:bottom w:val="nil"/>
            </w:tcBorders>
          </w:tcPr>
          <w:p w14:paraId="4AEBFF51" w14:textId="77777777" w:rsidR="00707D9C" w:rsidRPr="00EB6A34" w:rsidRDefault="00707D9C" w:rsidP="00EA31EA">
            <w:pPr>
              <w:widowControl/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Available P (mg kg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−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sz w:val="15"/>
                <w:szCs w:val="15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6" w:space="0" w:color="auto"/>
              <w:bottom w:val="nil"/>
            </w:tcBorders>
          </w:tcPr>
          <w:p w14:paraId="5AAE9FE4" w14:textId="77777777" w:rsidR="00707D9C" w:rsidRPr="00EB6A34" w:rsidRDefault="00707D9C" w:rsidP="00EA31EA">
            <w:pPr>
              <w:widowControl/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Available K (mg kg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−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sz w:val="15"/>
                <w:szCs w:val="15"/>
              </w:rPr>
              <w:t>)</w:t>
            </w:r>
          </w:p>
        </w:tc>
      </w:tr>
      <w:tr w:rsidR="00707D9C" w:rsidRPr="00EB6A34" w14:paraId="1A2E658D" w14:textId="77777777" w:rsidTr="00EA31EA">
        <w:trPr>
          <w:trHeight w:val="113"/>
          <w:jc w:val="center"/>
        </w:trPr>
        <w:tc>
          <w:tcPr>
            <w:tcW w:w="461" w:type="pct"/>
            <w:vMerge/>
            <w:tcBorders>
              <w:top w:val="nil"/>
              <w:bottom w:val="single" w:sz="8" w:space="0" w:color="auto"/>
            </w:tcBorders>
          </w:tcPr>
          <w:p w14:paraId="349E84D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  <w:tcBorders>
              <w:top w:val="nil"/>
              <w:bottom w:val="single" w:sz="8" w:space="0" w:color="auto"/>
            </w:tcBorders>
          </w:tcPr>
          <w:p w14:paraId="4059EBE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2023</w:t>
            </w:r>
          </w:p>
        </w:tc>
        <w:tc>
          <w:tcPr>
            <w:tcW w:w="359" w:type="pct"/>
            <w:tcBorders>
              <w:top w:val="nil"/>
              <w:bottom w:val="single" w:sz="8" w:space="0" w:color="auto"/>
            </w:tcBorders>
          </w:tcPr>
          <w:p w14:paraId="54BC4D5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2024</w:t>
            </w:r>
          </w:p>
        </w:tc>
        <w:tc>
          <w:tcPr>
            <w:tcW w:w="390" w:type="pct"/>
            <w:tcBorders>
              <w:top w:val="nil"/>
              <w:bottom w:val="single" w:sz="8" w:space="0" w:color="auto"/>
            </w:tcBorders>
          </w:tcPr>
          <w:p w14:paraId="56F0F56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2023</w:t>
            </w:r>
          </w:p>
        </w:tc>
        <w:tc>
          <w:tcPr>
            <w:tcW w:w="390" w:type="pct"/>
            <w:tcBorders>
              <w:top w:val="nil"/>
              <w:bottom w:val="single" w:sz="8" w:space="0" w:color="auto"/>
            </w:tcBorders>
          </w:tcPr>
          <w:p w14:paraId="75042E1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2024</w:t>
            </w:r>
          </w:p>
        </w:tc>
        <w:tc>
          <w:tcPr>
            <w:tcW w:w="356" w:type="pct"/>
            <w:tcBorders>
              <w:top w:val="nil"/>
              <w:bottom w:val="single" w:sz="8" w:space="0" w:color="auto"/>
            </w:tcBorders>
          </w:tcPr>
          <w:p w14:paraId="3C69EE5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2023</w:t>
            </w:r>
          </w:p>
        </w:tc>
        <w:tc>
          <w:tcPr>
            <w:tcW w:w="390" w:type="pct"/>
            <w:tcBorders>
              <w:top w:val="nil"/>
              <w:bottom w:val="single" w:sz="8" w:space="0" w:color="auto"/>
            </w:tcBorders>
          </w:tcPr>
          <w:p w14:paraId="46EA724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2024</w:t>
            </w:r>
          </w:p>
        </w:tc>
        <w:tc>
          <w:tcPr>
            <w:tcW w:w="390" w:type="pct"/>
            <w:tcBorders>
              <w:top w:val="nil"/>
              <w:bottom w:val="single" w:sz="8" w:space="0" w:color="auto"/>
            </w:tcBorders>
          </w:tcPr>
          <w:p w14:paraId="2B2ED76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2023</w:t>
            </w:r>
          </w:p>
        </w:tc>
        <w:tc>
          <w:tcPr>
            <w:tcW w:w="321" w:type="pct"/>
            <w:tcBorders>
              <w:top w:val="nil"/>
              <w:bottom w:val="single" w:sz="8" w:space="0" w:color="auto"/>
            </w:tcBorders>
          </w:tcPr>
          <w:p w14:paraId="3F093F9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2024</w:t>
            </w:r>
          </w:p>
        </w:tc>
        <w:tc>
          <w:tcPr>
            <w:tcW w:w="390" w:type="pct"/>
            <w:tcBorders>
              <w:top w:val="nil"/>
              <w:bottom w:val="single" w:sz="8" w:space="0" w:color="auto"/>
            </w:tcBorders>
          </w:tcPr>
          <w:p w14:paraId="60D942C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2023</w:t>
            </w:r>
          </w:p>
        </w:tc>
        <w:tc>
          <w:tcPr>
            <w:tcW w:w="390" w:type="pct"/>
            <w:tcBorders>
              <w:top w:val="nil"/>
              <w:bottom w:val="single" w:sz="8" w:space="0" w:color="auto"/>
            </w:tcBorders>
          </w:tcPr>
          <w:p w14:paraId="09E455C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2024</w:t>
            </w:r>
          </w:p>
        </w:tc>
        <w:tc>
          <w:tcPr>
            <w:tcW w:w="390" w:type="pct"/>
            <w:tcBorders>
              <w:top w:val="nil"/>
              <w:bottom w:val="single" w:sz="8" w:space="0" w:color="auto"/>
            </w:tcBorders>
          </w:tcPr>
          <w:p w14:paraId="17BB08E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2023</w:t>
            </w:r>
          </w:p>
        </w:tc>
        <w:tc>
          <w:tcPr>
            <w:tcW w:w="383" w:type="pct"/>
            <w:tcBorders>
              <w:top w:val="nil"/>
              <w:bottom w:val="single" w:sz="8" w:space="0" w:color="auto"/>
            </w:tcBorders>
          </w:tcPr>
          <w:p w14:paraId="7D50A74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2024</w:t>
            </w:r>
          </w:p>
        </w:tc>
      </w:tr>
      <w:tr w:rsidR="00707D9C" w:rsidRPr="00EB6A34" w14:paraId="0084D13F" w14:textId="77777777" w:rsidTr="00EA31EA">
        <w:trPr>
          <w:trHeight w:val="113"/>
          <w:jc w:val="center"/>
        </w:trPr>
        <w:tc>
          <w:tcPr>
            <w:tcW w:w="461" w:type="pct"/>
            <w:vMerge w:val="restart"/>
            <w:tcBorders>
              <w:top w:val="single" w:sz="8" w:space="0" w:color="auto"/>
            </w:tcBorders>
            <w:vAlign w:val="center"/>
          </w:tcPr>
          <w:p w14:paraId="00FA976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W1CK</w:t>
            </w:r>
          </w:p>
          <w:p w14:paraId="288E572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W1F1</w:t>
            </w:r>
          </w:p>
          <w:p w14:paraId="77B34B9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W1F2</w:t>
            </w:r>
          </w:p>
          <w:p w14:paraId="3468AB7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W1F3</w:t>
            </w:r>
          </w:p>
          <w:p w14:paraId="2E86421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W1F4</w:t>
            </w:r>
          </w:p>
          <w:p w14:paraId="6FA2CBC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W1F5</w:t>
            </w:r>
          </w:p>
          <w:p w14:paraId="5370F73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W1F6</w:t>
            </w:r>
          </w:p>
        </w:tc>
        <w:tc>
          <w:tcPr>
            <w:tcW w:w="390" w:type="pct"/>
            <w:tcBorders>
              <w:top w:val="single" w:sz="8" w:space="0" w:color="auto"/>
            </w:tcBorders>
          </w:tcPr>
          <w:p w14:paraId="2FCA174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8.33f</w:t>
            </w:r>
          </w:p>
        </w:tc>
        <w:tc>
          <w:tcPr>
            <w:tcW w:w="359" w:type="pct"/>
            <w:tcBorders>
              <w:top w:val="single" w:sz="8" w:space="0" w:color="auto"/>
            </w:tcBorders>
          </w:tcPr>
          <w:p w14:paraId="76EB23F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7.58cd</w:t>
            </w:r>
          </w:p>
        </w:tc>
        <w:tc>
          <w:tcPr>
            <w:tcW w:w="390" w:type="pct"/>
            <w:tcBorders>
              <w:top w:val="single" w:sz="8" w:space="0" w:color="auto"/>
            </w:tcBorders>
          </w:tcPr>
          <w:p w14:paraId="35D0285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110.39gh</w:t>
            </w:r>
          </w:p>
        </w:tc>
        <w:tc>
          <w:tcPr>
            <w:tcW w:w="390" w:type="pct"/>
            <w:tcBorders>
              <w:top w:val="single" w:sz="8" w:space="0" w:color="auto"/>
            </w:tcBorders>
          </w:tcPr>
          <w:p w14:paraId="0DA7F7C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123.23fg</w:t>
            </w:r>
          </w:p>
        </w:tc>
        <w:tc>
          <w:tcPr>
            <w:tcW w:w="356" w:type="pct"/>
            <w:tcBorders>
              <w:top w:val="single" w:sz="8" w:space="0" w:color="auto"/>
            </w:tcBorders>
          </w:tcPr>
          <w:p w14:paraId="7FD88DC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24.42cd</w:t>
            </w:r>
          </w:p>
        </w:tc>
        <w:tc>
          <w:tcPr>
            <w:tcW w:w="390" w:type="pct"/>
            <w:tcBorders>
              <w:top w:val="single" w:sz="8" w:space="0" w:color="auto"/>
            </w:tcBorders>
          </w:tcPr>
          <w:p w14:paraId="31C36C3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18.27fg</w:t>
            </w:r>
          </w:p>
        </w:tc>
        <w:tc>
          <w:tcPr>
            <w:tcW w:w="390" w:type="pct"/>
            <w:tcBorders>
              <w:top w:val="single" w:sz="8" w:space="0" w:color="auto"/>
            </w:tcBorders>
          </w:tcPr>
          <w:p w14:paraId="311AABD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1.38f</w:t>
            </w:r>
          </w:p>
        </w:tc>
        <w:tc>
          <w:tcPr>
            <w:tcW w:w="321" w:type="pct"/>
            <w:tcBorders>
              <w:top w:val="single" w:sz="8" w:space="0" w:color="auto"/>
            </w:tcBorders>
          </w:tcPr>
          <w:p w14:paraId="673ED2E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1.53ab</w:t>
            </w:r>
          </w:p>
        </w:tc>
        <w:tc>
          <w:tcPr>
            <w:tcW w:w="390" w:type="pct"/>
            <w:tcBorders>
              <w:top w:val="single" w:sz="8" w:space="0" w:color="auto"/>
            </w:tcBorders>
          </w:tcPr>
          <w:p w14:paraId="702E07E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18.40de</w:t>
            </w:r>
          </w:p>
        </w:tc>
        <w:tc>
          <w:tcPr>
            <w:tcW w:w="390" w:type="pct"/>
            <w:tcBorders>
              <w:top w:val="single" w:sz="8" w:space="0" w:color="auto"/>
            </w:tcBorders>
          </w:tcPr>
          <w:p w14:paraId="30F1881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18.40de</w:t>
            </w:r>
          </w:p>
        </w:tc>
        <w:tc>
          <w:tcPr>
            <w:tcW w:w="390" w:type="pct"/>
            <w:tcBorders>
              <w:top w:val="single" w:sz="8" w:space="0" w:color="auto"/>
            </w:tcBorders>
          </w:tcPr>
          <w:p w14:paraId="3CFF120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181.91de</w:t>
            </w:r>
          </w:p>
        </w:tc>
        <w:tc>
          <w:tcPr>
            <w:tcW w:w="383" w:type="pct"/>
            <w:tcBorders>
              <w:top w:val="single" w:sz="8" w:space="0" w:color="auto"/>
            </w:tcBorders>
          </w:tcPr>
          <w:p w14:paraId="206291E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182.61e</w:t>
            </w:r>
          </w:p>
        </w:tc>
      </w:tr>
      <w:tr w:rsidR="00707D9C" w:rsidRPr="00EB6A34" w14:paraId="4FF96603" w14:textId="77777777" w:rsidTr="00EA31EA">
        <w:trPr>
          <w:trHeight w:val="113"/>
          <w:jc w:val="center"/>
        </w:trPr>
        <w:tc>
          <w:tcPr>
            <w:tcW w:w="461" w:type="pct"/>
            <w:vMerge/>
            <w:vAlign w:val="center"/>
          </w:tcPr>
          <w:p w14:paraId="025C0E7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20A2D38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8.08jk</w:t>
            </w:r>
          </w:p>
        </w:tc>
        <w:tc>
          <w:tcPr>
            <w:tcW w:w="359" w:type="pct"/>
          </w:tcPr>
          <w:p w14:paraId="2198C1A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7.54de</w:t>
            </w:r>
          </w:p>
        </w:tc>
        <w:tc>
          <w:tcPr>
            <w:tcW w:w="390" w:type="pct"/>
          </w:tcPr>
          <w:p w14:paraId="7C4A27A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113.33gh</w:t>
            </w:r>
          </w:p>
        </w:tc>
        <w:tc>
          <w:tcPr>
            <w:tcW w:w="390" w:type="pct"/>
          </w:tcPr>
          <w:p w14:paraId="43E01D2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118.10gh</w:t>
            </w:r>
          </w:p>
        </w:tc>
        <w:tc>
          <w:tcPr>
            <w:tcW w:w="356" w:type="pct"/>
          </w:tcPr>
          <w:p w14:paraId="07CB3D8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26.44bc</w:t>
            </w:r>
          </w:p>
        </w:tc>
        <w:tc>
          <w:tcPr>
            <w:tcW w:w="390" w:type="pct"/>
          </w:tcPr>
          <w:p w14:paraId="1B05490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18.38ef</w:t>
            </w:r>
          </w:p>
        </w:tc>
        <w:tc>
          <w:tcPr>
            <w:tcW w:w="390" w:type="pct"/>
          </w:tcPr>
          <w:p w14:paraId="34CE6BB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1.47de</w:t>
            </w:r>
          </w:p>
        </w:tc>
        <w:tc>
          <w:tcPr>
            <w:tcW w:w="321" w:type="pct"/>
          </w:tcPr>
          <w:p w14:paraId="6E07998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1.56ab</w:t>
            </w:r>
          </w:p>
        </w:tc>
        <w:tc>
          <w:tcPr>
            <w:tcW w:w="390" w:type="pct"/>
          </w:tcPr>
          <w:p w14:paraId="3499E3E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19.17cd</w:t>
            </w:r>
          </w:p>
        </w:tc>
        <w:tc>
          <w:tcPr>
            <w:tcW w:w="390" w:type="pct"/>
          </w:tcPr>
          <w:p w14:paraId="0EC7F0C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19.51cd</w:t>
            </w:r>
          </w:p>
        </w:tc>
        <w:tc>
          <w:tcPr>
            <w:tcW w:w="390" w:type="pct"/>
          </w:tcPr>
          <w:p w14:paraId="276BD09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176.42ef</w:t>
            </w:r>
          </w:p>
        </w:tc>
        <w:tc>
          <w:tcPr>
            <w:tcW w:w="383" w:type="pct"/>
          </w:tcPr>
          <w:p w14:paraId="6E2D03D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176.54ef</w:t>
            </w:r>
          </w:p>
        </w:tc>
      </w:tr>
      <w:tr w:rsidR="00707D9C" w:rsidRPr="00EB6A34" w14:paraId="0CC39DA8" w14:textId="77777777" w:rsidTr="00EA31EA">
        <w:trPr>
          <w:trHeight w:val="113"/>
          <w:jc w:val="center"/>
        </w:trPr>
        <w:tc>
          <w:tcPr>
            <w:tcW w:w="461" w:type="pct"/>
            <w:vMerge/>
            <w:vAlign w:val="center"/>
          </w:tcPr>
          <w:p w14:paraId="2DCB545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6C6F398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8.18i</w:t>
            </w:r>
          </w:p>
        </w:tc>
        <w:tc>
          <w:tcPr>
            <w:tcW w:w="359" w:type="pct"/>
          </w:tcPr>
          <w:p w14:paraId="01FE415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7.58cd</w:t>
            </w:r>
          </w:p>
        </w:tc>
        <w:tc>
          <w:tcPr>
            <w:tcW w:w="390" w:type="pct"/>
          </w:tcPr>
          <w:p w14:paraId="121E607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143.39d</w:t>
            </w:r>
          </w:p>
        </w:tc>
        <w:tc>
          <w:tcPr>
            <w:tcW w:w="390" w:type="pct"/>
          </w:tcPr>
          <w:p w14:paraId="3268246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148.15cd</w:t>
            </w:r>
          </w:p>
        </w:tc>
        <w:tc>
          <w:tcPr>
            <w:tcW w:w="356" w:type="pct"/>
          </w:tcPr>
          <w:p w14:paraId="60496C7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31.32ab</w:t>
            </w:r>
          </w:p>
        </w:tc>
        <w:tc>
          <w:tcPr>
            <w:tcW w:w="390" w:type="pct"/>
          </w:tcPr>
          <w:p w14:paraId="7BD3046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18.45ef</w:t>
            </w:r>
          </w:p>
        </w:tc>
        <w:tc>
          <w:tcPr>
            <w:tcW w:w="390" w:type="pct"/>
          </w:tcPr>
          <w:p w14:paraId="695C777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1.74bc</w:t>
            </w:r>
          </w:p>
        </w:tc>
        <w:tc>
          <w:tcPr>
            <w:tcW w:w="321" w:type="pct"/>
          </w:tcPr>
          <w:p w14:paraId="1B61370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1.57ab</w:t>
            </w:r>
          </w:p>
        </w:tc>
        <w:tc>
          <w:tcPr>
            <w:tcW w:w="390" w:type="pct"/>
          </w:tcPr>
          <w:p w14:paraId="7B89C77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9.54h</w:t>
            </w:r>
          </w:p>
        </w:tc>
        <w:tc>
          <w:tcPr>
            <w:tcW w:w="390" w:type="pct"/>
          </w:tcPr>
          <w:p w14:paraId="6FB6D11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9.52g</w:t>
            </w:r>
          </w:p>
        </w:tc>
        <w:tc>
          <w:tcPr>
            <w:tcW w:w="390" w:type="pct"/>
          </w:tcPr>
          <w:p w14:paraId="5381231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164.29h</w:t>
            </w:r>
          </w:p>
        </w:tc>
        <w:tc>
          <w:tcPr>
            <w:tcW w:w="383" w:type="pct"/>
          </w:tcPr>
          <w:p w14:paraId="1C2D312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165.14fg</w:t>
            </w:r>
          </w:p>
        </w:tc>
      </w:tr>
      <w:tr w:rsidR="00707D9C" w:rsidRPr="00EB6A34" w14:paraId="33DB5976" w14:textId="77777777" w:rsidTr="00EA31EA">
        <w:trPr>
          <w:trHeight w:val="113"/>
          <w:jc w:val="center"/>
        </w:trPr>
        <w:tc>
          <w:tcPr>
            <w:tcW w:w="461" w:type="pct"/>
            <w:vMerge/>
            <w:vAlign w:val="center"/>
          </w:tcPr>
          <w:p w14:paraId="4783EC8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2B14ECB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8.72b</w:t>
            </w:r>
          </w:p>
        </w:tc>
        <w:tc>
          <w:tcPr>
            <w:tcW w:w="359" w:type="pct"/>
          </w:tcPr>
          <w:p w14:paraId="5CCA699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7.77ab</w:t>
            </w:r>
          </w:p>
        </w:tc>
        <w:tc>
          <w:tcPr>
            <w:tcW w:w="390" w:type="pct"/>
          </w:tcPr>
          <w:p w14:paraId="5C40E34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199.29a</w:t>
            </w:r>
          </w:p>
        </w:tc>
        <w:tc>
          <w:tcPr>
            <w:tcW w:w="390" w:type="pct"/>
          </w:tcPr>
          <w:p w14:paraId="405AE69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195.28b</w:t>
            </w:r>
          </w:p>
        </w:tc>
        <w:tc>
          <w:tcPr>
            <w:tcW w:w="356" w:type="pct"/>
          </w:tcPr>
          <w:p w14:paraId="7A4D0E9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36.00a</w:t>
            </w:r>
          </w:p>
        </w:tc>
        <w:tc>
          <w:tcPr>
            <w:tcW w:w="390" w:type="pct"/>
          </w:tcPr>
          <w:p w14:paraId="79367C1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18.77bc</w:t>
            </w:r>
          </w:p>
        </w:tc>
        <w:tc>
          <w:tcPr>
            <w:tcW w:w="390" w:type="pct"/>
          </w:tcPr>
          <w:p w14:paraId="3A44781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2.01a</w:t>
            </w:r>
          </w:p>
        </w:tc>
        <w:tc>
          <w:tcPr>
            <w:tcW w:w="321" w:type="pct"/>
          </w:tcPr>
          <w:p w14:paraId="6FBF170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1.56ab</w:t>
            </w:r>
          </w:p>
        </w:tc>
        <w:tc>
          <w:tcPr>
            <w:tcW w:w="390" w:type="pct"/>
          </w:tcPr>
          <w:p w14:paraId="10E3C5E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17.52ef</w:t>
            </w:r>
          </w:p>
        </w:tc>
        <w:tc>
          <w:tcPr>
            <w:tcW w:w="390" w:type="pct"/>
          </w:tcPr>
          <w:p w14:paraId="0D2D198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17.74ef</w:t>
            </w:r>
          </w:p>
        </w:tc>
        <w:tc>
          <w:tcPr>
            <w:tcW w:w="390" w:type="pct"/>
          </w:tcPr>
          <w:p w14:paraId="1637F56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175.12ef</w:t>
            </w:r>
          </w:p>
        </w:tc>
        <w:tc>
          <w:tcPr>
            <w:tcW w:w="383" w:type="pct"/>
          </w:tcPr>
          <w:p w14:paraId="7BCE493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271.29b</w:t>
            </w:r>
          </w:p>
        </w:tc>
      </w:tr>
      <w:tr w:rsidR="00707D9C" w:rsidRPr="00EB6A34" w14:paraId="7D8DF151" w14:textId="77777777" w:rsidTr="00EA31EA">
        <w:trPr>
          <w:trHeight w:val="113"/>
          <w:jc w:val="center"/>
        </w:trPr>
        <w:tc>
          <w:tcPr>
            <w:tcW w:w="461" w:type="pct"/>
            <w:vMerge/>
            <w:vAlign w:val="center"/>
          </w:tcPr>
          <w:p w14:paraId="0103CA3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0971DC0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8.18i</w:t>
            </w:r>
          </w:p>
        </w:tc>
        <w:tc>
          <w:tcPr>
            <w:tcW w:w="359" w:type="pct"/>
          </w:tcPr>
          <w:p w14:paraId="7013B56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7.71ab</w:t>
            </w:r>
          </w:p>
        </w:tc>
        <w:tc>
          <w:tcPr>
            <w:tcW w:w="390" w:type="pct"/>
          </w:tcPr>
          <w:p w14:paraId="3F238EE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103.39ij</w:t>
            </w:r>
          </w:p>
        </w:tc>
        <w:tc>
          <w:tcPr>
            <w:tcW w:w="390" w:type="pct"/>
          </w:tcPr>
          <w:p w14:paraId="522EA2B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110.06ij</w:t>
            </w:r>
          </w:p>
        </w:tc>
        <w:tc>
          <w:tcPr>
            <w:tcW w:w="356" w:type="pct"/>
          </w:tcPr>
          <w:p w14:paraId="62251C0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27.70bc</w:t>
            </w:r>
          </w:p>
        </w:tc>
        <w:tc>
          <w:tcPr>
            <w:tcW w:w="390" w:type="pct"/>
          </w:tcPr>
          <w:p w14:paraId="44B1E2D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18.40ef</w:t>
            </w:r>
          </w:p>
        </w:tc>
        <w:tc>
          <w:tcPr>
            <w:tcW w:w="390" w:type="pct"/>
          </w:tcPr>
          <w:p w14:paraId="7757E37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1.56d</w:t>
            </w:r>
          </w:p>
        </w:tc>
        <w:tc>
          <w:tcPr>
            <w:tcW w:w="321" w:type="pct"/>
          </w:tcPr>
          <w:p w14:paraId="01BF11A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1.52ab</w:t>
            </w:r>
          </w:p>
        </w:tc>
        <w:tc>
          <w:tcPr>
            <w:tcW w:w="390" w:type="pct"/>
          </w:tcPr>
          <w:p w14:paraId="1A14BBB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14.92fg</w:t>
            </w:r>
          </w:p>
        </w:tc>
        <w:tc>
          <w:tcPr>
            <w:tcW w:w="390" w:type="pct"/>
          </w:tcPr>
          <w:p w14:paraId="2871132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14.81fg</w:t>
            </w:r>
          </w:p>
        </w:tc>
        <w:tc>
          <w:tcPr>
            <w:tcW w:w="390" w:type="pct"/>
          </w:tcPr>
          <w:p w14:paraId="14F7885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136.38ij</w:t>
            </w:r>
          </w:p>
        </w:tc>
        <w:tc>
          <w:tcPr>
            <w:tcW w:w="383" w:type="pct"/>
          </w:tcPr>
          <w:p w14:paraId="77366A0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137.94i</w:t>
            </w:r>
          </w:p>
        </w:tc>
      </w:tr>
      <w:tr w:rsidR="00707D9C" w:rsidRPr="00EB6A34" w14:paraId="3415F607" w14:textId="77777777" w:rsidTr="00EA31EA">
        <w:trPr>
          <w:trHeight w:val="113"/>
          <w:jc w:val="center"/>
        </w:trPr>
        <w:tc>
          <w:tcPr>
            <w:tcW w:w="461" w:type="pct"/>
            <w:vMerge/>
            <w:vAlign w:val="center"/>
          </w:tcPr>
          <w:p w14:paraId="496FB6E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5DC9575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8.23gh</w:t>
            </w:r>
          </w:p>
        </w:tc>
        <w:tc>
          <w:tcPr>
            <w:tcW w:w="359" w:type="pct"/>
          </w:tcPr>
          <w:p w14:paraId="1029B6F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7.52ef</w:t>
            </w:r>
          </w:p>
        </w:tc>
        <w:tc>
          <w:tcPr>
            <w:tcW w:w="390" w:type="pct"/>
          </w:tcPr>
          <w:p w14:paraId="2B5D31A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132.39e</w:t>
            </w:r>
          </w:p>
        </w:tc>
        <w:tc>
          <w:tcPr>
            <w:tcW w:w="390" w:type="pct"/>
          </w:tcPr>
          <w:p w14:paraId="3147445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134.19ef</w:t>
            </w:r>
          </w:p>
        </w:tc>
        <w:tc>
          <w:tcPr>
            <w:tcW w:w="356" w:type="pct"/>
          </w:tcPr>
          <w:p w14:paraId="1615819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29.11bc</w:t>
            </w:r>
          </w:p>
        </w:tc>
        <w:tc>
          <w:tcPr>
            <w:tcW w:w="390" w:type="pct"/>
          </w:tcPr>
          <w:p w14:paraId="521867D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18.44ef</w:t>
            </w:r>
          </w:p>
        </w:tc>
        <w:tc>
          <w:tcPr>
            <w:tcW w:w="390" w:type="pct"/>
          </w:tcPr>
          <w:p w14:paraId="0D54D75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1.67c</w:t>
            </w:r>
          </w:p>
        </w:tc>
        <w:tc>
          <w:tcPr>
            <w:tcW w:w="321" w:type="pct"/>
          </w:tcPr>
          <w:p w14:paraId="0AD4C59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1.62a</w:t>
            </w:r>
          </w:p>
        </w:tc>
        <w:tc>
          <w:tcPr>
            <w:tcW w:w="390" w:type="pct"/>
          </w:tcPr>
          <w:p w14:paraId="1FAE290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18.60de</w:t>
            </w:r>
          </w:p>
        </w:tc>
        <w:tc>
          <w:tcPr>
            <w:tcW w:w="390" w:type="pct"/>
          </w:tcPr>
          <w:p w14:paraId="776890D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18.65de</w:t>
            </w:r>
          </w:p>
        </w:tc>
        <w:tc>
          <w:tcPr>
            <w:tcW w:w="390" w:type="pct"/>
          </w:tcPr>
          <w:p w14:paraId="018A454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123.40k</w:t>
            </w:r>
          </w:p>
        </w:tc>
        <w:tc>
          <w:tcPr>
            <w:tcW w:w="383" w:type="pct"/>
          </w:tcPr>
          <w:p w14:paraId="30908A4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127.07i</w:t>
            </w:r>
          </w:p>
        </w:tc>
      </w:tr>
      <w:tr w:rsidR="00707D9C" w:rsidRPr="00EB6A34" w14:paraId="79676F2B" w14:textId="77777777" w:rsidTr="00EA31EA">
        <w:trPr>
          <w:trHeight w:val="113"/>
          <w:jc w:val="center"/>
        </w:trPr>
        <w:tc>
          <w:tcPr>
            <w:tcW w:w="461" w:type="pct"/>
            <w:vMerge/>
            <w:vAlign w:val="center"/>
          </w:tcPr>
          <w:p w14:paraId="498C31E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2263A52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8.25gh</w:t>
            </w:r>
          </w:p>
        </w:tc>
        <w:tc>
          <w:tcPr>
            <w:tcW w:w="359" w:type="pct"/>
          </w:tcPr>
          <w:p w14:paraId="63C3A1B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7.69bc</w:t>
            </w:r>
          </w:p>
        </w:tc>
        <w:tc>
          <w:tcPr>
            <w:tcW w:w="390" w:type="pct"/>
          </w:tcPr>
          <w:p w14:paraId="6320779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112.47gh</w:t>
            </w:r>
          </w:p>
        </w:tc>
        <w:tc>
          <w:tcPr>
            <w:tcW w:w="390" w:type="pct"/>
          </w:tcPr>
          <w:p w14:paraId="6F98FB4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116.99gh</w:t>
            </w:r>
          </w:p>
        </w:tc>
        <w:tc>
          <w:tcPr>
            <w:tcW w:w="356" w:type="pct"/>
          </w:tcPr>
          <w:p w14:paraId="5AEDA73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31.24ab</w:t>
            </w:r>
          </w:p>
        </w:tc>
        <w:tc>
          <w:tcPr>
            <w:tcW w:w="390" w:type="pct"/>
          </w:tcPr>
          <w:p w14:paraId="6A33E42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18.45ef</w:t>
            </w:r>
          </w:p>
        </w:tc>
        <w:tc>
          <w:tcPr>
            <w:tcW w:w="390" w:type="pct"/>
          </w:tcPr>
          <w:p w14:paraId="63C3C45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1.75bc</w:t>
            </w:r>
          </w:p>
        </w:tc>
        <w:tc>
          <w:tcPr>
            <w:tcW w:w="321" w:type="pct"/>
          </w:tcPr>
          <w:p w14:paraId="684F3AB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1.63a</w:t>
            </w:r>
          </w:p>
        </w:tc>
        <w:tc>
          <w:tcPr>
            <w:tcW w:w="390" w:type="pct"/>
          </w:tcPr>
          <w:p w14:paraId="428BFF1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10.64gh</w:t>
            </w:r>
          </w:p>
        </w:tc>
        <w:tc>
          <w:tcPr>
            <w:tcW w:w="390" w:type="pct"/>
          </w:tcPr>
          <w:p w14:paraId="0FC58D7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10.99g</w:t>
            </w:r>
          </w:p>
        </w:tc>
        <w:tc>
          <w:tcPr>
            <w:tcW w:w="390" w:type="pct"/>
          </w:tcPr>
          <w:p w14:paraId="28D1CB7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164.16h</w:t>
            </w:r>
          </w:p>
        </w:tc>
        <w:tc>
          <w:tcPr>
            <w:tcW w:w="383" w:type="pct"/>
          </w:tcPr>
          <w:p w14:paraId="1377E3B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265.02b</w:t>
            </w:r>
          </w:p>
        </w:tc>
      </w:tr>
      <w:tr w:rsidR="00707D9C" w:rsidRPr="00EB6A34" w14:paraId="28866FB4" w14:textId="77777777" w:rsidTr="00EA31EA">
        <w:trPr>
          <w:trHeight w:val="113"/>
          <w:jc w:val="center"/>
        </w:trPr>
        <w:tc>
          <w:tcPr>
            <w:tcW w:w="461" w:type="pct"/>
            <w:vMerge w:val="restart"/>
            <w:vAlign w:val="center"/>
          </w:tcPr>
          <w:p w14:paraId="1020AB5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W2CK</w:t>
            </w:r>
          </w:p>
          <w:p w14:paraId="505A505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W2F1</w:t>
            </w:r>
          </w:p>
          <w:p w14:paraId="33CA1A9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W2F2</w:t>
            </w:r>
          </w:p>
          <w:p w14:paraId="6B6AD0A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W2F3</w:t>
            </w:r>
          </w:p>
          <w:p w14:paraId="7BD42AB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W2F4</w:t>
            </w:r>
          </w:p>
          <w:p w14:paraId="15771B8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W2F5</w:t>
            </w:r>
          </w:p>
          <w:p w14:paraId="1567BF5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W2F6</w:t>
            </w:r>
          </w:p>
        </w:tc>
        <w:tc>
          <w:tcPr>
            <w:tcW w:w="390" w:type="pct"/>
          </w:tcPr>
          <w:p w14:paraId="482365E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8.22gh</w:t>
            </w:r>
          </w:p>
        </w:tc>
        <w:tc>
          <w:tcPr>
            <w:tcW w:w="359" w:type="pct"/>
          </w:tcPr>
          <w:p w14:paraId="110878A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7.48ef</w:t>
            </w:r>
          </w:p>
        </w:tc>
        <w:tc>
          <w:tcPr>
            <w:tcW w:w="390" w:type="pct"/>
          </w:tcPr>
          <w:p w14:paraId="0D0A5C1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100.61j</w:t>
            </w:r>
          </w:p>
        </w:tc>
        <w:tc>
          <w:tcPr>
            <w:tcW w:w="390" w:type="pct"/>
          </w:tcPr>
          <w:p w14:paraId="617ABC2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104.54ij</w:t>
            </w:r>
          </w:p>
        </w:tc>
        <w:tc>
          <w:tcPr>
            <w:tcW w:w="356" w:type="pct"/>
          </w:tcPr>
          <w:p w14:paraId="3C905AE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21.62de</w:t>
            </w:r>
          </w:p>
        </w:tc>
        <w:tc>
          <w:tcPr>
            <w:tcW w:w="390" w:type="pct"/>
          </w:tcPr>
          <w:p w14:paraId="08FB9DF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18.34ef</w:t>
            </w:r>
          </w:p>
        </w:tc>
        <w:tc>
          <w:tcPr>
            <w:tcW w:w="390" w:type="pct"/>
          </w:tcPr>
          <w:p w14:paraId="37E6FA7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1.09j</w:t>
            </w:r>
          </w:p>
        </w:tc>
        <w:tc>
          <w:tcPr>
            <w:tcW w:w="321" w:type="pct"/>
          </w:tcPr>
          <w:p w14:paraId="3323B83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1.46bc</w:t>
            </w:r>
          </w:p>
        </w:tc>
        <w:tc>
          <w:tcPr>
            <w:tcW w:w="390" w:type="pct"/>
          </w:tcPr>
          <w:p w14:paraId="7C5F020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23.26bc</w:t>
            </w:r>
          </w:p>
        </w:tc>
        <w:tc>
          <w:tcPr>
            <w:tcW w:w="390" w:type="pct"/>
          </w:tcPr>
          <w:p w14:paraId="63DD9D8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21.00bc</w:t>
            </w:r>
          </w:p>
        </w:tc>
        <w:tc>
          <w:tcPr>
            <w:tcW w:w="390" w:type="pct"/>
          </w:tcPr>
          <w:p w14:paraId="47F1664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179.81de</w:t>
            </w:r>
          </w:p>
        </w:tc>
        <w:tc>
          <w:tcPr>
            <w:tcW w:w="383" w:type="pct"/>
          </w:tcPr>
          <w:p w14:paraId="12ECFBD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178.48ef</w:t>
            </w:r>
          </w:p>
        </w:tc>
      </w:tr>
      <w:tr w:rsidR="00707D9C" w:rsidRPr="00EB6A34" w14:paraId="686CF5AE" w14:textId="77777777" w:rsidTr="00EA31EA">
        <w:trPr>
          <w:trHeight w:val="113"/>
          <w:jc w:val="center"/>
        </w:trPr>
        <w:tc>
          <w:tcPr>
            <w:tcW w:w="461" w:type="pct"/>
            <w:vMerge/>
            <w:vAlign w:val="center"/>
          </w:tcPr>
          <w:p w14:paraId="487804E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3F6050A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8.19hi</w:t>
            </w:r>
          </w:p>
        </w:tc>
        <w:tc>
          <w:tcPr>
            <w:tcW w:w="359" w:type="pct"/>
          </w:tcPr>
          <w:p w14:paraId="6D030ED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7.58cd</w:t>
            </w:r>
          </w:p>
        </w:tc>
        <w:tc>
          <w:tcPr>
            <w:tcW w:w="390" w:type="pct"/>
          </w:tcPr>
          <w:p w14:paraId="295DA88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116.54fg</w:t>
            </w:r>
          </w:p>
        </w:tc>
        <w:tc>
          <w:tcPr>
            <w:tcW w:w="390" w:type="pct"/>
          </w:tcPr>
          <w:p w14:paraId="0916E2B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120.61gh</w:t>
            </w:r>
          </w:p>
        </w:tc>
        <w:tc>
          <w:tcPr>
            <w:tcW w:w="356" w:type="pct"/>
          </w:tcPr>
          <w:p w14:paraId="4E05402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21.64de</w:t>
            </w:r>
          </w:p>
        </w:tc>
        <w:tc>
          <w:tcPr>
            <w:tcW w:w="390" w:type="pct"/>
          </w:tcPr>
          <w:p w14:paraId="3A7A192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18.28fg</w:t>
            </w:r>
          </w:p>
        </w:tc>
        <w:tc>
          <w:tcPr>
            <w:tcW w:w="390" w:type="pct"/>
          </w:tcPr>
          <w:p w14:paraId="79243EA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1.13ij</w:t>
            </w:r>
          </w:p>
        </w:tc>
        <w:tc>
          <w:tcPr>
            <w:tcW w:w="321" w:type="pct"/>
          </w:tcPr>
          <w:p w14:paraId="7E84FAD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1.49ab</w:t>
            </w:r>
          </w:p>
        </w:tc>
        <w:tc>
          <w:tcPr>
            <w:tcW w:w="390" w:type="pct"/>
          </w:tcPr>
          <w:p w14:paraId="4E98DAE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25.32b</w:t>
            </w:r>
          </w:p>
        </w:tc>
        <w:tc>
          <w:tcPr>
            <w:tcW w:w="390" w:type="pct"/>
          </w:tcPr>
          <w:p w14:paraId="5912E26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23.28bc</w:t>
            </w:r>
          </w:p>
        </w:tc>
        <w:tc>
          <w:tcPr>
            <w:tcW w:w="390" w:type="pct"/>
          </w:tcPr>
          <w:p w14:paraId="4484676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184.29cd</w:t>
            </w:r>
          </w:p>
        </w:tc>
        <w:tc>
          <w:tcPr>
            <w:tcW w:w="383" w:type="pct"/>
          </w:tcPr>
          <w:p w14:paraId="267EC58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94.93j</w:t>
            </w:r>
          </w:p>
        </w:tc>
      </w:tr>
      <w:tr w:rsidR="00707D9C" w:rsidRPr="00EB6A34" w14:paraId="7299F643" w14:textId="77777777" w:rsidTr="00EA31EA">
        <w:trPr>
          <w:trHeight w:val="113"/>
          <w:jc w:val="center"/>
        </w:trPr>
        <w:tc>
          <w:tcPr>
            <w:tcW w:w="461" w:type="pct"/>
            <w:vMerge/>
            <w:vAlign w:val="center"/>
          </w:tcPr>
          <w:p w14:paraId="3719F70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7A272AD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8.37ef</w:t>
            </w:r>
          </w:p>
        </w:tc>
        <w:tc>
          <w:tcPr>
            <w:tcW w:w="359" w:type="pct"/>
          </w:tcPr>
          <w:p w14:paraId="4BA4B0F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7.68bc</w:t>
            </w:r>
          </w:p>
        </w:tc>
        <w:tc>
          <w:tcPr>
            <w:tcW w:w="390" w:type="pct"/>
          </w:tcPr>
          <w:p w14:paraId="0825A24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162.39c</w:t>
            </w:r>
          </w:p>
        </w:tc>
        <w:tc>
          <w:tcPr>
            <w:tcW w:w="390" w:type="pct"/>
          </w:tcPr>
          <w:p w14:paraId="26CEB67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166.23cd</w:t>
            </w:r>
          </w:p>
        </w:tc>
        <w:tc>
          <w:tcPr>
            <w:tcW w:w="356" w:type="pct"/>
          </w:tcPr>
          <w:p w14:paraId="633AA9B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21.54de</w:t>
            </w:r>
          </w:p>
        </w:tc>
        <w:tc>
          <w:tcPr>
            <w:tcW w:w="390" w:type="pct"/>
          </w:tcPr>
          <w:p w14:paraId="5C8D3A4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18.81bc</w:t>
            </w:r>
          </w:p>
        </w:tc>
        <w:tc>
          <w:tcPr>
            <w:tcW w:w="390" w:type="pct"/>
          </w:tcPr>
          <w:p w14:paraId="31009D9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1.19gh</w:t>
            </w:r>
          </w:p>
        </w:tc>
        <w:tc>
          <w:tcPr>
            <w:tcW w:w="321" w:type="pct"/>
          </w:tcPr>
          <w:p w14:paraId="7FAB6D3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1.56ab</w:t>
            </w:r>
          </w:p>
        </w:tc>
        <w:tc>
          <w:tcPr>
            <w:tcW w:w="390" w:type="pct"/>
          </w:tcPr>
          <w:p w14:paraId="6E8AE23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26.55b</w:t>
            </w:r>
          </w:p>
        </w:tc>
        <w:tc>
          <w:tcPr>
            <w:tcW w:w="390" w:type="pct"/>
          </w:tcPr>
          <w:p w14:paraId="6115AAE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26.09b</w:t>
            </w:r>
          </w:p>
        </w:tc>
        <w:tc>
          <w:tcPr>
            <w:tcW w:w="390" w:type="pct"/>
          </w:tcPr>
          <w:p w14:paraId="174A460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189.26bc</w:t>
            </w:r>
          </w:p>
        </w:tc>
        <w:tc>
          <w:tcPr>
            <w:tcW w:w="383" w:type="pct"/>
          </w:tcPr>
          <w:p w14:paraId="176E03F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92.49jk</w:t>
            </w:r>
          </w:p>
        </w:tc>
      </w:tr>
      <w:tr w:rsidR="00707D9C" w:rsidRPr="00EB6A34" w14:paraId="50C4A84E" w14:textId="77777777" w:rsidTr="00EA31EA">
        <w:trPr>
          <w:trHeight w:val="113"/>
          <w:jc w:val="center"/>
        </w:trPr>
        <w:tc>
          <w:tcPr>
            <w:tcW w:w="461" w:type="pct"/>
            <w:vMerge/>
            <w:vAlign w:val="center"/>
          </w:tcPr>
          <w:p w14:paraId="17894DA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09747C9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8.40e</w:t>
            </w:r>
          </w:p>
        </w:tc>
        <w:tc>
          <w:tcPr>
            <w:tcW w:w="359" w:type="pct"/>
          </w:tcPr>
          <w:p w14:paraId="54DCC24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7.84a</w:t>
            </w:r>
          </w:p>
        </w:tc>
        <w:tc>
          <w:tcPr>
            <w:tcW w:w="390" w:type="pct"/>
          </w:tcPr>
          <w:p w14:paraId="3415658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163.25c</w:t>
            </w:r>
          </w:p>
        </w:tc>
        <w:tc>
          <w:tcPr>
            <w:tcW w:w="390" w:type="pct"/>
          </w:tcPr>
          <w:p w14:paraId="33E48FB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166.63c</w:t>
            </w:r>
          </w:p>
        </w:tc>
        <w:tc>
          <w:tcPr>
            <w:tcW w:w="356" w:type="pct"/>
          </w:tcPr>
          <w:p w14:paraId="6269FE4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25.73bc</w:t>
            </w:r>
          </w:p>
        </w:tc>
        <w:tc>
          <w:tcPr>
            <w:tcW w:w="390" w:type="pct"/>
          </w:tcPr>
          <w:p w14:paraId="174CB65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19.18a</w:t>
            </w:r>
          </w:p>
        </w:tc>
        <w:tc>
          <w:tcPr>
            <w:tcW w:w="390" w:type="pct"/>
          </w:tcPr>
          <w:p w14:paraId="74FD266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1.40ef</w:t>
            </w:r>
          </w:p>
        </w:tc>
        <w:tc>
          <w:tcPr>
            <w:tcW w:w="321" w:type="pct"/>
          </w:tcPr>
          <w:p w14:paraId="2EB78A6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1.62a</w:t>
            </w:r>
          </w:p>
        </w:tc>
        <w:tc>
          <w:tcPr>
            <w:tcW w:w="390" w:type="pct"/>
          </w:tcPr>
          <w:p w14:paraId="524629E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24.18bc</w:t>
            </w:r>
          </w:p>
        </w:tc>
        <w:tc>
          <w:tcPr>
            <w:tcW w:w="390" w:type="pct"/>
          </w:tcPr>
          <w:p w14:paraId="68C14BA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24.49bc</w:t>
            </w:r>
          </w:p>
        </w:tc>
        <w:tc>
          <w:tcPr>
            <w:tcW w:w="390" w:type="pct"/>
          </w:tcPr>
          <w:p w14:paraId="5A7FC78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199.46a</w:t>
            </w:r>
          </w:p>
        </w:tc>
        <w:tc>
          <w:tcPr>
            <w:tcW w:w="383" w:type="pct"/>
          </w:tcPr>
          <w:p w14:paraId="7316E7B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287.74a</w:t>
            </w:r>
          </w:p>
        </w:tc>
      </w:tr>
      <w:tr w:rsidR="00707D9C" w:rsidRPr="00EB6A34" w14:paraId="114E75D8" w14:textId="77777777" w:rsidTr="00EA31EA">
        <w:trPr>
          <w:trHeight w:val="113"/>
          <w:jc w:val="center"/>
        </w:trPr>
        <w:tc>
          <w:tcPr>
            <w:tcW w:w="461" w:type="pct"/>
            <w:vMerge/>
            <w:vAlign w:val="center"/>
          </w:tcPr>
          <w:p w14:paraId="23799B2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0B428A8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8.42de</w:t>
            </w:r>
          </w:p>
        </w:tc>
        <w:tc>
          <w:tcPr>
            <w:tcW w:w="359" w:type="pct"/>
          </w:tcPr>
          <w:p w14:paraId="12C82E1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7.34g</w:t>
            </w:r>
          </w:p>
        </w:tc>
        <w:tc>
          <w:tcPr>
            <w:tcW w:w="390" w:type="pct"/>
          </w:tcPr>
          <w:p w14:paraId="249CD6D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121.39f</w:t>
            </w:r>
          </w:p>
        </w:tc>
        <w:tc>
          <w:tcPr>
            <w:tcW w:w="390" w:type="pct"/>
          </w:tcPr>
          <w:p w14:paraId="2FE9B4B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101.64j</w:t>
            </w:r>
          </w:p>
        </w:tc>
        <w:tc>
          <w:tcPr>
            <w:tcW w:w="356" w:type="pct"/>
          </w:tcPr>
          <w:p w14:paraId="33C6B17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20.68e</w:t>
            </w:r>
          </w:p>
        </w:tc>
        <w:tc>
          <w:tcPr>
            <w:tcW w:w="390" w:type="pct"/>
          </w:tcPr>
          <w:p w14:paraId="6891F12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18.55cd</w:t>
            </w:r>
          </w:p>
        </w:tc>
        <w:tc>
          <w:tcPr>
            <w:tcW w:w="390" w:type="pct"/>
          </w:tcPr>
          <w:p w14:paraId="41DE1CD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1.18gh</w:t>
            </w:r>
          </w:p>
        </w:tc>
        <w:tc>
          <w:tcPr>
            <w:tcW w:w="321" w:type="pct"/>
          </w:tcPr>
          <w:p w14:paraId="0106627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1.41c</w:t>
            </w:r>
          </w:p>
        </w:tc>
        <w:tc>
          <w:tcPr>
            <w:tcW w:w="390" w:type="pct"/>
          </w:tcPr>
          <w:p w14:paraId="6CFC45B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24.32bc</w:t>
            </w:r>
          </w:p>
        </w:tc>
        <w:tc>
          <w:tcPr>
            <w:tcW w:w="390" w:type="pct"/>
          </w:tcPr>
          <w:p w14:paraId="250AAF0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24.76bc</w:t>
            </w:r>
          </w:p>
        </w:tc>
        <w:tc>
          <w:tcPr>
            <w:tcW w:w="390" w:type="pct"/>
          </w:tcPr>
          <w:p w14:paraId="25E9A48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133.35j</w:t>
            </w:r>
          </w:p>
        </w:tc>
        <w:tc>
          <w:tcPr>
            <w:tcW w:w="383" w:type="pct"/>
          </w:tcPr>
          <w:p w14:paraId="0F5A2BC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132.31i</w:t>
            </w:r>
          </w:p>
        </w:tc>
      </w:tr>
      <w:tr w:rsidR="00707D9C" w:rsidRPr="00EB6A34" w14:paraId="150C923F" w14:textId="77777777" w:rsidTr="00EA31EA">
        <w:trPr>
          <w:trHeight w:val="113"/>
          <w:jc w:val="center"/>
        </w:trPr>
        <w:tc>
          <w:tcPr>
            <w:tcW w:w="461" w:type="pct"/>
            <w:vMerge/>
            <w:vAlign w:val="center"/>
          </w:tcPr>
          <w:p w14:paraId="0A0B9F5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7AEB6A3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8.48cd</w:t>
            </w:r>
          </w:p>
        </w:tc>
        <w:tc>
          <w:tcPr>
            <w:tcW w:w="359" w:type="pct"/>
          </w:tcPr>
          <w:p w14:paraId="3457D6D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7.55de</w:t>
            </w:r>
          </w:p>
        </w:tc>
        <w:tc>
          <w:tcPr>
            <w:tcW w:w="390" w:type="pct"/>
          </w:tcPr>
          <w:p w14:paraId="28D9DBE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129.42e</w:t>
            </w:r>
          </w:p>
        </w:tc>
        <w:tc>
          <w:tcPr>
            <w:tcW w:w="390" w:type="pct"/>
          </w:tcPr>
          <w:p w14:paraId="48D733E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132.85ef</w:t>
            </w:r>
          </w:p>
        </w:tc>
        <w:tc>
          <w:tcPr>
            <w:tcW w:w="356" w:type="pct"/>
          </w:tcPr>
          <w:p w14:paraId="02EEAA6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20.07e</w:t>
            </w:r>
          </w:p>
        </w:tc>
        <w:tc>
          <w:tcPr>
            <w:tcW w:w="390" w:type="pct"/>
          </w:tcPr>
          <w:p w14:paraId="190B7BC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18.52de</w:t>
            </w:r>
          </w:p>
        </w:tc>
        <w:tc>
          <w:tcPr>
            <w:tcW w:w="390" w:type="pct"/>
          </w:tcPr>
          <w:p w14:paraId="68980C4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1.18hi</w:t>
            </w:r>
          </w:p>
        </w:tc>
        <w:tc>
          <w:tcPr>
            <w:tcW w:w="321" w:type="pct"/>
          </w:tcPr>
          <w:p w14:paraId="2C1D181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1.57ab</w:t>
            </w:r>
          </w:p>
        </w:tc>
        <w:tc>
          <w:tcPr>
            <w:tcW w:w="390" w:type="pct"/>
          </w:tcPr>
          <w:p w14:paraId="733187E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24.30bc</w:t>
            </w:r>
          </w:p>
        </w:tc>
        <w:tc>
          <w:tcPr>
            <w:tcW w:w="390" w:type="pct"/>
          </w:tcPr>
          <w:p w14:paraId="4E36FA6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24.22bc</w:t>
            </w:r>
          </w:p>
        </w:tc>
        <w:tc>
          <w:tcPr>
            <w:tcW w:w="390" w:type="pct"/>
          </w:tcPr>
          <w:p w14:paraId="2E30899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161.08h</w:t>
            </w:r>
          </w:p>
        </w:tc>
        <w:tc>
          <w:tcPr>
            <w:tcW w:w="383" w:type="pct"/>
          </w:tcPr>
          <w:p w14:paraId="171B801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161.45gh</w:t>
            </w:r>
          </w:p>
        </w:tc>
      </w:tr>
      <w:tr w:rsidR="00707D9C" w:rsidRPr="00EB6A34" w14:paraId="2E85DF18" w14:textId="77777777" w:rsidTr="00EA31EA">
        <w:trPr>
          <w:trHeight w:val="113"/>
          <w:jc w:val="center"/>
        </w:trPr>
        <w:tc>
          <w:tcPr>
            <w:tcW w:w="461" w:type="pct"/>
            <w:vMerge/>
            <w:vAlign w:val="center"/>
          </w:tcPr>
          <w:p w14:paraId="1E5349B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7C3FA84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8.80a</w:t>
            </w:r>
          </w:p>
        </w:tc>
        <w:tc>
          <w:tcPr>
            <w:tcW w:w="359" w:type="pct"/>
          </w:tcPr>
          <w:p w14:paraId="312696F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7.47ef</w:t>
            </w:r>
          </w:p>
        </w:tc>
        <w:tc>
          <w:tcPr>
            <w:tcW w:w="390" w:type="pct"/>
          </w:tcPr>
          <w:p w14:paraId="307B259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143.50d</w:t>
            </w:r>
          </w:p>
        </w:tc>
        <w:tc>
          <w:tcPr>
            <w:tcW w:w="390" w:type="pct"/>
          </w:tcPr>
          <w:p w14:paraId="7F5D650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147.16de</w:t>
            </w:r>
          </w:p>
        </w:tc>
        <w:tc>
          <w:tcPr>
            <w:tcW w:w="356" w:type="pct"/>
          </w:tcPr>
          <w:p w14:paraId="3CFA65B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21.38de</w:t>
            </w:r>
          </w:p>
        </w:tc>
        <w:tc>
          <w:tcPr>
            <w:tcW w:w="390" w:type="pct"/>
          </w:tcPr>
          <w:p w14:paraId="6D1DB82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18.75bc</w:t>
            </w:r>
          </w:p>
        </w:tc>
        <w:tc>
          <w:tcPr>
            <w:tcW w:w="390" w:type="pct"/>
          </w:tcPr>
          <w:p w14:paraId="282FC99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1.22gh</w:t>
            </w:r>
          </w:p>
        </w:tc>
        <w:tc>
          <w:tcPr>
            <w:tcW w:w="321" w:type="pct"/>
          </w:tcPr>
          <w:p w14:paraId="4C54F8D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1.62a</w:t>
            </w:r>
          </w:p>
        </w:tc>
        <w:tc>
          <w:tcPr>
            <w:tcW w:w="390" w:type="pct"/>
          </w:tcPr>
          <w:p w14:paraId="72DA8A1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25.42b</w:t>
            </w:r>
          </w:p>
        </w:tc>
        <w:tc>
          <w:tcPr>
            <w:tcW w:w="390" w:type="pct"/>
          </w:tcPr>
          <w:p w14:paraId="44F1AE7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23.43bc</w:t>
            </w:r>
          </w:p>
        </w:tc>
        <w:tc>
          <w:tcPr>
            <w:tcW w:w="390" w:type="pct"/>
          </w:tcPr>
          <w:p w14:paraId="06BDDD2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174.00fg</w:t>
            </w:r>
          </w:p>
        </w:tc>
        <w:tc>
          <w:tcPr>
            <w:tcW w:w="383" w:type="pct"/>
          </w:tcPr>
          <w:p w14:paraId="3CDABCB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78.44k</w:t>
            </w:r>
          </w:p>
        </w:tc>
      </w:tr>
      <w:tr w:rsidR="00707D9C" w:rsidRPr="00EB6A34" w14:paraId="64885411" w14:textId="77777777" w:rsidTr="00EA31EA">
        <w:trPr>
          <w:trHeight w:val="113"/>
          <w:jc w:val="center"/>
        </w:trPr>
        <w:tc>
          <w:tcPr>
            <w:tcW w:w="461" w:type="pct"/>
            <w:vMerge w:val="restart"/>
            <w:vAlign w:val="center"/>
          </w:tcPr>
          <w:p w14:paraId="60CC5AC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W3CK</w:t>
            </w:r>
          </w:p>
          <w:p w14:paraId="1AC48EC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W3F1</w:t>
            </w:r>
          </w:p>
          <w:p w14:paraId="01A6C23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W3F2</w:t>
            </w:r>
          </w:p>
          <w:p w14:paraId="7574670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W3F3</w:t>
            </w:r>
          </w:p>
          <w:p w14:paraId="0DA07AB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W3F4</w:t>
            </w:r>
          </w:p>
          <w:p w14:paraId="60908C5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W3F5</w:t>
            </w:r>
          </w:p>
          <w:p w14:paraId="2464682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W3F6</w:t>
            </w:r>
          </w:p>
        </w:tc>
        <w:tc>
          <w:tcPr>
            <w:tcW w:w="390" w:type="pct"/>
          </w:tcPr>
          <w:p w14:paraId="3AFC80C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8.26g</w:t>
            </w:r>
          </w:p>
        </w:tc>
        <w:tc>
          <w:tcPr>
            <w:tcW w:w="359" w:type="pct"/>
          </w:tcPr>
          <w:p w14:paraId="03E424C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7.36g</w:t>
            </w:r>
          </w:p>
        </w:tc>
        <w:tc>
          <w:tcPr>
            <w:tcW w:w="390" w:type="pct"/>
          </w:tcPr>
          <w:p w14:paraId="62630C9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145.19d</w:t>
            </w:r>
          </w:p>
        </w:tc>
        <w:tc>
          <w:tcPr>
            <w:tcW w:w="390" w:type="pct"/>
          </w:tcPr>
          <w:p w14:paraId="0CE75FE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151.93cd</w:t>
            </w:r>
          </w:p>
        </w:tc>
        <w:tc>
          <w:tcPr>
            <w:tcW w:w="356" w:type="pct"/>
          </w:tcPr>
          <w:p w14:paraId="23566F8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22.79cd</w:t>
            </w:r>
          </w:p>
        </w:tc>
        <w:tc>
          <w:tcPr>
            <w:tcW w:w="390" w:type="pct"/>
          </w:tcPr>
          <w:p w14:paraId="4601E67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17.66h</w:t>
            </w:r>
          </w:p>
        </w:tc>
        <w:tc>
          <w:tcPr>
            <w:tcW w:w="390" w:type="pct"/>
          </w:tcPr>
          <w:p w14:paraId="51F2205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1.27g</w:t>
            </w:r>
          </w:p>
        </w:tc>
        <w:tc>
          <w:tcPr>
            <w:tcW w:w="321" w:type="pct"/>
          </w:tcPr>
          <w:p w14:paraId="50CF98A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1.60a</w:t>
            </w:r>
          </w:p>
        </w:tc>
        <w:tc>
          <w:tcPr>
            <w:tcW w:w="390" w:type="pct"/>
          </w:tcPr>
          <w:p w14:paraId="471FF97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25.16b</w:t>
            </w:r>
          </w:p>
        </w:tc>
        <w:tc>
          <w:tcPr>
            <w:tcW w:w="390" w:type="pct"/>
          </w:tcPr>
          <w:p w14:paraId="30B2FA7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24.75bc</w:t>
            </w:r>
          </w:p>
        </w:tc>
        <w:tc>
          <w:tcPr>
            <w:tcW w:w="390" w:type="pct"/>
          </w:tcPr>
          <w:p w14:paraId="5D3E863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142.74i</w:t>
            </w:r>
          </w:p>
        </w:tc>
        <w:tc>
          <w:tcPr>
            <w:tcW w:w="383" w:type="pct"/>
          </w:tcPr>
          <w:p w14:paraId="42AF923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142.43i</w:t>
            </w:r>
          </w:p>
        </w:tc>
      </w:tr>
      <w:tr w:rsidR="00707D9C" w:rsidRPr="00EB6A34" w14:paraId="4AF040CB" w14:textId="77777777" w:rsidTr="00EA31EA">
        <w:trPr>
          <w:trHeight w:val="113"/>
          <w:jc w:val="center"/>
        </w:trPr>
        <w:tc>
          <w:tcPr>
            <w:tcW w:w="461" w:type="pct"/>
            <w:vMerge/>
          </w:tcPr>
          <w:p w14:paraId="5D0DEA1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79DA4CF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8.09j</w:t>
            </w:r>
          </w:p>
        </w:tc>
        <w:tc>
          <w:tcPr>
            <w:tcW w:w="359" w:type="pct"/>
          </w:tcPr>
          <w:p w14:paraId="46C8A7E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7.38fg</w:t>
            </w:r>
          </w:p>
        </w:tc>
        <w:tc>
          <w:tcPr>
            <w:tcW w:w="390" w:type="pct"/>
          </w:tcPr>
          <w:p w14:paraId="1ADE3E0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142.43d</w:t>
            </w:r>
          </w:p>
        </w:tc>
        <w:tc>
          <w:tcPr>
            <w:tcW w:w="390" w:type="pct"/>
          </w:tcPr>
          <w:p w14:paraId="5AFE8F1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142.41ef</w:t>
            </w:r>
          </w:p>
        </w:tc>
        <w:tc>
          <w:tcPr>
            <w:tcW w:w="356" w:type="pct"/>
          </w:tcPr>
          <w:p w14:paraId="72C3A16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24.57cd</w:t>
            </w:r>
          </w:p>
        </w:tc>
        <w:tc>
          <w:tcPr>
            <w:tcW w:w="390" w:type="pct"/>
          </w:tcPr>
          <w:p w14:paraId="5613833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17.65h</w:t>
            </w:r>
          </w:p>
        </w:tc>
        <w:tc>
          <w:tcPr>
            <w:tcW w:w="390" w:type="pct"/>
          </w:tcPr>
          <w:p w14:paraId="459CF76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0.74k</w:t>
            </w:r>
          </w:p>
        </w:tc>
        <w:tc>
          <w:tcPr>
            <w:tcW w:w="321" w:type="pct"/>
          </w:tcPr>
          <w:p w14:paraId="31CBBC8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1.52ab</w:t>
            </w:r>
          </w:p>
        </w:tc>
        <w:tc>
          <w:tcPr>
            <w:tcW w:w="390" w:type="pct"/>
          </w:tcPr>
          <w:p w14:paraId="700D456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25.45b</w:t>
            </w:r>
          </w:p>
        </w:tc>
        <w:tc>
          <w:tcPr>
            <w:tcW w:w="390" w:type="pct"/>
          </w:tcPr>
          <w:p w14:paraId="482CC55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25.31b</w:t>
            </w:r>
          </w:p>
        </w:tc>
        <w:tc>
          <w:tcPr>
            <w:tcW w:w="390" w:type="pct"/>
          </w:tcPr>
          <w:p w14:paraId="789B0ED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167.25gh</w:t>
            </w:r>
          </w:p>
        </w:tc>
        <w:tc>
          <w:tcPr>
            <w:tcW w:w="383" w:type="pct"/>
          </w:tcPr>
          <w:p w14:paraId="6F953A7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160.01h</w:t>
            </w:r>
          </w:p>
        </w:tc>
      </w:tr>
      <w:tr w:rsidR="00707D9C" w:rsidRPr="00EB6A34" w14:paraId="2AC52F14" w14:textId="77777777" w:rsidTr="00EA31EA">
        <w:trPr>
          <w:trHeight w:val="113"/>
          <w:jc w:val="center"/>
        </w:trPr>
        <w:tc>
          <w:tcPr>
            <w:tcW w:w="461" w:type="pct"/>
            <w:vMerge/>
          </w:tcPr>
          <w:p w14:paraId="7DF27EB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5AF3291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7.84l</w:t>
            </w:r>
          </w:p>
        </w:tc>
        <w:tc>
          <w:tcPr>
            <w:tcW w:w="359" w:type="pct"/>
          </w:tcPr>
          <w:p w14:paraId="3D7B1FD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7.54de</w:t>
            </w:r>
          </w:p>
        </w:tc>
        <w:tc>
          <w:tcPr>
            <w:tcW w:w="390" w:type="pct"/>
          </w:tcPr>
          <w:p w14:paraId="3781F49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184.44b</w:t>
            </w:r>
          </w:p>
        </w:tc>
        <w:tc>
          <w:tcPr>
            <w:tcW w:w="390" w:type="pct"/>
          </w:tcPr>
          <w:p w14:paraId="0F9225F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187.48a</w:t>
            </w:r>
          </w:p>
        </w:tc>
        <w:tc>
          <w:tcPr>
            <w:tcW w:w="356" w:type="pct"/>
          </w:tcPr>
          <w:p w14:paraId="74C85DE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26.58bc</w:t>
            </w:r>
          </w:p>
        </w:tc>
        <w:tc>
          <w:tcPr>
            <w:tcW w:w="390" w:type="pct"/>
          </w:tcPr>
          <w:p w14:paraId="45C6946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18.37ef</w:t>
            </w:r>
          </w:p>
        </w:tc>
        <w:tc>
          <w:tcPr>
            <w:tcW w:w="390" w:type="pct"/>
          </w:tcPr>
          <w:p w14:paraId="6E38CDA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1.41ef</w:t>
            </w:r>
          </w:p>
        </w:tc>
        <w:tc>
          <w:tcPr>
            <w:tcW w:w="321" w:type="pct"/>
          </w:tcPr>
          <w:p w14:paraId="1437228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1.56ab</w:t>
            </w:r>
          </w:p>
        </w:tc>
        <w:tc>
          <w:tcPr>
            <w:tcW w:w="390" w:type="pct"/>
          </w:tcPr>
          <w:p w14:paraId="2234E71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21.50bc</w:t>
            </w:r>
          </w:p>
        </w:tc>
        <w:tc>
          <w:tcPr>
            <w:tcW w:w="390" w:type="pct"/>
          </w:tcPr>
          <w:p w14:paraId="6291565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21.55bc</w:t>
            </w:r>
          </w:p>
        </w:tc>
        <w:tc>
          <w:tcPr>
            <w:tcW w:w="390" w:type="pct"/>
          </w:tcPr>
          <w:p w14:paraId="7CA9EEF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193.86ab</w:t>
            </w:r>
          </w:p>
        </w:tc>
        <w:tc>
          <w:tcPr>
            <w:tcW w:w="383" w:type="pct"/>
          </w:tcPr>
          <w:p w14:paraId="1E407B4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189.72e</w:t>
            </w:r>
          </w:p>
        </w:tc>
      </w:tr>
      <w:tr w:rsidR="00707D9C" w:rsidRPr="00EB6A34" w14:paraId="4BF3E30F" w14:textId="77777777" w:rsidTr="00EA31EA">
        <w:trPr>
          <w:trHeight w:val="113"/>
          <w:jc w:val="center"/>
        </w:trPr>
        <w:tc>
          <w:tcPr>
            <w:tcW w:w="461" w:type="pct"/>
            <w:vMerge/>
          </w:tcPr>
          <w:p w14:paraId="69ABCA2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7E77741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8.26g</w:t>
            </w:r>
          </w:p>
        </w:tc>
        <w:tc>
          <w:tcPr>
            <w:tcW w:w="359" w:type="pct"/>
          </w:tcPr>
          <w:p w14:paraId="47AC7C9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7.58cd</w:t>
            </w:r>
          </w:p>
        </w:tc>
        <w:tc>
          <w:tcPr>
            <w:tcW w:w="390" w:type="pct"/>
          </w:tcPr>
          <w:p w14:paraId="3F35044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130.54e</w:t>
            </w:r>
          </w:p>
        </w:tc>
        <w:tc>
          <w:tcPr>
            <w:tcW w:w="390" w:type="pct"/>
          </w:tcPr>
          <w:p w14:paraId="6FF1D39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133.59ef</w:t>
            </w:r>
          </w:p>
        </w:tc>
        <w:tc>
          <w:tcPr>
            <w:tcW w:w="356" w:type="pct"/>
          </w:tcPr>
          <w:p w14:paraId="2B4EF96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31.76ab</w:t>
            </w:r>
          </w:p>
        </w:tc>
        <w:tc>
          <w:tcPr>
            <w:tcW w:w="390" w:type="pct"/>
          </w:tcPr>
          <w:p w14:paraId="0FC200F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18.83b</w:t>
            </w:r>
          </w:p>
        </w:tc>
        <w:tc>
          <w:tcPr>
            <w:tcW w:w="390" w:type="pct"/>
          </w:tcPr>
          <w:p w14:paraId="20ACC25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1.78b</w:t>
            </w:r>
          </w:p>
        </w:tc>
        <w:tc>
          <w:tcPr>
            <w:tcW w:w="321" w:type="pct"/>
          </w:tcPr>
          <w:p w14:paraId="1EA7D0E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1.56ab</w:t>
            </w:r>
          </w:p>
        </w:tc>
        <w:tc>
          <w:tcPr>
            <w:tcW w:w="390" w:type="pct"/>
          </w:tcPr>
          <w:p w14:paraId="270522B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25.28b</w:t>
            </w:r>
          </w:p>
        </w:tc>
        <w:tc>
          <w:tcPr>
            <w:tcW w:w="390" w:type="pct"/>
          </w:tcPr>
          <w:p w14:paraId="0B111A8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25.11b</w:t>
            </w:r>
          </w:p>
        </w:tc>
        <w:tc>
          <w:tcPr>
            <w:tcW w:w="390" w:type="pct"/>
          </w:tcPr>
          <w:p w14:paraId="2A32627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188.85bc</w:t>
            </w:r>
          </w:p>
        </w:tc>
        <w:tc>
          <w:tcPr>
            <w:tcW w:w="383" w:type="pct"/>
          </w:tcPr>
          <w:p w14:paraId="69F7368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276.02ab</w:t>
            </w:r>
          </w:p>
        </w:tc>
      </w:tr>
      <w:tr w:rsidR="00707D9C" w:rsidRPr="00EB6A34" w14:paraId="16ECC633" w14:textId="77777777" w:rsidTr="00EA31EA">
        <w:trPr>
          <w:trHeight w:val="113"/>
          <w:jc w:val="center"/>
        </w:trPr>
        <w:tc>
          <w:tcPr>
            <w:tcW w:w="461" w:type="pct"/>
            <w:vMerge/>
          </w:tcPr>
          <w:p w14:paraId="665AA69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3EB6D20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8.52c</w:t>
            </w:r>
          </w:p>
        </w:tc>
        <w:tc>
          <w:tcPr>
            <w:tcW w:w="359" w:type="pct"/>
          </w:tcPr>
          <w:p w14:paraId="06A3BC6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7.77ab</w:t>
            </w:r>
          </w:p>
        </w:tc>
        <w:tc>
          <w:tcPr>
            <w:tcW w:w="390" w:type="pct"/>
          </w:tcPr>
          <w:p w14:paraId="527F397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107.56hi</w:t>
            </w:r>
          </w:p>
        </w:tc>
        <w:tc>
          <w:tcPr>
            <w:tcW w:w="390" w:type="pct"/>
          </w:tcPr>
          <w:p w14:paraId="75CC951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112.75ij</w:t>
            </w:r>
          </w:p>
        </w:tc>
        <w:tc>
          <w:tcPr>
            <w:tcW w:w="356" w:type="pct"/>
          </w:tcPr>
          <w:p w14:paraId="447FC3A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24.61cd</w:t>
            </w:r>
          </w:p>
        </w:tc>
        <w:tc>
          <w:tcPr>
            <w:tcW w:w="390" w:type="pct"/>
          </w:tcPr>
          <w:p w14:paraId="7480ED7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17.84h</w:t>
            </w:r>
          </w:p>
        </w:tc>
        <w:tc>
          <w:tcPr>
            <w:tcW w:w="390" w:type="pct"/>
          </w:tcPr>
          <w:p w14:paraId="1124249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1.39ef</w:t>
            </w:r>
          </w:p>
        </w:tc>
        <w:tc>
          <w:tcPr>
            <w:tcW w:w="321" w:type="pct"/>
          </w:tcPr>
          <w:p w14:paraId="329B72D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1.53ab</w:t>
            </w:r>
          </w:p>
        </w:tc>
        <w:tc>
          <w:tcPr>
            <w:tcW w:w="390" w:type="pct"/>
          </w:tcPr>
          <w:p w14:paraId="10927E3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25.58b</w:t>
            </w:r>
          </w:p>
        </w:tc>
        <w:tc>
          <w:tcPr>
            <w:tcW w:w="390" w:type="pct"/>
          </w:tcPr>
          <w:p w14:paraId="5F0126C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25.63b</w:t>
            </w:r>
          </w:p>
        </w:tc>
        <w:tc>
          <w:tcPr>
            <w:tcW w:w="390" w:type="pct"/>
          </w:tcPr>
          <w:p w14:paraId="4A3A54F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186.31cd</w:t>
            </w:r>
          </w:p>
        </w:tc>
        <w:tc>
          <w:tcPr>
            <w:tcW w:w="383" w:type="pct"/>
          </w:tcPr>
          <w:p w14:paraId="3ADBA24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174.96ef</w:t>
            </w:r>
          </w:p>
        </w:tc>
      </w:tr>
      <w:tr w:rsidR="00707D9C" w:rsidRPr="00EB6A34" w14:paraId="5F53AC65" w14:textId="77777777" w:rsidTr="00EA31EA">
        <w:trPr>
          <w:trHeight w:val="113"/>
          <w:jc w:val="center"/>
        </w:trPr>
        <w:tc>
          <w:tcPr>
            <w:tcW w:w="461" w:type="pct"/>
            <w:vMerge/>
          </w:tcPr>
          <w:p w14:paraId="147C4E8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7FDE174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8.02k</w:t>
            </w:r>
          </w:p>
        </w:tc>
        <w:tc>
          <w:tcPr>
            <w:tcW w:w="359" w:type="pct"/>
          </w:tcPr>
          <w:p w14:paraId="0630683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7.71ab</w:t>
            </w:r>
          </w:p>
        </w:tc>
        <w:tc>
          <w:tcPr>
            <w:tcW w:w="390" w:type="pct"/>
          </w:tcPr>
          <w:p w14:paraId="0A1A18D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160.37c</w:t>
            </w:r>
          </w:p>
        </w:tc>
        <w:tc>
          <w:tcPr>
            <w:tcW w:w="390" w:type="pct"/>
          </w:tcPr>
          <w:p w14:paraId="2636A47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162.67cd</w:t>
            </w:r>
          </w:p>
        </w:tc>
        <w:tc>
          <w:tcPr>
            <w:tcW w:w="356" w:type="pct"/>
          </w:tcPr>
          <w:p w14:paraId="194FB52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24.59cd</w:t>
            </w:r>
          </w:p>
        </w:tc>
        <w:tc>
          <w:tcPr>
            <w:tcW w:w="390" w:type="pct"/>
          </w:tcPr>
          <w:p w14:paraId="21E5902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18.25g</w:t>
            </w:r>
          </w:p>
        </w:tc>
        <w:tc>
          <w:tcPr>
            <w:tcW w:w="390" w:type="pct"/>
          </w:tcPr>
          <w:p w14:paraId="7ED8131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1.39ef</w:t>
            </w:r>
          </w:p>
        </w:tc>
        <w:tc>
          <w:tcPr>
            <w:tcW w:w="321" w:type="pct"/>
          </w:tcPr>
          <w:p w14:paraId="42613AE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1.58ab</w:t>
            </w:r>
          </w:p>
        </w:tc>
        <w:tc>
          <w:tcPr>
            <w:tcW w:w="390" w:type="pct"/>
          </w:tcPr>
          <w:p w14:paraId="271DE9A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35.01a</w:t>
            </w:r>
          </w:p>
        </w:tc>
        <w:tc>
          <w:tcPr>
            <w:tcW w:w="390" w:type="pct"/>
          </w:tcPr>
          <w:p w14:paraId="419A039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34.99a</w:t>
            </w:r>
          </w:p>
        </w:tc>
        <w:tc>
          <w:tcPr>
            <w:tcW w:w="390" w:type="pct"/>
          </w:tcPr>
          <w:p w14:paraId="4C89643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115.91l</w:t>
            </w:r>
          </w:p>
        </w:tc>
        <w:tc>
          <w:tcPr>
            <w:tcW w:w="383" w:type="pct"/>
          </w:tcPr>
          <w:p w14:paraId="4DD77FE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216.27d</w:t>
            </w:r>
          </w:p>
        </w:tc>
      </w:tr>
      <w:tr w:rsidR="00707D9C" w:rsidRPr="00EB6A34" w14:paraId="6F10E4C6" w14:textId="77777777" w:rsidTr="00EA31EA">
        <w:trPr>
          <w:trHeight w:val="113"/>
          <w:jc w:val="center"/>
        </w:trPr>
        <w:tc>
          <w:tcPr>
            <w:tcW w:w="461" w:type="pct"/>
            <w:vMerge/>
          </w:tcPr>
          <w:p w14:paraId="28097DD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390" w:type="pct"/>
          </w:tcPr>
          <w:p w14:paraId="0F2DE1E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8.20gh</w:t>
            </w:r>
          </w:p>
        </w:tc>
        <w:tc>
          <w:tcPr>
            <w:tcW w:w="359" w:type="pct"/>
          </w:tcPr>
          <w:p w14:paraId="6E3FF5E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7.52ef</w:t>
            </w:r>
          </w:p>
        </w:tc>
        <w:tc>
          <w:tcPr>
            <w:tcW w:w="390" w:type="pct"/>
          </w:tcPr>
          <w:p w14:paraId="26C914A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110.36gh</w:t>
            </w:r>
          </w:p>
        </w:tc>
        <w:tc>
          <w:tcPr>
            <w:tcW w:w="390" w:type="pct"/>
          </w:tcPr>
          <w:p w14:paraId="0B2A290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113.66hi</w:t>
            </w:r>
          </w:p>
        </w:tc>
        <w:tc>
          <w:tcPr>
            <w:tcW w:w="356" w:type="pct"/>
          </w:tcPr>
          <w:p w14:paraId="6B73D92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25.51bc</w:t>
            </w:r>
          </w:p>
        </w:tc>
        <w:tc>
          <w:tcPr>
            <w:tcW w:w="390" w:type="pct"/>
          </w:tcPr>
          <w:p w14:paraId="565E026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18.51de</w:t>
            </w:r>
          </w:p>
        </w:tc>
        <w:tc>
          <w:tcPr>
            <w:tcW w:w="390" w:type="pct"/>
          </w:tcPr>
          <w:p w14:paraId="6F8E4E6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1.46ef</w:t>
            </w:r>
          </w:p>
        </w:tc>
        <w:tc>
          <w:tcPr>
            <w:tcW w:w="321" w:type="pct"/>
          </w:tcPr>
          <w:p w14:paraId="4161C4D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1.57ab</w:t>
            </w:r>
          </w:p>
        </w:tc>
        <w:tc>
          <w:tcPr>
            <w:tcW w:w="390" w:type="pct"/>
          </w:tcPr>
          <w:p w14:paraId="5EC951A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25.59b</w:t>
            </w:r>
          </w:p>
        </w:tc>
        <w:tc>
          <w:tcPr>
            <w:tcW w:w="390" w:type="pct"/>
          </w:tcPr>
          <w:p w14:paraId="6C4D926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26.23b</w:t>
            </w:r>
          </w:p>
        </w:tc>
        <w:tc>
          <w:tcPr>
            <w:tcW w:w="390" w:type="pct"/>
          </w:tcPr>
          <w:p w14:paraId="76F6A8D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175.25ef</w:t>
            </w:r>
          </w:p>
        </w:tc>
        <w:tc>
          <w:tcPr>
            <w:tcW w:w="383" w:type="pct"/>
          </w:tcPr>
          <w:p w14:paraId="6FB7890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238.61c</w:t>
            </w:r>
          </w:p>
        </w:tc>
      </w:tr>
      <w:tr w:rsidR="00707D9C" w:rsidRPr="00EB6A34" w14:paraId="3FB5862E" w14:textId="77777777" w:rsidTr="00EA31EA">
        <w:trPr>
          <w:trHeight w:val="113"/>
          <w:jc w:val="center"/>
        </w:trPr>
        <w:tc>
          <w:tcPr>
            <w:tcW w:w="461" w:type="pct"/>
            <w:vAlign w:val="center"/>
          </w:tcPr>
          <w:p w14:paraId="76257D4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Y</w:t>
            </w:r>
          </w:p>
        </w:tc>
        <w:tc>
          <w:tcPr>
            <w:tcW w:w="749" w:type="pct"/>
            <w:gridSpan w:val="2"/>
          </w:tcPr>
          <w:p w14:paraId="17442F0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125.06***</w:t>
            </w:r>
          </w:p>
        </w:tc>
        <w:tc>
          <w:tcPr>
            <w:tcW w:w="780" w:type="pct"/>
            <w:gridSpan w:val="2"/>
          </w:tcPr>
          <w:p w14:paraId="2DCC69A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187.62***</w:t>
            </w:r>
          </w:p>
        </w:tc>
        <w:tc>
          <w:tcPr>
            <w:tcW w:w="746" w:type="pct"/>
            <w:gridSpan w:val="2"/>
          </w:tcPr>
          <w:p w14:paraId="15FEAE5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738.20***</w:t>
            </w:r>
          </w:p>
        </w:tc>
        <w:tc>
          <w:tcPr>
            <w:tcW w:w="711" w:type="pct"/>
            <w:gridSpan w:val="2"/>
          </w:tcPr>
          <w:p w14:paraId="66725A8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535.21***</w:t>
            </w:r>
          </w:p>
        </w:tc>
        <w:tc>
          <w:tcPr>
            <w:tcW w:w="780" w:type="pct"/>
            <w:gridSpan w:val="2"/>
          </w:tcPr>
          <w:p w14:paraId="4C07C59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0.66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773" w:type="pct"/>
            <w:gridSpan w:val="2"/>
          </w:tcPr>
          <w:p w14:paraId="6134BFF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255.27***</w:t>
            </w:r>
          </w:p>
        </w:tc>
      </w:tr>
      <w:tr w:rsidR="00707D9C" w:rsidRPr="00EB6A34" w14:paraId="77637A6D" w14:textId="77777777" w:rsidTr="00EA31EA">
        <w:trPr>
          <w:trHeight w:val="113"/>
          <w:jc w:val="center"/>
        </w:trPr>
        <w:tc>
          <w:tcPr>
            <w:tcW w:w="461" w:type="pct"/>
            <w:vAlign w:val="center"/>
          </w:tcPr>
          <w:p w14:paraId="31E95A9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</w:t>
            </w:r>
          </w:p>
        </w:tc>
        <w:tc>
          <w:tcPr>
            <w:tcW w:w="749" w:type="pct"/>
            <w:gridSpan w:val="2"/>
          </w:tcPr>
          <w:p w14:paraId="60444DE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142.02***</w:t>
            </w:r>
          </w:p>
        </w:tc>
        <w:tc>
          <w:tcPr>
            <w:tcW w:w="780" w:type="pct"/>
            <w:gridSpan w:val="2"/>
          </w:tcPr>
          <w:p w14:paraId="376E9AD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293.34***</w:t>
            </w:r>
          </w:p>
        </w:tc>
        <w:tc>
          <w:tcPr>
            <w:tcW w:w="746" w:type="pct"/>
            <w:gridSpan w:val="2"/>
          </w:tcPr>
          <w:p w14:paraId="293651B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65.05***</w:t>
            </w:r>
          </w:p>
        </w:tc>
        <w:tc>
          <w:tcPr>
            <w:tcW w:w="711" w:type="pct"/>
            <w:gridSpan w:val="2"/>
          </w:tcPr>
          <w:p w14:paraId="23E8C04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466.82***</w:t>
            </w:r>
          </w:p>
        </w:tc>
        <w:tc>
          <w:tcPr>
            <w:tcW w:w="780" w:type="pct"/>
            <w:gridSpan w:val="2"/>
          </w:tcPr>
          <w:p w14:paraId="332445F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462.89***</w:t>
            </w:r>
          </w:p>
        </w:tc>
        <w:tc>
          <w:tcPr>
            <w:tcW w:w="773" w:type="pct"/>
            <w:gridSpan w:val="2"/>
          </w:tcPr>
          <w:p w14:paraId="119E0CF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360.53***</w:t>
            </w:r>
          </w:p>
        </w:tc>
      </w:tr>
      <w:tr w:rsidR="00707D9C" w:rsidRPr="00EB6A34" w14:paraId="75032A11" w14:textId="77777777" w:rsidTr="00EA31EA">
        <w:trPr>
          <w:trHeight w:val="113"/>
          <w:jc w:val="center"/>
        </w:trPr>
        <w:tc>
          <w:tcPr>
            <w:tcW w:w="461" w:type="pct"/>
            <w:vAlign w:val="center"/>
          </w:tcPr>
          <w:p w14:paraId="3E5C919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F</w:t>
            </w:r>
          </w:p>
        </w:tc>
        <w:tc>
          <w:tcPr>
            <w:tcW w:w="749" w:type="pct"/>
            <w:gridSpan w:val="2"/>
          </w:tcPr>
          <w:p w14:paraId="004B5B8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134.14***</w:t>
            </w:r>
          </w:p>
        </w:tc>
        <w:tc>
          <w:tcPr>
            <w:tcW w:w="780" w:type="pct"/>
            <w:gridSpan w:val="2"/>
          </w:tcPr>
          <w:p w14:paraId="6602161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750.82***</w:t>
            </w:r>
          </w:p>
        </w:tc>
        <w:tc>
          <w:tcPr>
            <w:tcW w:w="746" w:type="pct"/>
            <w:gridSpan w:val="2"/>
          </w:tcPr>
          <w:p w14:paraId="7915587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17.67***</w:t>
            </w:r>
          </w:p>
        </w:tc>
        <w:tc>
          <w:tcPr>
            <w:tcW w:w="711" w:type="pct"/>
            <w:gridSpan w:val="2"/>
          </w:tcPr>
          <w:p w14:paraId="42F0216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154.46***</w:t>
            </w:r>
          </w:p>
        </w:tc>
        <w:tc>
          <w:tcPr>
            <w:tcW w:w="780" w:type="pct"/>
            <w:gridSpan w:val="2"/>
          </w:tcPr>
          <w:p w14:paraId="113F3C0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28.71***</w:t>
            </w:r>
          </w:p>
        </w:tc>
        <w:tc>
          <w:tcPr>
            <w:tcW w:w="773" w:type="pct"/>
            <w:gridSpan w:val="2"/>
          </w:tcPr>
          <w:p w14:paraId="41EE7B7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951.68***</w:t>
            </w:r>
          </w:p>
        </w:tc>
      </w:tr>
      <w:tr w:rsidR="00707D9C" w:rsidRPr="00EB6A34" w14:paraId="32F3260D" w14:textId="77777777" w:rsidTr="00EA31EA">
        <w:trPr>
          <w:trHeight w:val="113"/>
          <w:jc w:val="center"/>
        </w:trPr>
        <w:tc>
          <w:tcPr>
            <w:tcW w:w="461" w:type="pct"/>
            <w:vAlign w:val="center"/>
          </w:tcPr>
          <w:p w14:paraId="1571C3F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Y</w:t>
            </w:r>
            <w:r>
              <w:rPr>
                <w:rFonts w:cs="Times New Roman"/>
                <w:sz w:val="15"/>
                <w:szCs w:val="15"/>
              </w:rPr>
              <w:t xml:space="preserve"> × </w:t>
            </w:r>
            <w:r w:rsidRPr="00EB6A34">
              <w:rPr>
                <w:rFonts w:cs="Times New Roman"/>
                <w:sz w:val="15"/>
                <w:szCs w:val="15"/>
              </w:rPr>
              <w:t>W</w:t>
            </w:r>
          </w:p>
        </w:tc>
        <w:tc>
          <w:tcPr>
            <w:tcW w:w="749" w:type="pct"/>
            <w:gridSpan w:val="2"/>
          </w:tcPr>
          <w:p w14:paraId="4877A2E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128.03***</w:t>
            </w:r>
          </w:p>
        </w:tc>
        <w:tc>
          <w:tcPr>
            <w:tcW w:w="780" w:type="pct"/>
            <w:gridSpan w:val="2"/>
          </w:tcPr>
          <w:p w14:paraId="30B0B53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117.90***</w:t>
            </w:r>
          </w:p>
        </w:tc>
        <w:tc>
          <w:tcPr>
            <w:tcW w:w="746" w:type="pct"/>
            <w:gridSpan w:val="2"/>
          </w:tcPr>
          <w:p w14:paraId="06257F5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71.95***</w:t>
            </w:r>
          </w:p>
        </w:tc>
        <w:tc>
          <w:tcPr>
            <w:tcW w:w="711" w:type="pct"/>
            <w:gridSpan w:val="2"/>
          </w:tcPr>
          <w:p w14:paraId="6791E29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347.51***</w:t>
            </w:r>
          </w:p>
        </w:tc>
        <w:tc>
          <w:tcPr>
            <w:tcW w:w="780" w:type="pct"/>
            <w:gridSpan w:val="2"/>
          </w:tcPr>
          <w:p w14:paraId="62AEECC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1.05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773" w:type="pct"/>
            <w:gridSpan w:val="2"/>
          </w:tcPr>
          <w:p w14:paraId="6BBFAA3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774.85***</w:t>
            </w:r>
          </w:p>
        </w:tc>
      </w:tr>
      <w:tr w:rsidR="00707D9C" w:rsidRPr="00EB6A34" w14:paraId="2E45E127" w14:textId="77777777" w:rsidTr="00EA31EA">
        <w:trPr>
          <w:trHeight w:val="113"/>
          <w:jc w:val="center"/>
        </w:trPr>
        <w:tc>
          <w:tcPr>
            <w:tcW w:w="461" w:type="pct"/>
            <w:vAlign w:val="center"/>
          </w:tcPr>
          <w:p w14:paraId="3507A19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Y</w:t>
            </w:r>
            <w:r>
              <w:rPr>
                <w:rFonts w:cs="Times New Roman"/>
                <w:sz w:val="15"/>
                <w:szCs w:val="15"/>
              </w:rPr>
              <w:t xml:space="preserve"> × </w:t>
            </w:r>
            <w:r w:rsidRPr="00EB6A34">
              <w:rPr>
                <w:rFonts w:cs="Times New Roman"/>
                <w:sz w:val="15"/>
                <w:szCs w:val="15"/>
              </w:rPr>
              <w:t>F</w:t>
            </w:r>
          </w:p>
        </w:tc>
        <w:tc>
          <w:tcPr>
            <w:tcW w:w="749" w:type="pct"/>
            <w:gridSpan w:val="2"/>
          </w:tcPr>
          <w:p w14:paraId="00CF8BD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46.12***</w:t>
            </w:r>
          </w:p>
        </w:tc>
        <w:tc>
          <w:tcPr>
            <w:tcW w:w="780" w:type="pct"/>
            <w:gridSpan w:val="2"/>
          </w:tcPr>
          <w:p w14:paraId="353419A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114.66***</w:t>
            </w:r>
          </w:p>
        </w:tc>
        <w:tc>
          <w:tcPr>
            <w:tcW w:w="746" w:type="pct"/>
            <w:gridSpan w:val="2"/>
          </w:tcPr>
          <w:p w14:paraId="2AC9337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11.64***</w:t>
            </w:r>
          </w:p>
        </w:tc>
        <w:tc>
          <w:tcPr>
            <w:tcW w:w="711" w:type="pct"/>
            <w:gridSpan w:val="2"/>
          </w:tcPr>
          <w:p w14:paraId="03C88E7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96.00***</w:t>
            </w:r>
          </w:p>
        </w:tc>
        <w:tc>
          <w:tcPr>
            <w:tcW w:w="780" w:type="pct"/>
            <w:gridSpan w:val="2"/>
          </w:tcPr>
          <w:p w14:paraId="400D99A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0.23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773" w:type="pct"/>
            <w:gridSpan w:val="2"/>
          </w:tcPr>
          <w:p w14:paraId="64CD2D0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537.57***</w:t>
            </w:r>
          </w:p>
        </w:tc>
      </w:tr>
      <w:tr w:rsidR="00707D9C" w:rsidRPr="00EB6A34" w14:paraId="39B13EEA" w14:textId="77777777" w:rsidTr="00EA31EA">
        <w:trPr>
          <w:trHeight w:val="113"/>
          <w:jc w:val="center"/>
        </w:trPr>
        <w:tc>
          <w:tcPr>
            <w:tcW w:w="461" w:type="pct"/>
            <w:vAlign w:val="center"/>
          </w:tcPr>
          <w:p w14:paraId="49DB6D0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</w:t>
            </w:r>
            <w:r>
              <w:rPr>
                <w:rFonts w:cs="Times New Roman"/>
                <w:sz w:val="15"/>
                <w:szCs w:val="15"/>
              </w:rPr>
              <w:t xml:space="preserve"> × </w:t>
            </w:r>
            <w:r w:rsidRPr="00EB6A34">
              <w:rPr>
                <w:rFonts w:cs="Times New Roman"/>
                <w:sz w:val="15"/>
                <w:szCs w:val="15"/>
              </w:rPr>
              <w:t>F</w:t>
            </w:r>
          </w:p>
        </w:tc>
        <w:tc>
          <w:tcPr>
            <w:tcW w:w="749" w:type="pct"/>
            <w:gridSpan w:val="2"/>
          </w:tcPr>
          <w:p w14:paraId="01F3B4C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63.98***</w:t>
            </w:r>
          </w:p>
        </w:tc>
        <w:tc>
          <w:tcPr>
            <w:tcW w:w="780" w:type="pct"/>
            <w:gridSpan w:val="2"/>
          </w:tcPr>
          <w:p w14:paraId="7D6A6E4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296.98***</w:t>
            </w:r>
          </w:p>
        </w:tc>
        <w:tc>
          <w:tcPr>
            <w:tcW w:w="746" w:type="pct"/>
            <w:gridSpan w:val="2"/>
          </w:tcPr>
          <w:p w14:paraId="7715D15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1.33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711" w:type="pct"/>
            <w:gridSpan w:val="2"/>
          </w:tcPr>
          <w:p w14:paraId="1B0DF4D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20.81***</w:t>
            </w:r>
          </w:p>
        </w:tc>
        <w:tc>
          <w:tcPr>
            <w:tcW w:w="780" w:type="pct"/>
            <w:gridSpan w:val="2"/>
          </w:tcPr>
          <w:p w14:paraId="0175BE8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21.23***</w:t>
            </w:r>
          </w:p>
        </w:tc>
        <w:tc>
          <w:tcPr>
            <w:tcW w:w="773" w:type="pct"/>
            <w:gridSpan w:val="2"/>
          </w:tcPr>
          <w:p w14:paraId="1D1B419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271.56***</w:t>
            </w:r>
          </w:p>
        </w:tc>
      </w:tr>
      <w:tr w:rsidR="00707D9C" w:rsidRPr="00EB6A34" w14:paraId="15673DCE" w14:textId="77777777" w:rsidTr="00EA31EA">
        <w:trPr>
          <w:trHeight w:val="113"/>
          <w:jc w:val="center"/>
        </w:trPr>
        <w:tc>
          <w:tcPr>
            <w:tcW w:w="461" w:type="pct"/>
            <w:vAlign w:val="center"/>
          </w:tcPr>
          <w:p w14:paraId="5FC7674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Y</w:t>
            </w:r>
            <w:r>
              <w:rPr>
                <w:rFonts w:cs="Times New Roman"/>
                <w:sz w:val="15"/>
                <w:szCs w:val="15"/>
              </w:rPr>
              <w:t xml:space="preserve"> × </w:t>
            </w:r>
            <w:r w:rsidRPr="00EB6A34">
              <w:rPr>
                <w:rFonts w:cs="Times New Roman"/>
                <w:sz w:val="15"/>
                <w:szCs w:val="15"/>
              </w:rPr>
              <w:t>W</w:t>
            </w:r>
            <w:r>
              <w:rPr>
                <w:rFonts w:cs="Times New Roman"/>
                <w:sz w:val="15"/>
                <w:szCs w:val="15"/>
              </w:rPr>
              <w:t xml:space="preserve"> × </w:t>
            </w:r>
            <w:r w:rsidRPr="00EB6A34">
              <w:rPr>
                <w:rFonts w:cs="Times New Roman"/>
                <w:sz w:val="15"/>
                <w:szCs w:val="15"/>
              </w:rPr>
              <w:t>F</w:t>
            </w:r>
          </w:p>
        </w:tc>
        <w:tc>
          <w:tcPr>
            <w:tcW w:w="749" w:type="pct"/>
            <w:gridSpan w:val="2"/>
          </w:tcPr>
          <w:p w14:paraId="7FD286F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70.65***</w:t>
            </w:r>
          </w:p>
        </w:tc>
        <w:tc>
          <w:tcPr>
            <w:tcW w:w="780" w:type="pct"/>
            <w:gridSpan w:val="2"/>
          </w:tcPr>
          <w:p w14:paraId="4A902F4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107.41***</w:t>
            </w:r>
          </w:p>
        </w:tc>
        <w:tc>
          <w:tcPr>
            <w:tcW w:w="746" w:type="pct"/>
            <w:gridSpan w:val="2"/>
          </w:tcPr>
          <w:p w14:paraId="1871D11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1.63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711" w:type="pct"/>
            <w:gridSpan w:val="2"/>
          </w:tcPr>
          <w:p w14:paraId="6170331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23.83***</w:t>
            </w:r>
          </w:p>
        </w:tc>
        <w:tc>
          <w:tcPr>
            <w:tcW w:w="780" w:type="pct"/>
            <w:gridSpan w:val="2"/>
          </w:tcPr>
          <w:p w14:paraId="2864758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0.29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773" w:type="pct"/>
            <w:gridSpan w:val="2"/>
          </w:tcPr>
          <w:p w14:paraId="30FDD87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185.27***</w:t>
            </w:r>
          </w:p>
        </w:tc>
      </w:tr>
    </w:tbl>
    <w:p w14:paraId="34BACE1F" w14:textId="77777777" w:rsidR="00707D9C" w:rsidRPr="00EB6A34" w:rsidRDefault="00707D9C" w:rsidP="00707D9C">
      <w:pPr>
        <w:spacing w:line="240" w:lineRule="auto"/>
        <w:rPr>
          <w:sz w:val="15"/>
          <w:szCs w:val="15"/>
        </w:rPr>
      </w:pPr>
      <w:r w:rsidRPr="00EB6A34">
        <w:rPr>
          <w:sz w:val="15"/>
          <w:szCs w:val="15"/>
        </w:rPr>
        <w:t>Note: Effects of different treatments on soil nutrients in Chinese cabbage fields</w:t>
      </w:r>
      <w:r>
        <w:rPr>
          <w:sz w:val="15"/>
          <w:szCs w:val="15"/>
        </w:rPr>
        <w:t>.</w:t>
      </w:r>
      <w:r w:rsidRPr="00EB6A34">
        <w:rPr>
          <w:sz w:val="15"/>
          <w:szCs w:val="15"/>
        </w:rPr>
        <w:t xml:space="preserve"> </w:t>
      </w:r>
      <w:r w:rsidRPr="001770DA">
        <w:rPr>
          <w:sz w:val="15"/>
          <w:szCs w:val="15"/>
        </w:rPr>
        <w:t>L</w:t>
      </w:r>
      <w:r w:rsidRPr="00EB6A34">
        <w:rPr>
          <w:sz w:val="15"/>
          <w:szCs w:val="15"/>
        </w:rPr>
        <w:t xml:space="preserve">owercase letters indicate significant differences among treatments. Y: Years, W: water, F: fertilizer. </w:t>
      </w:r>
      <w:r w:rsidRPr="00EB6A34">
        <w:rPr>
          <w:rFonts w:cs="Times New Roman"/>
          <w:sz w:val="15"/>
          <w:szCs w:val="15"/>
        </w:rPr>
        <w:t>Y</w:t>
      </w:r>
      <w:r>
        <w:rPr>
          <w:rFonts w:cs="Times New Roman"/>
          <w:sz w:val="15"/>
          <w:szCs w:val="15"/>
        </w:rPr>
        <w:t xml:space="preserve"> × </w:t>
      </w:r>
      <w:r w:rsidRPr="00EB6A34">
        <w:rPr>
          <w:rFonts w:cs="Times New Roman"/>
          <w:sz w:val="15"/>
          <w:szCs w:val="15"/>
        </w:rPr>
        <w:t>W: Year</w:t>
      </w:r>
      <w:r>
        <w:rPr>
          <w:rFonts w:cs="Times New Roman"/>
          <w:sz w:val="15"/>
          <w:szCs w:val="15"/>
        </w:rPr>
        <w:t>–</w:t>
      </w:r>
      <w:r w:rsidRPr="00EB6A34">
        <w:rPr>
          <w:rFonts w:cs="Times New Roman"/>
          <w:sz w:val="15"/>
          <w:szCs w:val="15"/>
        </w:rPr>
        <w:t>Water interaction, Y</w:t>
      </w:r>
      <w:r>
        <w:rPr>
          <w:rFonts w:cs="Times New Roman"/>
          <w:sz w:val="15"/>
          <w:szCs w:val="15"/>
        </w:rPr>
        <w:t xml:space="preserve"> × </w:t>
      </w:r>
      <w:r w:rsidRPr="00EB6A34">
        <w:rPr>
          <w:rFonts w:cs="Times New Roman"/>
          <w:sz w:val="15"/>
          <w:szCs w:val="15"/>
        </w:rPr>
        <w:t>F: Year</w:t>
      </w:r>
      <w:r>
        <w:rPr>
          <w:rFonts w:cs="Times New Roman"/>
          <w:sz w:val="15"/>
          <w:szCs w:val="15"/>
        </w:rPr>
        <w:t>–</w:t>
      </w:r>
      <w:r w:rsidRPr="00EB6A34">
        <w:rPr>
          <w:rFonts w:cs="Times New Roman"/>
          <w:sz w:val="15"/>
          <w:szCs w:val="15"/>
        </w:rPr>
        <w:t>Fertilizer interaction, W</w:t>
      </w:r>
      <w:r>
        <w:rPr>
          <w:rFonts w:cs="Times New Roman"/>
          <w:sz w:val="15"/>
          <w:szCs w:val="15"/>
        </w:rPr>
        <w:t xml:space="preserve"> × </w:t>
      </w:r>
      <w:r w:rsidRPr="00EB6A34">
        <w:rPr>
          <w:rFonts w:cs="Times New Roman"/>
          <w:sz w:val="15"/>
          <w:szCs w:val="15"/>
        </w:rPr>
        <w:t>F: Water</w:t>
      </w:r>
      <w:r>
        <w:rPr>
          <w:rFonts w:cs="Times New Roman"/>
          <w:sz w:val="15"/>
          <w:szCs w:val="15"/>
        </w:rPr>
        <w:t>–</w:t>
      </w:r>
      <w:r w:rsidRPr="00EB6A34">
        <w:rPr>
          <w:rFonts w:cs="Times New Roman"/>
          <w:sz w:val="15"/>
          <w:szCs w:val="15"/>
        </w:rPr>
        <w:t>fertilizer interaction, Y</w:t>
      </w:r>
      <w:r>
        <w:rPr>
          <w:rFonts w:cs="Times New Roman"/>
          <w:sz w:val="15"/>
          <w:szCs w:val="15"/>
        </w:rPr>
        <w:t xml:space="preserve"> × </w:t>
      </w:r>
      <w:r w:rsidRPr="00EB6A34">
        <w:rPr>
          <w:rFonts w:cs="Times New Roman"/>
          <w:sz w:val="15"/>
          <w:szCs w:val="15"/>
        </w:rPr>
        <w:t>W</w:t>
      </w:r>
      <w:r>
        <w:rPr>
          <w:rFonts w:cs="Times New Roman"/>
          <w:sz w:val="15"/>
          <w:szCs w:val="15"/>
        </w:rPr>
        <w:t xml:space="preserve"> × </w:t>
      </w:r>
      <w:r w:rsidRPr="00EB6A34">
        <w:rPr>
          <w:rFonts w:cs="Times New Roman"/>
          <w:sz w:val="15"/>
          <w:szCs w:val="15"/>
        </w:rPr>
        <w:t>F: Year</w:t>
      </w:r>
      <w:r>
        <w:rPr>
          <w:rFonts w:cs="Times New Roman"/>
          <w:sz w:val="15"/>
          <w:szCs w:val="15"/>
        </w:rPr>
        <w:t>–</w:t>
      </w:r>
      <w:r w:rsidRPr="00EB6A34">
        <w:rPr>
          <w:rFonts w:cs="Times New Roman"/>
          <w:sz w:val="15"/>
          <w:szCs w:val="15"/>
        </w:rPr>
        <w:t>Water</w:t>
      </w:r>
      <w:r>
        <w:rPr>
          <w:rFonts w:cs="Times New Roman"/>
          <w:sz w:val="15"/>
          <w:szCs w:val="15"/>
        </w:rPr>
        <w:t>–</w:t>
      </w:r>
      <w:r w:rsidRPr="00EB6A34">
        <w:rPr>
          <w:rFonts w:cs="Times New Roman"/>
          <w:sz w:val="15"/>
          <w:szCs w:val="15"/>
        </w:rPr>
        <w:t xml:space="preserve">Fertilizer interaction. Numbers denote: </w:t>
      </w:r>
      <w:r w:rsidRPr="00EB6A34">
        <w:rPr>
          <w:rFonts w:cs="Times New Roman"/>
          <w:i/>
          <w:iCs/>
          <w:sz w:val="15"/>
          <w:szCs w:val="15"/>
        </w:rPr>
        <w:t>F</w:t>
      </w:r>
      <w:r w:rsidRPr="00B92BE3">
        <w:rPr>
          <w:sz w:val="15"/>
        </w:rPr>
        <w:t>-values</w:t>
      </w:r>
      <w:r w:rsidRPr="00EB6A34">
        <w:rPr>
          <w:rFonts w:cs="Times New Roman"/>
          <w:sz w:val="15"/>
          <w:szCs w:val="15"/>
        </w:rPr>
        <w:t xml:space="preserve">, ns: </w:t>
      </w:r>
      <w:r w:rsidRPr="00B92BE3">
        <w:rPr>
          <w:i/>
          <w:sz w:val="15"/>
        </w:rPr>
        <w:t>p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>&gt;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 xml:space="preserve">0.05, ***: </w:t>
      </w:r>
      <w:r w:rsidRPr="00B92BE3">
        <w:rPr>
          <w:i/>
          <w:sz w:val="15"/>
        </w:rPr>
        <w:t>p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>&lt;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>0.001.</w:t>
      </w:r>
      <w:r w:rsidRPr="00EB6A34">
        <w:rPr>
          <w:sz w:val="15"/>
          <w:szCs w:val="15"/>
        </w:rPr>
        <w:br w:type="page"/>
      </w:r>
    </w:p>
    <w:p w14:paraId="7D823D45" w14:textId="77777777" w:rsidR="00707D9C" w:rsidRPr="00EB6A34" w:rsidRDefault="00707D9C" w:rsidP="00707D9C">
      <w:pPr>
        <w:spacing w:line="240" w:lineRule="auto"/>
        <w:jc w:val="center"/>
        <w:rPr>
          <w:sz w:val="18"/>
          <w:szCs w:val="18"/>
        </w:rPr>
      </w:pPr>
      <w:r w:rsidRPr="00EB6A34">
        <w:rPr>
          <w:sz w:val="18"/>
          <w:szCs w:val="18"/>
        </w:rPr>
        <w:lastRenderedPageBreak/>
        <w:t>Table S4 Effect of different water and fertilizer treatments on nutrient content and quality of Chinese cabbage</w:t>
      </w:r>
    </w:p>
    <w:tbl>
      <w:tblPr>
        <w:tblStyle w:val="TableGrid"/>
        <w:tblW w:w="10206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07D9C" w:rsidRPr="00EB6A34" w14:paraId="5FD794A0" w14:textId="77777777" w:rsidTr="00EA31EA">
        <w:trPr>
          <w:trHeight w:val="113"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0875813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Treatment</w:t>
            </w:r>
          </w:p>
        </w:tc>
        <w:tc>
          <w:tcPr>
            <w:tcW w:w="9072" w:type="dxa"/>
            <w:gridSpan w:val="8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EEC070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Nutrient content and quality</w:t>
            </w:r>
          </w:p>
        </w:tc>
      </w:tr>
      <w:tr w:rsidR="00707D9C" w:rsidRPr="00EB6A34" w14:paraId="13DF5332" w14:textId="77777777" w:rsidTr="00EA31EA">
        <w:trPr>
          <w:trHeight w:val="113"/>
          <w:jc w:val="center"/>
        </w:trPr>
        <w:tc>
          <w:tcPr>
            <w:tcW w:w="1134" w:type="dxa"/>
            <w:vMerge/>
            <w:tcBorders>
              <w:top w:val="nil"/>
              <w:bottom w:val="nil"/>
              <w:right w:val="nil"/>
            </w:tcBorders>
          </w:tcPr>
          <w:p w14:paraId="6C6DB79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28B9D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TN (g kg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−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sz w:val="15"/>
                <w:szCs w:val="15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6DC6AA" w14:textId="77777777" w:rsidR="00707D9C" w:rsidRPr="00EB6A34" w:rsidRDefault="00707D9C" w:rsidP="00EA31EA">
            <w:pPr>
              <w:widowControl/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TP (g kg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−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sz w:val="15"/>
                <w:szCs w:val="15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6B60FE" w14:textId="77777777" w:rsidR="00707D9C" w:rsidRPr="00EB6A34" w:rsidRDefault="00707D9C" w:rsidP="00EA31EA">
            <w:pPr>
              <w:widowControl/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TK (g kg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−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sz w:val="15"/>
                <w:szCs w:val="15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74C611" w14:textId="77777777" w:rsidR="00707D9C" w:rsidRPr="00EB6A34" w:rsidRDefault="00707D9C" w:rsidP="00EA31EA">
            <w:pPr>
              <w:widowControl/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Soluble sugar (%)</w:t>
            </w:r>
          </w:p>
        </w:tc>
      </w:tr>
      <w:tr w:rsidR="00707D9C" w:rsidRPr="00EB6A34" w14:paraId="36139912" w14:textId="77777777" w:rsidTr="00EA31EA">
        <w:trPr>
          <w:trHeight w:val="113"/>
          <w:jc w:val="center"/>
        </w:trPr>
        <w:tc>
          <w:tcPr>
            <w:tcW w:w="1134" w:type="dxa"/>
            <w:vMerge/>
            <w:tcBorders>
              <w:top w:val="nil"/>
              <w:bottom w:val="single" w:sz="8" w:space="0" w:color="auto"/>
              <w:right w:val="nil"/>
            </w:tcBorders>
          </w:tcPr>
          <w:p w14:paraId="7987508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729EB3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E318D9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E1200A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3AFA0A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3B39B1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51621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2D416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32207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2024</w:t>
            </w:r>
          </w:p>
        </w:tc>
      </w:tr>
      <w:tr w:rsidR="00707D9C" w:rsidRPr="00EB6A34" w14:paraId="3E343768" w14:textId="77777777" w:rsidTr="00EA31EA">
        <w:trPr>
          <w:trHeight w:val="113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14:paraId="28E4117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W1CK</w:t>
            </w:r>
          </w:p>
          <w:p w14:paraId="507FF35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W1F1</w:t>
            </w:r>
          </w:p>
          <w:p w14:paraId="57A6AE3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W1F2</w:t>
            </w:r>
          </w:p>
          <w:p w14:paraId="30763F8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W1F3</w:t>
            </w:r>
          </w:p>
          <w:p w14:paraId="436F3BA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W1F4</w:t>
            </w:r>
          </w:p>
          <w:p w14:paraId="1D50AFA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W1F5</w:t>
            </w:r>
          </w:p>
          <w:p w14:paraId="3B6EF9F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W1F6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B78A5A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1.04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0.02c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E784D4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1.05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0.01b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7839E44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1.71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0.02a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5FF6595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1.72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0.01a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8CD723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10.50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0.02h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CA2554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10.55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0.05g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AAE8DB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3.10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0.02bc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57E6D4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3.12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0.02de</w:t>
            </w:r>
          </w:p>
        </w:tc>
      </w:tr>
      <w:tr w:rsidR="00707D9C" w:rsidRPr="00EB6A34" w14:paraId="0E58FBE1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743E641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89312B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0.40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0.03i</w:t>
            </w:r>
          </w:p>
        </w:tc>
        <w:tc>
          <w:tcPr>
            <w:tcW w:w="1134" w:type="dxa"/>
          </w:tcPr>
          <w:p w14:paraId="5D40AA4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0.45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0.05fg</w:t>
            </w:r>
          </w:p>
        </w:tc>
        <w:tc>
          <w:tcPr>
            <w:tcW w:w="1134" w:type="dxa"/>
          </w:tcPr>
          <w:p w14:paraId="14D226F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1.27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0.03l</w:t>
            </w:r>
          </w:p>
        </w:tc>
        <w:tc>
          <w:tcPr>
            <w:tcW w:w="1134" w:type="dxa"/>
          </w:tcPr>
          <w:p w14:paraId="5D2C8C4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1.29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0.02l</w:t>
            </w:r>
          </w:p>
        </w:tc>
        <w:tc>
          <w:tcPr>
            <w:tcW w:w="1134" w:type="dxa"/>
          </w:tcPr>
          <w:p w14:paraId="110F018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9.71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0.05n</w:t>
            </w:r>
          </w:p>
        </w:tc>
        <w:tc>
          <w:tcPr>
            <w:tcW w:w="1134" w:type="dxa"/>
          </w:tcPr>
          <w:p w14:paraId="07BB2BB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9.75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0.05mn</w:t>
            </w:r>
          </w:p>
        </w:tc>
        <w:tc>
          <w:tcPr>
            <w:tcW w:w="1134" w:type="dxa"/>
          </w:tcPr>
          <w:p w14:paraId="32887C0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3.29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0.04a</w:t>
            </w:r>
          </w:p>
        </w:tc>
        <w:tc>
          <w:tcPr>
            <w:tcW w:w="1134" w:type="dxa"/>
          </w:tcPr>
          <w:p w14:paraId="390BA22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3.24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0.02ab</w:t>
            </w:r>
          </w:p>
        </w:tc>
      </w:tr>
      <w:tr w:rsidR="00707D9C" w:rsidRPr="00EB6A34" w14:paraId="7980B3D3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06C3995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8DD833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0.14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0.02k</w:t>
            </w:r>
          </w:p>
        </w:tc>
        <w:tc>
          <w:tcPr>
            <w:tcW w:w="1134" w:type="dxa"/>
          </w:tcPr>
          <w:p w14:paraId="04FF466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0.15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0.02i</w:t>
            </w:r>
          </w:p>
        </w:tc>
        <w:tc>
          <w:tcPr>
            <w:tcW w:w="1134" w:type="dxa"/>
          </w:tcPr>
          <w:p w14:paraId="503B743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1.44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0.03hi</w:t>
            </w:r>
          </w:p>
        </w:tc>
        <w:tc>
          <w:tcPr>
            <w:tcW w:w="1134" w:type="dxa"/>
          </w:tcPr>
          <w:p w14:paraId="13E73E2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1.44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0.02gh</w:t>
            </w:r>
          </w:p>
        </w:tc>
        <w:tc>
          <w:tcPr>
            <w:tcW w:w="1134" w:type="dxa"/>
          </w:tcPr>
          <w:p w14:paraId="2948FB0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9.71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0.03n</w:t>
            </w:r>
          </w:p>
        </w:tc>
        <w:tc>
          <w:tcPr>
            <w:tcW w:w="1134" w:type="dxa"/>
          </w:tcPr>
          <w:p w14:paraId="6FD3C5C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9.71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0.02n</w:t>
            </w:r>
          </w:p>
        </w:tc>
        <w:tc>
          <w:tcPr>
            <w:tcW w:w="1134" w:type="dxa"/>
          </w:tcPr>
          <w:p w14:paraId="2A56B1D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2.91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0.06de</w:t>
            </w:r>
          </w:p>
        </w:tc>
        <w:tc>
          <w:tcPr>
            <w:tcW w:w="1134" w:type="dxa"/>
          </w:tcPr>
          <w:p w14:paraId="5AF1637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2.95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0.05h</w:t>
            </w:r>
          </w:p>
        </w:tc>
      </w:tr>
      <w:tr w:rsidR="00707D9C" w:rsidRPr="00EB6A34" w14:paraId="45095750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597F945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E69F29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0.64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0.02fg</w:t>
            </w:r>
          </w:p>
        </w:tc>
        <w:tc>
          <w:tcPr>
            <w:tcW w:w="1134" w:type="dxa"/>
          </w:tcPr>
          <w:p w14:paraId="118B8A4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0.66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0.02de</w:t>
            </w:r>
          </w:p>
        </w:tc>
        <w:tc>
          <w:tcPr>
            <w:tcW w:w="1134" w:type="dxa"/>
          </w:tcPr>
          <w:p w14:paraId="3144AB5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0.03ef</w:t>
            </w:r>
          </w:p>
        </w:tc>
        <w:tc>
          <w:tcPr>
            <w:tcW w:w="1134" w:type="dxa"/>
          </w:tcPr>
          <w:p w14:paraId="326D475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0.03de</w:t>
            </w:r>
          </w:p>
        </w:tc>
        <w:tc>
          <w:tcPr>
            <w:tcW w:w="1134" w:type="dxa"/>
          </w:tcPr>
          <w:p w14:paraId="2557040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10.50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0.03h</w:t>
            </w:r>
          </w:p>
        </w:tc>
        <w:tc>
          <w:tcPr>
            <w:tcW w:w="1134" w:type="dxa"/>
          </w:tcPr>
          <w:p w14:paraId="1641C96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10.52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0.02gh</w:t>
            </w:r>
          </w:p>
        </w:tc>
        <w:tc>
          <w:tcPr>
            <w:tcW w:w="1134" w:type="dxa"/>
          </w:tcPr>
          <w:p w14:paraId="74D80D8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0.06cd</w:t>
            </w:r>
          </w:p>
        </w:tc>
        <w:tc>
          <w:tcPr>
            <w:tcW w:w="1134" w:type="dxa"/>
          </w:tcPr>
          <w:p w14:paraId="1F8B7B6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3.02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0.03gh</w:t>
            </w:r>
          </w:p>
        </w:tc>
      </w:tr>
      <w:tr w:rsidR="00707D9C" w:rsidRPr="00EB6A34" w14:paraId="4EBCD296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1267637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35EB58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0.64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0.02fg</w:t>
            </w:r>
          </w:p>
        </w:tc>
        <w:tc>
          <w:tcPr>
            <w:tcW w:w="1134" w:type="dxa"/>
          </w:tcPr>
          <w:p w14:paraId="0367B15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0.68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0.04d</w:t>
            </w:r>
          </w:p>
        </w:tc>
        <w:tc>
          <w:tcPr>
            <w:tcW w:w="1134" w:type="dxa"/>
          </w:tcPr>
          <w:p w14:paraId="3C0B75F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1.72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0.03a</w:t>
            </w:r>
          </w:p>
        </w:tc>
        <w:tc>
          <w:tcPr>
            <w:tcW w:w="1134" w:type="dxa"/>
          </w:tcPr>
          <w:p w14:paraId="1EB9DF1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1.74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0.02a</w:t>
            </w:r>
          </w:p>
        </w:tc>
        <w:tc>
          <w:tcPr>
            <w:tcW w:w="1134" w:type="dxa"/>
          </w:tcPr>
          <w:p w14:paraId="5BAF9AE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13.00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0.02a</w:t>
            </w:r>
          </w:p>
        </w:tc>
        <w:tc>
          <w:tcPr>
            <w:tcW w:w="1134" w:type="dxa"/>
          </w:tcPr>
          <w:p w14:paraId="7AD6F9F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13.02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0.02a</w:t>
            </w:r>
          </w:p>
        </w:tc>
        <w:tc>
          <w:tcPr>
            <w:tcW w:w="1134" w:type="dxa"/>
          </w:tcPr>
          <w:p w14:paraId="2441703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3.09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0.03bc</w:t>
            </w:r>
          </w:p>
        </w:tc>
        <w:tc>
          <w:tcPr>
            <w:tcW w:w="1134" w:type="dxa"/>
          </w:tcPr>
          <w:p w14:paraId="7D7A0FC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3.11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0.02de</w:t>
            </w:r>
          </w:p>
        </w:tc>
      </w:tr>
      <w:tr w:rsidR="00707D9C" w:rsidRPr="00EB6A34" w14:paraId="08A2A072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3CE7977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BA9807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0.83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0.02a</w:t>
            </w:r>
          </w:p>
        </w:tc>
        <w:tc>
          <w:tcPr>
            <w:tcW w:w="1134" w:type="dxa"/>
          </w:tcPr>
          <w:p w14:paraId="50B190A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0.87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0.03c</w:t>
            </w:r>
          </w:p>
        </w:tc>
        <w:tc>
          <w:tcPr>
            <w:tcW w:w="1134" w:type="dxa"/>
          </w:tcPr>
          <w:p w14:paraId="4707E89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1.46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0.02gh</w:t>
            </w:r>
          </w:p>
        </w:tc>
        <w:tc>
          <w:tcPr>
            <w:tcW w:w="1134" w:type="dxa"/>
          </w:tcPr>
          <w:p w14:paraId="15735F2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1.48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0.02fg</w:t>
            </w:r>
          </w:p>
        </w:tc>
        <w:tc>
          <w:tcPr>
            <w:tcW w:w="1134" w:type="dxa"/>
          </w:tcPr>
          <w:p w14:paraId="0615EA4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10.70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0.02g</w:t>
            </w:r>
          </w:p>
        </w:tc>
        <w:tc>
          <w:tcPr>
            <w:tcW w:w="1134" w:type="dxa"/>
          </w:tcPr>
          <w:p w14:paraId="11CA805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10.72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0.02f</w:t>
            </w:r>
          </w:p>
        </w:tc>
        <w:tc>
          <w:tcPr>
            <w:tcW w:w="1134" w:type="dxa"/>
          </w:tcPr>
          <w:p w14:paraId="20AA407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3.10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0.02bc</w:t>
            </w:r>
          </w:p>
        </w:tc>
        <w:tc>
          <w:tcPr>
            <w:tcW w:w="1134" w:type="dxa"/>
          </w:tcPr>
          <w:p w14:paraId="3E777A7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3.12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0.02cd</w:t>
            </w:r>
          </w:p>
        </w:tc>
      </w:tr>
      <w:tr w:rsidR="00707D9C" w:rsidRPr="00EB6A34" w14:paraId="626A5548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61F1EE2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9497B7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1.43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0.02a</w:t>
            </w:r>
          </w:p>
        </w:tc>
        <w:tc>
          <w:tcPr>
            <w:tcW w:w="1134" w:type="dxa"/>
          </w:tcPr>
          <w:p w14:paraId="3311B03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1.44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0.01a</w:t>
            </w:r>
          </w:p>
        </w:tc>
        <w:tc>
          <w:tcPr>
            <w:tcW w:w="1134" w:type="dxa"/>
          </w:tcPr>
          <w:p w14:paraId="48A2D63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1.30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0.03kl</w:t>
            </w:r>
          </w:p>
        </w:tc>
        <w:tc>
          <w:tcPr>
            <w:tcW w:w="1134" w:type="dxa"/>
          </w:tcPr>
          <w:p w14:paraId="2A0210A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0.03kl</w:t>
            </w:r>
          </w:p>
        </w:tc>
        <w:tc>
          <w:tcPr>
            <w:tcW w:w="1134" w:type="dxa"/>
          </w:tcPr>
          <w:p w14:paraId="2C464B8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10.30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0.02j</w:t>
            </w:r>
          </w:p>
        </w:tc>
        <w:tc>
          <w:tcPr>
            <w:tcW w:w="1134" w:type="dxa"/>
          </w:tcPr>
          <w:p w14:paraId="1FCC915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10.34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0.04ij</w:t>
            </w:r>
          </w:p>
        </w:tc>
        <w:tc>
          <w:tcPr>
            <w:tcW w:w="1134" w:type="dxa"/>
          </w:tcPr>
          <w:p w14:paraId="05EFECB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3.10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0.04bc</w:t>
            </w:r>
          </w:p>
        </w:tc>
        <w:tc>
          <w:tcPr>
            <w:tcW w:w="1134" w:type="dxa"/>
          </w:tcPr>
          <w:p w14:paraId="605971A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3.12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0.02cd</w:t>
            </w:r>
          </w:p>
        </w:tc>
      </w:tr>
      <w:tr w:rsidR="00707D9C" w:rsidRPr="00EB6A34" w14:paraId="0EE6B430" w14:textId="77777777" w:rsidTr="00EA31EA">
        <w:trPr>
          <w:trHeight w:val="113"/>
          <w:jc w:val="center"/>
        </w:trPr>
        <w:tc>
          <w:tcPr>
            <w:tcW w:w="1134" w:type="dxa"/>
            <w:vMerge w:val="restart"/>
            <w:vAlign w:val="center"/>
          </w:tcPr>
          <w:p w14:paraId="245692C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W2CK</w:t>
            </w:r>
          </w:p>
          <w:p w14:paraId="2849E48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W2F1</w:t>
            </w:r>
          </w:p>
          <w:p w14:paraId="35D057F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W2F2</w:t>
            </w:r>
          </w:p>
          <w:p w14:paraId="14CBB1E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W2F3</w:t>
            </w:r>
          </w:p>
          <w:p w14:paraId="657447C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W2F4</w:t>
            </w:r>
          </w:p>
          <w:p w14:paraId="38F26FD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W2F5</w:t>
            </w:r>
          </w:p>
          <w:p w14:paraId="47BA519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W2F6</w:t>
            </w:r>
          </w:p>
        </w:tc>
        <w:tc>
          <w:tcPr>
            <w:tcW w:w="1134" w:type="dxa"/>
          </w:tcPr>
          <w:p w14:paraId="51D8112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0.60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0.03gh</w:t>
            </w:r>
          </w:p>
        </w:tc>
        <w:tc>
          <w:tcPr>
            <w:tcW w:w="1134" w:type="dxa"/>
          </w:tcPr>
          <w:p w14:paraId="6917BB9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0.06d</w:t>
            </w:r>
          </w:p>
        </w:tc>
        <w:tc>
          <w:tcPr>
            <w:tcW w:w="1134" w:type="dxa"/>
          </w:tcPr>
          <w:p w14:paraId="4E84A4A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1.73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0.03a</w:t>
            </w:r>
          </w:p>
        </w:tc>
        <w:tc>
          <w:tcPr>
            <w:tcW w:w="1134" w:type="dxa"/>
          </w:tcPr>
          <w:p w14:paraId="51ADDD8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1.74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0.01a</w:t>
            </w:r>
          </w:p>
        </w:tc>
        <w:tc>
          <w:tcPr>
            <w:tcW w:w="1134" w:type="dxa"/>
          </w:tcPr>
          <w:p w14:paraId="16197B9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10.10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0.03l</w:t>
            </w:r>
          </w:p>
        </w:tc>
        <w:tc>
          <w:tcPr>
            <w:tcW w:w="1134" w:type="dxa"/>
          </w:tcPr>
          <w:p w14:paraId="6AA6EBA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10.16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0.06k</w:t>
            </w:r>
          </w:p>
        </w:tc>
        <w:tc>
          <w:tcPr>
            <w:tcW w:w="1134" w:type="dxa"/>
          </w:tcPr>
          <w:p w14:paraId="20AB4E6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0.05cd</w:t>
            </w:r>
          </w:p>
        </w:tc>
        <w:tc>
          <w:tcPr>
            <w:tcW w:w="1134" w:type="dxa"/>
          </w:tcPr>
          <w:p w14:paraId="66EC362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3.02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0.02gh</w:t>
            </w:r>
          </w:p>
        </w:tc>
      </w:tr>
      <w:tr w:rsidR="00707D9C" w:rsidRPr="00EB6A34" w14:paraId="4167DAF2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439B617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AF7E04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0.39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0.02i</w:t>
            </w:r>
          </w:p>
        </w:tc>
        <w:tc>
          <w:tcPr>
            <w:tcW w:w="1134" w:type="dxa"/>
          </w:tcPr>
          <w:p w14:paraId="52633AB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0.43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0.04g</w:t>
            </w:r>
          </w:p>
        </w:tc>
        <w:tc>
          <w:tcPr>
            <w:tcW w:w="1134" w:type="dxa"/>
          </w:tcPr>
          <w:p w14:paraId="43D13AA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1.36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0.03jk</w:t>
            </w:r>
          </w:p>
        </w:tc>
        <w:tc>
          <w:tcPr>
            <w:tcW w:w="1134" w:type="dxa"/>
          </w:tcPr>
          <w:p w14:paraId="4CC4ECC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1.36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0.02jk</w:t>
            </w:r>
          </w:p>
        </w:tc>
        <w:tc>
          <w:tcPr>
            <w:tcW w:w="1134" w:type="dxa"/>
          </w:tcPr>
          <w:p w14:paraId="39BC06F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9.80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0.03n</w:t>
            </w:r>
          </w:p>
        </w:tc>
        <w:tc>
          <w:tcPr>
            <w:tcW w:w="1134" w:type="dxa"/>
          </w:tcPr>
          <w:p w14:paraId="7D6379C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9.84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0.04lm</w:t>
            </w:r>
          </w:p>
        </w:tc>
        <w:tc>
          <w:tcPr>
            <w:tcW w:w="1134" w:type="dxa"/>
          </w:tcPr>
          <w:p w14:paraId="6C42ED6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3.10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0.02bc</w:t>
            </w:r>
          </w:p>
        </w:tc>
        <w:tc>
          <w:tcPr>
            <w:tcW w:w="1134" w:type="dxa"/>
          </w:tcPr>
          <w:p w14:paraId="5E997D4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3.13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0.03cd</w:t>
            </w:r>
          </w:p>
        </w:tc>
      </w:tr>
      <w:tr w:rsidR="00707D9C" w:rsidRPr="00EB6A34" w14:paraId="7A114FA2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48473AB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6FA3B52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0.63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0.02fg</w:t>
            </w:r>
          </w:p>
        </w:tc>
        <w:tc>
          <w:tcPr>
            <w:tcW w:w="1134" w:type="dxa"/>
          </w:tcPr>
          <w:p w14:paraId="76686D2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0.66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0.03de</w:t>
            </w:r>
          </w:p>
        </w:tc>
        <w:tc>
          <w:tcPr>
            <w:tcW w:w="1134" w:type="dxa"/>
          </w:tcPr>
          <w:p w14:paraId="1F2F896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0.04de</w:t>
            </w:r>
          </w:p>
        </w:tc>
        <w:tc>
          <w:tcPr>
            <w:tcW w:w="1134" w:type="dxa"/>
          </w:tcPr>
          <w:p w14:paraId="7DB6ABA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0.02cd</w:t>
            </w:r>
          </w:p>
        </w:tc>
        <w:tc>
          <w:tcPr>
            <w:tcW w:w="1134" w:type="dxa"/>
          </w:tcPr>
          <w:p w14:paraId="63E3F5D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11.30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0.03e</w:t>
            </w:r>
          </w:p>
        </w:tc>
        <w:tc>
          <w:tcPr>
            <w:tcW w:w="1134" w:type="dxa"/>
          </w:tcPr>
          <w:p w14:paraId="3B5B20B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11.32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0.02d</w:t>
            </w:r>
          </w:p>
        </w:tc>
        <w:tc>
          <w:tcPr>
            <w:tcW w:w="1134" w:type="dxa"/>
          </w:tcPr>
          <w:p w14:paraId="320387C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3.19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0.03ab</w:t>
            </w:r>
          </w:p>
        </w:tc>
        <w:tc>
          <w:tcPr>
            <w:tcW w:w="1134" w:type="dxa"/>
          </w:tcPr>
          <w:p w14:paraId="4C7D32C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3.21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0.01bc</w:t>
            </w:r>
          </w:p>
        </w:tc>
      </w:tr>
      <w:tr w:rsidR="00707D9C" w:rsidRPr="00EB6A34" w14:paraId="6647087C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0528F02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E924DE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0.02f</w:t>
            </w:r>
          </w:p>
        </w:tc>
        <w:tc>
          <w:tcPr>
            <w:tcW w:w="1134" w:type="dxa"/>
          </w:tcPr>
          <w:p w14:paraId="1DC37E2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0.69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0.03d</w:t>
            </w:r>
          </w:p>
        </w:tc>
        <w:tc>
          <w:tcPr>
            <w:tcW w:w="1134" w:type="dxa"/>
          </w:tcPr>
          <w:p w14:paraId="6FCC1CF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0.02ab</w:t>
            </w:r>
          </w:p>
        </w:tc>
        <w:tc>
          <w:tcPr>
            <w:tcW w:w="1134" w:type="dxa"/>
          </w:tcPr>
          <w:p w14:paraId="048159A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1.71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0.03a</w:t>
            </w:r>
          </w:p>
        </w:tc>
        <w:tc>
          <w:tcPr>
            <w:tcW w:w="1134" w:type="dxa"/>
          </w:tcPr>
          <w:p w14:paraId="715813A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10.20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0.03k</w:t>
            </w:r>
          </w:p>
        </w:tc>
        <w:tc>
          <w:tcPr>
            <w:tcW w:w="1134" w:type="dxa"/>
          </w:tcPr>
          <w:p w14:paraId="5AF8022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10.23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0.04jk</w:t>
            </w:r>
          </w:p>
        </w:tc>
        <w:tc>
          <w:tcPr>
            <w:tcW w:w="1134" w:type="dxa"/>
          </w:tcPr>
          <w:p w14:paraId="7776990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3.01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0.05cd</w:t>
            </w:r>
          </w:p>
        </w:tc>
        <w:tc>
          <w:tcPr>
            <w:tcW w:w="1134" w:type="dxa"/>
          </w:tcPr>
          <w:p w14:paraId="1BD8C69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3.02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0.03gh</w:t>
            </w:r>
          </w:p>
        </w:tc>
      </w:tr>
      <w:tr w:rsidR="00707D9C" w:rsidRPr="00EB6A34" w14:paraId="6273C5F5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4E1D6C6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59D40F0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0.43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0.02i</w:t>
            </w:r>
          </w:p>
        </w:tc>
        <w:tc>
          <w:tcPr>
            <w:tcW w:w="1134" w:type="dxa"/>
          </w:tcPr>
          <w:p w14:paraId="375112B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0.45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0.02fg</w:t>
            </w:r>
          </w:p>
        </w:tc>
        <w:tc>
          <w:tcPr>
            <w:tcW w:w="1134" w:type="dxa"/>
          </w:tcPr>
          <w:p w14:paraId="3C48303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0.03cd</w:t>
            </w:r>
          </w:p>
        </w:tc>
        <w:tc>
          <w:tcPr>
            <w:tcW w:w="1134" w:type="dxa"/>
          </w:tcPr>
          <w:p w14:paraId="386F05E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0.03bc</w:t>
            </w:r>
          </w:p>
        </w:tc>
        <w:tc>
          <w:tcPr>
            <w:tcW w:w="1134" w:type="dxa"/>
          </w:tcPr>
          <w:p w14:paraId="16431B4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10.40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0.03i</w:t>
            </w:r>
          </w:p>
        </w:tc>
        <w:tc>
          <w:tcPr>
            <w:tcW w:w="1134" w:type="dxa"/>
          </w:tcPr>
          <w:p w14:paraId="277B60B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10.42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0.02hi</w:t>
            </w:r>
          </w:p>
        </w:tc>
        <w:tc>
          <w:tcPr>
            <w:tcW w:w="1134" w:type="dxa"/>
          </w:tcPr>
          <w:p w14:paraId="433B37F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0.04cd</w:t>
            </w:r>
          </w:p>
        </w:tc>
        <w:tc>
          <w:tcPr>
            <w:tcW w:w="1134" w:type="dxa"/>
          </w:tcPr>
          <w:p w14:paraId="51DE912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3.04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0.03ef</w:t>
            </w:r>
          </w:p>
        </w:tc>
      </w:tr>
      <w:tr w:rsidR="00707D9C" w:rsidRPr="00EB6A34" w14:paraId="46522200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0E7E2FB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9F8F53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0.38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0.02i</w:t>
            </w:r>
          </w:p>
        </w:tc>
        <w:tc>
          <w:tcPr>
            <w:tcW w:w="1134" w:type="dxa"/>
          </w:tcPr>
          <w:p w14:paraId="7EE41D3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0.44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0.06g</w:t>
            </w:r>
          </w:p>
        </w:tc>
        <w:tc>
          <w:tcPr>
            <w:tcW w:w="1134" w:type="dxa"/>
          </w:tcPr>
          <w:p w14:paraId="10429A5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0.03ef</w:t>
            </w:r>
          </w:p>
        </w:tc>
        <w:tc>
          <w:tcPr>
            <w:tcW w:w="1134" w:type="dxa"/>
          </w:tcPr>
          <w:p w14:paraId="66277B6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0.02de</w:t>
            </w:r>
          </w:p>
        </w:tc>
        <w:tc>
          <w:tcPr>
            <w:tcW w:w="1134" w:type="dxa"/>
          </w:tcPr>
          <w:p w14:paraId="13B5238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8.81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0.05p</w:t>
            </w:r>
          </w:p>
        </w:tc>
        <w:tc>
          <w:tcPr>
            <w:tcW w:w="1134" w:type="dxa"/>
          </w:tcPr>
          <w:p w14:paraId="27211CC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8.89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0.09p</w:t>
            </w:r>
          </w:p>
        </w:tc>
        <w:tc>
          <w:tcPr>
            <w:tcW w:w="1134" w:type="dxa"/>
          </w:tcPr>
          <w:p w14:paraId="3C5AE31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3.19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0.03ab</w:t>
            </w:r>
          </w:p>
        </w:tc>
        <w:tc>
          <w:tcPr>
            <w:tcW w:w="1134" w:type="dxa"/>
          </w:tcPr>
          <w:p w14:paraId="05C7353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3.23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0.03ab</w:t>
            </w:r>
          </w:p>
        </w:tc>
      </w:tr>
      <w:tr w:rsidR="00707D9C" w:rsidRPr="00EB6A34" w14:paraId="722D6BD3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57EF46B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178F03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0.90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0.03d</w:t>
            </w:r>
          </w:p>
        </w:tc>
        <w:tc>
          <w:tcPr>
            <w:tcW w:w="1134" w:type="dxa"/>
          </w:tcPr>
          <w:p w14:paraId="67A3382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0.92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0.02c</w:t>
            </w:r>
          </w:p>
        </w:tc>
        <w:tc>
          <w:tcPr>
            <w:tcW w:w="1134" w:type="dxa"/>
          </w:tcPr>
          <w:p w14:paraId="7BAD29E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1.36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0.03jk</w:t>
            </w:r>
          </w:p>
        </w:tc>
        <w:tc>
          <w:tcPr>
            <w:tcW w:w="1134" w:type="dxa"/>
          </w:tcPr>
          <w:p w14:paraId="3D2D233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1.38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0.02ij</w:t>
            </w:r>
          </w:p>
        </w:tc>
        <w:tc>
          <w:tcPr>
            <w:tcW w:w="1134" w:type="dxa"/>
          </w:tcPr>
          <w:p w14:paraId="07ACB38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9.40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0.04o</w:t>
            </w:r>
          </w:p>
        </w:tc>
        <w:tc>
          <w:tcPr>
            <w:tcW w:w="1134" w:type="dxa"/>
          </w:tcPr>
          <w:p w14:paraId="0770CF0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9.44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0.04o</w:t>
            </w:r>
          </w:p>
        </w:tc>
        <w:tc>
          <w:tcPr>
            <w:tcW w:w="1134" w:type="dxa"/>
          </w:tcPr>
          <w:p w14:paraId="0DC3698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3.20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0.02ab</w:t>
            </w:r>
          </w:p>
        </w:tc>
        <w:tc>
          <w:tcPr>
            <w:tcW w:w="1134" w:type="dxa"/>
          </w:tcPr>
          <w:p w14:paraId="1CB54BE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3.23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0.03ab</w:t>
            </w:r>
          </w:p>
        </w:tc>
      </w:tr>
      <w:tr w:rsidR="00707D9C" w:rsidRPr="00EB6A34" w14:paraId="376C77DE" w14:textId="77777777" w:rsidTr="00EA31EA">
        <w:trPr>
          <w:trHeight w:val="113"/>
          <w:jc w:val="center"/>
        </w:trPr>
        <w:tc>
          <w:tcPr>
            <w:tcW w:w="1134" w:type="dxa"/>
            <w:vMerge w:val="restart"/>
            <w:vAlign w:val="center"/>
          </w:tcPr>
          <w:p w14:paraId="538E837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W3CK</w:t>
            </w:r>
          </w:p>
          <w:p w14:paraId="1D56A2A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W3F1</w:t>
            </w:r>
          </w:p>
          <w:p w14:paraId="1FABD25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W3F2</w:t>
            </w:r>
          </w:p>
          <w:p w14:paraId="1DB21BD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W3F3</w:t>
            </w:r>
          </w:p>
          <w:p w14:paraId="54E3E49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W3F4</w:t>
            </w:r>
          </w:p>
          <w:p w14:paraId="45C4957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W3F5</w:t>
            </w:r>
          </w:p>
          <w:p w14:paraId="21A7140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W3F6</w:t>
            </w:r>
          </w:p>
        </w:tc>
        <w:tc>
          <w:tcPr>
            <w:tcW w:w="1134" w:type="dxa"/>
          </w:tcPr>
          <w:p w14:paraId="21B83EE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1.14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0.01b</w:t>
            </w:r>
          </w:p>
        </w:tc>
        <w:tc>
          <w:tcPr>
            <w:tcW w:w="1134" w:type="dxa"/>
          </w:tcPr>
          <w:p w14:paraId="34525FD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1.14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0.02b</w:t>
            </w:r>
          </w:p>
        </w:tc>
        <w:tc>
          <w:tcPr>
            <w:tcW w:w="1134" w:type="dxa"/>
          </w:tcPr>
          <w:p w14:paraId="573383D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1.48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0.04gh</w:t>
            </w:r>
          </w:p>
        </w:tc>
        <w:tc>
          <w:tcPr>
            <w:tcW w:w="1134" w:type="dxa"/>
          </w:tcPr>
          <w:p w14:paraId="6E56771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0.02ef</w:t>
            </w:r>
          </w:p>
        </w:tc>
        <w:tc>
          <w:tcPr>
            <w:tcW w:w="1134" w:type="dxa"/>
          </w:tcPr>
          <w:p w14:paraId="0622D9D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10.30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0.03j</w:t>
            </w:r>
          </w:p>
        </w:tc>
        <w:tc>
          <w:tcPr>
            <w:tcW w:w="1134" w:type="dxa"/>
          </w:tcPr>
          <w:p w14:paraId="020AC62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0.03ij</w:t>
            </w:r>
          </w:p>
        </w:tc>
        <w:tc>
          <w:tcPr>
            <w:tcW w:w="1134" w:type="dxa"/>
          </w:tcPr>
          <w:p w14:paraId="7261560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2.91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0.03de</w:t>
            </w:r>
          </w:p>
        </w:tc>
        <w:tc>
          <w:tcPr>
            <w:tcW w:w="1134" w:type="dxa"/>
          </w:tcPr>
          <w:p w14:paraId="1B2D644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2.95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0.05gh</w:t>
            </w:r>
          </w:p>
        </w:tc>
      </w:tr>
      <w:tr w:rsidR="00707D9C" w:rsidRPr="00EB6A34" w14:paraId="372A66CC" w14:textId="77777777" w:rsidTr="00EA31EA">
        <w:trPr>
          <w:trHeight w:val="113"/>
          <w:jc w:val="center"/>
        </w:trPr>
        <w:tc>
          <w:tcPr>
            <w:tcW w:w="1134" w:type="dxa"/>
            <w:vMerge/>
          </w:tcPr>
          <w:p w14:paraId="573F607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564360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0.41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0.02i</w:t>
            </w:r>
          </w:p>
        </w:tc>
        <w:tc>
          <w:tcPr>
            <w:tcW w:w="1134" w:type="dxa"/>
          </w:tcPr>
          <w:p w14:paraId="607A90D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0.44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0.03g</w:t>
            </w:r>
          </w:p>
        </w:tc>
        <w:tc>
          <w:tcPr>
            <w:tcW w:w="1134" w:type="dxa"/>
          </w:tcPr>
          <w:p w14:paraId="5913C5E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1.39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0.03ij</w:t>
            </w:r>
          </w:p>
        </w:tc>
        <w:tc>
          <w:tcPr>
            <w:tcW w:w="1134" w:type="dxa"/>
          </w:tcPr>
          <w:p w14:paraId="669BE61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1.41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0.02hi</w:t>
            </w:r>
          </w:p>
        </w:tc>
        <w:tc>
          <w:tcPr>
            <w:tcW w:w="1134" w:type="dxa"/>
          </w:tcPr>
          <w:p w14:paraId="05D5E80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11.90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0.02b</w:t>
            </w:r>
          </w:p>
        </w:tc>
        <w:tc>
          <w:tcPr>
            <w:tcW w:w="1134" w:type="dxa"/>
          </w:tcPr>
          <w:p w14:paraId="7A3323D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11.92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0.02b</w:t>
            </w:r>
          </w:p>
        </w:tc>
        <w:tc>
          <w:tcPr>
            <w:tcW w:w="1134" w:type="dxa"/>
          </w:tcPr>
          <w:p w14:paraId="16F1E98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3.20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0.04ab</w:t>
            </w:r>
          </w:p>
        </w:tc>
        <w:tc>
          <w:tcPr>
            <w:tcW w:w="1134" w:type="dxa"/>
          </w:tcPr>
          <w:p w14:paraId="5997FF4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3.21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0.01bc</w:t>
            </w:r>
          </w:p>
        </w:tc>
      </w:tr>
      <w:tr w:rsidR="00707D9C" w:rsidRPr="00EB6A34" w14:paraId="6188183B" w14:textId="77777777" w:rsidTr="00EA31EA">
        <w:trPr>
          <w:trHeight w:val="113"/>
          <w:jc w:val="center"/>
        </w:trPr>
        <w:tc>
          <w:tcPr>
            <w:tcW w:w="1134" w:type="dxa"/>
            <w:vMerge/>
          </w:tcPr>
          <w:p w14:paraId="70B6659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063542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0.23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0.02j</w:t>
            </w:r>
          </w:p>
        </w:tc>
        <w:tc>
          <w:tcPr>
            <w:tcW w:w="1134" w:type="dxa"/>
          </w:tcPr>
          <w:p w14:paraId="1D9F318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0.29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0.06h</w:t>
            </w:r>
          </w:p>
        </w:tc>
        <w:tc>
          <w:tcPr>
            <w:tcW w:w="1134" w:type="dxa"/>
          </w:tcPr>
          <w:p w14:paraId="7F3CFDE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1.70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0.02ab</w:t>
            </w:r>
          </w:p>
        </w:tc>
        <w:tc>
          <w:tcPr>
            <w:tcW w:w="1134" w:type="dxa"/>
          </w:tcPr>
          <w:p w14:paraId="61E6A27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0.03ab</w:t>
            </w:r>
          </w:p>
        </w:tc>
        <w:tc>
          <w:tcPr>
            <w:tcW w:w="1134" w:type="dxa"/>
          </w:tcPr>
          <w:p w14:paraId="67F4D8E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11.50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0.03d</w:t>
            </w:r>
          </w:p>
        </w:tc>
        <w:tc>
          <w:tcPr>
            <w:tcW w:w="1134" w:type="dxa"/>
          </w:tcPr>
          <w:p w14:paraId="3731C59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11.52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0.02c</w:t>
            </w:r>
          </w:p>
        </w:tc>
        <w:tc>
          <w:tcPr>
            <w:tcW w:w="1134" w:type="dxa"/>
          </w:tcPr>
          <w:p w14:paraId="0B755FF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2.91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0.04de</w:t>
            </w:r>
          </w:p>
        </w:tc>
        <w:tc>
          <w:tcPr>
            <w:tcW w:w="1134" w:type="dxa"/>
          </w:tcPr>
          <w:p w14:paraId="30EF25C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2.95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0.05h</w:t>
            </w:r>
          </w:p>
        </w:tc>
      </w:tr>
      <w:tr w:rsidR="00707D9C" w:rsidRPr="00EB6A34" w14:paraId="6E4EE465" w14:textId="77777777" w:rsidTr="00EA31EA">
        <w:trPr>
          <w:trHeight w:val="113"/>
          <w:jc w:val="center"/>
        </w:trPr>
        <w:tc>
          <w:tcPr>
            <w:tcW w:w="1134" w:type="dxa"/>
            <w:vMerge/>
          </w:tcPr>
          <w:p w14:paraId="3D16755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1A03F4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0.58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0.03gh</w:t>
            </w:r>
          </w:p>
        </w:tc>
        <w:tc>
          <w:tcPr>
            <w:tcW w:w="1134" w:type="dxa"/>
          </w:tcPr>
          <w:p w14:paraId="1BA87B3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0.61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0.03de</w:t>
            </w:r>
          </w:p>
        </w:tc>
        <w:tc>
          <w:tcPr>
            <w:tcW w:w="1134" w:type="dxa"/>
          </w:tcPr>
          <w:p w14:paraId="298C6A9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0.02ab</w:t>
            </w:r>
          </w:p>
        </w:tc>
        <w:tc>
          <w:tcPr>
            <w:tcW w:w="1134" w:type="dxa"/>
          </w:tcPr>
          <w:p w14:paraId="0AE2DD4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0.01ab</w:t>
            </w:r>
          </w:p>
        </w:tc>
        <w:tc>
          <w:tcPr>
            <w:tcW w:w="1134" w:type="dxa"/>
          </w:tcPr>
          <w:p w14:paraId="3C4EE6B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10.50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0.03h</w:t>
            </w:r>
          </w:p>
        </w:tc>
        <w:tc>
          <w:tcPr>
            <w:tcW w:w="1134" w:type="dxa"/>
          </w:tcPr>
          <w:p w14:paraId="39F708F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10.55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0.04g</w:t>
            </w:r>
          </w:p>
        </w:tc>
        <w:tc>
          <w:tcPr>
            <w:tcW w:w="1134" w:type="dxa"/>
          </w:tcPr>
          <w:p w14:paraId="551F2AC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0.04cd</w:t>
            </w:r>
          </w:p>
        </w:tc>
        <w:tc>
          <w:tcPr>
            <w:tcW w:w="1134" w:type="dxa"/>
          </w:tcPr>
          <w:p w14:paraId="27B88EE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3.03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0.03fg</w:t>
            </w:r>
          </w:p>
        </w:tc>
      </w:tr>
      <w:tr w:rsidR="00707D9C" w:rsidRPr="00EB6A34" w14:paraId="2853D57C" w14:textId="77777777" w:rsidTr="00EA31EA">
        <w:trPr>
          <w:trHeight w:val="113"/>
          <w:jc w:val="center"/>
        </w:trPr>
        <w:tc>
          <w:tcPr>
            <w:tcW w:w="1134" w:type="dxa"/>
            <w:vMerge/>
          </w:tcPr>
          <w:p w14:paraId="639CE48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4F840B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0.54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0.02h</w:t>
            </w:r>
          </w:p>
        </w:tc>
        <w:tc>
          <w:tcPr>
            <w:tcW w:w="1134" w:type="dxa"/>
          </w:tcPr>
          <w:p w14:paraId="12D6E03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0.60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0.05de</w:t>
            </w:r>
          </w:p>
        </w:tc>
        <w:tc>
          <w:tcPr>
            <w:tcW w:w="1134" w:type="dxa"/>
          </w:tcPr>
          <w:p w14:paraId="5864082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1.68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0.02ab</w:t>
            </w:r>
          </w:p>
        </w:tc>
        <w:tc>
          <w:tcPr>
            <w:tcW w:w="1134" w:type="dxa"/>
          </w:tcPr>
          <w:p w14:paraId="109A85A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1.68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0.01ab</w:t>
            </w:r>
          </w:p>
        </w:tc>
        <w:tc>
          <w:tcPr>
            <w:tcW w:w="1134" w:type="dxa"/>
          </w:tcPr>
          <w:p w14:paraId="130659A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10.90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0.03f</w:t>
            </w:r>
          </w:p>
        </w:tc>
        <w:tc>
          <w:tcPr>
            <w:tcW w:w="1134" w:type="dxa"/>
          </w:tcPr>
          <w:p w14:paraId="75AAD49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10.92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0.02e</w:t>
            </w:r>
          </w:p>
        </w:tc>
        <w:tc>
          <w:tcPr>
            <w:tcW w:w="1134" w:type="dxa"/>
          </w:tcPr>
          <w:p w14:paraId="35AA1B5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2.81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0.06e</w:t>
            </w:r>
          </w:p>
        </w:tc>
        <w:tc>
          <w:tcPr>
            <w:tcW w:w="1134" w:type="dxa"/>
          </w:tcPr>
          <w:p w14:paraId="59E7AFE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2.86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0.05i</w:t>
            </w:r>
          </w:p>
        </w:tc>
      </w:tr>
      <w:tr w:rsidR="00707D9C" w:rsidRPr="00EB6A34" w14:paraId="5EE5A70A" w14:textId="77777777" w:rsidTr="00EA31EA">
        <w:trPr>
          <w:trHeight w:val="113"/>
          <w:jc w:val="center"/>
        </w:trPr>
        <w:tc>
          <w:tcPr>
            <w:tcW w:w="1134" w:type="dxa"/>
            <w:vMerge/>
          </w:tcPr>
          <w:p w14:paraId="3331C21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6F020E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0.40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0.04i</w:t>
            </w:r>
          </w:p>
        </w:tc>
        <w:tc>
          <w:tcPr>
            <w:tcW w:w="1134" w:type="dxa"/>
          </w:tcPr>
          <w:p w14:paraId="152C413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0.44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0.04g</w:t>
            </w:r>
          </w:p>
        </w:tc>
        <w:tc>
          <w:tcPr>
            <w:tcW w:w="1134" w:type="dxa"/>
          </w:tcPr>
          <w:p w14:paraId="5DCEFDB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0.02fg</w:t>
            </w:r>
          </w:p>
        </w:tc>
        <w:tc>
          <w:tcPr>
            <w:tcW w:w="1134" w:type="dxa"/>
          </w:tcPr>
          <w:p w14:paraId="68E8902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0.02ef</w:t>
            </w:r>
          </w:p>
        </w:tc>
        <w:tc>
          <w:tcPr>
            <w:tcW w:w="1134" w:type="dxa"/>
          </w:tcPr>
          <w:p w14:paraId="3CEE075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9.90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0.03m</w:t>
            </w:r>
          </w:p>
        </w:tc>
        <w:tc>
          <w:tcPr>
            <w:tcW w:w="1134" w:type="dxa"/>
          </w:tcPr>
          <w:p w14:paraId="129DA8F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9.94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0.04l</w:t>
            </w:r>
          </w:p>
        </w:tc>
        <w:tc>
          <w:tcPr>
            <w:tcW w:w="1134" w:type="dxa"/>
          </w:tcPr>
          <w:p w14:paraId="4568FE2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3.30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0.03a</w:t>
            </w:r>
          </w:p>
        </w:tc>
        <w:tc>
          <w:tcPr>
            <w:tcW w:w="1134" w:type="dxa"/>
          </w:tcPr>
          <w:p w14:paraId="67EBDF6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3.31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0.01a</w:t>
            </w:r>
          </w:p>
        </w:tc>
      </w:tr>
      <w:tr w:rsidR="00707D9C" w:rsidRPr="00EB6A34" w14:paraId="3365955E" w14:textId="77777777" w:rsidTr="00EA31EA">
        <w:trPr>
          <w:trHeight w:val="113"/>
          <w:jc w:val="center"/>
        </w:trPr>
        <w:tc>
          <w:tcPr>
            <w:tcW w:w="1134" w:type="dxa"/>
            <w:vMerge/>
          </w:tcPr>
          <w:p w14:paraId="2B460ED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9B315C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0.53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0.03h</w:t>
            </w:r>
          </w:p>
        </w:tc>
        <w:tc>
          <w:tcPr>
            <w:tcW w:w="1134" w:type="dxa"/>
          </w:tcPr>
          <w:p w14:paraId="265779C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0.56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0.03ef</w:t>
            </w:r>
          </w:p>
        </w:tc>
        <w:tc>
          <w:tcPr>
            <w:tcW w:w="1134" w:type="dxa"/>
          </w:tcPr>
          <w:p w14:paraId="04E815F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0.022ab</w:t>
            </w:r>
          </w:p>
        </w:tc>
        <w:tc>
          <w:tcPr>
            <w:tcW w:w="1134" w:type="dxa"/>
          </w:tcPr>
          <w:p w14:paraId="569EBD6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1.62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0.05bc</w:t>
            </w:r>
          </w:p>
        </w:tc>
        <w:tc>
          <w:tcPr>
            <w:tcW w:w="1134" w:type="dxa"/>
          </w:tcPr>
          <w:p w14:paraId="22D5061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11.60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0.03c</w:t>
            </w:r>
          </w:p>
        </w:tc>
        <w:tc>
          <w:tcPr>
            <w:tcW w:w="1134" w:type="dxa"/>
          </w:tcPr>
          <w:p w14:paraId="61585D6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11.61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0.01c</w:t>
            </w:r>
          </w:p>
        </w:tc>
        <w:tc>
          <w:tcPr>
            <w:tcW w:w="1134" w:type="dxa"/>
          </w:tcPr>
          <w:p w14:paraId="160319B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3.30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0.02a</w:t>
            </w:r>
          </w:p>
        </w:tc>
        <w:tc>
          <w:tcPr>
            <w:tcW w:w="1134" w:type="dxa"/>
          </w:tcPr>
          <w:p w14:paraId="0FFE8CA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3.31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0.02a</w:t>
            </w:r>
          </w:p>
        </w:tc>
      </w:tr>
      <w:tr w:rsidR="00707D9C" w:rsidRPr="00EB6A34" w14:paraId="4F8CDA6D" w14:textId="77777777" w:rsidTr="00EA31EA">
        <w:trPr>
          <w:trHeight w:val="113"/>
          <w:jc w:val="center"/>
        </w:trPr>
        <w:tc>
          <w:tcPr>
            <w:tcW w:w="1134" w:type="dxa"/>
            <w:vAlign w:val="center"/>
          </w:tcPr>
          <w:p w14:paraId="5B1FF65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Y</w:t>
            </w:r>
          </w:p>
        </w:tc>
        <w:tc>
          <w:tcPr>
            <w:tcW w:w="2268" w:type="dxa"/>
            <w:gridSpan w:val="2"/>
          </w:tcPr>
          <w:p w14:paraId="7439399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36.05***</w:t>
            </w:r>
          </w:p>
        </w:tc>
        <w:tc>
          <w:tcPr>
            <w:tcW w:w="2268" w:type="dxa"/>
            <w:gridSpan w:val="2"/>
          </w:tcPr>
          <w:p w14:paraId="52646B7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8.95**</w:t>
            </w:r>
          </w:p>
        </w:tc>
        <w:tc>
          <w:tcPr>
            <w:tcW w:w="2268" w:type="dxa"/>
            <w:gridSpan w:val="2"/>
          </w:tcPr>
          <w:p w14:paraId="717AB06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25.45***</w:t>
            </w:r>
          </w:p>
        </w:tc>
        <w:tc>
          <w:tcPr>
            <w:tcW w:w="2268" w:type="dxa"/>
            <w:gridSpan w:val="2"/>
          </w:tcPr>
          <w:p w14:paraId="0ACF58C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13.61***</w:t>
            </w:r>
          </w:p>
        </w:tc>
      </w:tr>
      <w:tr w:rsidR="00707D9C" w:rsidRPr="00EB6A34" w14:paraId="1D790FC5" w14:textId="77777777" w:rsidTr="00EA31EA">
        <w:trPr>
          <w:trHeight w:val="113"/>
          <w:jc w:val="center"/>
        </w:trPr>
        <w:tc>
          <w:tcPr>
            <w:tcW w:w="1134" w:type="dxa"/>
            <w:vAlign w:val="center"/>
          </w:tcPr>
          <w:p w14:paraId="69A45A2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</w:t>
            </w:r>
          </w:p>
        </w:tc>
        <w:tc>
          <w:tcPr>
            <w:tcW w:w="2268" w:type="dxa"/>
            <w:gridSpan w:val="2"/>
          </w:tcPr>
          <w:p w14:paraId="612403E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436.16***</w:t>
            </w:r>
          </w:p>
        </w:tc>
        <w:tc>
          <w:tcPr>
            <w:tcW w:w="2268" w:type="dxa"/>
            <w:gridSpan w:val="2"/>
          </w:tcPr>
          <w:p w14:paraId="3DB69E6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127.60***</w:t>
            </w:r>
          </w:p>
        </w:tc>
        <w:tc>
          <w:tcPr>
            <w:tcW w:w="2268" w:type="dxa"/>
            <w:gridSpan w:val="2"/>
          </w:tcPr>
          <w:p w14:paraId="21E83F1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78.58***</w:t>
            </w:r>
          </w:p>
        </w:tc>
        <w:tc>
          <w:tcPr>
            <w:tcW w:w="2268" w:type="dxa"/>
            <w:gridSpan w:val="2"/>
          </w:tcPr>
          <w:p w14:paraId="65CA505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12.28***</w:t>
            </w:r>
          </w:p>
        </w:tc>
      </w:tr>
      <w:tr w:rsidR="00707D9C" w:rsidRPr="00EB6A34" w14:paraId="3DD9FCB2" w14:textId="77777777" w:rsidTr="00EA31EA">
        <w:trPr>
          <w:trHeight w:val="113"/>
          <w:jc w:val="center"/>
        </w:trPr>
        <w:tc>
          <w:tcPr>
            <w:tcW w:w="1134" w:type="dxa"/>
            <w:vAlign w:val="center"/>
          </w:tcPr>
          <w:p w14:paraId="485EBD3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F</w:t>
            </w:r>
          </w:p>
        </w:tc>
        <w:tc>
          <w:tcPr>
            <w:tcW w:w="2268" w:type="dxa"/>
            <w:gridSpan w:val="2"/>
          </w:tcPr>
          <w:p w14:paraId="758D360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112.39***</w:t>
            </w:r>
          </w:p>
        </w:tc>
        <w:tc>
          <w:tcPr>
            <w:tcW w:w="2268" w:type="dxa"/>
            <w:gridSpan w:val="2"/>
          </w:tcPr>
          <w:p w14:paraId="455F797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423.76***</w:t>
            </w:r>
          </w:p>
        </w:tc>
        <w:tc>
          <w:tcPr>
            <w:tcW w:w="2268" w:type="dxa"/>
            <w:gridSpan w:val="2"/>
          </w:tcPr>
          <w:p w14:paraId="7AC3EE6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36.87***</w:t>
            </w:r>
          </w:p>
        </w:tc>
        <w:tc>
          <w:tcPr>
            <w:tcW w:w="2268" w:type="dxa"/>
            <w:gridSpan w:val="2"/>
          </w:tcPr>
          <w:p w14:paraId="499D97E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175.41***</w:t>
            </w:r>
          </w:p>
        </w:tc>
      </w:tr>
      <w:tr w:rsidR="00707D9C" w:rsidRPr="00EB6A34" w14:paraId="4F366BB4" w14:textId="77777777" w:rsidTr="00EA31EA">
        <w:trPr>
          <w:trHeight w:val="113"/>
          <w:jc w:val="center"/>
        </w:trPr>
        <w:tc>
          <w:tcPr>
            <w:tcW w:w="1134" w:type="dxa"/>
            <w:vAlign w:val="center"/>
          </w:tcPr>
          <w:p w14:paraId="6EC008D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Y</w:t>
            </w:r>
            <w:r>
              <w:rPr>
                <w:rFonts w:cs="Times New Roman"/>
                <w:sz w:val="15"/>
                <w:szCs w:val="15"/>
              </w:rPr>
              <w:t xml:space="preserve"> × </w:t>
            </w:r>
            <w:r w:rsidRPr="00EB6A34">
              <w:rPr>
                <w:rFonts w:cs="Times New Roman"/>
                <w:sz w:val="15"/>
                <w:szCs w:val="15"/>
              </w:rPr>
              <w:t>W</w:t>
            </w:r>
          </w:p>
        </w:tc>
        <w:tc>
          <w:tcPr>
            <w:tcW w:w="2268" w:type="dxa"/>
            <w:gridSpan w:val="2"/>
          </w:tcPr>
          <w:p w14:paraId="581FE13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0.45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5A0FF55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0.87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3143D5D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0.56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126F344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0.38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</w:tr>
      <w:tr w:rsidR="00707D9C" w:rsidRPr="00EB6A34" w14:paraId="5D5C959E" w14:textId="77777777" w:rsidTr="00EA31EA">
        <w:trPr>
          <w:trHeight w:val="113"/>
          <w:jc w:val="center"/>
        </w:trPr>
        <w:tc>
          <w:tcPr>
            <w:tcW w:w="1134" w:type="dxa"/>
            <w:vAlign w:val="center"/>
          </w:tcPr>
          <w:p w14:paraId="75CEAA4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Y</w:t>
            </w:r>
            <w:r>
              <w:rPr>
                <w:rFonts w:cs="Times New Roman"/>
                <w:sz w:val="15"/>
                <w:szCs w:val="15"/>
              </w:rPr>
              <w:t xml:space="preserve"> × </w:t>
            </w:r>
            <w:r w:rsidRPr="00EB6A34">
              <w:rPr>
                <w:rFonts w:cs="Times New Roman"/>
                <w:sz w:val="15"/>
                <w:szCs w:val="15"/>
              </w:rPr>
              <w:t>F</w:t>
            </w:r>
          </w:p>
        </w:tc>
        <w:tc>
          <w:tcPr>
            <w:tcW w:w="2268" w:type="dxa"/>
            <w:gridSpan w:val="2"/>
          </w:tcPr>
          <w:p w14:paraId="1467A0D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0.41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669133C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0.14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6B7C994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0.49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261060C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0.59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</w:tr>
      <w:tr w:rsidR="00707D9C" w:rsidRPr="00EB6A34" w14:paraId="68D0BB45" w14:textId="77777777" w:rsidTr="00EA31EA">
        <w:trPr>
          <w:trHeight w:val="113"/>
          <w:jc w:val="center"/>
        </w:trPr>
        <w:tc>
          <w:tcPr>
            <w:tcW w:w="1134" w:type="dxa"/>
            <w:vAlign w:val="center"/>
          </w:tcPr>
          <w:p w14:paraId="43E4AF8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</w:t>
            </w:r>
            <w:r>
              <w:rPr>
                <w:rFonts w:cs="Times New Roman"/>
                <w:sz w:val="15"/>
                <w:szCs w:val="15"/>
              </w:rPr>
              <w:t xml:space="preserve"> × </w:t>
            </w:r>
            <w:r w:rsidRPr="00EB6A34">
              <w:rPr>
                <w:rFonts w:cs="Times New Roman"/>
                <w:sz w:val="15"/>
                <w:szCs w:val="15"/>
              </w:rPr>
              <w:t>F</w:t>
            </w:r>
          </w:p>
        </w:tc>
        <w:tc>
          <w:tcPr>
            <w:tcW w:w="2268" w:type="dxa"/>
            <w:gridSpan w:val="2"/>
          </w:tcPr>
          <w:p w14:paraId="372DD14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386.30***</w:t>
            </w:r>
          </w:p>
        </w:tc>
        <w:tc>
          <w:tcPr>
            <w:tcW w:w="2268" w:type="dxa"/>
            <w:gridSpan w:val="2"/>
          </w:tcPr>
          <w:p w14:paraId="73C2CD2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101.37***</w:t>
            </w:r>
          </w:p>
        </w:tc>
        <w:tc>
          <w:tcPr>
            <w:tcW w:w="2268" w:type="dxa"/>
            <w:gridSpan w:val="2"/>
          </w:tcPr>
          <w:p w14:paraId="1345907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40.14***</w:t>
            </w:r>
          </w:p>
        </w:tc>
        <w:tc>
          <w:tcPr>
            <w:tcW w:w="2268" w:type="dxa"/>
            <w:gridSpan w:val="2"/>
          </w:tcPr>
          <w:p w14:paraId="6EC3CE5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65.43***</w:t>
            </w:r>
          </w:p>
        </w:tc>
      </w:tr>
      <w:tr w:rsidR="00707D9C" w:rsidRPr="00EB6A34" w14:paraId="40ED97F1" w14:textId="77777777" w:rsidTr="00EA31EA">
        <w:trPr>
          <w:trHeight w:val="113"/>
          <w:jc w:val="center"/>
        </w:trPr>
        <w:tc>
          <w:tcPr>
            <w:tcW w:w="1134" w:type="dxa"/>
            <w:vAlign w:val="center"/>
          </w:tcPr>
          <w:p w14:paraId="2AAD3F1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Y</w:t>
            </w:r>
            <w:r>
              <w:rPr>
                <w:rFonts w:cs="Times New Roman"/>
                <w:sz w:val="15"/>
                <w:szCs w:val="15"/>
              </w:rPr>
              <w:t xml:space="preserve"> × </w:t>
            </w:r>
            <w:r w:rsidRPr="00EB6A34">
              <w:rPr>
                <w:rFonts w:cs="Times New Roman"/>
                <w:sz w:val="15"/>
                <w:szCs w:val="15"/>
              </w:rPr>
              <w:t>W</w:t>
            </w:r>
            <w:r>
              <w:rPr>
                <w:rFonts w:cs="Times New Roman"/>
                <w:sz w:val="15"/>
                <w:szCs w:val="15"/>
              </w:rPr>
              <w:t xml:space="preserve"> × </w:t>
            </w:r>
            <w:r w:rsidRPr="00EB6A34">
              <w:rPr>
                <w:rFonts w:cs="Times New Roman"/>
                <w:sz w:val="15"/>
                <w:szCs w:val="15"/>
              </w:rPr>
              <w:t>F</w:t>
            </w:r>
          </w:p>
        </w:tc>
        <w:tc>
          <w:tcPr>
            <w:tcW w:w="2268" w:type="dxa"/>
            <w:gridSpan w:val="2"/>
          </w:tcPr>
          <w:p w14:paraId="5359A32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0.66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30D4F48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0.45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74B66F7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0.27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15DFAC9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0.47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</w:tr>
    </w:tbl>
    <w:p w14:paraId="75EAC606" w14:textId="77777777" w:rsidR="00707D9C" w:rsidRPr="00EB6A34" w:rsidRDefault="00707D9C" w:rsidP="00707D9C">
      <w:pPr>
        <w:widowControl/>
        <w:tabs>
          <w:tab w:val="clear" w:pos="6879"/>
        </w:tabs>
        <w:spacing w:line="240" w:lineRule="auto"/>
        <w:jc w:val="left"/>
      </w:pPr>
      <w:r w:rsidRPr="00EB6A34">
        <w:rPr>
          <w:sz w:val="15"/>
          <w:szCs w:val="15"/>
        </w:rPr>
        <w:t xml:space="preserve">Note: Effects of different water and fertilizer treatments on nutrient uptake and quality of Chinese cabbage. </w:t>
      </w:r>
      <w:r w:rsidRPr="00CE2F32">
        <w:rPr>
          <w:sz w:val="15"/>
          <w:szCs w:val="15"/>
        </w:rPr>
        <w:t>Lowercase</w:t>
      </w:r>
      <w:r w:rsidRPr="00EB6A34">
        <w:rPr>
          <w:sz w:val="15"/>
          <w:szCs w:val="15"/>
        </w:rPr>
        <w:t xml:space="preserve"> letters indicate significant differences among treatments. Y: Years, W: water, F: fertilizer. </w:t>
      </w:r>
      <w:r w:rsidRPr="00EB6A34">
        <w:rPr>
          <w:rFonts w:cs="Times New Roman"/>
          <w:sz w:val="15"/>
          <w:szCs w:val="15"/>
        </w:rPr>
        <w:t>Y</w:t>
      </w:r>
      <w:r>
        <w:rPr>
          <w:rFonts w:cs="Times New Roman"/>
          <w:sz w:val="15"/>
          <w:szCs w:val="15"/>
        </w:rPr>
        <w:t xml:space="preserve"> × </w:t>
      </w:r>
      <w:r w:rsidRPr="00EB6A34">
        <w:rPr>
          <w:rFonts w:cs="Times New Roman"/>
          <w:sz w:val="15"/>
          <w:szCs w:val="15"/>
        </w:rPr>
        <w:t>W: Year</w:t>
      </w:r>
      <w:r>
        <w:rPr>
          <w:rFonts w:cs="Times New Roman"/>
          <w:sz w:val="15"/>
          <w:szCs w:val="15"/>
        </w:rPr>
        <w:t>–</w:t>
      </w:r>
      <w:r w:rsidRPr="00EB6A34">
        <w:rPr>
          <w:rFonts w:cs="Times New Roman"/>
          <w:sz w:val="15"/>
          <w:szCs w:val="15"/>
        </w:rPr>
        <w:t>Water interaction, Y</w:t>
      </w:r>
      <w:r>
        <w:rPr>
          <w:rFonts w:cs="Times New Roman"/>
          <w:sz w:val="15"/>
          <w:szCs w:val="15"/>
        </w:rPr>
        <w:t xml:space="preserve"> × </w:t>
      </w:r>
      <w:r w:rsidRPr="00EB6A34">
        <w:rPr>
          <w:rFonts w:cs="Times New Roman"/>
          <w:sz w:val="15"/>
          <w:szCs w:val="15"/>
        </w:rPr>
        <w:t>F: Year</w:t>
      </w:r>
      <w:r>
        <w:rPr>
          <w:rFonts w:cs="Times New Roman"/>
          <w:sz w:val="15"/>
          <w:szCs w:val="15"/>
        </w:rPr>
        <w:t>–</w:t>
      </w:r>
      <w:r w:rsidRPr="00EB6A34">
        <w:rPr>
          <w:rFonts w:cs="Times New Roman"/>
          <w:sz w:val="15"/>
          <w:szCs w:val="15"/>
        </w:rPr>
        <w:t>Fertilizer interaction, W</w:t>
      </w:r>
      <w:r>
        <w:rPr>
          <w:rFonts w:cs="Times New Roman"/>
          <w:sz w:val="15"/>
          <w:szCs w:val="15"/>
        </w:rPr>
        <w:t xml:space="preserve"> × </w:t>
      </w:r>
      <w:r w:rsidRPr="00EB6A34">
        <w:rPr>
          <w:rFonts w:cs="Times New Roman"/>
          <w:sz w:val="15"/>
          <w:szCs w:val="15"/>
        </w:rPr>
        <w:t>F: Water</w:t>
      </w:r>
      <w:r>
        <w:rPr>
          <w:rFonts w:cs="Times New Roman"/>
          <w:sz w:val="15"/>
          <w:szCs w:val="15"/>
        </w:rPr>
        <w:t>–</w:t>
      </w:r>
      <w:r w:rsidRPr="00EB6A34">
        <w:rPr>
          <w:rFonts w:cs="Times New Roman"/>
          <w:sz w:val="15"/>
          <w:szCs w:val="15"/>
        </w:rPr>
        <w:t>fertilizer interaction, Y</w:t>
      </w:r>
      <w:r>
        <w:rPr>
          <w:rFonts w:cs="Times New Roman"/>
          <w:sz w:val="15"/>
          <w:szCs w:val="15"/>
        </w:rPr>
        <w:t xml:space="preserve"> × </w:t>
      </w:r>
      <w:r w:rsidRPr="00EB6A34">
        <w:rPr>
          <w:rFonts w:cs="Times New Roman"/>
          <w:sz w:val="15"/>
          <w:szCs w:val="15"/>
        </w:rPr>
        <w:t>W</w:t>
      </w:r>
      <w:r>
        <w:rPr>
          <w:rFonts w:cs="Times New Roman"/>
          <w:sz w:val="15"/>
          <w:szCs w:val="15"/>
        </w:rPr>
        <w:t xml:space="preserve"> × </w:t>
      </w:r>
      <w:r w:rsidRPr="00EB6A34">
        <w:rPr>
          <w:rFonts w:cs="Times New Roman"/>
          <w:sz w:val="15"/>
          <w:szCs w:val="15"/>
        </w:rPr>
        <w:t>F: Year</w:t>
      </w:r>
      <w:r>
        <w:rPr>
          <w:rFonts w:cs="Times New Roman"/>
          <w:sz w:val="15"/>
          <w:szCs w:val="15"/>
        </w:rPr>
        <w:t>–</w:t>
      </w:r>
      <w:r w:rsidRPr="00EB6A34">
        <w:rPr>
          <w:rFonts w:cs="Times New Roman"/>
          <w:sz w:val="15"/>
          <w:szCs w:val="15"/>
        </w:rPr>
        <w:t>Water</w:t>
      </w:r>
      <w:r>
        <w:rPr>
          <w:rFonts w:cs="Times New Roman"/>
          <w:sz w:val="15"/>
          <w:szCs w:val="15"/>
        </w:rPr>
        <w:t>–</w:t>
      </w:r>
      <w:r w:rsidRPr="00EB6A34">
        <w:rPr>
          <w:rFonts w:cs="Times New Roman"/>
          <w:sz w:val="15"/>
          <w:szCs w:val="15"/>
        </w:rPr>
        <w:t xml:space="preserve">Fertilizer interaction. Numbers denote: </w:t>
      </w:r>
      <w:r w:rsidRPr="00EB6A34">
        <w:rPr>
          <w:rFonts w:cs="Times New Roman"/>
          <w:i/>
          <w:iCs/>
          <w:sz w:val="15"/>
          <w:szCs w:val="15"/>
        </w:rPr>
        <w:t>F</w:t>
      </w:r>
      <w:r w:rsidRPr="00B92BE3">
        <w:rPr>
          <w:sz w:val="15"/>
        </w:rPr>
        <w:t>-values</w:t>
      </w:r>
      <w:r w:rsidRPr="00EB6A34">
        <w:rPr>
          <w:rFonts w:cs="Times New Roman"/>
          <w:sz w:val="15"/>
          <w:szCs w:val="15"/>
        </w:rPr>
        <w:t xml:space="preserve">, ns: </w:t>
      </w:r>
      <w:r w:rsidRPr="00B92BE3">
        <w:rPr>
          <w:i/>
          <w:sz w:val="15"/>
        </w:rPr>
        <w:t>p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>&gt;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 xml:space="preserve">0.05, **: </w:t>
      </w:r>
      <w:r w:rsidRPr="00B92BE3">
        <w:rPr>
          <w:i/>
          <w:sz w:val="15"/>
        </w:rPr>
        <w:t>p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>&lt;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 xml:space="preserve">0.01, ***: </w:t>
      </w:r>
      <w:r w:rsidRPr="00B92BE3">
        <w:rPr>
          <w:i/>
          <w:sz w:val="15"/>
        </w:rPr>
        <w:t>p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>&lt;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>0.001.</w:t>
      </w:r>
      <w:r w:rsidRPr="00EB6A34">
        <w:br w:type="page"/>
      </w:r>
    </w:p>
    <w:p w14:paraId="4ABBCD57" w14:textId="77777777" w:rsidR="00707D9C" w:rsidRPr="00EB6A34" w:rsidRDefault="00707D9C" w:rsidP="00707D9C">
      <w:pPr>
        <w:spacing w:line="240" w:lineRule="auto"/>
        <w:jc w:val="center"/>
        <w:rPr>
          <w:sz w:val="18"/>
          <w:szCs w:val="18"/>
        </w:rPr>
      </w:pPr>
      <w:r w:rsidRPr="00EB6A34">
        <w:rPr>
          <w:sz w:val="18"/>
          <w:szCs w:val="18"/>
        </w:rPr>
        <w:lastRenderedPageBreak/>
        <w:t>Table S5 Effect of different water and fertilizer treatments on the growth of Chinese cabbage</w:t>
      </w:r>
    </w:p>
    <w:tbl>
      <w:tblPr>
        <w:tblStyle w:val="TableGrid"/>
        <w:tblW w:w="10206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07D9C" w:rsidRPr="00EB6A34" w14:paraId="66CBE858" w14:textId="77777777" w:rsidTr="00EA31EA">
        <w:trPr>
          <w:trHeight w:val="113"/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1C1518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Treatment</w:t>
            </w:r>
          </w:p>
        </w:tc>
        <w:tc>
          <w:tcPr>
            <w:tcW w:w="9072" w:type="dxa"/>
            <w:gridSpan w:val="8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060A5F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Growth of Chinese cabbage</w:t>
            </w:r>
          </w:p>
        </w:tc>
      </w:tr>
      <w:tr w:rsidR="00707D9C" w:rsidRPr="00EB6A34" w14:paraId="5B4D09A3" w14:textId="77777777" w:rsidTr="00EA31EA">
        <w:trPr>
          <w:trHeight w:val="113"/>
          <w:jc w:val="center"/>
        </w:trPr>
        <w:tc>
          <w:tcPr>
            <w:tcW w:w="1134" w:type="dxa"/>
            <w:vMerge/>
            <w:tcBorders>
              <w:top w:val="nil"/>
              <w:bottom w:val="nil"/>
              <w:right w:val="nil"/>
            </w:tcBorders>
          </w:tcPr>
          <w:p w14:paraId="379D5C3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E7D1E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Plant height (cm)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6C1A35" w14:textId="77777777" w:rsidR="00707D9C" w:rsidRPr="00EB6A34" w:rsidRDefault="00707D9C" w:rsidP="00EA31EA">
            <w:pPr>
              <w:widowControl/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Perimeter (cm)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3618D4" w14:textId="77777777" w:rsidR="00707D9C" w:rsidRPr="00EB6A34" w:rsidRDefault="00707D9C" w:rsidP="00EA31EA">
            <w:pPr>
              <w:widowControl/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Fresh weight (kg plant</w:t>
            </w:r>
            <w:r>
              <w:rPr>
                <w:rFonts w:cs="Times New Roman"/>
                <w:sz w:val="15"/>
                <w:szCs w:val="15"/>
                <w:vertAlign w:val="superscript"/>
              </w:rPr>
              <w:t>−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1</w:t>
            </w:r>
            <w:r w:rsidRPr="00EB6A34">
              <w:rPr>
                <w:rFonts w:cs="Times New Roman"/>
                <w:sz w:val="15"/>
                <w:szCs w:val="15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6351FB" w14:textId="77777777" w:rsidR="00707D9C" w:rsidRPr="00EB6A34" w:rsidRDefault="00707D9C" w:rsidP="00EA31EA">
            <w:pPr>
              <w:widowControl/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SPAD</w:t>
            </w:r>
          </w:p>
        </w:tc>
      </w:tr>
      <w:tr w:rsidR="00707D9C" w:rsidRPr="00EB6A34" w14:paraId="6A0142BF" w14:textId="77777777" w:rsidTr="00EA31EA">
        <w:trPr>
          <w:trHeight w:val="113"/>
          <w:jc w:val="center"/>
        </w:trPr>
        <w:tc>
          <w:tcPr>
            <w:tcW w:w="1134" w:type="dxa"/>
            <w:vMerge/>
            <w:tcBorders>
              <w:top w:val="nil"/>
              <w:bottom w:val="single" w:sz="8" w:space="0" w:color="auto"/>
              <w:right w:val="nil"/>
            </w:tcBorders>
          </w:tcPr>
          <w:p w14:paraId="35778B0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61C889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FB00F6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4B850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C3B80F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1CF3D4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6E937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1B87B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A31F7E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2024</w:t>
            </w:r>
          </w:p>
        </w:tc>
      </w:tr>
      <w:tr w:rsidR="00707D9C" w:rsidRPr="00EB6A34" w14:paraId="4BC9CC05" w14:textId="77777777" w:rsidTr="00EA31EA">
        <w:trPr>
          <w:trHeight w:val="113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14:paraId="4D6A78C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W1CK</w:t>
            </w:r>
          </w:p>
          <w:p w14:paraId="08A8002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W1F1</w:t>
            </w:r>
          </w:p>
          <w:p w14:paraId="301B735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W1F2</w:t>
            </w:r>
          </w:p>
          <w:p w14:paraId="2823FAB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W1F3</w:t>
            </w:r>
          </w:p>
          <w:p w14:paraId="0756F85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W1F4</w:t>
            </w:r>
          </w:p>
          <w:p w14:paraId="2E8290C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W1F5</w:t>
            </w:r>
          </w:p>
          <w:p w14:paraId="61F8F45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W1F6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6C2837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34.33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2.52ab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F3A98F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37.67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2.31a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560A232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56.67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1.53ab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5DF4561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56.17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1.89a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1972A3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1.99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0.18a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1F3B378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2.18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0.40a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3DCD1A3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38.57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0.81a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072B65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55.47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0.97ab</w:t>
            </w:r>
          </w:p>
        </w:tc>
      </w:tr>
      <w:tr w:rsidR="00707D9C" w:rsidRPr="00EB6A34" w14:paraId="23BC3715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17A4C04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671F8C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34.67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0.58ab</w:t>
            </w:r>
          </w:p>
        </w:tc>
        <w:tc>
          <w:tcPr>
            <w:tcW w:w="1134" w:type="dxa"/>
          </w:tcPr>
          <w:p w14:paraId="7D62BE7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35.37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2.81a</w:t>
            </w:r>
          </w:p>
        </w:tc>
        <w:tc>
          <w:tcPr>
            <w:tcW w:w="1134" w:type="dxa"/>
          </w:tcPr>
          <w:p w14:paraId="5031CDF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55.67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1.53ab</w:t>
            </w:r>
          </w:p>
        </w:tc>
        <w:tc>
          <w:tcPr>
            <w:tcW w:w="1134" w:type="dxa"/>
          </w:tcPr>
          <w:p w14:paraId="21B69A5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55.00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2.65a</w:t>
            </w:r>
          </w:p>
        </w:tc>
        <w:tc>
          <w:tcPr>
            <w:tcW w:w="1134" w:type="dxa"/>
          </w:tcPr>
          <w:p w14:paraId="754C359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2.04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0.30a</w:t>
            </w:r>
          </w:p>
        </w:tc>
        <w:tc>
          <w:tcPr>
            <w:tcW w:w="1134" w:type="dxa"/>
          </w:tcPr>
          <w:p w14:paraId="07B0422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2.18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0.19a</w:t>
            </w:r>
          </w:p>
        </w:tc>
        <w:tc>
          <w:tcPr>
            <w:tcW w:w="1134" w:type="dxa"/>
          </w:tcPr>
          <w:p w14:paraId="0FE6FF2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38.67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2.22a</w:t>
            </w:r>
          </w:p>
        </w:tc>
        <w:tc>
          <w:tcPr>
            <w:tcW w:w="1134" w:type="dxa"/>
          </w:tcPr>
          <w:p w14:paraId="2BD84AD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50.30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3.30ab</w:t>
            </w:r>
          </w:p>
        </w:tc>
      </w:tr>
      <w:tr w:rsidR="00707D9C" w:rsidRPr="00EB6A34" w14:paraId="76B09498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0699E8B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59815DE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33.33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1.53ab</w:t>
            </w:r>
          </w:p>
        </w:tc>
        <w:tc>
          <w:tcPr>
            <w:tcW w:w="1134" w:type="dxa"/>
          </w:tcPr>
          <w:p w14:paraId="52FCC50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37.67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0.29a</w:t>
            </w:r>
          </w:p>
        </w:tc>
        <w:tc>
          <w:tcPr>
            <w:tcW w:w="1134" w:type="dxa"/>
          </w:tcPr>
          <w:p w14:paraId="461E9FE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53.33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3.21ab</w:t>
            </w:r>
          </w:p>
        </w:tc>
        <w:tc>
          <w:tcPr>
            <w:tcW w:w="1134" w:type="dxa"/>
          </w:tcPr>
          <w:p w14:paraId="1FE8B03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57.67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4.16a</w:t>
            </w:r>
          </w:p>
        </w:tc>
        <w:tc>
          <w:tcPr>
            <w:tcW w:w="1134" w:type="dxa"/>
          </w:tcPr>
          <w:p w14:paraId="3CBD054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2.45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0.38a</w:t>
            </w:r>
          </w:p>
        </w:tc>
        <w:tc>
          <w:tcPr>
            <w:tcW w:w="1134" w:type="dxa"/>
          </w:tcPr>
          <w:p w14:paraId="3A80195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2.84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0.74a</w:t>
            </w:r>
          </w:p>
        </w:tc>
        <w:tc>
          <w:tcPr>
            <w:tcW w:w="1134" w:type="dxa"/>
          </w:tcPr>
          <w:p w14:paraId="5F59AA7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36.80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3.86a</w:t>
            </w:r>
          </w:p>
        </w:tc>
        <w:tc>
          <w:tcPr>
            <w:tcW w:w="1134" w:type="dxa"/>
          </w:tcPr>
          <w:p w14:paraId="0DEDCBD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53.47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5.08ab</w:t>
            </w:r>
          </w:p>
        </w:tc>
      </w:tr>
      <w:tr w:rsidR="00707D9C" w:rsidRPr="00EB6A34" w14:paraId="2CD17917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6F41879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FFBE68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32.33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2.52bc</w:t>
            </w:r>
          </w:p>
        </w:tc>
        <w:tc>
          <w:tcPr>
            <w:tcW w:w="1134" w:type="dxa"/>
          </w:tcPr>
          <w:p w14:paraId="3DC6A85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36.83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2.36a</w:t>
            </w:r>
          </w:p>
        </w:tc>
        <w:tc>
          <w:tcPr>
            <w:tcW w:w="1134" w:type="dxa"/>
          </w:tcPr>
          <w:p w14:paraId="09343A3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61.00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2.65a</w:t>
            </w:r>
          </w:p>
        </w:tc>
        <w:tc>
          <w:tcPr>
            <w:tcW w:w="1134" w:type="dxa"/>
          </w:tcPr>
          <w:p w14:paraId="33AB17F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53.67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5.51a</w:t>
            </w:r>
          </w:p>
        </w:tc>
        <w:tc>
          <w:tcPr>
            <w:tcW w:w="1134" w:type="dxa"/>
          </w:tcPr>
          <w:p w14:paraId="45C253F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0.51a</w:t>
            </w:r>
          </w:p>
        </w:tc>
        <w:tc>
          <w:tcPr>
            <w:tcW w:w="1134" w:type="dxa"/>
          </w:tcPr>
          <w:p w14:paraId="4B1BF54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2.47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0.41a</w:t>
            </w:r>
          </w:p>
        </w:tc>
        <w:tc>
          <w:tcPr>
            <w:tcW w:w="1134" w:type="dxa"/>
          </w:tcPr>
          <w:p w14:paraId="0A9DC11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36.77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2.83a</w:t>
            </w:r>
          </w:p>
        </w:tc>
        <w:tc>
          <w:tcPr>
            <w:tcW w:w="1134" w:type="dxa"/>
          </w:tcPr>
          <w:p w14:paraId="61058BC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55.90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2.90ab</w:t>
            </w:r>
          </w:p>
        </w:tc>
      </w:tr>
      <w:tr w:rsidR="00707D9C" w:rsidRPr="00EB6A34" w14:paraId="75273482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7B1F289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7566174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37.67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2.52ab</w:t>
            </w:r>
          </w:p>
        </w:tc>
        <w:tc>
          <w:tcPr>
            <w:tcW w:w="1134" w:type="dxa"/>
          </w:tcPr>
          <w:p w14:paraId="6896FB2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36.83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0.29a</w:t>
            </w:r>
          </w:p>
        </w:tc>
        <w:tc>
          <w:tcPr>
            <w:tcW w:w="1134" w:type="dxa"/>
          </w:tcPr>
          <w:p w14:paraId="032D8EE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57.67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4.72ab</w:t>
            </w:r>
          </w:p>
        </w:tc>
        <w:tc>
          <w:tcPr>
            <w:tcW w:w="1134" w:type="dxa"/>
          </w:tcPr>
          <w:p w14:paraId="05CF692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58.83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4.72a</w:t>
            </w:r>
          </w:p>
        </w:tc>
        <w:tc>
          <w:tcPr>
            <w:tcW w:w="1134" w:type="dxa"/>
          </w:tcPr>
          <w:p w14:paraId="0101594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2.13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0.24a</w:t>
            </w:r>
          </w:p>
        </w:tc>
        <w:tc>
          <w:tcPr>
            <w:tcW w:w="1134" w:type="dxa"/>
          </w:tcPr>
          <w:p w14:paraId="2BCAE96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2.29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0.63a</w:t>
            </w:r>
          </w:p>
        </w:tc>
        <w:tc>
          <w:tcPr>
            <w:tcW w:w="1134" w:type="dxa"/>
          </w:tcPr>
          <w:p w14:paraId="2268DF3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39.03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5.04a</w:t>
            </w:r>
          </w:p>
        </w:tc>
        <w:tc>
          <w:tcPr>
            <w:tcW w:w="1134" w:type="dxa"/>
          </w:tcPr>
          <w:p w14:paraId="2C48851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50.17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2.99ab</w:t>
            </w:r>
          </w:p>
        </w:tc>
      </w:tr>
      <w:tr w:rsidR="00707D9C" w:rsidRPr="00EB6A34" w14:paraId="427DE725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7C1663A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1FA395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37.00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4.58ab</w:t>
            </w:r>
          </w:p>
        </w:tc>
        <w:tc>
          <w:tcPr>
            <w:tcW w:w="1134" w:type="dxa"/>
          </w:tcPr>
          <w:p w14:paraId="77777F1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36.83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2.47a</w:t>
            </w:r>
          </w:p>
        </w:tc>
        <w:tc>
          <w:tcPr>
            <w:tcW w:w="1134" w:type="dxa"/>
          </w:tcPr>
          <w:p w14:paraId="3E52D10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58.33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2.31ab</w:t>
            </w:r>
          </w:p>
        </w:tc>
        <w:tc>
          <w:tcPr>
            <w:tcW w:w="1134" w:type="dxa"/>
          </w:tcPr>
          <w:p w14:paraId="0A29AAE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62.00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6.25a</w:t>
            </w:r>
          </w:p>
        </w:tc>
        <w:tc>
          <w:tcPr>
            <w:tcW w:w="1134" w:type="dxa"/>
          </w:tcPr>
          <w:p w14:paraId="7B8EEE1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2.23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0.20a</w:t>
            </w:r>
          </w:p>
        </w:tc>
        <w:tc>
          <w:tcPr>
            <w:tcW w:w="1134" w:type="dxa"/>
          </w:tcPr>
          <w:p w14:paraId="355181D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2.75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0.51a</w:t>
            </w:r>
          </w:p>
        </w:tc>
        <w:tc>
          <w:tcPr>
            <w:tcW w:w="1134" w:type="dxa"/>
          </w:tcPr>
          <w:p w14:paraId="12EFBF1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37.97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5.90a</w:t>
            </w:r>
          </w:p>
        </w:tc>
        <w:tc>
          <w:tcPr>
            <w:tcW w:w="1134" w:type="dxa"/>
          </w:tcPr>
          <w:p w14:paraId="1282E45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55.33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2.26ab</w:t>
            </w:r>
          </w:p>
        </w:tc>
      </w:tr>
      <w:tr w:rsidR="00707D9C" w:rsidRPr="00EB6A34" w14:paraId="6DE2DE84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7319499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C29D75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39.67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1.15a</w:t>
            </w:r>
          </w:p>
        </w:tc>
        <w:tc>
          <w:tcPr>
            <w:tcW w:w="1134" w:type="dxa"/>
          </w:tcPr>
          <w:p w14:paraId="5C36ED3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37.00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2.65a</w:t>
            </w:r>
          </w:p>
        </w:tc>
        <w:tc>
          <w:tcPr>
            <w:tcW w:w="1134" w:type="dxa"/>
          </w:tcPr>
          <w:p w14:paraId="42370AD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60.67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4.73ab</w:t>
            </w:r>
          </w:p>
        </w:tc>
        <w:tc>
          <w:tcPr>
            <w:tcW w:w="1134" w:type="dxa"/>
          </w:tcPr>
          <w:p w14:paraId="54A75B8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52.50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3.50a</w:t>
            </w:r>
          </w:p>
        </w:tc>
        <w:tc>
          <w:tcPr>
            <w:tcW w:w="1134" w:type="dxa"/>
          </w:tcPr>
          <w:p w14:paraId="336F353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2.25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0.18a</w:t>
            </w:r>
          </w:p>
        </w:tc>
        <w:tc>
          <w:tcPr>
            <w:tcW w:w="1134" w:type="dxa"/>
          </w:tcPr>
          <w:p w14:paraId="4C5868E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2.61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0.56a</w:t>
            </w:r>
          </w:p>
        </w:tc>
        <w:tc>
          <w:tcPr>
            <w:tcW w:w="1134" w:type="dxa"/>
          </w:tcPr>
          <w:p w14:paraId="76BD200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38.40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6.99a</w:t>
            </w:r>
          </w:p>
        </w:tc>
        <w:tc>
          <w:tcPr>
            <w:tcW w:w="1134" w:type="dxa"/>
          </w:tcPr>
          <w:p w14:paraId="5083DDD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51.53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4.83ab</w:t>
            </w:r>
          </w:p>
        </w:tc>
      </w:tr>
      <w:tr w:rsidR="00707D9C" w:rsidRPr="00EB6A34" w14:paraId="03D9FA1B" w14:textId="77777777" w:rsidTr="00EA31EA">
        <w:trPr>
          <w:trHeight w:val="113"/>
          <w:jc w:val="center"/>
        </w:trPr>
        <w:tc>
          <w:tcPr>
            <w:tcW w:w="1134" w:type="dxa"/>
            <w:vMerge w:val="restart"/>
            <w:vAlign w:val="center"/>
          </w:tcPr>
          <w:p w14:paraId="337F647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W2CK</w:t>
            </w:r>
          </w:p>
          <w:p w14:paraId="393EF70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W2F1</w:t>
            </w:r>
          </w:p>
          <w:p w14:paraId="3F97F62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W2F2</w:t>
            </w:r>
          </w:p>
          <w:p w14:paraId="43CA0C0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W2F3</w:t>
            </w:r>
          </w:p>
          <w:p w14:paraId="393B6F2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W2F4</w:t>
            </w:r>
          </w:p>
          <w:p w14:paraId="382447D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W2F5</w:t>
            </w:r>
          </w:p>
          <w:p w14:paraId="62E4FC0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W2F6</w:t>
            </w:r>
          </w:p>
        </w:tc>
        <w:tc>
          <w:tcPr>
            <w:tcW w:w="1134" w:type="dxa"/>
          </w:tcPr>
          <w:p w14:paraId="05A5EBE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31.00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1.00bc</w:t>
            </w:r>
          </w:p>
        </w:tc>
        <w:tc>
          <w:tcPr>
            <w:tcW w:w="1134" w:type="dxa"/>
          </w:tcPr>
          <w:p w14:paraId="4958598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34.67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1.15a</w:t>
            </w:r>
          </w:p>
        </w:tc>
        <w:tc>
          <w:tcPr>
            <w:tcW w:w="1134" w:type="dxa"/>
          </w:tcPr>
          <w:p w14:paraId="5D6EA07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54.00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1.00ab</w:t>
            </w:r>
          </w:p>
        </w:tc>
        <w:tc>
          <w:tcPr>
            <w:tcW w:w="1134" w:type="dxa"/>
          </w:tcPr>
          <w:p w14:paraId="780F306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58.00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3.50a</w:t>
            </w:r>
          </w:p>
        </w:tc>
        <w:tc>
          <w:tcPr>
            <w:tcW w:w="1134" w:type="dxa"/>
          </w:tcPr>
          <w:p w14:paraId="79C0AF3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2.11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0.08a</w:t>
            </w:r>
          </w:p>
        </w:tc>
        <w:tc>
          <w:tcPr>
            <w:tcW w:w="1134" w:type="dxa"/>
          </w:tcPr>
          <w:p w14:paraId="700EBC0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2.03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0.08a</w:t>
            </w:r>
          </w:p>
        </w:tc>
        <w:tc>
          <w:tcPr>
            <w:tcW w:w="1134" w:type="dxa"/>
          </w:tcPr>
          <w:p w14:paraId="00512E4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36.93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5.15a</w:t>
            </w:r>
          </w:p>
        </w:tc>
        <w:tc>
          <w:tcPr>
            <w:tcW w:w="1134" w:type="dxa"/>
          </w:tcPr>
          <w:p w14:paraId="4569B88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52.57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5.56ab</w:t>
            </w:r>
          </w:p>
        </w:tc>
      </w:tr>
      <w:tr w:rsidR="00707D9C" w:rsidRPr="00EB6A34" w14:paraId="222C8BE1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5C5C897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65137CA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30.67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1.53cd</w:t>
            </w:r>
          </w:p>
        </w:tc>
        <w:tc>
          <w:tcPr>
            <w:tcW w:w="1134" w:type="dxa"/>
          </w:tcPr>
          <w:p w14:paraId="37A17F9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36.33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0.58a</w:t>
            </w:r>
          </w:p>
        </w:tc>
        <w:tc>
          <w:tcPr>
            <w:tcW w:w="1134" w:type="dxa"/>
          </w:tcPr>
          <w:p w14:paraId="49A784F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59.67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0.58ab</w:t>
            </w:r>
          </w:p>
        </w:tc>
        <w:tc>
          <w:tcPr>
            <w:tcW w:w="1134" w:type="dxa"/>
          </w:tcPr>
          <w:p w14:paraId="3AA3CBE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55.33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4.19a</w:t>
            </w:r>
          </w:p>
        </w:tc>
        <w:tc>
          <w:tcPr>
            <w:tcW w:w="1134" w:type="dxa"/>
          </w:tcPr>
          <w:p w14:paraId="38D2E35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2.25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0.31a</w:t>
            </w:r>
          </w:p>
        </w:tc>
        <w:tc>
          <w:tcPr>
            <w:tcW w:w="1134" w:type="dxa"/>
          </w:tcPr>
          <w:p w14:paraId="0D67785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2.37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0.47a</w:t>
            </w:r>
          </w:p>
        </w:tc>
        <w:tc>
          <w:tcPr>
            <w:tcW w:w="1134" w:type="dxa"/>
          </w:tcPr>
          <w:p w14:paraId="557F5F6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41.03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5.94a</w:t>
            </w:r>
          </w:p>
        </w:tc>
        <w:tc>
          <w:tcPr>
            <w:tcW w:w="1134" w:type="dxa"/>
          </w:tcPr>
          <w:p w14:paraId="127B605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46.67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2.06b</w:t>
            </w:r>
          </w:p>
        </w:tc>
      </w:tr>
      <w:tr w:rsidR="00707D9C" w:rsidRPr="00EB6A34" w14:paraId="125C75C5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21FF042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F4EA4E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31.67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3.06bc</w:t>
            </w:r>
          </w:p>
        </w:tc>
        <w:tc>
          <w:tcPr>
            <w:tcW w:w="1134" w:type="dxa"/>
          </w:tcPr>
          <w:p w14:paraId="17192B3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35.67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0.28a</w:t>
            </w:r>
          </w:p>
        </w:tc>
        <w:tc>
          <w:tcPr>
            <w:tcW w:w="1134" w:type="dxa"/>
          </w:tcPr>
          <w:p w14:paraId="3B9C2CD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55.33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1.53ab</w:t>
            </w:r>
          </w:p>
        </w:tc>
        <w:tc>
          <w:tcPr>
            <w:tcW w:w="1134" w:type="dxa"/>
          </w:tcPr>
          <w:p w14:paraId="7170BC4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50.17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2.02a</w:t>
            </w:r>
          </w:p>
        </w:tc>
        <w:tc>
          <w:tcPr>
            <w:tcW w:w="1134" w:type="dxa"/>
          </w:tcPr>
          <w:p w14:paraId="0CF39B8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2.60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0.38a</w:t>
            </w:r>
          </w:p>
        </w:tc>
        <w:tc>
          <w:tcPr>
            <w:tcW w:w="1134" w:type="dxa"/>
          </w:tcPr>
          <w:p w14:paraId="78A34D0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2.94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0.36a</w:t>
            </w:r>
          </w:p>
        </w:tc>
        <w:tc>
          <w:tcPr>
            <w:tcW w:w="1134" w:type="dxa"/>
          </w:tcPr>
          <w:p w14:paraId="2BD0145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45.10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3.97a</w:t>
            </w:r>
          </w:p>
        </w:tc>
        <w:tc>
          <w:tcPr>
            <w:tcW w:w="1134" w:type="dxa"/>
          </w:tcPr>
          <w:p w14:paraId="68A80F3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49.73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1.95ab</w:t>
            </w:r>
          </w:p>
        </w:tc>
      </w:tr>
      <w:tr w:rsidR="00707D9C" w:rsidRPr="00EB6A34" w14:paraId="0F40FBFA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001EB04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45E5A7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33.33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2.52ab</w:t>
            </w:r>
          </w:p>
        </w:tc>
        <w:tc>
          <w:tcPr>
            <w:tcW w:w="1134" w:type="dxa"/>
          </w:tcPr>
          <w:p w14:paraId="22C1F8B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34.33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4.19a</w:t>
            </w:r>
          </w:p>
        </w:tc>
        <w:tc>
          <w:tcPr>
            <w:tcW w:w="1134" w:type="dxa"/>
          </w:tcPr>
          <w:p w14:paraId="066FC9D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60.00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2.00ab</w:t>
            </w:r>
          </w:p>
        </w:tc>
        <w:tc>
          <w:tcPr>
            <w:tcW w:w="1134" w:type="dxa"/>
          </w:tcPr>
          <w:p w14:paraId="099F27E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55.00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2.65a</w:t>
            </w:r>
          </w:p>
        </w:tc>
        <w:tc>
          <w:tcPr>
            <w:tcW w:w="1134" w:type="dxa"/>
          </w:tcPr>
          <w:p w14:paraId="39C9B65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2.50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0.34a</w:t>
            </w:r>
          </w:p>
        </w:tc>
        <w:tc>
          <w:tcPr>
            <w:tcW w:w="1134" w:type="dxa"/>
          </w:tcPr>
          <w:p w14:paraId="0A65B62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2.94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0.37a</w:t>
            </w:r>
          </w:p>
        </w:tc>
        <w:tc>
          <w:tcPr>
            <w:tcW w:w="1134" w:type="dxa"/>
          </w:tcPr>
          <w:p w14:paraId="7B0A8C2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38.00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2.59a</w:t>
            </w:r>
          </w:p>
        </w:tc>
        <w:tc>
          <w:tcPr>
            <w:tcW w:w="1134" w:type="dxa"/>
          </w:tcPr>
          <w:p w14:paraId="5EAF89A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51.10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5.05ab</w:t>
            </w:r>
          </w:p>
        </w:tc>
      </w:tr>
      <w:tr w:rsidR="00707D9C" w:rsidRPr="00EB6A34" w14:paraId="63EBAC1D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4B0F68A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92ECFC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31.33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1.53bc</w:t>
            </w:r>
          </w:p>
        </w:tc>
        <w:tc>
          <w:tcPr>
            <w:tcW w:w="1134" w:type="dxa"/>
          </w:tcPr>
          <w:p w14:paraId="03E5912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36.00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0.50a</w:t>
            </w:r>
          </w:p>
        </w:tc>
        <w:tc>
          <w:tcPr>
            <w:tcW w:w="1134" w:type="dxa"/>
          </w:tcPr>
          <w:p w14:paraId="18FD93A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57.67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2.52ab</w:t>
            </w:r>
          </w:p>
        </w:tc>
        <w:tc>
          <w:tcPr>
            <w:tcW w:w="1134" w:type="dxa"/>
          </w:tcPr>
          <w:p w14:paraId="5316406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55.33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1.89a</w:t>
            </w:r>
          </w:p>
        </w:tc>
        <w:tc>
          <w:tcPr>
            <w:tcW w:w="1134" w:type="dxa"/>
          </w:tcPr>
          <w:p w14:paraId="17B1043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2.30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0.27a</w:t>
            </w:r>
          </w:p>
        </w:tc>
        <w:tc>
          <w:tcPr>
            <w:tcW w:w="1134" w:type="dxa"/>
          </w:tcPr>
          <w:p w14:paraId="7CFA605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2.37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0.32a</w:t>
            </w:r>
          </w:p>
        </w:tc>
        <w:tc>
          <w:tcPr>
            <w:tcW w:w="1134" w:type="dxa"/>
          </w:tcPr>
          <w:p w14:paraId="2C4E6DE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43.37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0.75a</w:t>
            </w:r>
          </w:p>
        </w:tc>
        <w:tc>
          <w:tcPr>
            <w:tcW w:w="1134" w:type="dxa"/>
          </w:tcPr>
          <w:p w14:paraId="57DA11D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50.00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1.99ab</w:t>
            </w:r>
          </w:p>
        </w:tc>
      </w:tr>
      <w:tr w:rsidR="00707D9C" w:rsidRPr="00EB6A34" w14:paraId="1DCD640C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6336BF2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6504D9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30.00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1.73d</w:t>
            </w:r>
          </w:p>
        </w:tc>
        <w:tc>
          <w:tcPr>
            <w:tcW w:w="1134" w:type="dxa"/>
          </w:tcPr>
          <w:p w14:paraId="11BCFDC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34.50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0.50a</w:t>
            </w:r>
          </w:p>
        </w:tc>
        <w:tc>
          <w:tcPr>
            <w:tcW w:w="1134" w:type="dxa"/>
          </w:tcPr>
          <w:p w14:paraId="1A5FD0E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57.33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2.31ab</w:t>
            </w:r>
          </w:p>
        </w:tc>
        <w:tc>
          <w:tcPr>
            <w:tcW w:w="1134" w:type="dxa"/>
          </w:tcPr>
          <w:p w14:paraId="68DDBDB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50.50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1.82a</w:t>
            </w:r>
          </w:p>
        </w:tc>
        <w:tc>
          <w:tcPr>
            <w:tcW w:w="1134" w:type="dxa"/>
          </w:tcPr>
          <w:p w14:paraId="1DC46EE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2.38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0.78a</w:t>
            </w:r>
          </w:p>
        </w:tc>
        <w:tc>
          <w:tcPr>
            <w:tcW w:w="1134" w:type="dxa"/>
          </w:tcPr>
          <w:p w14:paraId="13E0323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2.65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0.40a</w:t>
            </w:r>
          </w:p>
        </w:tc>
        <w:tc>
          <w:tcPr>
            <w:tcW w:w="1134" w:type="dxa"/>
          </w:tcPr>
          <w:p w14:paraId="1AF36A0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42.63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1.46a</w:t>
            </w:r>
          </w:p>
        </w:tc>
        <w:tc>
          <w:tcPr>
            <w:tcW w:w="1134" w:type="dxa"/>
          </w:tcPr>
          <w:p w14:paraId="0738818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47.43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3.23ab</w:t>
            </w:r>
          </w:p>
        </w:tc>
      </w:tr>
      <w:tr w:rsidR="00707D9C" w:rsidRPr="00EB6A34" w14:paraId="60399DA5" w14:textId="77777777" w:rsidTr="00EA31EA">
        <w:trPr>
          <w:trHeight w:val="113"/>
          <w:jc w:val="center"/>
        </w:trPr>
        <w:tc>
          <w:tcPr>
            <w:tcW w:w="1134" w:type="dxa"/>
            <w:vMerge/>
            <w:vAlign w:val="center"/>
          </w:tcPr>
          <w:p w14:paraId="6B83D19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B0C4E4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31.67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1.54bc</w:t>
            </w:r>
          </w:p>
        </w:tc>
        <w:tc>
          <w:tcPr>
            <w:tcW w:w="1134" w:type="dxa"/>
          </w:tcPr>
          <w:p w14:paraId="6224752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33.50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1.80a</w:t>
            </w:r>
          </w:p>
        </w:tc>
        <w:tc>
          <w:tcPr>
            <w:tcW w:w="1134" w:type="dxa"/>
          </w:tcPr>
          <w:p w14:paraId="2BB028B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58.00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5.29ab</w:t>
            </w:r>
          </w:p>
        </w:tc>
        <w:tc>
          <w:tcPr>
            <w:tcW w:w="1134" w:type="dxa"/>
          </w:tcPr>
          <w:p w14:paraId="20161D5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52.67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4.48a</w:t>
            </w:r>
          </w:p>
        </w:tc>
        <w:tc>
          <w:tcPr>
            <w:tcW w:w="1134" w:type="dxa"/>
          </w:tcPr>
          <w:p w14:paraId="0B7062E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2.47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0.17a</w:t>
            </w:r>
          </w:p>
        </w:tc>
        <w:tc>
          <w:tcPr>
            <w:tcW w:w="1134" w:type="dxa"/>
          </w:tcPr>
          <w:p w14:paraId="7190138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2.56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0.41a</w:t>
            </w:r>
          </w:p>
        </w:tc>
        <w:tc>
          <w:tcPr>
            <w:tcW w:w="1134" w:type="dxa"/>
          </w:tcPr>
          <w:p w14:paraId="3F49544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43.10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1.15a</w:t>
            </w:r>
          </w:p>
        </w:tc>
        <w:tc>
          <w:tcPr>
            <w:tcW w:w="1134" w:type="dxa"/>
          </w:tcPr>
          <w:p w14:paraId="7B32A03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46.83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2.70ab</w:t>
            </w:r>
          </w:p>
        </w:tc>
      </w:tr>
      <w:tr w:rsidR="00707D9C" w:rsidRPr="00EB6A34" w14:paraId="619FA3C8" w14:textId="77777777" w:rsidTr="00EA31EA">
        <w:trPr>
          <w:trHeight w:val="113"/>
          <w:jc w:val="center"/>
        </w:trPr>
        <w:tc>
          <w:tcPr>
            <w:tcW w:w="1134" w:type="dxa"/>
            <w:vMerge w:val="restart"/>
            <w:vAlign w:val="center"/>
          </w:tcPr>
          <w:p w14:paraId="1D61B55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W3CK</w:t>
            </w:r>
          </w:p>
          <w:p w14:paraId="48774BE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W3F1</w:t>
            </w:r>
          </w:p>
          <w:p w14:paraId="23A7FA0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W3F2</w:t>
            </w:r>
          </w:p>
          <w:p w14:paraId="7E304E0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W3F3</w:t>
            </w:r>
          </w:p>
          <w:p w14:paraId="1E2DB70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W3F4</w:t>
            </w:r>
          </w:p>
          <w:p w14:paraId="5AD2B38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W3F5</w:t>
            </w:r>
          </w:p>
          <w:p w14:paraId="603EEA4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W3F6</w:t>
            </w:r>
          </w:p>
        </w:tc>
        <w:tc>
          <w:tcPr>
            <w:tcW w:w="1134" w:type="dxa"/>
          </w:tcPr>
          <w:p w14:paraId="68AFBA7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30.67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4.62cd</w:t>
            </w:r>
          </w:p>
        </w:tc>
        <w:tc>
          <w:tcPr>
            <w:tcW w:w="1134" w:type="dxa"/>
          </w:tcPr>
          <w:p w14:paraId="3891DC1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32.83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3.05a</w:t>
            </w:r>
          </w:p>
        </w:tc>
        <w:tc>
          <w:tcPr>
            <w:tcW w:w="1134" w:type="dxa"/>
          </w:tcPr>
          <w:p w14:paraId="4EB575A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53.33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7.57ab</w:t>
            </w:r>
          </w:p>
        </w:tc>
        <w:tc>
          <w:tcPr>
            <w:tcW w:w="1134" w:type="dxa"/>
          </w:tcPr>
          <w:p w14:paraId="226EBDC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54.33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4.31a</w:t>
            </w:r>
          </w:p>
        </w:tc>
        <w:tc>
          <w:tcPr>
            <w:tcW w:w="1134" w:type="dxa"/>
          </w:tcPr>
          <w:p w14:paraId="0D73C47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1.84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0.08a</w:t>
            </w:r>
          </w:p>
        </w:tc>
        <w:tc>
          <w:tcPr>
            <w:tcW w:w="1134" w:type="dxa"/>
          </w:tcPr>
          <w:p w14:paraId="2D454AD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2.19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0.42a</w:t>
            </w:r>
          </w:p>
        </w:tc>
        <w:tc>
          <w:tcPr>
            <w:tcW w:w="1134" w:type="dxa"/>
          </w:tcPr>
          <w:p w14:paraId="5655281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42.30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3.20a</w:t>
            </w:r>
          </w:p>
        </w:tc>
        <w:tc>
          <w:tcPr>
            <w:tcW w:w="1134" w:type="dxa"/>
          </w:tcPr>
          <w:p w14:paraId="1BF0029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47.87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3.49ab</w:t>
            </w:r>
          </w:p>
        </w:tc>
      </w:tr>
      <w:tr w:rsidR="00707D9C" w:rsidRPr="00EB6A34" w14:paraId="5499447A" w14:textId="77777777" w:rsidTr="00EA31EA">
        <w:trPr>
          <w:trHeight w:val="113"/>
          <w:jc w:val="center"/>
        </w:trPr>
        <w:tc>
          <w:tcPr>
            <w:tcW w:w="1134" w:type="dxa"/>
            <w:vMerge/>
          </w:tcPr>
          <w:p w14:paraId="445B1C7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765F5E1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29.00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1.00d</w:t>
            </w:r>
          </w:p>
        </w:tc>
        <w:tc>
          <w:tcPr>
            <w:tcW w:w="1134" w:type="dxa"/>
          </w:tcPr>
          <w:p w14:paraId="43A96AE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33.50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2.29a</w:t>
            </w:r>
          </w:p>
        </w:tc>
        <w:tc>
          <w:tcPr>
            <w:tcW w:w="1134" w:type="dxa"/>
          </w:tcPr>
          <w:p w14:paraId="5577E68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51.00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3.46ab</w:t>
            </w:r>
          </w:p>
        </w:tc>
        <w:tc>
          <w:tcPr>
            <w:tcW w:w="1134" w:type="dxa"/>
          </w:tcPr>
          <w:p w14:paraId="73D3C07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50.33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4.48a</w:t>
            </w:r>
          </w:p>
        </w:tc>
        <w:tc>
          <w:tcPr>
            <w:tcW w:w="1134" w:type="dxa"/>
          </w:tcPr>
          <w:p w14:paraId="1D8BF6B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1.86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0.41a</w:t>
            </w:r>
          </w:p>
        </w:tc>
        <w:tc>
          <w:tcPr>
            <w:tcW w:w="1134" w:type="dxa"/>
          </w:tcPr>
          <w:p w14:paraId="1D83AD3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1.89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0.34a</w:t>
            </w:r>
          </w:p>
        </w:tc>
        <w:tc>
          <w:tcPr>
            <w:tcW w:w="1134" w:type="dxa"/>
          </w:tcPr>
          <w:p w14:paraId="5F9899F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42.60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5.45a</w:t>
            </w:r>
          </w:p>
        </w:tc>
        <w:tc>
          <w:tcPr>
            <w:tcW w:w="1134" w:type="dxa"/>
          </w:tcPr>
          <w:p w14:paraId="7C57EFD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55.30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8.15ab</w:t>
            </w:r>
          </w:p>
        </w:tc>
      </w:tr>
      <w:tr w:rsidR="00707D9C" w:rsidRPr="00EB6A34" w14:paraId="22CED77E" w14:textId="77777777" w:rsidTr="00EA31EA">
        <w:trPr>
          <w:trHeight w:val="113"/>
          <w:jc w:val="center"/>
        </w:trPr>
        <w:tc>
          <w:tcPr>
            <w:tcW w:w="1134" w:type="dxa"/>
            <w:vMerge/>
          </w:tcPr>
          <w:p w14:paraId="16E4E4D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662C1B3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29.00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2.00d</w:t>
            </w:r>
          </w:p>
        </w:tc>
        <w:tc>
          <w:tcPr>
            <w:tcW w:w="1134" w:type="dxa"/>
          </w:tcPr>
          <w:p w14:paraId="451D0AA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34.67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1.60a</w:t>
            </w:r>
          </w:p>
        </w:tc>
        <w:tc>
          <w:tcPr>
            <w:tcW w:w="1134" w:type="dxa"/>
          </w:tcPr>
          <w:p w14:paraId="062DDA2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50.00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4.58b</w:t>
            </w:r>
          </w:p>
        </w:tc>
        <w:tc>
          <w:tcPr>
            <w:tcW w:w="1134" w:type="dxa"/>
          </w:tcPr>
          <w:p w14:paraId="2816897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53.00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3.61a</w:t>
            </w:r>
          </w:p>
        </w:tc>
        <w:tc>
          <w:tcPr>
            <w:tcW w:w="1134" w:type="dxa"/>
          </w:tcPr>
          <w:p w14:paraId="03A58EA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2.36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0.26a</w:t>
            </w:r>
          </w:p>
        </w:tc>
        <w:tc>
          <w:tcPr>
            <w:tcW w:w="1134" w:type="dxa"/>
          </w:tcPr>
          <w:p w14:paraId="015D608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2.05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0.34a</w:t>
            </w:r>
          </w:p>
        </w:tc>
        <w:tc>
          <w:tcPr>
            <w:tcW w:w="1134" w:type="dxa"/>
          </w:tcPr>
          <w:p w14:paraId="764CCAB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42.00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3.16a</w:t>
            </w:r>
          </w:p>
        </w:tc>
        <w:tc>
          <w:tcPr>
            <w:tcW w:w="1134" w:type="dxa"/>
          </w:tcPr>
          <w:p w14:paraId="7B08FC9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45.37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2.95b</w:t>
            </w:r>
          </w:p>
        </w:tc>
      </w:tr>
      <w:tr w:rsidR="00707D9C" w:rsidRPr="00EB6A34" w14:paraId="0929B228" w14:textId="77777777" w:rsidTr="00EA31EA">
        <w:trPr>
          <w:trHeight w:val="113"/>
          <w:jc w:val="center"/>
        </w:trPr>
        <w:tc>
          <w:tcPr>
            <w:tcW w:w="1134" w:type="dxa"/>
            <w:vMerge/>
          </w:tcPr>
          <w:p w14:paraId="742DBDE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9DA816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30.00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1.00d</w:t>
            </w:r>
          </w:p>
        </w:tc>
        <w:tc>
          <w:tcPr>
            <w:tcW w:w="1134" w:type="dxa"/>
          </w:tcPr>
          <w:p w14:paraId="6EA2773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34.50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1.73a</w:t>
            </w:r>
          </w:p>
        </w:tc>
        <w:tc>
          <w:tcPr>
            <w:tcW w:w="1134" w:type="dxa"/>
          </w:tcPr>
          <w:p w14:paraId="69C4B1C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53.33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2.31ab</w:t>
            </w:r>
          </w:p>
        </w:tc>
        <w:tc>
          <w:tcPr>
            <w:tcW w:w="1134" w:type="dxa"/>
          </w:tcPr>
          <w:p w14:paraId="39E4104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53.83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4.65a</w:t>
            </w:r>
          </w:p>
        </w:tc>
        <w:tc>
          <w:tcPr>
            <w:tcW w:w="1134" w:type="dxa"/>
          </w:tcPr>
          <w:p w14:paraId="7D5070F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2.09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0.45a</w:t>
            </w:r>
          </w:p>
        </w:tc>
        <w:tc>
          <w:tcPr>
            <w:tcW w:w="1134" w:type="dxa"/>
          </w:tcPr>
          <w:p w14:paraId="120AAE6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2.23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0.35a</w:t>
            </w:r>
          </w:p>
        </w:tc>
        <w:tc>
          <w:tcPr>
            <w:tcW w:w="1134" w:type="dxa"/>
          </w:tcPr>
          <w:p w14:paraId="3ED0F32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39.03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6.79a</w:t>
            </w:r>
          </w:p>
        </w:tc>
        <w:tc>
          <w:tcPr>
            <w:tcW w:w="1134" w:type="dxa"/>
          </w:tcPr>
          <w:p w14:paraId="710C8A7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56.50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4.26ab</w:t>
            </w:r>
          </w:p>
        </w:tc>
      </w:tr>
      <w:tr w:rsidR="00707D9C" w:rsidRPr="00EB6A34" w14:paraId="528B986C" w14:textId="77777777" w:rsidTr="00EA31EA">
        <w:trPr>
          <w:trHeight w:val="113"/>
          <w:jc w:val="center"/>
        </w:trPr>
        <w:tc>
          <w:tcPr>
            <w:tcW w:w="1134" w:type="dxa"/>
            <w:vMerge/>
          </w:tcPr>
          <w:p w14:paraId="1FA46CC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1EE6D6F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30.00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1.73d</w:t>
            </w:r>
          </w:p>
        </w:tc>
        <w:tc>
          <w:tcPr>
            <w:tcW w:w="1134" w:type="dxa"/>
          </w:tcPr>
          <w:p w14:paraId="32E8EBF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35.50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1.00a</w:t>
            </w:r>
          </w:p>
        </w:tc>
        <w:tc>
          <w:tcPr>
            <w:tcW w:w="1134" w:type="dxa"/>
          </w:tcPr>
          <w:p w14:paraId="2CB0C51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53.67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4.51ab</w:t>
            </w:r>
          </w:p>
        </w:tc>
        <w:tc>
          <w:tcPr>
            <w:tcW w:w="1134" w:type="dxa"/>
          </w:tcPr>
          <w:p w14:paraId="1484C3F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54.00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3.50a</w:t>
            </w:r>
          </w:p>
        </w:tc>
        <w:tc>
          <w:tcPr>
            <w:tcW w:w="1134" w:type="dxa"/>
          </w:tcPr>
          <w:p w14:paraId="445F9E3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1.90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0.12a</w:t>
            </w:r>
          </w:p>
        </w:tc>
        <w:tc>
          <w:tcPr>
            <w:tcW w:w="1134" w:type="dxa"/>
          </w:tcPr>
          <w:p w14:paraId="2344C37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2.21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0.33a</w:t>
            </w:r>
          </w:p>
        </w:tc>
        <w:tc>
          <w:tcPr>
            <w:tcW w:w="1134" w:type="dxa"/>
          </w:tcPr>
          <w:p w14:paraId="200BD49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42.60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2.95a</w:t>
            </w:r>
          </w:p>
        </w:tc>
        <w:tc>
          <w:tcPr>
            <w:tcW w:w="1134" w:type="dxa"/>
          </w:tcPr>
          <w:p w14:paraId="00E7AAA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51.00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0.75ab</w:t>
            </w:r>
          </w:p>
        </w:tc>
      </w:tr>
      <w:tr w:rsidR="00707D9C" w:rsidRPr="00EB6A34" w14:paraId="61629CC0" w14:textId="77777777" w:rsidTr="00EA31EA">
        <w:trPr>
          <w:trHeight w:val="113"/>
          <w:jc w:val="center"/>
        </w:trPr>
        <w:tc>
          <w:tcPr>
            <w:tcW w:w="1134" w:type="dxa"/>
            <w:vMerge/>
          </w:tcPr>
          <w:p w14:paraId="50633E7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A5FB79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30.00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1.00d</w:t>
            </w:r>
          </w:p>
        </w:tc>
        <w:tc>
          <w:tcPr>
            <w:tcW w:w="1134" w:type="dxa"/>
          </w:tcPr>
          <w:p w14:paraId="1511FDD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34.83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1.89a</w:t>
            </w:r>
          </w:p>
        </w:tc>
        <w:tc>
          <w:tcPr>
            <w:tcW w:w="1134" w:type="dxa"/>
          </w:tcPr>
          <w:p w14:paraId="6E43AB2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51.67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2.89ab</w:t>
            </w:r>
          </w:p>
        </w:tc>
        <w:tc>
          <w:tcPr>
            <w:tcW w:w="1134" w:type="dxa"/>
          </w:tcPr>
          <w:p w14:paraId="3509915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55.83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2.56a</w:t>
            </w:r>
          </w:p>
        </w:tc>
        <w:tc>
          <w:tcPr>
            <w:tcW w:w="1134" w:type="dxa"/>
          </w:tcPr>
          <w:p w14:paraId="4B18B96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1.97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0.65a</w:t>
            </w:r>
          </w:p>
        </w:tc>
        <w:tc>
          <w:tcPr>
            <w:tcW w:w="1134" w:type="dxa"/>
          </w:tcPr>
          <w:p w14:paraId="0E8D6A4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2.35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0.25a</w:t>
            </w:r>
          </w:p>
        </w:tc>
        <w:tc>
          <w:tcPr>
            <w:tcW w:w="1134" w:type="dxa"/>
          </w:tcPr>
          <w:p w14:paraId="6231FE2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41.87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1.31a</w:t>
            </w:r>
          </w:p>
        </w:tc>
        <w:tc>
          <w:tcPr>
            <w:tcW w:w="1134" w:type="dxa"/>
          </w:tcPr>
          <w:p w14:paraId="32F0F7E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58.20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2.60a</w:t>
            </w:r>
          </w:p>
        </w:tc>
      </w:tr>
      <w:tr w:rsidR="00707D9C" w:rsidRPr="00EB6A34" w14:paraId="3C6F8464" w14:textId="77777777" w:rsidTr="00EA31EA">
        <w:trPr>
          <w:trHeight w:val="113"/>
          <w:jc w:val="center"/>
        </w:trPr>
        <w:tc>
          <w:tcPr>
            <w:tcW w:w="1134" w:type="dxa"/>
            <w:vMerge/>
          </w:tcPr>
          <w:p w14:paraId="1F24511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F46881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30.00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1.00d</w:t>
            </w:r>
          </w:p>
        </w:tc>
        <w:tc>
          <w:tcPr>
            <w:tcW w:w="1134" w:type="dxa"/>
          </w:tcPr>
          <w:p w14:paraId="5FDF9373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37.33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1.15a</w:t>
            </w:r>
          </w:p>
        </w:tc>
        <w:tc>
          <w:tcPr>
            <w:tcW w:w="1134" w:type="dxa"/>
          </w:tcPr>
          <w:p w14:paraId="1F288C5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55.33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3.52ab</w:t>
            </w:r>
          </w:p>
        </w:tc>
        <w:tc>
          <w:tcPr>
            <w:tcW w:w="1134" w:type="dxa"/>
          </w:tcPr>
          <w:p w14:paraId="719D2FE9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60.83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6.78a</w:t>
            </w:r>
          </w:p>
        </w:tc>
        <w:tc>
          <w:tcPr>
            <w:tcW w:w="1134" w:type="dxa"/>
          </w:tcPr>
          <w:p w14:paraId="3643E7F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1.99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0.20a</w:t>
            </w:r>
          </w:p>
        </w:tc>
        <w:tc>
          <w:tcPr>
            <w:tcW w:w="1134" w:type="dxa"/>
          </w:tcPr>
          <w:p w14:paraId="6626E55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2.96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0.72a</w:t>
            </w:r>
          </w:p>
        </w:tc>
        <w:tc>
          <w:tcPr>
            <w:tcW w:w="1134" w:type="dxa"/>
          </w:tcPr>
          <w:p w14:paraId="7D39290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42.07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4.35a</w:t>
            </w:r>
          </w:p>
        </w:tc>
        <w:tc>
          <w:tcPr>
            <w:tcW w:w="1134" w:type="dxa"/>
          </w:tcPr>
          <w:p w14:paraId="14E8A78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55.77</w:t>
            </w:r>
            <w:r>
              <w:rPr>
                <w:rFonts w:cs="Times New Roman"/>
                <w:sz w:val="15"/>
                <w:szCs w:val="15"/>
              </w:rPr>
              <w:t xml:space="preserve"> ± </w:t>
            </w:r>
            <w:r w:rsidRPr="00EB6A34">
              <w:rPr>
                <w:rFonts w:cs="Times New Roman"/>
                <w:sz w:val="15"/>
                <w:szCs w:val="15"/>
              </w:rPr>
              <w:t>2.13ab</w:t>
            </w:r>
          </w:p>
        </w:tc>
      </w:tr>
      <w:tr w:rsidR="00707D9C" w:rsidRPr="00EB6A34" w14:paraId="68B26AAD" w14:textId="77777777" w:rsidTr="00EA31EA">
        <w:trPr>
          <w:trHeight w:val="113"/>
          <w:jc w:val="center"/>
        </w:trPr>
        <w:tc>
          <w:tcPr>
            <w:tcW w:w="1134" w:type="dxa"/>
            <w:vAlign w:val="center"/>
          </w:tcPr>
          <w:p w14:paraId="1D36B97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Y</w:t>
            </w:r>
          </w:p>
        </w:tc>
        <w:tc>
          <w:tcPr>
            <w:tcW w:w="2268" w:type="dxa"/>
            <w:gridSpan w:val="2"/>
          </w:tcPr>
          <w:p w14:paraId="5775A22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78.02***</w:t>
            </w:r>
          </w:p>
        </w:tc>
        <w:tc>
          <w:tcPr>
            <w:tcW w:w="2268" w:type="dxa"/>
            <w:gridSpan w:val="2"/>
          </w:tcPr>
          <w:p w14:paraId="56D9CA04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1.76ns</w:t>
            </w:r>
          </w:p>
        </w:tc>
        <w:tc>
          <w:tcPr>
            <w:tcW w:w="2268" w:type="dxa"/>
            <w:gridSpan w:val="2"/>
          </w:tcPr>
          <w:p w14:paraId="7C27E93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12.36***</w:t>
            </w:r>
          </w:p>
        </w:tc>
        <w:tc>
          <w:tcPr>
            <w:tcW w:w="2268" w:type="dxa"/>
            <w:gridSpan w:val="2"/>
          </w:tcPr>
          <w:p w14:paraId="222B0D8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265.43***</w:t>
            </w:r>
          </w:p>
        </w:tc>
      </w:tr>
      <w:tr w:rsidR="00707D9C" w:rsidRPr="00EB6A34" w14:paraId="2BA8F6D1" w14:textId="77777777" w:rsidTr="00EA31EA">
        <w:trPr>
          <w:trHeight w:val="113"/>
          <w:jc w:val="center"/>
        </w:trPr>
        <w:tc>
          <w:tcPr>
            <w:tcW w:w="1134" w:type="dxa"/>
            <w:vAlign w:val="center"/>
          </w:tcPr>
          <w:p w14:paraId="1FB3540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</w:t>
            </w:r>
          </w:p>
        </w:tc>
        <w:tc>
          <w:tcPr>
            <w:tcW w:w="2268" w:type="dxa"/>
            <w:gridSpan w:val="2"/>
          </w:tcPr>
          <w:p w14:paraId="3DAA661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41.25***</w:t>
            </w:r>
          </w:p>
        </w:tc>
        <w:tc>
          <w:tcPr>
            <w:tcW w:w="2268" w:type="dxa"/>
            <w:gridSpan w:val="2"/>
          </w:tcPr>
          <w:p w14:paraId="4D1B048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9.06***</w:t>
            </w:r>
          </w:p>
        </w:tc>
        <w:tc>
          <w:tcPr>
            <w:tcW w:w="2268" w:type="dxa"/>
            <w:gridSpan w:val="2"/>
          </w:tcPr>
          <w:p w14:paraId="208A75A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7.91**</w:t>
            </w:r>
          </w:p>
        </w:tc>
        <w:tc>
          <w:tcPr>
            <w:tcW w:w="2268" w:type="dxa"/>
            <w:gridSpan w:val="2"/>
          </w:tcPr>
          <w:p w14:paraId="7AD07F1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3.24*</w:t>
            </w:r>
          </w:p>
        </w:tc>
      </w:tr>
      <w:tr w:rsidR="00707D9C" w:rsidRPr="00EB6A34" w14:paraId="67B55E9A" w14:textId="77777777" w:rsidTr="00EA31EA">
        <w:trPr>
          <w:trHeight w:val="113"/>
          <w:jc w:val="center"/>
        </w:trPr>
        <w:tc>
          <w:tcPr>
            <w:tcW w:w="1134" w:type="dxa"/>
            <w:vAlign w:val="center"/>
          </w:tcPr>
          <w:p w14:paraId="0C1178D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F</w:t>
            </w:r>
          </w:p>
        </w:tc>
        <w:tc>
          <w:tcPr>
            <w:tcW w:w="2268" w:type="dxa"/>
            <w:gridSpan w:val="2"/>
          </w:tcPr>
          <w:p w14:paraId="1555531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1.43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0561F07A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1.80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19533E9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4.59***</w:t>
            </w:r>
          </w:p>
        </w:tc>
        <w:tc>
          <w:tcPr>
            <w:tcW w:w="2268" w:type="dxa"/>
            <w:gridSpan w:val="2"/>
          </w:tcPr>
          <w:p w14:paraId="2995825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0.43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</w:tr>
      <w:tr w:rsidR="00707D9C" w:rsidRPr="00EB6A34" w14:paraId="594EBEFA" w14:textId="77777777" w:rsidTr="00EA31EA">
        <w:trPr>
          <w:trHeight w:val="113"/>
          <w:jc w:val="center"/>
        </w:trPr>
        <w:tc>
          <w:tcPr>
            <w:tcW w:w="1134" w:type="dxa"/>
            <w:vAlign w:val="center"/>
          </w:tcPr>
          <w:p w14:paraId="33FB197B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Y</w:t>
            </w:r>
            <w:r>
              <w:rPr>
                <w:rFonts w:cs="Times New Roman"/>
                <w:sz w:val="15"/>
                <w:szCs w:val="15"/>
              </w:rPr>
              <w:t xml:space="preserve"> × </w:t>
            </w:r>
            <w:r w:rsidRPr="00EB6A34">
              <w:rPr>
                <w:rFonts w:cs="Times New Roman"/>
                <w:sz w:val="15"/>
                <w:szCs w:val="15"/>
              </w:rPr>
              <w:t>W</w:t>
            </w:r>
          </w:p>
        </w:tc>
        <w:tc>
          <w:tcPr>
            <w:tcW w:w="2268" w:type="dxa"/>
            <w:gridSpan w:val="2"/>
          </w:tcPr>
          <w:p w14:paraId="430D4DD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8.06**</w:t>
            </w:r>
          </w:p>
        </w:tc>
        <w:tc>
          <w:tcPr>
            <w:tcW w:w="2268" w:type="dxa"/>
            <w:gridSpan w:val="2"/>
          </w:tcPr>
          <w:p w14:paraId="7070EA6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5.73**</w:t>
            </w:r>
          </w:p>
        </w:tc>
        <w:tc>
          <w:tcPr>
            <w:tcW w:w="2268" w:type="dxa"/>
            <w:gridSpan w:val="2"/>
          </w:tcPr>
          <w:p w14:paraId="36DC75F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0.21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42A544D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9.49***</w:t>
            </w:r>
          </w:p>
        </w:tc>
      </w:tr>
      <w:tr w:rsidR="00707D9C" w:rsidRPr="00EB6A34" w14:paraId="4BD27846" w14:textId="77777777" w:rsidTr="00EA31EA">
        <w:trPr>
          <w:trHeight w:val="113"/>
          <w:jc w:val="center"/>
        </w:trPr>
        <w:tc>
          <w:tcPr>
            <w:tcW w:w="1134" w:type="dxa"/>
            <w:vAlign w:val="center"/>
          </w:tcPr>
          <w:p w14:paraId="3D01529D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Y</w:t>
            </w:r>
            <w:r>
              <w:rPr>
                <w:rFonts w:cs="Times New Roman"/>
                <w:sz w:val="15"/>
                <w:szCs w:val="15"/>
              </w:rPr>
              <w:t xml:space="preserve"> × </w:t>
            </w:r>
            <w:r w:rsidRPr="00EB6A34">
              <w:rPr>
                <w:rFonts w:cs="Times New Roman"/>
                <w:sz w:val="15"/>
                <w:szCs w:val="15"/>
              </w:rPr>
              <w:t>F</w:t>
            </w:r>
          </w:p>
        </w:tc>
        <w:tc>
          <w:tcPr>
            <w:tcW w:w="2268" w:type="dxa"/>
            <w:gridSpan w:val="2"/>
          </w:tcPr>
          <w:p w14:paraId="76CB2A0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0.59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6B190678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1.26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3A1A0A0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0.60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13FF7FB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2.52*</w:t>
            </w:r>
          </w:p>
        </w:tc>
      </w:tr>
      <w:tr w:rsidR="00707D9C" w:rsidRPr="00EB6A34" w14:paraId="38E2405E" w14:textId="77777777" w:rsidTr="00EA31EA">
        <w:trPr>
          <w:trHeight w:val="113"/>
          <w:jc w:val="center"/>
        </w:trPr>
        <w:tc>
          <w:tcPr>
            <w:tcW w:w="1134" w:type="dxa"/>
            <w:vAlign w:val="center"/>
          </w:tcPr>
          <w:p w14:paraId="645D0080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W</w:t>
            </w:r>
            <w:r>
              <w:rPr>
                <w:rFonts w:cs="Times New Roman"/>
                <w:sz w:val="15"/>
                <w:szCs w:val="15"/>
              </w:rPr>
              <w:t xml:space="preserve"> × </w:t>
            </w:r>
            <w:r w:rsidRPr="00EB6A34">
              <w:rPr>
                <w:rFonts w:cs="Times New Roman"/>
                <w:sz w:val="15"/>
                <w:szCs w:val="15"/>
              </w:rPr>
              <w:t>F</w:t>
            </w:r>
          </w:p>
        </w:tc>
        <w:tc>
          <w:tcPr>
            <w:tcW w:w="2268" w:type="dxa"/>
            <w:gridSpan w:val="2"/>
          </w:tcPr>
          <w:p w14:paraId="5EE91DFE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1.20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30307DE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1.56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4F5ADE95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0.59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6C19E7E6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1.34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</w:tr>
      <w:tr w:rsidR="00707D9C" w:rsidRPr="00EB6A34" w14:paraId="62C1C64B" w14:textId="77777777" w:rsidTr="00EA31EA">
        <w:trPr>
          <w:trHeight w:val="113"/>
          <w:jc w:val="center"/>
        </w:trPr>
        <w:tc>
          <w:tcPr>
            <w:tcW w:w="1134" w:type="dxa"/>
            <w:vAlign w:val="center"/>
          </w:tcPr>
          <w:p w14:paraId="5ACC1982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Y</w:t>
            </w:r>
            <w:r>
              <w:rPr>
                <w:rFonts w:cs="Times New Roman"/>
                <w:sz w:val="15"/>
                <w:szCs w:val="15"/>
              </w:rPr>
              <w:t xml:space="preserve"> × </w:t>
            </w:r>
            <w:r w:rsidRPr="00EB6A34">
              <w:rPr>
                <w:rFonts w:cs="Times New Roman"/>
                <w:sz w:val="15"/>
                <w:szCs w:val="15"/>
              </w:rPr>
              <w:t>W</w:t>
            </w:r>
            <w:r>
              <w:rPr>
                <w:rFonts w:cs="Times New Roman"/>
                <w:sz w:val="15"/>
                <w:szCs w:val="15"/>
              </w:rPr>
              <w:t xml:space="preserve"> × </w:t>
            </w:r>
            <w:r w:rsidRPr="00EB6A34">
              <w:rPr>
                <w:rFonts w:cs="Times New Roman"/>
                <w:sz w:val="15"/>
                <w:szCs w:val="15"/>
              </w:rPr>
              <w:t>F</w:t>
            </w:r>
          </w:p>
        </w:tc>
        <w:tc>
          <w:tcPr>
            <w:tcW w:w="2268" w:type="dxa"/>
            <w:gridSpan w:val="2"/>
          </w:tcPr>
          <w:p w14:paraId="62FB756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1.92*</w:t>
            </w:r>
          </w:p>
        </w:tc>
        <w:tc>
          <w:tcPr>
            <w:tcW w:w="2268" w:type="dxa"/>
            <w:gridSpan w:val="2"/>
          </w:tcPr>
          <w:p w14:paraId="63D2EC51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1.63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2DC0D6B7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0.78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  <w:tc>
          <w:tcPr>
            <w:tcW w:w="2268" w:type="dxa"/>
            <w:gridSpan w:val="2"/>
          </w:tcPr>
          <w:p w14:paraId="59F9E48C" w14:textId="77777777" w:rsidR="00707D9C" w:rsidRPr="00EB6A34" w:rsidRDefault="00707D9C" w:rsidP="00EA31EA">
            <w:pPr>
              <w:spacing w:line="240" w:lineRule="auto"/>
              <w:jc w:val="center"/>
              <w:rPr>
                <w:rFonts w:cs="Times New Roman"/>
                <w:sz w:val="15"/>
                <w:szCs w:val="15"/>
              </w:rPr>
            </w:pPr>
            <w:r w:rsidRPr="00EB6A34">
              <w:rPr>
                <w:rFonts w:cs="Times New Roman"/>
                <w:sz w:val="15"/>
                <w:szCs w:val="15"/>
              </w:rPr>
              <w:t>1.74</w:t>
            </w:r>
            <w:r w:rsidRPr="00EB6A34">
              <w:rPr>
                <w:rFonts w:cs="Times New Roman"/>
                <w:sz w:val="15"/>
                <w:szCs w:val="15"/>
                <w:vertAlign w:val="superscript"/>
              </w:rPr>
              <w:t>ns</w:t>
            </w:r>
          </w:p>
        </w:tc>
      </w:tr>
    </w:tbl>
    <w:p w14:paraId="3EE1199E" w14:textId="77777777" w:rsidR="00707D9C" w:rsidRDefault="00707D9C" w:rsidP="00707D9C">
      <w:pPr>
        <w:widowControl/>
        <w:tabs>
          <w:tab w:val="clear" w:pos="6879"/>
        </w:tabs>
        <w:spacing w:line="240" w:lineRule="auto"/>
        <w:jc w:val="left"/>
        <w:rPr>
          <w:rFonts w:cs="Times New Roman"/>
          <w:sz w:val="15"/>
          <w:szCs w:val="15"/>
        </w:rPr>
      </w:pPr>
      <w:r w:rsidRPr="00EB6A34">
        <w:rPr>
          <w:sz w:val="15"/>
          <w:szCs w:val="15"/>
        </w:rPr>
        <w:t xml:space="preserve">Note: Responses of Chinese cabbage agronomic traits to different water and fertilizer treatments. </w:t>
      </w:r>
      <w:r w:rsidRPr="00A83858">
        <w:rPr>
          <w:sz w:val="15"/>
          <w:szCs w:val="15"/>
        </w:rPr>
        <w:t>Lowercase</w:t>
      </w:r>
      <w:r w:rsidRPr="00EB6A34">
        <w:rPr>
          <w:sz w:val="15"/>
          <w:szCs w:val="15"/>
        </w:rPr>
        <w:t xml:space="preserve"> letters indicate significant differences among treatments. Y: Years, W: water, F: fertilizer. </w:t>
      </w:r>
      <w:r w:rsidRPr="00EB6A34">
        <w:rPr>
          <w:rFonts w:cs="Times New Roman"/>
          <w:sz w:val="15"/>
          <w:szCs w:val="15"/>
        </w:rPr>
        <w:t>Y</w:t>
      </w:r>
      <w:r>
        <w:rPr>
          <w:rFonts w:cs="Times New Roman"/>
          <w:sz w:val="15"/>
          <w:szCs w:val="15"/>
        </w:rPr>
        <w:t xml:space="preserve"> × </w:t>
      </w:r>
      <w:r w:rsidRPr="00EB6A34">
        <w:rPr>
          <w:rFonts w:cs="Times New Roman"/>
          <w:sz w:val="15"/>
          <w:szCs w:val="15"/>
        </w:rPr>
        <w:t>W: Year</w:t>
      </w:r>
      <w:r>
        <w:rPr>
          <w:rFonts w:cs="Times New Roman"/>
          <w:sz w:val="15"/>
          <w:szCs w:val="15"/>
        </w:rPr>
        <w:t>–</w:t>
      </w:r>
      <w:r w:rsidRPr="00EB6A34">
        <w:rPr>
          <w:rFonts w:cs="Times New Roman"/>
          <w:sz w:val="15"/>
          <w:szCs w:val="15"/>
        </w:rPr>
        <w:t>Water interaction, Y</w:t>
      </w:r>
      <w:r>
        <w:rPr>
          <w:rFonts w:cs="Times New Roman"/>
          <w:sz w:val="15"/>
          <w:szCs w:val="15"/>
        </w:rPr>
        <w:t xml:space="preserve"> × </w:t>
      </w:r>
      <w:r w:rsidRPr="00EB6A34">
        <w:rPr>
          <w:rFonts w:cs="Times New Roman"/>
          <w:sz w:val="15"/>
          <w:szCs w:val="15"/>
        </w:rPr>
        <w:t>F: Year</w:t>
      </w:r>
      <w:r>
        <w:rPr>
          <w:rFonts w:cs="Times New Roman"/>
          <w:sz w:val="15"/>
          <w:szCs w:val="15"/>
        </w:rPr>
        <w:t>–</w:t>
      </w:r>
      <w:r w:rsidRPr="00EB6A34">
        <w:rPr>
          <w:rFonts w:cs="Times New Roman"/>
          <w:sz w:val="15"/>
          <w:szCs w:val="15"/>
        </w:rPr>
        <w:t>Fertilizer interaction, W</w:t>
      </w:r>
      <w:r>
        <w:rPr>
          <w:rFonts w:cs="Times New Roman"/>
          <w:sz w:val="15"/>
          <w:szCs w:val="15"/>
        </w:rPr>
        <w:t xml:space="preserve"> × </w:t>
      </w:r>
      <w:r w:rsidRPr="00EB6A34">
        <w:rPr>
          <w:rFonts w:cs="Times New Roman"/>
          <w:sz w:val="15"/>
          <w:szCs w:val="15"/>
        </w:rPr>
        <w:t>F: Water</w:t>
      </w:r>
      <w:r>
        <w:rPr>
          <w:rFonts w:cs="Times New Roman"/>
          <w:sz w:val="15"/>
          <w:szCs w:val="15"/>
        </w:rPr>
        <w:t>–</w:t>
      </w:r>
      <w:r w:rsidRPr="00EB6A34">
        <w:rPr>
          <w:rFonts w:cs="Times New Roman"/>
          <w:sz w:val="15"/>
          <w:szCs w:val="15"/>
        </w:rPr>
        <w:t>fertilizer interaction, Y</w:t>
      </w:r>
      <w:r>
        <w:rPr>
          <w:rFonts w:cs="Times New Roman"/>
          <w:sz w:val="15"/>
          <w:szCs w:val="15"/>
        </w:rPr>
        <w:t xml:space="preserve"> × </w:t>
      </w:r>
      <w:r w:rsidRPr="00EB6A34">
        <w:rPr>
          <w:rFonts w:cs="Times New Roman"/>
          <w:sz w:val="15"/>
          <w:szCs w:val="15"/>
        </w:rPr>
        <w:t>W</w:t>
      </w:r>
      <w:r>
        <w:rPr>
          <w:rFonts w:cs="Times New Roman"/>
          <w:sz w:val="15"/>
          <w:szCs w:val="15"/>
        </w:rPr>
        <w:t xml:space="preserve"> × </w:t>
      </w:r>
      <w:r w:rsidRPr="00EB6A34">
        <w:rPr>
          <w:rFonts w:cs="Times New Roman"/>
          <w:sz w:val="15"/>
          <w:szCs w:val="15"/>
        </w:rPr>
        <w:t>F: Year</w:t>
      </w:r>
      <w:r>
        <w:rPr>
          <w:rFonts w:cs="Times New Roman"/>
          <w:sz w:val="15"/>
          <w:szCs w:val="15"/>
        </w:rPr>
        <w:t>–</w:t>
      </w:r>
      <w:r w:rsidRPr="00EB6A34">
        <w:rPr>
          <w:rFonts w:cs="Times New Roman"/>
          <w:sz w:val="15"/>
          <w:szCs w:val="15"/>
        </w:rPr>
        <w:t>Water</w:t>
      </w:r>
      <w:r>
        <w:rPr>
          <w:rFonts w:cs="Times New Roman"/>
          <w:sz w:val="15"/>
          <w:szCs w:val="15"/>
        </w:rPr>
        <w:t>–</w:t>
      </w:r>
      <w:r w:rsidRPr="00EB6A34">
        <w:rPr>
          <w:rFonts w:cs="Times New Roman"/>
          <w:sz w:val="15"/>
          <w:szCs w:val="15"/>
        </w:rPr>
        <w:t xml:space="preserve">Fertilizer interaction. Numbers denote: </w:t>
      </w:r>
      <w:r w:rsidRPr="00EB6A34">
        <w:rPr>
          <w:rFonts w:cs="Times New Roman"/>
          <w:i/>
          <w:iCs/>
          <w:sz w:val="15"/>
          <w:szCs w:val="15"/>
        </w:rPr>
        <w:t>F</w:t>
      </w:r>
      <w:r w:rsidRPr="00B92BE3">
        <w:rPr>
          <w:sz w:val="15"/>
        </w:rPr>
        <w:t>-values</w:t>
      </w:r>
      <w:r w:rsidRPr="00EB6A34">
        <w:rPr>
          <w:rFonts w:cs="Times New Roman"/>
          <w:sz w:val="15"/>
          <w:szCs w:val="15"/>
        </w:rPr>
        <w:t xml:space="preserve">, ns: </w:t>
      </w:r>
      <w:r w:rsidRPr="00B92BE3">
        <w:rPr>
          <w:i/>
          <w:sz w:val="15"/>
        </w:rPr>
        <w:t>p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>&gt;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 xml:space="preserve">0.05, *: </w:t>
      </w:r>
      <w:r w:rsidRPr="00B92BE3">
        <w:rPr>
          <w:i/>
          <w:sz w:val="15"/>
        </w:rPr>
        <w:t>p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>&lt;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 xml:space="preserve">0.05, **: </w:t>
      </w:r>
      <w:r w:rsidRPr="00B92BE3">
        <w:rPr>
          <w:i/>
          <w:sz w:val="15"/>
        </w:rPr>
        <w:t>p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>&lt;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 xml:space="preserve">0.01, ***: </w:t>
      </w:r>
      <w:r w:rsidRPr="00B92BE3">
        <w:rPr>
          <w:i/>
          <w:sz w:val="15"/>
        </w:rPr>
        <w:t>p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>&lt;</w:t>
      </w:r>
      <w:r>
        <w:rPr>
          <w:rFonts w:cs="Times New Roman"/>
          <w:sz w:val="15"/>
          <w:szCs w:val="15"/>
        </w:rPr>
        <w:t xml:space="preserve"> </w:t>
      </w:r>
      <w:r w:rsidRPr="00EB6A34">
        <w:rPr>
          <w:rFonts w:cs="Times New Roman"/>
          <w:sz w:val="15"/>
          <w:szCs w:val="15"/>
        </w:rPr>
        <w:t>0.001.</w:t>
      </w:r>
    </w:p>
    <w:p w14:paraId="5CA08B3A" w14:textId="77777777" w:rsidR="00707D9C" w:rsidRDefault="00707D9C" w:rsidP="00707D9C">
      <w:pPr>
        <w:widowControl/>
        <w:tabs>
          <w:tab w:val="clear" w:pos="6879"/>
        </w:tabs>
        <w:spacing w:line="240" w:lineRule="auto"/>
        <w:jc w:val="left"/>
        <w:rPr>
          <w:rFonts w:cs="Times New Roman"/>
          <w:sz w:val="15"/>
          <w:szCs w:val="15"/>
        </w:rPr>
      </w:pPr>
    </w:p>
    <w:p w14:paraId="28557FAC" w14:textId="77777777" w:rsidR="00C6465A" w:rsidRDefault="00C6465A"/>
    <w:sectPr w:rsidR="00C6465A" w:rsidSect="00707D9C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lnNumType w:countBy="1" w:restart="continuous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4CFC" w14:textId="77777777" w:rsidR="00707D9C" w:rsidRDefault="00707D9C">
    <w:pPr>
      <w:pStyle w:val="Footer"/>
    </w:pPr>
  </w:p>
  <w:p w14:paraId="7AF30EE6" w14:textId="77777777" w:rsidR="00707D9C" w:rsidRDefault="00707D9C"/>
  <w:p w14:paraId="598F85F7" w14:textId="77777777" w:rsidR="00707D9C" w:rsidRDefault="00707D9C"/>
  <w:p w14:paraId="72132AAC" w14:textId="77777777" w:rsidR="00707D9C" w:rsidRDefault="00707D9C"/>
  <w:p w14:paraId="6458EF6F" w14:textId="77777777" w:rsidR="00707D9C" w:rsidRDefault="00707D9C"/>
  <w:p w14:paraId="42E66558" w14:textId="77777777" w:rsidR="00707D9C" w:rsidRDefault="00707D9C"/>
  <w:p w14:paraId="1BCAA9A7" w14:textId="77777777" w:rsidR="00707D9C" w:rsidRDefault="00707D9C"/>
  <w:p w14:paraId="48DB267D" w14:textId="77777777" w:rsidR="00707D9C" w:rsidRDefault="00707D9C"/>
  <w:p w14:paraId="1A605371" w14:textId="77777777" w:rsidR="00707D9C" w:rsidRDefault="00707D9C"/>
  <w:p w14:paraId="7C6DDB35" w14:textId="77777777" w:rsidR="00707D9C" w:rsidRDefault="00707D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1774251"/>
      <w:docPartObj>
        <w:docPartGallery w:val="AutoText"/>
      </w:docPartObj>
    </w:sdtPr>
    <w:sdtContent>
      <w:p w14:paraId="3D731137" w14:textId="77777777" w:rsidR="00707D9C" w:rsidRDefault="00707D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E7D9E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1F31" w14:textId="77777777" w:rsidR="00707D9C" w:rsidRDefault="00707D9C"/>
  <w:p w14:paraId="1D5B5C97" w14:textId="77777777" w:rsidR="00707D9C" w:rsidRDefault="00707D9C"/>
  <w:p w14:paraId="54FBD2C3" w14:textId="77777777" w:rsidR="00707D9C" w:rsidRDefault="00707D9C"/>
  <w:p w14:paraId="5BD16EBC" w14:textId="77777777" w:rsidR="00707D9C" w:rsidRDefault="00707D9C"/>
  <w:p w14:paraId="0C9211B8" w14:textId="77777777" w:rsidR="00707D9C" w:rsidRDefault="00707D9C"/>
  <w:p w14:paraId="5ABE7724" w14:textId="77777777" w:rsidR="00707D9C" w:rsidRDefault="00707D9C"/>
  <w:p w14:paraId="57ED7BDD" w14:textId="77777777" w:rsidR="00707D9C" w:rsidRDefault="00707D9C"/>
  <w:p w14:paraId="4CB5BAAE" w14:textId="77777777" w:rsidR="00707D9C" w:rsidRDefault="00707D9C"/>
  <w:p w14:paraId="72C7868A" w14:textId="77777777" w:rsidR="00707D9C" w:rsidRDefault="00707D9C"/>
  <w:p w14:paraId="6B815A76" w14:textId="77777777" w:rsidR="00707D9C" w:rsidRDefault="00707D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2F3" w14:textId="77777777" w:rsidR="00707D9C" w:rsidRDefault="00707D9C" w:rsidP="00F0618A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11898"/>
    <w:multiLevelType w:val="hybridMultilevel"/>
    <w:tmpl w:val="4EE6338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2947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9C"/>
    <w:rsid w:val="000905F0"/>
    <w:rsid w:val="00112C91"/>
    <w:rsid w:val="00242B4F"/>
    <w:rsid w:val="00302F9E"/>
    <w:rsid w:val="004E23CF"/>
    <w:rsid w:val="006D5216"/>
    <w:rsid w:val="00707D9C"/>
    <w:rsid w:val="00A80498"/>
    <w:rsid w:val="00C52040"/>
    <w:rsid w:val="00C62D14"/>
    <w:rsid w:val="00C6465A"/>
    <w:rsid w:val="00DE31A1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8A03"/>
  <w15:chartTrackingRefBased/>
  <w15:docId w15:val="{5F11C434-FD0A-4554-9D84-F6109B7B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D9C"/>
    <w:pPr>
      <w:widowControl w:val="0"/>
      <w:tabs>
        <w:tab w:val="left" w:pos="6879"/>
      </w:tabs>
      <w:spacing w:after="0" w:line="480" w:lineRule="auto"/>
      <w:jc w:val="both"/>
    </w:pPr>
    <w:rPr>
      <w:rFonts w:ascii="Times New Roman" w:eastAsia="SimSun" w:hAnsi="Times New Roman"/>
      <w:sz w:val="21"/>
      <w:szCs w:val="21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7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7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D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D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D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D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707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07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707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707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707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qFormat/>
    <w:rsid w:val="0070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D9C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aliases w:val="Char,Char Char Char,Char Char Char Char, Char, Char Char Char Char, Char Char Char"/>
    <w:basedOn w:val="Normal"/>
    <w:link w:val="CommentTextChar"/>
    <w:autoRedefine/>
    <w:uiPriority w:val="99"/>
    <w:unhideWhenUsed/>
    <w:qFormat/>
    <w:rsid w:val="00707D9C"/>
    <w:pPr>
      <w:jc w:val="left"/>
    </w:pPr>
  </w:style>
  <w:style w:type="character" w:customStyle="1" w:styleId="CommentTextChar">
    <w:name w:val="Comment Text Char"/>
    <w:aliases w:val="Char Char,Char Char Char Char1,Char Char Char Char Char, Char Char, Char Char Char Char Char, Char Char Char Char1"/>
    <w:basedOn w:val="DefaultParagraphFont"/>
    <w:link w:val="CommentText"/>
    <w:uiPriority w:val="99"/>
    <w:qFormat/>
    <w:rsid w:val="00707D9C"/>
    <w:rPr>
      <w:rFonts w:ascii="Times New Roman" w:eastAsia="SimSun" w:hAnsi="Times New Roman"/>
      <w:sz w:val="21"/>
      <w:szCs w:val="21"/>
      <w:lang w:val="en-US"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707D9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707D9C"/>
    <w:rPr>
      <w:rFonts w:ascii="Times New Roman" w:eastAsia="SimSun" w:hAnsi="Times New Roman"/>
      <w:sz w:val="21"/>
      <w:szCs w:val="21"/>
      <w:lang w:val="en-US" w:eastAsia="zh-CN"/>
    </w:rPr>
  </w:style>
  <w:style w:type="paragraph" w:styleId="EndnoteText">
    <w:name w:val="endnote text"/>
    <w:basedOn w:val="Normal"/>
    <w:link w:val="EndnoteTextChar"/>
    <w:autoRedefine/>
    <w:uiPriority w:val="99"/>
    <w:semiHidden/>
    <w:unhideWhenUsed/>
    <w:qFormat/>
    <w:rsid w:val="00707D9C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707D9C"/>
    <w:rPr>
      <w:rFonts w:ascii="Times New Roman" w:eastAsia="SimSun" w:hAnsi="Times New Roman"/>
      <w:sz w:val="21"/>
      <w:szCs w:val="21"/>
      <w:lang w:val="en-US" w:eastAsia="zh-CN"/>
    </w:r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sid w:val="00707D9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07D9C"/>
    <w:rPr>
      <w:rFonts w:ascii="Times New Roman" w:eastAsia="SimSun" w:hAnsi="Times New Roman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707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07D9C"/>
    <w:rPr>
      <w:rFonts w:ascii="Times New Roman" w:eastAsia="SimSun" w:hAnsi="Times New Roman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qFormat/>
    <w:rsid w:val="00707D9C"/>
    <w:pPr>
      <w:pBdr>
        <w:bottom w:val="single" w:sz="6" w:space="1" w:color="auto"/>
      </w:pBdr>
      <w:tabs>
        <w:tab w:val="clear" w:pos="6879"/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07D9C"/>
    <w:rPr>
      <w:rFonts w:ascii="Times New Roman" w:eastAsia="SimSun" w:hAnsi="Times New Roman"/>
      <w:sz w:val="18"/>
      <w:szCs w:val="18"/>
      <w:lang w:val="en-US" w:eastAsia="zh-CN"/>
    </w:rPr>
  </w:style>
  <w:style w:type="paragraph" w:styleId="NormalWeb">
    <w:name w:val="Normal (Web)"/>
    <w:basedOn w:val="Normal"/>
    <w:uiPriority w:val="99"/>
    <w:unhideWhenUsed/>
    <w:qFormat/>
    <w:rsid w:val="00707D9C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07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07D9C"/>
    <w:rPr>
      <w:rFonts w:ascii="Times New Roman" w:eastAsia="SimSun" w:hAnsi="Times New Roman"/>
      <w:b/>
      <w:bCs/>
      <w:sz w:val="21"/>
      <w:szCs w:val="21"/>
      <w:lang w:val="en-US" w:eastAsia="zh-CN"/>
    </w:rPr>
  </w:style>
  <w:style w:type="table" w:styleId="TableGrid">
    <w:name w:val="Table Grid"/>
    <w:basedOn w:val="TableNormal"/>
    <w:autoRedefine/>
    <w:uiPriority w:val="39"/>
    <w:qFormat/>
    <w:rsid w:val="00707D9C"/>
    <w:pPr>
      <w:spacing w:after="0" w:line="240" w:lineRule="auto"/>
    </w:pPr>
    <w:rPr>
      <w:rFonts w:eastAsiaTheme="minorEastAsia"/>
      <w:kern w:val="0"/>
      <w:sz w:val="20"/>
      <w:szCs w:val="20"/>
      <w:lang w:val="en-PH" w:eastAsia="en-P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autoRedefine/>
    <w:uiPriority w:val="99"/>
    <w:semiHidden/>
    <w:unhideWhenUsed/>
    <w:qFormat/>
    <w:rsid w:val="00707D9C"/>
    <w:rPr>
      <w:vertAlign w:val="superscript"/>
    </w:rPr>
  </w:style>
  <w:style w:type="character" w:styleId="FollowedHyperlink">
    <w:name w:val="FollowedHyperlink"/>
    <w:basedOn w:val="DefaultParagraphFont"/>
    <w:autoRedefine/>
    <w:uiPriority w:val="99"/>
    <w:semiHidden/>
    <w:unhideWhenUsed/>
    <w:qFormat/>
    <w:rsid w:val="00707D9C"/>
    <w:rPr>
      <w:color w:val="96607D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707D9C"/>
  </w:style>
  <w:style w:type="character" w:styleId="Hyperlink">
    <w:name w:val="Hyperlink"/>
    <w:basedOn w:val="EndNoteBibliographyTitle"/>
    <w:autoRedefine/>
    <w:uiPriority w:val="99"/>
    <w:unhideWhenUsed/>
    <w:qFormat/>
    <w:rsid w:val="00707D9C"/>
    <w:rPr>
      <w:rFonts w:ascii="Times New Roman" w:eastAsia="DengXian" w:hAnsi="Times New Roman" w:cs="Times New Roman"/>
      <w:sz w:val="20"/>
      <w:szCs w:val="21"/>
      <w:lang w:val="en-US" w:eastAsia="zh-CN"/>
    </w:rPr>
  </w:style>
  <w:style w:type="character" w:customStyle="1" w:styleId="EndNoteBibliographyTitle">
    <w:name w:val="EndNote Bibliography Title 字符"/>
    <w:basedOn w:val="DefaultParagraphFont"/>
    <w:link w:val="EndNoteBibliographyTitle0"/>
    <w:autoRedefine/>
    <w:qFormat/>
    <w:rsid w:val="00707D9C"/>
    <w:rPr>
      <w:rFonts w:ascii="Times New Roman" w:eastAsia="DengXian" w:hAnsi="Times New Roman" w:cs="Times New Roman"/>
      <w:szCs w:val="21"/>
      <w:lang w:val="en-US" w:eastAsia="zh-CN"/>
    </w:rPr>
  </w:style>
  <w:style w:type="paragraph" w:customStyle="1" w:styleId="EndNoteBibliographyTitle0">
    <w:name w:val="EndNote Bibliography Title"/>
    <w:basedOn w:val="Normal"/>
    <w:link w:val="EndNoteBibliographyTitle"/>
    <w:qFormat/>
    <w:rsid w:val="00707D9C"/>
    <w:pPr>
      <w:jc w:val="center"/>
    </w:pPr>
    <w:rPr>
      <w:rFonts w:eastAsia="DengXian" w:cs="Times New Roman"/>
      <w:sz w:val="24"/>
    </w:rPr>
  </w:style>
  <w:style w:type="character" w:styleId="CommentReference">
    <w:name w:val="annotation reference"/>
    <w:basedOn w:val="DefaultParagraphFont"/>
    <w:unhideWhenUsed/>
    <w:qFormat/>
    <w:rsid w:val="00707D9C"/>
    <w:rPr>
      <w:sz w:val="21"/>
      <w:szCs w:val="21"/>
    </w:rPr>
  </w:style>
  <w:style w:type="table" w:customStyle="1" w:styleId="1">
    <w:name w:val="网格型1"/>
    <w:basedOn w:val="TableNormal"/>
    <w:autoRedefine/>
    <w:uiPriority w:val="39"/>
    <w:qFormat/>
    <w:rsid w:val="00707D9C"/>
    <w:pPr>
      <w:spacing w:after="0" w:line="240" w:lineRule="auto"/>
    </w:pPr>
    <w:rPr>
      <w:rFonts w:ascii="Times New Roman" w:eastAsia="SimSun" w:hAnsi="Times New Roman"/>
      <w:kern w:val="0"/>
      <w:sz w:val="20"/>
      <w:szCs w:val="20"/>
      <w:lang w:val="en-PH" w:eastAsia="en-P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autoRedefine/>
    <w:uiPriority w:val="39"/>
    <w:qFormat/>
    <w:rsid w:val="00707D9C"/>
    <w:pPr>
      <w:spacing w:after="0" w:line="240" w:lineRule="auto"/>
    </w:pPr>
    <w:rPr>
      <w:rFonts w:ascii="Times New Roman" w:eastAsia="SimSun" w:hAnsi="Times New Roman"/>
      <w:kern w:val="0"/>
      <w:sz w:val="20"/>
      <w:szCs w:val="20"/>
      <w:lang w:val="en-PH" w:eastAsia="en-P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autoRedefine/>
    <w:uiPriority w:val="99"/>
    <w:semiHidden/>
    <w:qFormat/>
    <w:rsid w:val="00707D9C"/>
    <w:rPr>
      <w:color w:val="666666"/>
    </w:rPr>
  </w:style>
  <w:style w:type="character" w:customStyle="1" w:styleId="10">
    <w:name w:val="未处理的提及1"/>
    <w:basedOn w:val="DefaultParagraphFont"/>
    <w:autoRedefine/>
    <w:uiPriority w:val="99"/>
    <w:semiHidden/>
    <w:unhideWhenUsed/>
    <w:qFormat/>
    <w:rsid w:val="00707D9C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0"/>
    <w:autoRedefine/>
    <w:qFormat/>
    <w:rsid w:val="00707D9C"/>
    <w:pPr>
      <w:spacing w:line="240" w:lineRule="auto"/>
      <w:ind w:left="350" w:hangingChars="175" w:hanging="350"/>
    </w:pPr>
    <w:rPr>
      <w:rFonts w:cs="Times New Roman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autoRedefine/>
    <w:qFormat/>
    <w:rsid w:val="00707D9C"/>
    <w:rPr>
      <w:rFonts w:ascii="Times New Roman" w:eastAsia="SimSun" w:hAnsi="Times New Roman" w:cs="Times New Roman"/>
      <w:sz w:val="20"/>
      <w:szCs w:val="21"/>
      <w:lang w:val="en-US" w:eastAsia="zh-CN"/>
    </w:rPr>
  </w:style>
  <w:style w:type="paragraph" w:customStyle="1" w:styleId="11">
    <w:name w:val="修订1"/>
    <w:hidden/>
    <w:uiPriority w:val="99"/>
    <w:unhideWhenUsed/>
    <w:qFormat/>
    <w:rsid w:val="00707D9C"/>
    <w:pPr>
      <w:spacing w:after="0" w:line="240" w:lineRule="auto"/>
    </w:pPr>
    <w:rPr>
      <w:rFonts w:eastAsiaTheme="minorEastAsia"/>
      <w:sz w:val="21"/>
      <w:szCs w:val="21"/>
      <w:lang w:val="en-US" w:eastAsia="zh-CN"/>
    </w:rPr>
  </w:style>
  <w:style w:type="character" w:customStyle="1" w:styleId="cf01">
    <w:name w:val="cf01"/>
    <w:basedOn w:val="DefaultParagraphFont"/>
    <w:qFormat/>
    <w:rsid w:val="00707D9C"/>
    <w:rPr>
      <w:rFonts w:ascii="Microsoft YaHei UI" w:eastAsia="Microsoft YaHei UI" w:hAnsi="Microsoft YaHei UI" w:hint="eastAsia"/>
      <w:sz w:val="18"/>
      <w:szCs w:val="18"/>
    </w:rPr>
  </w:style>
  <w:style w:type="paragraph" w:customStyle="1" w:styleId="20">
    <w:name w:val="修订2"/>
    <w:hidden/>
    <w:uiPriority w:val="99"/>
    <w:unhideWhenUsed/>
    <w:qFormat/>
    <w:rsid w:val="00707D9C"/>
    <w:pPr>
      <w:spacing w:after="0" w:line="240" w:lineRule="auto"/>
    </w:pPr>
    <w:rPr>
      <w:rFonts w:eastAsiaTheme="minorEastAsia"/>
      <w:sz w:val="21"/>
      <w:szCs w:val="21"/>
      <w:lang w:val="en-US" w:eastAsia="zh-CN"/>
    </w:rPr>
  </w:style>
  <w:style w:type="paragraph" w:customStyle="1" w:styleId="Revision1">
    <w:name w:val="Revision1"/>
    <w:hidden/>
    <w:uiPriority w:val="99"/>
    <w:semiHidden/>
    <w:qFormat/>
    <w:rsid w:val="00707D9C"/>
    <w:pPr>
      <w:spacing w:after="0" w:line="240" w:lineRule="auto"/>
    </w:pPr>
    <w:rPr>
      <w:rFonts w:eastAsiaTheme="minorEastAsia"/>
      <w:sz w:val="21"/>
      <w:szCs w:val="21"/>
      <w:lang w:val="en-US"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qFormat/>
    <w:rsid w:val="00707D9C"/>
    <w:rPr>
      <w:color w:val="605E5C"/>
      <w:shd w:val="clear" w:color="auto" w:fill="E1DFDD"/>
    </w:rPr>
  </w:style>
  <w:style w:type="paragraph" w:customStyle="1" w:styleId="pr">
    <w:name w:val="pr"/>
    <w:qFormat/>
    <w:rsid w:val="00707D9C"/>
    <w:pPr>
      <w:spacing w:line="259" w:lineRule="auto"/>
    </w:pPr>
    <w:rPr>
      <w:lang w:val="en-GB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sid w:val="00707D9C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707D9C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707D9C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07D9C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707D9C"/>
    <w:pPr>
      <w:spacing w:after="0" w:line="240" w:lineRule="auto"/>
    </w:pPr>
    <w:rPr>
      <w:rFonts w:ascii="Times New Roman" w:eastAsia="SimSun" w:hAnsi="Times New Roman"/>
      <w:sz w:val="21"/>
      <w:szCs w:val="21"/>
      <w:lang w:val="en-US" w:eastAsia="zh-CN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sid w:val="00707D9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07D9C"/>
    <w:pPr>
      <w:widowControl/>
      <w:tabs>
        <w:tab w:val="clear" w:pos="687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7D9C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07D9C"/>
    <w:rPr>
      <w:color w:val="605E5C"/>
      <w:shd w:val="clear" w:color="auto" w:fill="E1DFDD"/>
    </w:rPr>
  </w:style>
  <w:style w:type="paragraph" w:customStyle="1" w:styleId="MDPI62BackMatter">
    <w:name w:val="MDPI_6.2_BackMatter"/>
    <w:qFormat/>
    <w:rsid w:val="00707D9C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  <w:style w:type="character" w:styleId="Emphasis">
    <w:name w:val="Emphasis"/>
    <w:basedOn w:val="DefaultParagraphFont"/>
    <w:uiPriority w:val="20"/>
    <w:qFormat/>
    <w:rsid w:val="00707D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1670</Words>
  <Characters>9522</Characters>
  <Application>Microsoft Office Word</Application>
  <DocSecurity>0</DocSecurity>
  <Lines>79</Lines>
  <Paragraphs>22</Paragraphs>
  <ScaleCrop>false</ScaleCrop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2026-07-02T04:16:00Z</dcterms:created>
  <dcterms:modified xsi:type="dcterms:W3CDTF">2026-07-02T04:16:00Z</dcterms:modified>
</cp:coreProperties>
</file>