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0C17" w14:textId="77777777" w:rsidR="00C901C1" w:rsidRPr="00C901C1" w:rsidRDefault="00C901C1" w:rsidP="00C901C1">
      <w:pPr>
        <w:rPr>
          <w:rFonts w:ascii="Times New Roman" w:eastAsia="宋体" w:hAnsi="Times New Roman" w:cs="Times New Roman"/>
          <w:b/>
          <w:bCs/>
          <w:sz w:val="24"/>
          <w:szCs w:val="28"/>
        </w:rPr>
      </w:pPr>
      <w:bookmarkStart w:id="0" w:name="_Hlk141250116"/>
      <w:r w:rsidRPr="00C901C1">
        <w:rPr>
          <w:rFonts w:ascii="Times New Roman" w:eastAsia="宋体" w:hAnsi="Times New Roman" w:cs="Times New Roman" w:hint="eastAsia"/>
          <w:i/>
          <w:iCs/>
          <w:sz w:val="24"/>
          <w:szCs w:val="28"/>
        </w:rPr>
        <w:t>S</w:t>
      </w:r>
      <w:r w:rsidRPr="00C901C1">
        <w:rPr>
          <w:rFonts w:ascii="Times New Roman" w:eastAsia="宋体" w:hAnsi="Times New Roman" w:cs="Times New Roman"/>
          <w:i/>
          <w:iCs/>
          <w:sz w:val="24"/>
          <w:szCs w:val="28"/>
        </w:rPr>
        <w:t>upporting Information for</w:t>
      </w:r>
    </w:p>
    <w:p w14:paraId="2BDA8A3A" w14:textId="3EE3AD89" w:rsidR="00C901C1" w:rsidRPr="00C901C1" w:rsidRDefault="00C901C1" w:rsidP="00C901C1">
      <w:pPr>
        <w:spacing w:line="480" w:lineRule="auto"/>
        <w:rPr>
          <w:rFonts w:ascii="Times New Roman" w:eastAsia="等线" w:hAnsi="Times New Roman" w:cs="Times New Roman"/>
          <w:b/>
          <w:bCs/>
          <w:sz w:val="24"/>
          <w:szCs w:val="28"/>
        </w:rPr>
      </w:pPr>
      <w:r w:rsidRPr="00C901C1">
        <w:rPr>
          <w:rFonts w:ascii="Times New Roman" w:eastAsia="等线" w:hAnsi="Times New Roman" w:cs="Times New Roman"/>
          <w:b/>
          <w:bCs/>
          <w:sz w:val="24"/>
          <w:szCs w:val="28"/>
        </w:rPr>
        <w:t>Co-application of plants and sludge enhances soil aggregation and mitigates heavy metal risks in rare earth mine soil</w:t>
      </w:r>
      <w:r w:rsidRPr="00C901C1">
        <w:rPr>
          <w:rFonts w:ascii="Times New Roman" w:eastAsia="等线" w:hAnsi="Times New Roman" w:cs="Times New Roman"/>
          <w:b/>
          <w:bCs/>
          <w:sz w:val="24"/>
          <w:szCs w:val="28"/>
        </w:rPr>
        <w:t xml:space="preserve"> </w:t>
      </w:r>
    </w:p>
    <w:p w14:paraId="79F58B90" w14:textId="77777777" w:rsidR="00C901C1" w:rsidRPr="00C901C1" w:rsidRDefault="00C901C1" w:rsidP="00C901C1">
      <w:pPr>
        <w:spacing w:line="480" w:lineRule="auto"/>
        <w:rPr>
          <w:rFonts w:ascii="Times New Roman" w:eastAsia="宋体" w:hAnsi="Times New Roman" w:cs="Times New Roman"/>
          <w:b/>
          <w:bCs/>
          <w:sz w:val="24"/>
        </w:rPr>
      </w:pPr>
    </w:p>
    <w:p w14:paraId="00AAF4EE" w14:textId="5BF811DD" w:rsidR="00496885" w:rsidRDefault="00C901C1" w:rsidP="00C901C1">
      <w:pPr>
        <w:widowControl/>
        <w:jc w:val="left"/>
        <w:rPr>
          <w:rFonts w:ascii="Times New Roman" w:eastAsia="宋体" w:hAnsi="Times New Roman" w:cs="Times New Roman"/>
          <w:b/>
          <w:bCs/>
          <w:sz w:val="24"/>
        </w:rPr>
      </w:pPr>
      <w:r w:rsidRPr="00C901C1">
        <w:rPr>
          <w:rFonts w:ascii="Times New Roman" w:eastAsia="宋体" w:hAnsi="Times New Roman" w:cs="Times New Roman"/>
          <w:b/>
          <w:bCs/>
          <w:sz w:val="24"/>
        </w:rPr>
        <w:t>Supporting information for method</w:t>
      </w:r>
      <w:r w:rsidRPr="00C901C1">
        <w:rPr>
          <w:rFonts w:ascii="Times New Roman" w:eastAsia="宋体" w:hAnsi="Times New Roman" w:cs="Times New Roman"/>
          <w:b/>
          <w:bCs/>
          <w:sz w:val="24"/>
        </w:rPr>
        <w:br/>
      </w:r>
    </w:p>
    <w:p w14:paraId="79B6E741" w14:textId="24D2DF19" w:rsidR="00496885" w:rsidRPr="00496885" w:rsidRDefault="00C901C1" w:rsidP="00496885">
      <w:pPr>
        <w:spacing w:line="480" w:lineRule="auto"/>
        <w:rPr>
          <w:rFonts w:ascii="Times New Roman" w:eastAsia="宋体" w:hAnsi="Times New Roman" w:cs="Times New Roman"/>
          <w:sz w:val="24"/>
        </w:rPr>
      </w:pPr>
      <w:r>
        <w:rPr>
          <w:rFonts w:asciiTheme="minorEastAsia" w:hAnsiTheme="minorEastAsia" w:cs="Times New Roman"/>
          <w:i/>
          <w:sz w:val="24"/>
        </w:rPr>
        <w:t xml:space="preserve">1. </w:t>
      </w:r>
      <w:r w:rsidR="00496885">
        <w:rPr>
          <w:rFonts w:asciiTheme="minorEastAsia" w:hAnsiTheme="minorEastAsia" w:cs="Times New Roman" w:hint="eastAsia"/>
          <w:i/>
          <w:sz w:val="24"/>
        </w:rPr>
        <w:t>C</w:t>
      </w:r>
      <w:r w:rsidR="00496885" w:rsidRPr="00496885">
        <w:rPr>
          <w:rFonts w:ascii="Times New Roman" w:eastAsia="Times New Roman" w:hAnsi="Times New Roman" w:cs="Times New Roman"/>
          <w:i/>
          <w:sz w:val="24"/>
        </w:rPr>
        <w:t>arbon fractions</w:t>
      </w:r>
      <w:r w:rsidR="00496885" w:rsidRPr="00496885">
        <w:rPr>
          <w:rFonts w:ascii="Times New Roman" w:eastAsia="宋体" w:hAnsi="Times New Roman" w:cs="Times New Roman" w:hint="eastAsia"/>
          <w:i/>
          <w:sz w:val="24"/>
        </w:rPr>
        <w:t xml:space="preserve"> a</w:t>
      </w:r>
      <w:r w:rsidR="00496885" w:rsidRPr="00496885">
        <w:rPr>
          <w:rFonts w:ascii="Times New Roman" w:eastAsia="Times New Roman" w:hAnsi="Times New Roman" w:cs="Times New Roman"/>
          <w:i/>
          <w:sz w:val="24"/>
        </w:rPr>
        <w:t>nalys</w:t>
      </w:r>
      <w:r w:rsidR="00496885">
        <w:rPr>
          <w:rFonts w:ascii="Times New Roman" w:eastAsia="宋体" w:hAnsi="Times New Roman" w:cs="Times New Roman" w:hint="eastAsia"/>
          <w:i/>
          <w:sz w:val="24"/>
        </w:rPr>
        <w:t>i</w:t>
      </w:r>
      <w:r w:rsidR="00496885" w:rsidRPr="00496885">
        <w:rPr>
          <w:rFonts w:ascii="Times New Roman" w:eastAsia="Times New Roman" w:hAnsi="Times New Roman" w:cs="Times New Roman"/>
          <w:i/>
          <w:sz w:val="24"/>
        </w:rPr>
        <w:t>s</w:t>
      </w:r>
    </w:p>
    <w:p w14:paraId="734FB5F3" w14:textId="775BF462" w:rsidR="00496885" w:rsidRPr="00496885" w:rsidRDefault="00496885" w:rsidP="00496885">
      <w:pPr>
        <w:widowControl/>
        <w:spacing w:line="480" w:lineRule="auto"/>
        <w:rPr>
          <w:rFonts w:ascii="Times New Roman" w:eastAsia="宋体" w:hAnsi="Times New Roman" w:cs="Times New Roman"/>
          <w:b/>
          <w:bCs/>
          <w:sz w:val="24"/>
        </w:rPr>
      </w:pPr>
      <w:r w:rsidRPr="00496885">
        <w:rPr>
          <w:rFonts w:ascii="Times New Roman" w:eastAsia="Times New Roman" w:hAnsi="Times New Roman" w:cs="Times New Roman"/>
          <w:sz w:val="24"/>
        </w:rPr>
        <w:t>Soil carbon fractions, including light-fraction organic carbon (LFOC), particulate organic carbon (POC) and mineral-associated organic carbon (MAOC), were separated by density fractionation and particle-size separation, based on physical fractionation approaches for soil organic matter (</w:t>
      </w:r>
      <w:proofErr w:type="spellStart"/>
      <w:r w:rsidRPr="00496885">
        <w:rPr>
          <w:rFonts w:ascii="Times New Roman" w:eastAsia="Times New Roman" w:hAnsi="Times New Roman" w:cs="Times New Roman"/>
          <w:sz w:val="24"/>
        </w:rPr>
        <w:t>Cambardella</w:t>
      </w:r>
      <w:proofErr w:type="spellEnd"/>
      <w:r w:rsidRPr="00496885">
        <w:rPr>
          <w:rFonts w:ascii="Times New Roman" w:eastAsia="Times New Roman" w:hAnsi="Times New Roman" w:cs="Times New Roman"/>
          <w:sz w:val="24"/>
        </w:rPr>
        <w:t xml:space="preserve"> and Elliott, 1992; </w:t>
      </w:r>
      <w:proofErr w:type="spellStart"/>
      <w:r w:rsidRPr="00496885">
        <w:rPr>
          <w:rFonts w:ascii="Times New Roman" w:eastAsia="Times New Roman" w:hAnsi="Times New Roman" w:cs="Times New Roman"/>
          <w:sz w:val="24"/>
        </w:rPr>
        <w:t>Sollins</w:t>
      </w:r>
      <w:proofErr w:type="spellEnd"/>
      <w:r w:rsidRPr="00496885">
        <w:rPr>
          <w:rFonts w:ascii="Times New Roman" w:eastAsia="Times New Roman" w:hAnsi="Times New Roman" w:cs="Times New Roman"/>
          <w:sz w:val="24"/>
        </w:rPr>
        <w:t xml:space="preserve"> et al., 1996). Briefly, 10 g soil or aggregate sample was mixed with 40 mL ZnBr</w:t>
      </w:r>
      <w:r w:rsidRPr="00496885">
        <w:rPr>
          <w:rFonts w:ascii="Times New Roman" w:eastAsia="Times New Roman" w:hAnsi="Times New Roman" w:cs="Times New Roman"/>
          <w:sz w:val="24"/>
          <w:vertAlign w:val="subscript"/>
        </w:rPr>
        <w:t>2</w:t>
      </w:r>
      <w:r w:rsidRPr="00496885">
        <w:rPr>
          <w:rFonts w:ascii="Times New Roman" w:eastAsia="Times New Roman" w:hAnsi="Times New Roman" w:cs="Times New Roman"/>
          <w:sz w:val="24"/>
        </w:rPr>
        <w:t xml:space="preserve"> solution (1.85 g</w:t>
      </w:r>
      <w:bookmarkStart w:id="1" w:name="_Hlk230440978"/>
      <w:r w:rsidRPr="00496885">
        <w:rPr>
          <w:rFonts w:ascii="Times New Roman" w:eastAsia="Times New Roman" w:hAnsi="Times New Roman" w:cs="Times New Roman" w:hint="eastAsia"/>
          <w:sz w:val="24"/>
        </w:rPr>
        <w:t>·</w:t>
      </w:r>
      <w:bookmarkEnd w:id="1"/>
      <w:r w:rsidRPr="00496885">
        <w:rPr>
          <w:rFonts w:ascii="Times New Roman" w:eastAsia="Times New Roman" w:hAnsi="Times New Roman" w:cs="Times New Roman"/>
          <w:sz w:val="24"/>
        </w:rPr>
        <w:t>cm</w:t>
      </w:r>
      <w:r w:rsidRPr="00496885">
        <w:rPr>
          <w:rFonts w:ascii="Times New Roman" w:eastAsia="Times New Roman" w:hAnsi="Times New Roman" w:cs="Times New Roman"/>
          <w:sz w:val="24"/>
          <w:vertAlign w:val="superscript"/>
        </w:rPr>
        <w:t>-3</w:t>
      </w:r>
      <w:r w:rsidRPr="00496885">
        <w:rPr>
          <w:rFonts w:ascii="Times New Roman" w:eastAsia="Times New Roman" w:hAnsi="Times New Roman" w:cs="Times New Roman"/>
          <w:sz w:val="24"/>
        </w:rPr>
        <w:t xml:space="preserve">), inverted 10 times and centrifuged at 3500 rpm for 5 min. The supernatant was filtered through a 0.45 </w:t>
      </w:r>
      <w:proofErr w:type="spellStart"/>
      <w:r w:rsidRPr="00496885">
        <w:rPr>
          <w:rFonts w:ascii="Times New Roman" w:eastAsia="Times New Roman" w:hAnsi="Times New Roman" w:cs="Times New Roman"/>
          <w:sz w:val="24"/>
        </w:rPr>
        <w:t>μm</w:t>
      </w:r>
      <w:proofErr w:type="spellEnd"/>
      <w:r w:rsidRPr="00496885">
        <w:rPr>
          <w:rFonts w:ascii="Times New Roman" w:eastAsia="Times New Roman" w:hAnsi="Times New Roman" w:cs="Times New Roman"/>
          <w:sz w:val="24"/>
        </w:rPr>
        <w:t xml:space="preserve"> membrane and used to determine LFOC. The remaining sediment was dispersed with 40 mL 0.5 mol</w:t>
      </w:r>
      <w:bookmarkStart w:id="2" w:name="_Hlk230442014"/>
      <w:r w:rsidRPr="00496885">
        <w:rPr>
          <w:rFonts w:ascii="Times New Roman" w:eastAsia="Times New Roman" w:hAnsi="Times New Roman" w:cs="Times New Roman" w:hint="eastAsia"/>
          <w:sz w:val="24"/>
        </w:rPr>
        <w:t>·</w:t>
      </w:r>
      <w:bookmarkEnd w:id="2"/>
      <w:r w:rsidRPr="00496885">
        <w:rPr>
          <w:rFonts w:ascii="Times New Roman" w:eastAsia="Times New Roman" w:hAnsi="Times New Roman" w:cs="Times New Roman"/>
          <w:sz w:val="24"/>
        </w:rPr>
        <w:t>L</w:t>
      </w:r>
      <w:r w:rsidRPr="00496885">
        <w:rPr>
          <w:rFonts w:ascii="Times New Roman" w:eastAsia="Times New Roman" w:hAnsi="Times New Roman" w:cs="Times New Roman"/>
          <w:sz w:val="24"/>
          <w:vertAlign w:val="superscript"/>
        </w:rPr>
        <w:t>-1</w:t>
      </w:r>
      <w:r w:rsidRPr="00496885">
        <w:rPr>
          <w:rFonts w:ascii="Times New Roman" w:eastAsia="Times New Roman" w:hAnsi="Times New Roman" w:cs="Times New Roman"/>
          <w:sz w:val="24"/>
        </w:rPr>
        <w:t xml:space="preserve"> sodium hexametaphosphate, shaken at 110 rpm for 18 h and passed through a 0.053 mm sieve. The fraction retained on the sieve was used to determine POC, while the fraction passing through the sieve was used to determine MAOC. Carbon contents in each fraction were determined using the dichromate oxidation method. Bulk-soil carbon fraction data are shown in Table S4.</w:t>
      </w:r>
    </w:p>
    <w:p w14:paraId="3F721A84" w14:textId="5CC46622" w:rsidR="00496885" w:rsidRDefault="00496885">
      <w:pPr>
        <w:widowControl/>
        <w:jc w:val="left"/>
        <w:rPr>
          <w:rFonts w:ascii="Times New Roman" w:eastAsia="宋体" w:hAnsi="Times New Roman" w:cs="Times New Roman"/>
          <w:b/>
          <w:bCs/>
          <w:sz w:val="24"/>
        </w:rPr>
      </w:pPr>
    </w:p>
    <w:p w14:paraId="758F043C" w14:textId="7C59F8C6" w:rsidR="00496885" w:rsidRDefault="00C901C1">
      <w:pPr>
        <w:widowControl/>
        <w:jc w:val="left"/>
        <w:rPr>
          <w:rFonts w:ascii="Times New Roman" w:eastAsia="宋体" w:hAnsi="Times New Roman" w:cs="Times New Roman"/>
          <w:b/>
          <w:bCs/>
          <w:sz w:val="24"/>
        </w:rPr>
      </w:pPr>
      <w:r w:rsidRPr="00C901C1">
        <w:rPr>
          <w:rFonts w:ascii="Times New Roman" w:hAnsi="Times New Roman" w:cs="Times New Roman"/>
          <w:i/>
          <w:sz w:val="24"/>
        </w:rPr>
        <w:t xml:space="preserve">2. </w:t>
      </w:r>
      <w:r w:rsidR="00496885">
        <w:rPr>
          <w:rFonts w:asciiTheme="minorEastAsia" w:hAnsiTheme="minorEastAsia" w:cs="Times New Roman" w:hint="eastAsia"/>
          <w:i/>
          <w:sz w:val="24"/>
        </w:rPr>
        <w:t>E</w:t>
      </w:r>
      <w:r w:rsidR="00496885" w:rsidRPr="00496885">
        <w:rPr>
          <w:rFonts w:ascii="Times New Roman" w:eastAsia="Times New Roman" w:hAnsi="Times New Roman" w:cs="Times New Roman"/>
          <w:i/>
          <w:sz w:val="24"/>
        </w:rPr>
        <w:t>nzyme activities</w:t>
      </w:r>
      <w:r w:rsidR="00496885" w:rsidRPr="00496885">
        <w:rPr>
          <w:rFonts w:ascii="Times New Roman" w:eastAsia="宋体" w:hAnsi="Times New Roman" w:cs="Times New Roman" w:hint="eastAsia"/>
          <w:i/>
          <w:sz w:val="24"/>
        </w:rPr>
        <w:t xml:space="preserve"> a</w:t>
      </w:r>
      <w:r w:rsidR="00496885" w:rsidRPr="00496885">
        <w:rPr>
          <w:rFonts w:ascii="Times New Roman" w:eastAsia="Times New Roman" w:hAnsi="Times New Roman" w:cs="Times New Roman"/>
          <w:i/>
          <w:sz w:val="24"/>
        </w:rPr>
        <w:t>nalys</w:t>
      </w:r>
      <w:r w:rsidR="00496885">
        <w:rPr>
          <w:rFonts w:ascii="Times New Roman" w:eastAsia="宋体" w:hAnsi="Times New Roman" w:cs="Times New Roman" w:hint="eastAsia"/>
          <w:i/>
          <w:sz w:val="24"/>
        </w:rPr>
        <w:t>i</w:t>
      </w:r>
      <w:r w:rsidR="00496885" w:rsidRPr="00496885">
        <w:rPr>
          <w:rFonts w:ascii="Times New Roman" w:eastAsia="Times New Roman" w:hAnsi="Times New Roman" w:cs="Times New Roman"/>
          <w:i/>
          <w:sz w:val="24"/>
        </w:rPr>
        <w:t>s</w:t>
      </w:r>
    </w:p>
    <w:p w14:paraId="4C1F2E6D" w14:textId="77777777" w:rsidR="00BA32C4" w:rsidRPr="00BA32C4" w:rsidRDefault="00BA32C4" w:rsidP="00BA32C4">
      <w:pPr>
        <w:spacing w:line="480" w:lineRule="auto"/>
        <w:ind w:firstLineChars="200" w:firstLine="480"/>
        <w:rPr>
          <w:rFonts w:ascii="Times New Roman" w:eastAsia="微软雅黑" w:hAnsi="Times New Roman" w:cs="Times New Roman"/>
          <w:sz w:val="24"/>
        </w:rPr>
      </w:pPr>
      <w:r w:rsidRPr="00BA32C4">
        <w:rPr>
          <w:rFonts w:ascii="Times New Roman" w:eastAsia="Times New Roman" w:hAnsi="Times New Roman" w:cs="Times New Roman"/>
          <w:sz w:val="24"/>
        </w:rPr>
        <w:t xml:space="preserve">Soil extracellular enzyme activities, including β-glucosidase (BG), </w:t>
      </w:r>
      <w:proofErr w:type="spellStart"/>
      <w:r w:rsidRPr="00BA32C4">
        <w:rPr>
          <w:rFonts w:ascii="Times New Roman" w:eastAsia="Times New Roman" w:hAnsi="Times New Roman" w:cs="Times New Roman"/>
          <w:sz w:val="24"/>
        </w:rPr>
        <w:t>cellobiohydrolase</w:t>
      </w:r>
      <w:proofErr w:type="spellEnd"/>
      <w:r w:rsidRPr="00BA32C4">
        <w:rPr>
          <w:rFonts w:ascii="Times New Roman" w:eastAsia="Times New Roman" w:hAnsi="Times New Roman" w:cs="Times New Roman"/>
          <w:sz w:val="24"/>
        </w:rPr>
        <w:t xml:space="preserve"> (CBH), β-N-</w:t>
      </w:r>
      <w:proofErr w:type="spellStart"/>
      <w:r w:rsidRPr="00BA32C4">
        <w:rPr>
          <w:rFonts w:ascii="Times New Roman" w:eastAsia="Times New Roman" w:hAnsi="Times New Roman" w:cs="Times New Roman"/>
          <w:sz w:val="24"/>
        </w:rPr>
        <w:t>acetylglucosaminidase</w:t>
      </w:r>
      <w:proofErr w:type="spellEnd"/>
      <w:r w:rsidRPr="00BA32C4">
        <w:rPr>
          <w:rFonts w:ascii="Times New Roman" w:eastAsia="Times New Roman" w:hAnsi="Times New Roman" w:cs="Times New Roman"/>
          <w:sz w:val="24"/>
        </w:rPr>
        <w:t xml:space="preserve"> (NAG) and polyphenol oxidase (PPO), were measured using microplate-based fluorometric or colorimetric assays (German et al., 2011; </w:t>
      </w:r>
      <w:proofErr w:type="spellStart"/>
      <w:r w:rsidRPr="00BA32C4">
        <w:rPr>
          <w:rFonts w:ascii="Times New Roman" w:eastAsia="Times New Roman" w:hAnsi="Times New Roman" w:cs="Times New Roman"/>
          <w:sz w:val="24"/>
        </w:rPr>
        <w:t>Saiya</w:t>
      </w:r>
      <w:proofErr w:type="spellEnd"/>
      <w:r w:rsidRPr="00BA32C4">
        <w:rPr>
          <w:rFonts w:ascii="Times New Roman" w:eastAsia="Times New Roman" w:hAnsi="Times New Roman" w:cs="Times New Roman"/>
          <w:sz w:val="24"/>
        </w:rPr>
        <w:t xml:space="preserve">-Cork et al., 2002). Hydrolase activities were determined </w:t>
      </w:r>
      <w:r w:rsidRPr="00BA32C4">
        <w:rPr>
          <w:rFonts w:ascii="Times New Roman" w:eastAsia="Times New Roman" w:hAnsi="Times New Roman" w:cs="Times New Roman"/>
          <w:sz w:val="24"/>
        </w:rPr>
        <w:lastRenderedPageBreak/>
        <w:t>using MUB-linked substrates after incubation at 25°C for 4 h, with excitation at 365 nm and emission at 450 nm. PPO activity was determined using L-DOPA as the substrate with H</w:t>
      </w:r>
      <w:r w:rsidRPr="00BA32C4">
        <w:rPr>
          <w:rFonts w:ascii="Times New Roman" w:eastAsia="Times New Roman" w:hAnsi="Times New Roman" w:cs="Times New Roman"/>
          <w:sz w:val="24"/>
          <w:vertAlign w:val="subscript"/>
        </w:rPr>
        <w:t>2</w:t>
      </w:r>
      <w:r w:rsidRPr="00BA32C4">
        <w:rPr>
          <w:rFonts w:ascii="Times New Roman" w:eastAsia="Times New Roman" w:hAnsi="Times New Roman" w:cs="Times New Roman"/>
          <w:sz w:val="24"/>
        </w:rPr>
        <w:t>O</w:t>
      </w:r>
      <w:r w:rsidRPr="00BA32C4">
        <w:rPr>
          <w:rFonts w:ascii="Times New Roman" w:eastAsia="Times New Roman" w:hAnsi="Times New Roman" w:cs="Times New Roman"/>
          <w:sz w:val="24"/>
          <w:vertAlign w:val="subscript"/>
        </w:rPr>
        <w:t>2</w:t>
      </w:r>
      <w:r w:rsidRPr="00BA32C4">
        <w:rPr>
          <w:rFonts w:ascii="Times New Roman" w:eastAsia="Times New Roman" w:hAnsi="Times New Roman" w:cs="Times New Roman"/>
          <w:sz w:val="24"/>
        </w:rPr>
        <w:t xml:space="preserve"> addition and measured at 450 nm after incubation at 25°C for 24 h. Detailed enzyme activity data are shown in Fig. S1.</w:t>
      </w:r>
    </w:p>
    <w:p w14:paraId="1D2FA567" w14:textId="66652C05" w:rsidR="000771BE" w:rsidRPr="000771BE" w:rsidRDefault="00C901C1" w:rsidP="000771BE">
      <w:pPr>
        <w:spacing w:line="480" w:lineRule="auto"/>
        <w:rPr>
          <w:rFonts w:ascii="Times New Roman" w:eastAsia="宋体" w:hAnsi="Times New Roman" w:cs="Times New Roman"/>
          <w:sz w:val="24"/>
        </w:rPr>
      </w:pPr>
      <w:r>
        <w:rPr>
          <w:rFonts w:ascii="Times New Roman" w:eastAsia="Times New Roman" w:hAnsi="Times New Roman" w:cs="Times New Roman"/>
          <w:i/>
          <w:sz w:val="24"/>
        </w:rPr>
        <w:t>3.</w:t>
      </w:r>
      <w:r w:rsidR="000771BE" w:rsidRPr="000771BE">
        <w:rPr>
          <w:rFonts w:ascii="Times New Roman" w:eastAsia="Times New Roman" w:hAnsi="Times New Roman" w:cs="Times New Roman"/>
          <w:i/>
          <w:sz w:val="24"/>
        </w:rPr>
        <w:t xml:space="preserve"> Plant biomass and root morphological traits</w:t>
      </w:r>
      <w:r w:rsidR="000771BE" w:rsidRPr="000771BE">
        <w:rPr>
          <w:rFonts w:ascii="Times New Roman" w:eastAsia="宋体" w:hAnsi="Times New Roman" w:cs="Times New Roman" w:hint="eastAsia"/>
          <w:i/>
          <w:sz w:val="24"/>
        </w:rPr>
        <w:t xml:space="preserve"> analyses</w:t>
      </w:r>
    </w:p>
    <w:p w14:paraId="47E91E29" w14:textId="77777777" w:rsidR="000771BE" w:rsidRPr="000771BE" w:rsidRDefault="000771BE" w:rsidP="000771BE">
      <w:pPr>
        <w:spacing w:line="480" w:lineRule="auto"/>
        <w:ind w:firstLineChars="200" w:firstLine="480"/>
        <w:rPr>
          <w:rFonts w:ascii="Times New Roman" w:eastAsia="微软雅黑" w:hAnsi="Times New Roman" w:cs="Times New Roman"/>
          <w:sz w:val="24"/>
        </w:rPr>
      </w:pPr>
      <w:r w:rsidRPr="000771BE">
        <w:rPr>
          <w:rFonts w:ascii="Times New Roman" w:eastAsia="Times New Roman" w:hAnsi="Times New Roman" w:cs="Times New Roman"/>
          <w:sz w:val="24"/>
        </w:rPr>
        <w:t xml:space="preserve">Plant shoots and roots were dried to constant weight and weighed to determine biomass. Root morphological traits were measured using a root scanner (EPSON, Japan) and </w:t>
      </w:r>
      <w:proofErr w:type="spellStart"/>
      <w:r w:rsidRPr="000771BE">
        <w:rPr>
          <w:rFonts w:ascii="Times New Roman" w:eastAsia="Times New Roman" w:hAnsi="Times New Roman" w:cs="Times New Roman"/>
          <w:sz w:val="24"/>
        </w:rPr>
        <w:t>WinRHIZO</w:t>
      </w:r>
      <w:proofErr w:type="spellEnd"/>
      <w:r w:rsidRPr="000771BE">
        <w:rPr>
          <w:rFonts w:ascii="Times New Roman" w:eastAsia="Times New Roman" w:hAnsi="Times New Roman" w:cs="Times New Roman"/>
          <w:sz w:val="24"/>
        </w:rPr>
        <w:t xml:space="preserve"> image analysis software (Regent Instruments, Canada). The measured root traits included root length (RL), root surface area (RS), root volume (RV) and root diameter (RD). For mixed planting treatments, RL, RS and RV were summed across species within each pot, and RD was expressed as the mean root diameter of the pooled root system. Detailed root morphological data are shown in Table S6.</w:t>
      </w:r>
    </w:p>
    <w:p w14:paraId="745F56DF" w14:textId="7D265152" w:rsidR="00BA32C4" w:rsidRDefault="00BA32C4">
      <w:pPr>
        <w:widowControl/>
        <w:jc w:val="left"/>
        <w:rPr>
          <w:rFonts w:ascii="Times New Roman" w:eastAsia="宋体" w:hAnsi="Times New Roman" w:cs="Times New Roman"/>
          <w:b/>
          <w:bCs/>
          <w:sz w:val="24"/>
        </w:rPr>
      </w:pPr>
    </w:p>
    <w:p w14:paraId="420AA7C8" w14:textId="1B4131AA" w:rsidR="000771BE" w:rsidRDefault="00C901C1">
      <w:pPr>
        <w:widowControl/>
        <w:jc w:val="left"/>
        <w:rPr>
          <w:rFonts w:ascii="Times New Roman" w:eastAsia="宋体" w:hAnsi="Times New Roman" w:cs="Times New Roman"/>
          <w:b/>
          <w:bCs/>
          <w:sz w:val="24"/>
        </w:rPr>
      </w:pPr>
      <w:r>
        <w:rPr>
          <w:rFonts w:ascii="Times New Roman" w:eastAsia="Times New Roman" w:hAnsi="Times New Roman" w:cs="Times New Roman"/>
          <w:i/>
          <w:sz w:val="24"/>
        </w:rPr>
        <w:t xml:space="preserve">4. </w:t>
      </w:r>
      <w:r w:rsidR="000771BE">
        <w:rPr>
          <w:rFonts w:ascii="Times New Roman" w:eastAsia="Times New Roman" w:hAnsi="Times New Roman" w:cs="Times New Roman"/>
          <w:i/>
          <w:sz w:val="24"/>
        </w:rPr>
        <w:t>H</w:t>
      </w:r>
      <w:r w:rsidR="000771BE" w:rsidRPr="000771BE">
        <w:rPr>
          <w:rFonts w:ascii="Times New Roman" w:eastAsia="Times New Roman" w:hAnsi="Times New Roman" w:cs="Times New Roman"/>
          <w:i/>
          <w:sz w:val="24"/>
        </w:rPr>
        <w:t>eavy metal analysis and ecological risk assessment</w:t>
      </w:r>
    </w:p>
    <w:p w14:paraId="551E6220" w14:textId="2F1B0D31" w:rsidR="000771BE" w:rsidRPr="000771BE" w:rsidRDefault="000771BE" w:rsidP="000771BE">
      <w:pPr>
        <w:spacing w:line="480" w:lineRule="auto"/>
        <w:ind w:firstLineChars="200" w:firstLine="480"/>
        <w:rPr>
          <w:rFonts w:ascii="Times New Roman" w:eastAsia="微软雅黑" w:hAnsi="Times New Roman" w:cs="Times New Roman"/>
          <w:sz w:val="24"/>
        </w:rPr>
      </w:pPr>
      <w:r w:rsidRPr="000771BE">
        <w:rPr>
          <w:rFonts w:ascii="Times New Roman" w:eastAsia="Times New Roman" w:hAnsi="Times New Roman" w:cs="Times New Roman"/>
          <w:sz w:val="24"/>
        </w:rPr>
        <w:t>Total soil Cu, Zn and Ni were determined after acid digestion with HF-HNO</w:t>
      </w:r>
      <w:r w:rsidRPr="000771BE">
        <w:rPr>
          <w:rFonts w:ascii="Times New Roman" w:eastAsia="Times New Roman" w:hAnsi="Times New Roman" w:cs="Times New Roman"/>
          <w:sz w:val="24"/>
          <w:vertAlign w:val="subscript"/>
        </w:rPr>
        <w:t>3</w:t>
      </w:r>
      <w:r w:rsidRPr="000771BE">
        <w:rPr>
          <w:rFonts w:ascii="Times New Roman" w:eastAsia="Times New Roman" w:hAnsi="Times New Roman" w:cs="Times New Roman"/>
          <w:sz w:val="24"/>
        </w:rPr>
        <w:t>-HClO</w:t>
      </w:r>
      <w:r w:rsidRPr="000771BE">
        <w:rPr>
          <w:rFonts w:ascii="Times New Roman" w:eastAsia="Times New Roman" w:hAnsi="Times New Roman" w:cs="Times New Roman"/>
          <w:sz w:val="24"/>
          <w:vertAlign w:val="subscript"/>
        </w:rPr>
        <w:t>4</w:t>
      </w:r>
      <w:r w:rsidRPr="000771BE">
        <w:rPr>
          <w:rFonts w:ascii="Times New Roman" w:eastAsia="Times New Roman" w:hAnsi="Times New Roman" w:cs="Times New Roman"/>
          <w:sz w:val="24"/>
        </w:rPr>
        <w:t>. Plant samples were oven-dried, ground, digested with HNO</w:t>
      </w:r>
      <w:r w:rsidRPr="000771BE">
        <w:rPr>
          <w:rFonts w:ascii="Times New Roman" w:eastAsia="Times New Roman" w:hAnsi="Times New Roman" w:cs="Times New Roman"/>
          <w:sz w:val="24"/>
          <w:vertAlign w:val="subscript"/>
        </w:rPr>
        <w:t>3</w:t>
      </w:r>
      <w:r w:rsidRPr="000771BE">
        <w:rPr>
          <w:rFonts w:ascii="Times New Roman" w:eastAsia="Times New Roman" w:hAnsi="Times New Roman" w:cs="Times New Roman"/>
          <w:sz w:val="24"/>
        </w:rPr>
        <w:t>-HClO</w:t>
      </w:r>
      <w:r w:rsidRPr="000771BE">
        <w:rPr>
          <w:rFonts w:ascii="Times New Roman" w:eastAsia="Times New Roman" w:hAnsi="Times New Roman" w:cs="Times New Roman"/>
          <w:sz w:val="24"/>
          <w:vertAlign w:val="subscript"/>
        </w:rPr>
        <w:t>4</w:t>
      </w:r>
      <w:r w:rsidRPr="000771BE">
        <w:rPr>
          <w:rFonts w:ascii="Times New Roman" w:eastAsia="Times New Roman" w:hAnsi="Times New Roman" w:cs="Times New Roman"/>
          <w:sz w:val="24"/>
        </w:rPr>
        <w:t xml:space="preserve"> and analyzed for Cu, Zn and Ni using ICP-OES. Heavy metal transfer and accumulation in plants were evaluated using the translocation factor (TF) and bioconcentration factor (BCF). The potential ecological risk index (RI) was calculated according to </w:t>
      </w:r>
      <w:proofErr w:type="spellStart"/>
      <w:r w:rsidRPr="000771BE">
        <w:rPr>
          <w:rFonts w:ascii="Times New Roman" w:eastAsia="Times New Roman" w:hAnsi="Times New Roman" w:cs="Times New Roman"/>
          <w:sz w:val="24"/>
        </w:rPr>
        <w:t>Håkanson</w:t>
      </w:r>
      <w:proofErr w:type="spellEnd"/>
      <w:r w:rsidRPr="000771BE">
        <w:rPr>
          <w:rFonts w:ascii="Times New Roman" w:eastAsia="Times New Roman" w:hAnsi="Times New Roman" w:cs="Times New Roman"/>
          <w:sz w:val="24"/>
        </w:rPr>
        <w:t xml:space="preserve"> (1980) using regional background values for Meizhou. </w:t>
      </w:r>
    </w:p>
    <w:p w14:paraId="2D28FF77" w14:textId="77777777" w:rsidR="00C901C1" w:rsidRDefault="00C901C1" w:rsidP="00C901C1">
      <w:pPr>
        <w:widowControl/>
        <w:spacing w:line="480" w:lineRule="auto"/>
        <w:rPr>
          <w:rFonts w:ascii="Times New Roman" w:eastAsia="宋体" w:hAnsi="Times New Roman" w:cs="Times New Roman"/>
          <w:b/>
          <w:bCs/>
          <w:sz w:val="24"/>
        </w:rPr>
      </w:pPr>
    </w:p>
    <w:p w14:paraId="2503C880" w14:textId="18DD47BB" w:rsidR="000771BE" w:rsidRPr="000771BE" w:rsidRDefault="00C901C1" w:rsidP="00C901C1">
      <w:pPr>
        <w:widowControl/>
        <w:spacing w:line="480" w:lineRule="auto"/>
        <w:rPr>
          <w:rFonts w:ascii="Times New Roman" w:eastAsia="宋体" w:hAnsi="Times New Roman" w:cs="Times New Roman"/>
          <w:b/>
          <w:bCs/>
          <w:sz w:val="24"/>
        </w:rPr>
      </w:pPr>
      <w:r w:rsidRPr="00C901C1">
        <w:rPr>
          <w:rFonts w:ascii="Times New Roman" w:eastAsia="宋体" w:hAnsi="Times New Roman" w:cs="Times New Roman" w:hint="eastAsia"/>
          <w:b/>
          <w:bCs/>
          <w:sz w:val="24"/>
        </w:rPr>
        <w:t>R</w:t>
      </w:r>
      <w:r w:rsidRPr="00C901C1">
        <w:rPr>
          <w:rFonts w:ascii="Times New Roman" w:eastAsia="宋体" w:hAnsi="Times New Roman" w:cs="Times New Roman"/>
          <w:b/>
          <w:bCs/>
          <w:sz w:val="24"/>
        </w:rPr>
        <w:t>eferences</w:t>
      </w:r>
    </w:p>
    <w:p w14:paraId="248A4B04" w14:textId="77777777" w:rsidR="00496885" w:rsidRDefault="00496885" w:rsidP="00496885">
      <w:pPr>
        <w:pStyle w:val="EndNoteBibliography"/>
        <w:spacing w:line="480" w:lineRule="auto"/>
        <w:ind w:left="720" w:hanging="720"/>
        <w:rPr>
          <w:szCs w:val="24"/>
        </w:rPr>
      </w:pPr>
      <w:proofErr w:type="spellStart"/>
      <w:r>
        <w:rPr>
          <w:rFonts w:hint="eastAsia"/>
          <w:szCs w:val="24"/>
        </w:rPr>
        <w:t>Cambardella</w:t>
      </w:r>
      <w:proofErr w:type="spellEnd"/>
      <w:r>
        <w:rPr>
          <w:rFonts w:hint="eastAsia"/>
          <w:szCs w:val="24"/>
        </w:rPr>
        <w:t xml:space="preserve">, C.A., Elliott, E.T., 1992. Particulate soil organic-matter changes across </w:t>
      </w:r>
      <w:r>
        <w:rPr>
          <w:rFonts w:hint="eastAsia"/>
          <w:szCs w:val="24"/>
        </w:rPr>
        <w:lastRenderedPageBreak/>
        <w:t>a grassland cultivation sequence. Soil Sci. Soc. Am. J. 56, 777-783. https://doi.org/10.2136/sssaj1992.03615995005600030017x</w:t>
      </w:r>
    </w:p>
    <w:p w14:paraId="66FD754F" w14:textId="77777777" w:rsidR="00496885" w:rsidRDefault="00496885">
      <w:pPr>
        <w:widowControl/>
        <w:jc w:val="left"/>
        <w:rPr>
          <w:rFonts w:ascii="Times New Roman" w:eastAsia="宋体" w:hAnsi="Times New Roman" w:cs="Times New Roman"/>
          <w:b/>
          <w:bCs/>
          <w:sz w:val="24"/>
        </w:rPr>
      </w:pPr>
    </w:p>
    <w:p w14:paraId="087CF30E" w14:textId="77777777" w:rsidR="00496885" w:rsidRDefault="00496885" w:rsidP="00496885">
      <w:pPr>
        <w:pStyle w:val="EndNoteBibliography"/>
        <w:spacing w:line="480" w:lineRule="auto"/>
        <w:ind w:left="720" w:hanging="720"/>
        <w:rPr>
          <w:szCs w:val="24"/>
        </w:rPr>
      </w:pPr>
      <w:proofErr w:type="spellStart"/>
      <w:r>
        <w:rPr>
          <w:rFonts w:hint="eastAsia"/>
          <w:szCs w:val="24"/>
        </w:rPr>
        <w:t>Sollins</w:t>
      </w:r>
      <w:proofErr w:type="spellEnd"/>
      <w:r>
        <w:rPr>
          <w:rFonts w:hint="eastAsia"/>
          <w:szCs w:val="24"/>
        </w:rPr>
        <w:t xml:space="preserve">, P., </w:t>
      </w:r>
      <w:proofErr w:type="spellStart"/>
      <w:r>
        <w:rPr>
          <w:rFonts w:hint="eastAsia"/>
          <w:szCs w:val="24"/>
        </w:rPr>
        <w:t>Homann</w:t>
      </w:r>
      <w:proofErr w:type="spellEnd"/>
      <w:r>
        <w:rPr>
          <w:rFonts w:hint="eastAsia"/>
          <w:szCs w:val="24"/>
        </w:rPr>
        <w:t xml:space="preserve">, P., Caldwell, B.A., 1996. Stabilization and destabilization of soil organic matter: mechanisms and controls. </w:t>
      </w:r>
      <w:proofErr w:type="spellStart"/>
      <w:r>
        <w:rPr>
          <w:rFonts w:hint="eastAsia"/>
          <w:szCs w:val="24"/>
        </w:rPr>
        <w:t>Geoderma</w:t>
      </w:r>
      <w:proofErr w:type="spellEnd"/>
      <w:r>
        <w:rPr>
          <w:rFonts w:hint="eastAsia"/>
          <w:szCs w:val="24"/>
        </w:rPr>
        <w:t xml:space="preserve"> 74, 65-105. https://doi.org/10.1016/S0016-7061(96)00036-5</w:t>
      </w:r>
    </w:p>
    <w:p w14:paraId="1F29FCF6" w14:textId="656243E8" w:rsidR="00496885" w:rsidRDefault="00496885">
      <w:pPr>
        <w:widowControl/>
        <w:jc w:val="left"/>
        <w:rPr>
          <w:rFonts w:ascii="Times New Roman" w:eastAsia="宋体" w:hAnsi="Times New Roman" w:cs="Times New Roman"/>
          <w:b/>
          <w:bCs/>
          <w:sz w:val="24"/>
        </w:rPr>
      </w:pPr>
    </w:p>
    <w:p w14:paraId="2FE272C3" w14:textId="77777777" w:rsidR="00BA32C4" w:rsidRDefault="00BA32C4" w:rsidP="00BA32C4">
      <w:pPr>
        <w:pStyle w:val="EndNoteBibliography"/>
        <w:spacing w:line="480" w:lineRule="auto"/>
        <w:ind w:left="720" w:hanging="720"/>
        <w:rPr>
          <w:szCs w:val="24"/>
        </w:rPr>
      </w:pPr>
      <w:r>
        <w:rPr>
          <w:rFonts w:hint="eastAsia"/>
          <w:szCs w:val="24"/>
        </w:rPr>
        <w:t xml:space="preserve">German, D.P., Weintraub, M.N., Grandy, A.S., Lauber, C.L., </w:t>
      </w:r>
      <w:proofErr w:type="spellStart"/>
      <w:r>
        <w:rPr>
          <w:rFonts w:hint="eastAsia"/>
          <w:szCs w:val="24"/>
        </w:rPr>
        <w:t>Rinkes</w:t>
      </w:r>
      <w:proofErr w:type="spellEnd"/>
      <w:r>
        <w:rPr>
          <w:rFonts w:hint="eastAsia"/>
          <w:szCs w:val="24"/>
        </w:rPr>
        <w:t xml:space="preserve">, Z.L., Allison, S.D., 2011. Optimization of hydrolytic and oxidative enzyme methods for ecosystem studies. Soil Biol. </w:t>
      </w:r>
      <w:proofErr w:type="spellStart"/>
      <w:r>
        <w:rPr>
          <w:rFonts w:hint="eastAsia"/>
          <w:szCs w:val="24"/>
        </w:rPr>
        <w:t>Biochem</w:t>
      </w:r>
      <w:proofErr w:type="spellEnd"/>
      <w:r>
        <w:rPr>
          <w:rFonts w:hint="eastAsia"/>
          <w:szCs w:val="24"/>
        </w:rPr>
        <w:t>. 43, 1387-1397. https://doi.org/10.1016/j.soilbio.2011.03.017</w:t>
      </w:r>
    </w:p>
    <w:p w14:paraId="05D3F81F" w14:textId="7B4D30C0" w:rsidR="00BA32C4" w:rsidRDefault="00BA32C4">
      <w:pPr>
        <w:widowControl/>
        <w:jc w:val="left"/>
        <w:rPr>
          <w:rFonts w:ascii="Times New Roman" w:eastAsia="宋体" w:hAnsi="Times New Roman" w:cs="Times New Roman"/>
          <w:b/>
          <w:bCs/>
          <w:sz w:val="24"/>
        </w:rPr>
      </w:pPr>
    </w:p>
    <w:p w14:paraId="4A5B8FBB" w14:textId="77777777" w:rsidR="00BA32C4" w:rsidRDefault="00BA32C4" w:rsidP="00BA32C4">
      <w:pPr>
        <w:pStyle w:val="EndNoteBibliography"/>
        <w:spacing w:line="480" w:lineRule="auto"/>
        <w:ind w:left="720" w:hanging="720"/>
        <w:rPr>
          <w:szCs w:val="24"/>
        </w:rPr>
      </w:pPr>
      <w:proofErr w:type="spellStart"/>
      <w:r>
        <w:rPr>
          <w:rFonts w:hint="eastAsia"/>
          <w:szCs w:val="24"/>
        </w:rPr>
        <w:t>Saiya</w:t>
      </w:r>
      <w:proofErr w:type="spellEnd"/>
      <w:r>
        <w:rPr>
          <w:rFonts w:hint="eastAsia"/>
          <w:szCs w:val="24"/>
        </w:rPr>
        <w:t xml:space="preserve">-Cork, K.R., </w:t>
      </w:r>
      <w:proofErr w:type="spellStart"/>
      <w:r>
        <w:rPr>
          <w:rFonts w:hint="eastAsia"/>
          <w:szCs w:val="24"/>
        </w:rPr>
        <w:t>Sinsabaugh</w:t>
      </w:r>
      <w:proofErr w:type="spellEnd"/>
      <w:r>
        <w:rPr>
          <w:rFonts w:hint="eastAsia"/>
          <w:szCs w:val="24"/>
        </w:rPr>
        <w:t xml:space="preserve">, R.L., Zak, D.R., 2002. The effects of </w:t>
      </w:r>
      <w:proofErr w:type="gramStart"/>
      <w:r>
        <w:rPr>
          <w:rFonts w:hint="eastAsia"/>
          <w:szCs w:val="24"/>
        </w:rPr>
        <w:t>long term</w:t>
      </w:r>
      <w:proofErr w:type="gramEnd"/>
      <w:r>
        <w:rPr>
          <w:rFonts w:hint="eastAsia"/>
          <w:szCs w:val="24"/>
        </w:rPr>
        <w:t xml:space="preserve"> nitrogen deposition on extracellular enzyme activity in an Acer saccharum forest soil. Soil Biol. </w:t>
      </w:r>
      <w:proofErr w:type="spellStart"/>
      <w:r>
        <w:rPr>
          <w:rFonts w:hint="eastAsia"/>
          <w:szCs w:val="24"/>
        </w:rPr>
        <w:t>Biochem</w:t>
      </w:r>
      <w:proofErr w:type="spellEnd"/>
      <w:r>
        <w:rPr>
          <w:rFonts w:hint="eastAsia"/>
          <w:szCs w:val="24"/>
        </w:rPr>
        <w:t>. 34, 1309-1315. https://doi.org/10.1016/S0038-0717(02)00074-3</w:t>
      </w:r>
    </w:p>
    <w:p w14:paraId="5B544157" w14:textId="77777777" w:rsidR="00BA32C4" w:rsidRDefault="00BA32C4">
      <w:pPr>
        <w:widowControl/>
        <w:jc w:val="left"/>
        <w:rPr>
          <w:rFonts w:ascii="Times New Roman" w:eastAsia="宋体" w:hAnsi="Times New Roman" w:cs="Times New Roman"/>
          <w:b/>
          <w:bCs/>
          <w:sz w:val="24"/>
        </w:rPr>
      </w:pPr>
    </w:p>
    <w:p w14:paraId="0FB0C88B" w14:textId="54042E53" w:rsidR="00496885" w:rsidRDefault="00496885">
      <w:pPr>
        <w:widowControl/>
        <w:jc w:val="left"/>
        <w:rPr>
          <w:rFonts w:ascii="Times New Roman" w:eastAsia="宋体" w:hAnsi="Times New Roman" w:cs="Times New Roman"/>
          <w:b/>
          <w:bCs/>
          <w:sz w:val="24"/>
        </w:rPr>
      </w:pPr>
      <w:r>
        <w:rPr>
          <w:rFonts w:ascii="Times New Roman" w:eastAsia="宋体" w:hAnsi="Times New Roman" w:cs="Times New Roman"/>
          <w:b/>
          <w:bCs/>
          <w:sz w:val="24"/>
        </w:rPr>
        <w:br w:type="page"/>
      </w:r>
    </w:p>
    <w:p w14:paraId="4D5E192A" w14:textId="051B85EF" w:rsidR="000C0283" w:rsidRDefault="00BF78F5">
      <w:pPr>
        <w:spacing w:line="480" w:lineRule="auto"/>
        <w:rPr>
          <w:rFonts w:ascii="Times New Roman" w:hAnsi="Times New Roman" w:cs="Times New Roman"/>
          <w:sz w:val="24"/>
        </w:rPr>
      </w:pPr>
      <w:r>
        <w:rPr>
          <w:rFonts w:ascii="Times New Roman" w:eastAsia="宋体" w:hAnsi="Times New Roman" w:cs="Times New Roman"/>
          <w:b/>
          <w:bCs/>
          <w:sz w:val="24"/>
        </w:rPr>
        <w:lastRenderedPageBreak/>
        <w:t>Table S1</w:t>
      </w:r>
      <w:r>
        <w:rPr>
          <w:rFonts w:ascii="Times New Roman" w:eastAsia="宋体" w:hAnsi="Times New Roman" w:cs="Times New Roman"/>
          <w:sz w:val="24"/>
        </w:rPr>
        <w:t xml:space="preserve"> </w:t>
      </w:r>
      <w:r>
        <w:rPr>
          <w:rFonts w:ascii="Times New Roman" w:hAnsi="Times New Roman" w:cs="Times New Roman"/>
          <w:sz w:val="24"/>
        </w:rPr>
        <w:t xml:space="preserve">Basic physical properties of abandoned rare-earth mine land soil and sewage sludge. </w:t>
      </w:r>
    </w:p>
    <w:tbl>
      <w:tblPr>
        <w:tblStyle w:val="a3"/>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305"/>
        <w:gridCol w:w="1738"/>
        <w:gridCol w:w="1701"/>
      </w:tblGrid>
      <w:tr w:rsidR="000C0283" w14:paraId="0655293F" w14:textId="77777777" w:rsidTr="00C901C1">
        <w:trPr>
          <w:trHeight w:val="510"/>
          <w:jc w:val="center"/>
        </w:trPr>
        <w:tc>
          <w:tcPr>
            <w:tcW w:w="2977" w:type="dxa"/>
            <w:gridSpan w:val="2"/>
            <w:tcBorders>
              <w:bottom w:val="single" w:sz="4" w:space="0" w:color="auto"/>
            </w:tcBorders>
          </w:tcPr>
          <w:p w14:paraId="2DF830F5" w14:textId="77777777" w:rsidR="000C0283" w:rsidRDefault="00BF78F5">
            <w:pPr>
              <w:spacing w:line="432" w:lineRule="auto"/>
              <w:jc w:val="center"/>
              <w:rPr>
                <w:rFonts w:ascii="Times New Roman" w:hAnsi="Times New Roman" w:cs="Times New Roman"/>
                <w:sz w:val="24"/>
              </w:rPr>
            </w:pPr>
            <w:bookmarkStart w:id="3" w:name="_Hlk141250034"/>
            <w:bookmarkEnd w:id="0"/>
            <w:r>
              <w:rPr>
                <w:rFonts w:ascii="Times New Roman" w:hAnsi="Times New Roman" w:cs="Times New Roman"/>
                <w:sz w:val="24"/>
              </w:rPr>
              <w:t>Properties</w:t>
            </w:r>
          </w:p>
        </w:tc>
        <w:tc>
          <w:tcPr>
            <w:tcW w:w="1305" w:type="dxa"/>
            <w:tcBorders>
              <w:bottom w:val="single" w:sz="4" w:space="0" w:color="auto"/>
            </w:tcBorders>
            <w:vAlign w:val="center"/>
          </w:tcPr>
          <w:p w14:paraId="257AF289" w14:textId="11A46079" w:rsidR="000C0283" w:rsidRDefault="00C901C1">
            <w:pPr>
              <w:spacing w:line="432" w:lineRule="auto"/>
              <w:jc w:val="center"/>
              <w:rPr>
                <w:rFonts w:ascii="Times New Roman" w:hAnsi="Times New Roman" w:cs="Times New Roman"/>
                <w:sz w:val="24"/>
              </w:rPr>
            </w:pPr>
            <w:r>
              <w:rPr>
                <w:rFonts w:ascii="Times New Roman" w:hAnsi="Times New Roman" w:cs="Times New Roman"/>
                <w:sz w:val="24"/>
              </w:rPr>
              <w:t>R</w:t>
            </w:r>
            <w:r w:rsidRPr="00C901C1">
              <w:rPr>
                <w:rFonts w:ascii="Times New Roman" w:hAnsi="Times New Roman" w:cs="Times New Roman"/>
                <w:sz w:val="24"/>
              </w:rPr>
              <w:t>are</w:t>
            </w:r>
            <w:r>
              <w:rPr>
                <w:rFonts w:ascii="Times New Roman" w:hAnsi="Times New Roman" w:cs="Times New Roman"/>
                <w:sz w:val="24"/>
              </w:rPr>
              <w:t xml:space="preserve"> </w:t>
            </w:r>
            <w:r w:rsidRPr="00C901C1">
              <w:rPr>
                <w:rFonts w:ascii="Times New Roman" w:hAnsi="Times New Roman" w:cs="Times New Roman"/>
                <w:sz w:val="24"/>
              </w:rPr>
              <w:t>earth mine soil</w:t>
            </w:r>
          </w:p>
        </w:tc>
        <w:tc>
          <w:tcPr>
            <w:tcW w:w="1738" w:type="dxa"/>
            <w:tcBorders>
              <w:bottom w:val="single" w:sz="4" w:space="0" w:color="auto"/>
            </w:tcBorders>
            <w:vAlign w:val="center"/>
          </w:tcPr>
          <w:p w14:paraId="5747FF00" w14:textId="77777777" w:rsidR="00C901C1" w:rsidRDefault="00BF78F5">
            <w:pPr>
              <w:spacing w:line="432" w:lineRule="auto"/>
              <w:jc w:val="center"/>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bCs/>
                <w:sz w:val="24"/>
              </w:rPr>
              <w:t>omposted</w:t>
            </w:r>
            <w:r>
              <w:rPr>
                <w:rFonts w:ascii="Times New Roman" w:hAnsi="Times New Roman" w:cs="Times New Roman"/>
                <w:sz w:val="24"/>
              </w:rPr>
              <w:t xml:space="preserve"> </w:t>
            </w:r>
          </w:p>
          <w:p w14:paraId="78B728D7" w14:textId="4892C1DC" w:rsidR="000C0283" w:rsidRDefault="00C901C1">
            <w:pPr>
              <w:spacing w:line="432" w:lineRule="auto"/>
              <w:jc w:val="center"/>
              <w:rPr>
                <w:rFonts w:ascii="Times New Roman" w:hAnsi="Times New Roman" w:cs="Times New Roman"/>
                <w:sz w:val="24"/>
              </w:rPr>
            </w:pPr>
            <w:r>
              <w:rPr>
                <w:rFonts w:ascii="Times New Roman" w:hAnsi="Times New Roman" w:cs="Times New Roman"/>
                <w:sz w:val="24"/>
              </w:rPr>
              <w:t>sewage sludge</w:t>
            </w:r>
          </w:p>
        </w:tc>
        <w:tc>
          <w:tcPr>
            <w:tcW w:w="1701" w:type="dxa"/>
            <w:tcBorders>
              <w:bottom w:val="single" w:sz="4" w:space="0" w:color="auto"/>
            </w:tcBorders>
          </w:tcPr>
          <w:p w14:paraId="2D8F7284"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 xml:space="preserve">Dewatered </w:t>
            </w:r>
          </w:p>
          <w:p w14:paraId="25A6AD5A" w14:textId="7328F3BD" w:rsidR="00C901C1" w:rsidRDefault="00C901C1">
            <w:pPr>
              <w:spacing w:line="432" w:lineRule="auto"/>
              <w:jc w:val="center"/>
              <w:rPr>
                <w:rFonts w:ascii="Times New Roman" w:hAnsi="Times New Roman" w:cs="Times New Roman"/>
                <w:sz w:val="24"/>
              </w:rPr>
            </w:pPr>
            <w:r>
              <w:rPr>
                <w:rFonts w:ascii="Times New Roman" w:hAnsi="Times New Roman" w:cs="Times New Roman"/>
                <w:sz w:val="24"/>
              </w:rPr>
              <w:t>sewage sludge</w:t>
            </w:r>
          </w:p>
        </w:tc>
      </w:tr>
      <w:tr w:rsidR="000C0283" w14:paraId="1FB19EB3" w14:textId="77777777" w:rsidTr="00C901C1">
        <w:trPr>
          <w:trHeight w:val="510"/>
          <w:jc w:val="center"/>
        </w:trPr>
        <w:tc>
          <w:tcPr>
            <w:tcW w:w="2977" w:type="dxa"/>
            <w:gridSpan w:val="2"/>
            <w:tcBorders>
              <w:top w:val="single" w:sz="4" w:space="0" w:color="auto"/>
            </w:tcBorders>
          </w:tcPr>
          <w:p w14:paraId="0C1BF74F"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Bulk density (g·cm</w:t>
            </w:r>
            <w:r>
              <w:rPr>
                <w:rFonts w:ascii="Times New Roman" w:hAnsi="Times New Roman" w:cs="Times New Roman"/>
                <w:sz w:val="24"/>
                <w:vertAlign w:val="superscript"/>
              </w:rPr>
              <w:t>-3</w:t>
            </w:r>
            <w:r>
              <w:rPr>
                <w:rFonts w:ascii="Times New Roman" w:hAnsi="Times New Roman" w:cs="Times New Roman"/>
                <w:sz w:val="24"/>
              </w:rPr>
              <w:t>)</w:t>
            </w:r>
          </w:p>
        </w:tc>
        <w:tc>
          <w:tcPr>
            <w:tcW w:w="1305" w:type="dxa"/>
            <w:tcBorders>
              <w:top w:val="single" w:sz="4" w:space="0" w:color="auto"/>
            </w:tcBorders>
            <w:vAlign w:val="center"/>
          </w:tcPr>
          <w:p w14:paraId="27EB45A0"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1.26</w:t>
            </w:r>
          </w:p>
        </w:tc>
        <w:tc>
          <w:tcPr>
            <w:tcW w:w="1738" w:type="dxa"/>
            <w:tcBorders>
              <w:top w:val="single" w:sz="4" w:space="0" w:color="auto"/>
            </w:tcBorders>
            <w:vAlign w:val="center"/>
          </w:tcPr>
          <w:p w14:paraId="07DAE03F"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0.78</w:t>
            </w:r>
          </w:p>
        </w:tc>
        <w:tc>
          <w:tcPr>
            <w:tcW w:w="1701" w:type="dxa"/>
            <w:tcBorders>
              <w:top w:val="single" w:sz="4" w:space="0" w:color="auto"/>
            </w:tcBorders>
          </w:tcPr>
          <w:p w14:paraId="72D9918C"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0.82</w:t>
            </w:r>
          </w:p>
        </w:tc>
      </w:tr>
      <w:tr w:rsidR="000C0283" w14:paraId="07002309" w14:textId="77777777" w:rsidTr="00C901C1">
        <w:trPr>
          <w:trHeight w:val="510"/>
          <w:jc w:val="center"/>
        </w:trPr>
        <w:tc>
          <w:tcPr>
            <w:tcW w:w="2977" w:type="dxa"/>
            <w:gridSpan w:val="2"/>
          </w:tcPr>
          <w:p w14:paraId="7C21EFCC"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The mass water content (%)</w:t>
            </w:r>
          </w:p>
        </w:tc>
        <w:tc>
          <w:tcPr>
            <w:tcW w:w="1305" w:type="dxa"/>
            <w:vAlign w:val="center"/>
          </w:tcPr>
          <w:p w14:paraId="3CF95CD8"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12.31</w:t>
            </w:r>
          </w:p>
        </w:tc>
        <w:tc>
          <w:tcPr>
            <w:tcW w:w="1738" w:type="dxa"/>
            <w:vAlign w:val="center"/>
          </w:tcPr>
          <w:p w14:paraId="456BAE7F"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38.69</w:t>
            </w:r>
          </w:p>
        </w:tc>
        <w:tc>
          <w:tcPr>
            <w:tcW w:w="1701" w:type="dxa"/>
          </w:tcPr>
          <w:p w14:paraId="4F122AC8"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58.64</w:t>
            </w:r>
          </w:p>
        </w:tc>
      </w:tr>
      <w:tr w:rsidR="000C0283" w14:paraId="6BA617FA" w14:textId="77777777" w:rsidTr="00C901C1">
        <w:trPr>
          <w:trHeight w:val="510"/>
          <w:jc w:val="center"/>
        </w:trPr>
        <w:tc>
          <w:tcPr>
            <w:tcW w:w="1418" w:type="dxa"/>
            <w:vMerge w:val="restart"/>
            <w:vAlign w:val="center"/>
          </w:tcPr>
          <w:p w14:paraId="2B4CC4B9"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Aggregate content</w:t>
            </w:r>
          </w:p>
          <w:p w14:paraId="3B23A661"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w:t>
            </w:r>
          </w:p>
        </w:tc>
        <w:tc>
          <w:tcPr>
            <w:tcW w:w="1559" w:type="dxa"/>
            <w:vAlign w:val="center"/>
          </w:tcPr>
          <w:p w14:paraId="61B2A16A" w14:textId="77777777" w:rsidR="000C0283" w:rsidRDefault="00BF78F5">
            <w:pPr>
              <w:spacing w:line="432" w:lineRule="auto"/>
              <w:rPr>
                <w:rFonts w:ascii="Times New Roman" w:hAnsi="Times New Roman" w:cs="Times New Roman"/>
                <w:sz w:val="24"/>
              </w:rPr>
            </w:pPr>
            <w:r>
              <w:rPr>
                <w:rFonts w:ascii="Times New Roman" w:hAnsi="Times New Roman" w:cs="Times New Roman"/>
                <w:sz w:val="24"/>
              </w:rPr>
              <w:t>&gt;2 mm</w:t>
            </w:r>
          </w:p>
        </w:tc>
        <w:tc>
          <w:tcPr>
            <w:tcW w:w="1305" w:type="dxa"/>
            <w:vAlign w:val="center"/>
          </w:tcPr>
          <w:p w14:paraId="1CE758F8"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5.54</w:t>
            </w:r>
          </w:p>
        </w:tc>
        <w:tc>
          <w:tcPr>
            <w:tcW w:w="1738" w:type="dxa"/>
            <w:vAlign w:val="center"/>
          </w:tcPr>
          <w:p w14:paraId="724CE66D"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36.23</w:t>
            </w:r>
          </w:p>
        </w:tc>
        <w:tc>
          <w:tcPr>
            <w:tcW w:w="1701" w:type="dxa"/>
          </w:tcPr>
          <w:p w14:paraId="0B30D69E"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34.41</w:t>
            </w:r>
          </w:p>
        </w:tc>
      </w:tr>
      <w:tr w:rsidR="000C0283" w14:paraId="04518C86" w14:textId="77777777" w:rsidTr="00C901C1">
        <w:trPr>
          <w:trHeight w:val="510"/>
          <w:jc w:val="center"/>
        </w:trPr>
        <w:tc>
          <w:tcPr>
            <w:tcW w:w="1418" w:type="dxa"/>
            <w:vMerge/>
          </w:tcPr>
          <w:p w14:paraId="5DF2D4F1" w14:textId="77777777" w:rsidR="000C0283" w:rsidRDefault="000C0283">
            <w:pPr>
              <w:spacing w:line="432" w:lineRule="auto"/>
              <w:jc w:val="center"/>
              <w:rPr>
                <w:rFonts w:ascii="Times New Roman" w:hAnsi="Times New Roman" w:cs="Times New Roman"/>
                <w:sz w:val="24"/>
              </w:rPr>
            </w:pPr>
          </w:p>
        </w:tc>
        <w:tc>
          <w:tcPr>
            <w:tcW w:w="1559" w:type="dxa"/>
            <w:vAlign w:val="center"/>
          </w:tcPr>
          <w:p w14:paraId="47E01CF5" w14:textId="77777777" w:rsidR="000C0283" w:rsidRDefault="00BF78F5">
            <w:pPr>
              <w:spacing w:line="432" w:lineRule="auto"/>
              <w:rPr>
                <w:rFonts w:ascii="Times New Roman" w:hAnsi="Times New Roman" w:cs="Times New Roman"/>
                <w:sz w:val="24"/>
              </w:rPr>
            </w:pPr>
            <w:r>
              <w:rPr>
                <w:rFonts w:ascii="Times New Roman" w:hAnsi="Times New Roman" w:cs="Times New Roman"/>
                <w:sz w:val="24"/>
              </w:rPr>
              <w:t>0.5-2 mm</w:t>
            </w:r>
          </w:p>
        </w:tc>
        <w:tc>
          <w:tcPr>
            <w:tcW w:w="1305" w:type="dxa"/>
            <w:vAlign w:val="center"/>
          </w:tcPr>
          <w:p w14:paraId="7BC3C30F"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21.10</w:t>
            </w:r>
          </w:p>
        </w:tc>
        <w:tc>
          <w:tcPr>
            <w:tcW w:w="1738" w:type="dxa"/>
            <w:vAlign w:val="center"/>
          </w:tcPr>
          <w:p w14:paraId="201F1169"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6.64</w:t>
            </w:r>
          </w:p>
        </w:tc>
        <w:tc>
          <w:tcPr>
            <w:tcW w:w="1701" w:type="dxa"/>
          </w:tcPr>
          <w:p w14:paraId="62EB9F77"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3.51</w:t>
            </w:r>
          </w:p>
        </w:tc>
      </w:tr>
      <w:tr w:rsidR="000C0283" w14:paraId="176CC288" w14:textId="77777777" w:rsidTr="00C901C1">
        <w:trPr>
          <w:trHeight w:val="510"/>
          <w:jc w:val="center"/>
        </w:trPr>
        <w:tc>
          <w:tcPr>
            <w:tcW w:w="1418" w:type="dxa"/>
            <w:vMerge/>
          </w:tcPr>
          <w:p w14:paraId="4788A08F" w14:textId="77777777" w:rsidR="000C0283" w:rsidRDefault="000C0283">
            <w:pPr>
              <w:spacing w:line="432" w:lineRule="auto"/>
              <w:jc w:val="center"/>
              <w:rPr>
                <w:rFonts w:ascii="Times New Roman" w:hAnsi="Times New Roman" w:cs="Times New Roman"/>
                <w:sz w:val="24"/>
              </w:rPr>
            </w:pPr>
          </w:p>
        </w:tc>
        <w:tc>
          <w:tcPr>
            <w:tcW w:w="1559" w:type="dxa"/>
            <w:vAlign w:val="center"/>
          </w:tcPr>
          <w:p w14:paraId="5F846A69" w14:textId="77777777" w:rsidR="000C0283" w:rsidRDefault="00BF78F5">
            <w:pPr>
              <w:spacing w:line="432" w:lineRule="auto"/>
              <w:rPr>
                <w:rFonts w:ascii="Times New Roman" w:hAnsi="Times New Roman" w:cs="Times New Roman"/>
                <w:sz w:val="24"/>
              </w:rPr>
            </w:pPr>
            <w:r>
              <w:rPr>
                <w:rFonts w:ascii="Times New Roman" w:hAnsi="Times New Roman" w:cs="Times New Roman"/>
                <w:sz w:val="24"/>
              </w:rPr>
              <w:t>0.25-0.5 mm</w:t>
            </w:r>
          </w:p>
        </w:tc>
        <w:tc>
          <w:tcPr>
            <w:tcW w:w="1305" w:type="dxa"/>
            <w:vAlign w:val="center"/>
          </w:tcPr>
          <w:p w14:paraId="75F31D86"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8.06</w:t>
            </w:r>
          </w:p>
        </w:tc>
        <w:tc>
          <w:tcPr>
            <w:tcW w:w="1738" w:type="dxa"/>
            <w:vAlign w:val="center"/>
          </w:tcPr>
          <w:p w14:paraId="0AC0A6A7"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0.67</w:t>
            </w:r>
          </w:p>
        </w:tc>
        <w:tc>
          <w:tcPr>
            <w:tcW w:w="1701" w:type="dxa"/>
          </w:tcPr>
          <w:p w14:paraId="1BC609A5"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0.18</w:t>
            </w:r>
          </w:p>
        </w:tc>
      </w:tr>
      <w:tr w:rsidR="000C0283" w14:paraId="1A6BC5E8" w14:textId="77777777" w:rsidTr="00C901C1">
        <w:trPr>
          <w:trHeight w:val="510"/>
          <w:jc w:val="center"/>
        </w:trPr>
        <w:tc>
          <w:tcPr>
            <w:tcW w:w="1418" w:type="dxa"/>
            <w:vMerge/>
          </w:tcPr>
          <w:p w14:paraId="426F88BD" w14:textId="77777777" w:rsidR="000C0283" w:rsidRDefault="000C0283">
            <w:pPr>
              <w:spacing w:line="432" w:lineRule="auto"/>
              <w:jc w:val="center"/>
              <w:rPr>
                <w:rFonts w:ascii="Times New Roman" w:hAnsi="Times New Roman" w:cs="Times New Roman"/>
                <w:sz w:val="24"/>
              </w:rPr>
            </w:pPr>
          </w:p>
        </w:tc>
        <w:tc>
          <w:tcPr>
            <w:tcW w:w="1559" w:type="dxa"/>
            <w:vAlign w:val="center"/>
          </w:tcPr>
          <w:p w14:paraId="4BDD9061" w14:textId="77777777" w:rsidR="000C0283" w:rsidRDefault="00BF78F5">
            <w:pPr>
              <w:spacing w:line="432" w:lineRule="auto"/>
              <w:rPr>
                <w:rFonts w:ascii="Times New Roman" w:hAnsi="Times New Roman" w:cs="Times New Roman"/>
                <w:sz w:val="24"/>
              </w:rPr>
            </w:pPr>
            <w:r>
              <w:rPr>
                <w:rFonts w:ascii="Times New Roman" w:hAnsi="Times New Roman" w:cs="Times New Roman"/>
                <w:sz w:val="24"/>
              </w:rPr>
              <w:t>&lt;0.25 mm</w:t>
            </w:r>
          </w:p>
        </w:tc>
        <w:tc>
          <w:tcPr>
            <w:tcW w:w="1305" w:type="dxa"/>
            <w:vAlign w:val="center"/>
          </w:tcPr>
          <w:p w14:paraId="0DF8AB4A"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14.42</w:t>
            </w:r>
          </w:p>
        </w:tc>
        <w:tc>
          <w:tcPr>
            <w:tcW w:w="1738" w:type="dxa"/>
            <w:vAlign w:val="center"/>
          </w:tcPr>
          <w:p w14:paraId="17CFE564"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4.18</w:t>
            </w:r>
          </w:p>
        </w:tc>
        <w:tc>
          <w:tcPr>
            <w:tcW w:w="1701" w:type="dxa"/>
          </w:tcPr>
          <w:p w14:paraId="1D9FE6F3" w14:textId="77777777" w:rsidR="000C0283" w:rsidRDefault="00BF78F5">
            <w:pPr>
              <w:spacing w:line="432" w:lineRule="auto"/>
              <w:jc w:val="center"/>
              <w:rPr>
                <w:rFonts w:ascii="Times New Roman" w:hAnsi="Times New Roman" w:cs="Times New Roman"/>
                <w:sz w:val="24"/>
              </w:rPr>
            </w:pPr>
            <w:r>
              <w:rPr>
                <w:rFonts w:ascii="Times New Roman" w:hAnsi="Times New Roman" w:cs="Times New Roman"/>
                <w:sz w:val="24"/>
              </w:rPr>
              <w:t>5.07</w:t>
            </w:r>
          </w:p>
        </w:tc>
      </w:tr>
      <w:bookmarkEnd w:id="3"/>
    </w:tbl>
    <w:p w14:paraId="5CA77145" w14:textId="77777777" w:rsidR="000C0283" w:rsidRDefault="00BF78F5">
      <w:pPr>
        <w:widowControl/>
        <w:spacing w:line="480" w:lineRule="auto"/>
        <w:jc w:val="left"/>
        <w:rPr>
          <w:rFonts w:ascii="Times New Roman" w:hAnsi="Times New Roman" w:cs="Times New Roman"/>
          <w:b/>
          <w:bCs/>
        </w:rPr>
      </w:pPr>
      <w:r>
        <w:rPr>
          <w:rFonts w:ascii="Times New Roman" w:hAnsi="Times New Roman" w:cs="Times New Roman"/>
          <w:b/>
          <w:bCs/>
        </w:rPr>
        <w:br w:type="page"/>
      </w:r>
    </w:p>
    <w:p w14:paraId="1EB15223" w14:textId="777AD3FD" w:rsidR="000C0283" w:rsidRDefault="00BF78F5">
      <w:pPr>
        <w:spacing w:line="276" w:lineRule="auto"/>
        <w:rPr>
          <w:rFonts w:ascii="Times New Roman" w:hAnsi="Times New Roman" w:cs="Times New Roman"/>
          <w:sz w:val="24"/>
        </w:rPr>
      </w:pPr>
      <w:r>
        <w:rPr>
          <w:rFonts w:ascii="Times New Roman" w:eastAsia="宋体" w:hAnsi="Times New Roman" w:cs="Times New Roman"/>
          <w:b/>
          <w:bCs/>
          <w:sz w:val="24"/>
        </w:rPr>
        <w:lastRenderedPageBreak/>
        <w:t>Table S2</w:t>
      </w:r>
      <w:r>
        <w:rPr>
          <w:rFonts w:ascii="Times New Roman" w:eastAsia="宋体" w:hAnsi="Times New Roman" w:cs="Times New Roman"/>
          <w:sz w:val="24"/>
        </w:rPr>
        <w:t xml:space="preserve"> </w:t>
      </w:r>
      <w:r>
        <w:rPr>
          <w:rFonts w:ascii="Times New Roman" w:hAnsi="Times New Roman" w:cs="Times New Roman"/>
          <w:sz w:val="24"/>
        </w:rPr>
        <w:t xml:space="preserve">Basic chemical properties of abandoned rare-earth mine land soil and sewage sludge. </w:t>
      </w:r>
      <w:bookmarkStart w:id="4" w:name="_Hlk186566499"/>
      <w:r w:rsidR="00E55F71">
        <w:rPr>
          <w:rFonts w:ascii="Times New Roman" w:hAnsi="Times New Roman" w:cs="Times New Roman" w:hint="eastAsia"/>
          <w:sz w:val="24"/>
        </w:rPr>
        <w:t>C</w:t>
      </w:r>
      <w:r w:rsidR="00E55F71">
        <w:rPr>
          <w:rFonts w:ascii="Times New Roman" w:hAnsi="Times New Roman" w:cs="Times New Roman"/>
          <w:sz w:val="24"/>
        </w:rPr>
        <w:t xml:space="preserve">J/T 362-2011, </w:t>
      </w:r>
      <w:r w:rsidR="00E55F71" w:rsidRPr="00E55F71">
        <w:rPr>
          <w:rFonts w:ascii="Times New Roman" w:hAnsi="Times New Roman" w:cs="Times New Roman"/>
          <w:sz w:val="24"/>
        </w:rPr>
        <w:t xml:space="preserve">Urban Construction Industry Standard of the People 's Republic of China </w:t>
      </w:r>
      <w:r w:rsidR="00E55F71">
        <w:rPr>
          <w:rFonts w:ascii="Times New Roman" w:hAnsi="Times New Roman" w:cs="Times New Roman"/>
          <w:sz w:val="24"/>
        </w:rPr>
        <w:t>“</w:t>
      </w:r>
      <w:r w:rsidR="00E55F71" w:rsidRPr="00E55F71">
        <w:rPr>
          <w:rFonts w:ascii="Times New Roman" w:hAnsi="Times New Roman" w:cs="Times New Roman"/>
          <w:sz w:val="24"/>
        </w:rPr>
        <w:t>Disposal of sludge</w:t>
      </w:r>
      <w:r w:rsidR="00E55F71">
        <w:rPr>
          <w:rFonts w:ascii="Times New Roman" w:hAnsi="Times New Roman" w:cs="Times New Roman"/>
          <w:sz w:val="24"/>
        </w:rPr>
        <w:t xml:space="preserve"> </w:t>
      </w:r>
      <w:r w:rsidR="00E55F71" w:rsidRPr="00E55F71">
        <w:rPr>
          <w:rFonts w:ascii="Times New Roman" w:hAnsi="Times New Roman" w:cs="Times New Roman"/>
          <w:sz w:val="24"/>
        </w:rPr>
        <w:t>from municipal wastewater treatment plant</w:t>
      </w:r>
      <w:r w:rsidR="00E55F71">
        <w:rPr>
          <w:rFonts w:ascii="Times New Roman" w:hAnsi="Times New Roman" w:cs="Times New Roman"/>
          <w:sz w:val="24"/>
        </w:rPr>
        <w:t xml:space="preserve">: </w:t>
      </w:r>
      <w:r w:rsidR="00E55F71" w:rsidRPr="00E55F71">
        <w:rPr>
          <w:rFonts w:ascii="Times New Roman" w:hAnsi="Times New Roman" w:cs="Times New Roman"/>
          <w:sz w:val="24"/>
        </w:rPr>
        <w:t>Quality of sludge used in forestland</w:t>
      </w:r>
      <w:r w:rsidR="00E55F71">
        <w:rPr>
          <w:rFonts w:ascii="Times New Roman" w:hAnsi="Times New Roman" w:cs="Times New Roman"/>
          <w:sz w:val="24"/>
        </w:rPr>
        <w:t xml:space="preserve">”. </w:t>
      </w:r>
      <w:r>
        <w:rPr>
          <w:rFonts w:ascii="Times New Roman" w:hAnsi="Times New Roman" w:cs="Times New Roman"/>
          <w:sz w:val="24"/>
        </w:rPr>
        <w:t>SOM, soil organic matter</w:t>
      </w:r>
      <w:bookmarkEnd w:id="4"/>
      <w:r>
        <w:rPr>
          <w:rFonts w:ascii="Times New Roman" w:hAnsi="Times New Roman" w:cs="Times New Roman"/>
          <w:sz w:val="24"/>
        </w:rPr>
        <w:t xml:space="preserve">; N, nitrogen; P, phosphorus; K, potassium; Cr, chromium; Cd, cadmium; Cu, copper; Zn, zinc; Ni, nickel; Pb, lead; ns, below the detection limit. </w:t>
      </w:r>
    </w:p>
    <w:tbl>
      <w:tblPr>
        <w:tblStyle w:val="a3"/>
        <w:tblW w:w="913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097"/>
        <w:gridCol w:w="208"/>
        <w:gridCol w:w="1530"/>
        <w:gridCol w:w="208"/>
        <w:gridCol w:w="1635"/>
        <w:gridCol w:w="208"/>
        <w:gridCol w:w="1635"/>
        <w:gridCol w:w="208"/>
      </w:tblGrid>
      <w:tr w:rsidR="00C901C1" w14:paraId="48733586" w14:textId="775DF008" w:rsidTr="00C901C1">
        <w:trPr>
          <w:trHeight w:val="510"/>
          <w:jc w:val="center"/>
        </w:trPr>
        <w:tc>
          <w:tcPr>
            <w:tcW w:w="2410" w:type="dxa"/>
            <w:tcBorders>
              <w:bottom w:val="single" w:sz="4" w:space="0" w:color="auto"/>
            </w:tcBorders>
          </w:tcPr>
          <w:p w14:paraId="13A8DC0A" w14:textId="77777777"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sz w:val="24"/>
              </w:rPr>
              <w:t>Properties</w:t>
            </w:r>
          </w:p>
        </w:tc>
        <w:tc>
          <w:tcPr>
            <w:tcW w:w="1305" w:type="dxa"/>
            <w:gridSpan w:val="2"/>
            <w:tcBorders>
              <w:bottom w:val="single" w:sz="4" w:space="0" w:color="auto"/>
            </w:tcBorders>
            <w:vAlign w:val="center"/>
          </w:tcPr>
          <w:p w14:paraId="500E1E82" w14:textId="66DF83A1"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sz w:val="24"/>
              </w:rPr>
              <w:t>R</w:t>
            </w:r>
            <w:r w:rsidRPr="00C901C1">
              <w:rPr>
                <w:rFonts w:ascii="Times New Roman" w:hAnsi="Times New Roman" w:cs="Times New Roman"/>
                <w:sz w:val="24"/>
              </w:rPr>
              <w:t>are</w:t>
            </w:r>
            <w:r>
              <w:rPr>
                <w:rFonts w:ascii="Times New Roman" w:hAnsi="Times New Roman" w:cs="Times New Roman"/>
                <w:sz w:val="24"/>
              </w:rPr>
              <w:t xml:space="preserve"> </w:t>
            </w:r>
            <w:r w:rsidRPr="00C901C1">
              <w:rPr>
                <w:rFonts w:ascii="Times New Roman" w:hAnsi="Times New Roman" w:cs="Times New Roman"/>
                <w:sz w:val="24"/>
              </w:rPr>
              <w:t>earth mine soil</w:t>
            </w:r>
          </w:p>
        </w:tc>
        <w:tc>
          <w:tcPr>
            <w:tcW w:w="1738" w:type="dxa"/>
            <w:gridSpan w:val="2"/>
            <w:tcBorders>
              <w:bottom w:val="single" w:sz="4" w:space="0" w:color="auto"/>
            </w:tcBorders>
            <w:vAlign w:val="center"/>
          </w:tcPr>
          <w:p w14:paraId="7E6B2C0F" w14:textId="77777777"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bCs/>
                <w:sz w:val="24"/>
              </w:rPr>
              <w:t>omposted</w:t>
            </w:r>
            <w:r>
              <w:rPr>
                <w:rFonts w:ascii="Times New Roman" w:hAnsi="Times New Roman" w:cs="Times New Roman"/>
                <w:sz w:val="24"/>
              </w:rPr>
              <w:t xml:space="preserve"> </w:t>
            </w:r>
          </w:p>
          <w:p w14:paraId="48B547E1" w14:textId="7086350E"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sz w:val="24"/>
              </w:rPr>
              <w:t>sewage sludge</w:t>
            </w:r>
          </w:p>
        </w:tc>
        <w:tc>
          <w:tcPr>
            <w:tcW w:w="1843" w:type="dxa"/>
            <w:gridSpan w:val="2"/>
            <w:tcBorders>
              <w:bottom w:val="single" w:sz="4" w:space="0" w:color="auto"/>
            </w:tcBorders>
          </w:tcPr>
          <w:p w14:paraId="25AB2790" w14:textId="77777777"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sz w:val="24"/>
              </w:rPr>
              <w:t xml:space="preserve">Dewatered </w:t>
            </w:r>
          </w:p>
          <w:p w14:paraId="6D9356BB" w14:textId="321995C8"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sz w:val="24"/>
              </w:rPr>
              <w:t>sewage sludge</w:t>
            </w:r>
          </w:p>
        </w:tc>
        <w:tc>
          <w:tcPr>
            <w:tcW w:w="1843" w:type="dxa"/>
            <w:gridSpan w:val="2"/>
            <w:tcBorders>
              <w:bottom w:val="single" w:sz="4" w:space="0" w:color="auto"/>
            </w:tcBorders>
          </w:tcPr>
          <w:p w14:paraId="69CE6C06" w14:textId="201602CD" w:rsidR="00C901C1" w:rsidRDefault="00C901C1" w:rsidP="00C901C1">
            <w:pPr>
              <w:spacing w:line="432" w:lineRule="auto"/>
              <w:jc w:val="center"/>
              <w:rPr>
                <w:rFonts w:ascii="Times New Roman" w:hAnsi="Times New Roman" w:cs="Times New Roman"/>
                <w:sz w:val="24"/>
              </w:rPr>
            </w:pPr>
            <w:r>
              <w:rPr>
                <w:rFonts w:ascii="Times New Roman" w:hAnsi="Times New Roman" w:cs="Times New Roman" w:hint="eastAsia"/>
                <w:sz w:val="24"/>
              </w:rPr>
              <w:t>C</w:t>
            </w:r>
            <w:r>
              <w:rPr>
                <w:rFonts w:ascii="Times New Roman" w:hAnsi="Times New Roman" w:cs="Times New Roman"/>
                <w:sz w:val="24"/>
              </w:rPr>
              <w:t>J/T 362-2011</w:t>
            </w:r>
          </w:p>
        </w:tc>
      </w:tr>
      <w:tr w:rsidR="00E55F71" w14:paraId="2300C6A7" w14:textId="2F130B9B" w:rsidTr="00C901C1">
        <w:trPr>
          <w:gridAfter w:val="1"/>
          <w:wAfter w:w="208" w:type="dxa"/>
          <w:trHeight w:val="510"/>
          <w:jc w:val="center"/>
        </w:trPr>
        <w:tc>
          <w:tcPr>
            <w:tcW w:w="2410" w:type="dxa"/>
            <w:vAlign w:val="center"/>
          </w:tcPr>
          <w:p w14:paraId="06D93D9C"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pH</w:t>
            </w:r>
          </w:p>
        </w:tc>
        <w:tc>
          <w:tcPr>
            <w:tcW w:w="1097" w:type="dxa"/>
            <w:vAlign w:val="center"/>
          </w:tcPr>
          <w:p w14:paraId="571D3AAD"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5.47</w:t>
            </w:r>
          </w:p>
        </w:tc>
        <w:tc>
          <w:tcPr>
            <w:tcW w:w="1738" w:type="dxa"/>
            <w:gridSpan w:val="2"/>
            <w:vAlign w:val="center"/>
          </w:tcPr>
          <w:p w14:paraId="1760D0BF"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5.23</w:t>
            </w:r>
          </w:p>
        </w:tc>
        <w:tc>
          <w:tcPr>
            <w:tcW w:w="1843" w:type="dxa"/>
            <w:gridSpan w:val="2"/>
          </w:tcPr>
          <w:p w14:paraId="7834F751"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5.1</w:t>
            </w:r>
          </w:p>
        </w:tc>
        <w:tc>
          <w:tcPr>
            <w:tcW w:w="1843" w:type="dxa"/>
            <w:gridSpan w:val="2"/>
          </w:tcPr>
          <w:p w14:paraId="08B10298" w14:textId="77777777" w:rsidR="00E55F71" w:rsidRDefault="00E55F71">
            <w:pPr>
              <w:spacing w:line="432" w:lineRule="auto"/>
              <w:jc w:val="center"/>
              <w:rPr>
                <w:rFonts w:ascii="Times New Roman" w:hAnsi="Times New Roman" w:cs="Times New Roman"/>
                <w:sz w:val="24"/>
              </w:rPr>
            </w:pPr>
          </w:p>
        </w:tc>
      </w:tr>
      <w:tr w:rsidR="00E55F71" w14:paraId="7E705524" w14:textId="09BD2710" w:rsidTr="00C901C1">
        <w:trPr>
          <w:gridAfter w:val="1"/>
          <w:wAfter w:w="208" w:type="dxa"/>
          <w:trHeight w:val="510"/>
          <w:jc w:val="center"/>
        </w:trPr>
        <w:tc>
          <w:tcPr>
            <w:tcW w:w="2410" w:type="dxa"/>
            <w:vAlign w:val="center"/>
          </w:tcPr>
          <w:p w14:paraId="6FD1C19E"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SOM (g·kg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5CFDB924"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4.78</w:t>
            </w:r>
          </w:p>
        </w:tc>
        <w:tc>
          <w:tcPr>
            <w:tcW w:w="1738" w:type="dxa"/>
            <w:gridSpan w:val="2"/>
          </w:tcPr>
          <w:p w14:paraId="0CB485E7"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239.24</w:t>
            </w:r>
          </w:p>
        </w:tc>
        <w:tc>
          <w:tcPr>
            <w:tcW w:w="1843" w:type="dxa"/>
            <w:gridSpan w:val="2"/>
          </w:tcPr>
          <w:p w14:paraId="0481B102"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299.00</w:t>
            </w:r>
          </w:p>
        </w:tc>
        <w:tc>
          <w:tcPr>
            <w:tcW w:w="1843" w:type="dxa"/>
            <w:gridSpan w:val="2"/>
          </w:tcPr>
          <w:p w14:paraId="389039E0" w14:textId="77777777" w:rsidR="00E55F71" w:rsidRDefault="00E55F71">
            <w:pPr>
              <w:spacing w:line="432" w:lineRule="auto"/>
              <w:jc w:val="center"/>
              <w:rPr>
                <w:rFonts w:ascii="Times New Roman" w:hAnsi="Times New Roman" w:cs="Times New Roman"/>
                <w:sz w:val="24"/>
              </w:rPr>
            </w:pPr>
          </w:p>
        </w:tc>
      </w:tr>
      <w:tr w:rsidR="00E55F71" w14:paraId="0BB5524E" w14:textId="10090E89" w:rsidTr="00C901C1">
        <w:trPr>
          <w:gridAfter w:val="1"/>
          <w:wAfter w:w="208" w:type="dxa"/>
          <w:trHeight w:val="510"/>
          <w:jc w:val="center"/>
        </w:trPr>
        <w:tc>
          <w:tcPr>
            <w:tcW w:w="2410" w:type="dxa"/>
            <w:vAlign w:val="center"/>
          </w:tcPr>
          <w:p w14:paraId="367F47DB"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N (g·kg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4BF4671D"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0.05</w:t>
            </w:r>
          </w:p>
        </w:tc>
        <w:tc>
          <w:tcPr>
            <w:tcW w:w="1738" w:type="dxa"/>
            <w:gridSpan w:val="2"/>
          </w:tcPr>
          <w:p w14:paraId="7A24931B"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13.70</w:t>
            </w:r>
          </w:p>
        </w:tc>
        <w:tc>
          <w:tcPr>
            <w:tcW w:w="1843" w:type="dxa"/>
            <w:gridSpan w:val="2"/>
          </w:tcPr>
          <w:p w14:paraId="682C6F43"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16.47</w:t>
            </w:r>
          </w:p>
        </w:tc>
        <w:tc>
          <w:tcPr>
            <w:tcW w:w="1843" w:type="dxa"/>
            <w:gridSpan w:val="2"/>
          </w:tcPr>
          <w:p w14:paraId="467F4E2C" w14:textId="77777777" w:rsidR="00E55F71" w:rsidRDefault="00E55F71">
            <w:pPr>
              <w:spacing w:line="432" w:lineRule="auto"/>
              <w:jc w:val="center"/>
              <w:rPr>
                <w:rFonts w:ascii="Times New Roman" w:hAnsi="Times New Roman" w:cs="Times New Roman"/>
                <w:sz w:val="24"/>
              </w:rPr>
            </w:pPr>
          </w:p>
        </w:tc>
      </w:tr>
      <w:tr w:rsidR="00E55F71" w14:paraId="58846ECC" w14:textId="1CE6D4DD" w:rsidTr="00C901C1">
        <w:trPr>
          <w:gridAfter w:val="1"/>
          <w:wAfter w:w="208" w:type="dxa"/>
          <w:trHeight w:val="510"/>
          <w:jc w:val="center"/>
        </w:trPr>
        <w:tc>
          <w:tcPr>
            <w:tcW w:w="2410" w:type="dxa"/>
            <w:vAlign w:val="center"/>
          </w:tcPr>
          <w:p w14:paraId="46234291"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P (g·kg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51BD9269"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0.09</w:t>
            </w:r>
          </w:p>
        </w:tc>
        <w:tc>
          <w:tcPr>
            <w:tcW w:w="1738" w:type="dxa"/>
            <w:gridSpan w:val="2"/>
          </w:tcPr>
          <w:p w14:paraId="70A6A8E6"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21.27</w:t>
            </w:r>
          </w:p>
        </w:tc>
        <w:tc>
          <w:tcPr>
            <w:tcW w:w="1843" w:type="dxa"/>
            <w:gridSpan w:val="2"/>
          </w:tcPr>
          <w:p w14:paraId="44AA68D4"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21.88</w:t>
            </w:r>
          </w:p>
        </w:tc>
        <w:tc>
          <w:tcPr>
            <w:tcW w:w="1843" w:type="dxa"/>
            <w:gridSpan w:val="2"/>
          </w:tcPr>
          <w:p w14:paraId="5E80E4D2" w14:textId="77777777" w:rsidR="00E55F71" w:rsidRDefault="00E55F71">
            <w:pPr>
              <w:spacing w:line="432" w:lineRule="auto"/>
              <w:jc w:val="center"/>
              <w:rPr>
                <w:rFonts w:ascii="Times New Roman" w:hAnsi="Times New Roman" w:cs="Times New Roman"/>
                <w:sz w:val="24"/>
              </w:rPr>
            </w:pPr>
          </w:p>
        </w:tc>
      </w:tr>
      <w:tr w:rsidR="00E55F71" w14:paraId="77F01FB9" w14:textId="11D73185" w:rsidTr="00C901C1">
        <w:trPr>
          <w:gridAfter w:val="1"/>
          <w:wAfter w:w="208" w:type="dxa"/>
          <w:trHeight w:val="510"/>
          <w:jc w:val="center"/>
        </w:trPr>
        <w:tc>
          <w:tcPr>
            <w:tcW w:w="2410" w:type="dxa"/>
            <w:vAlign w:val="center"/>
          </w:tcPr>
          <w:p w14:paraId="6B9B6385"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K (g·kg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4345D63C"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33.80</w:t>
            </w:r>
          </w:p>
        </w:tc>
        <w:tc>
          <w:tcPr>
            <w:tcW w:w="1738" w:type="dxa"/>
            <w:gridSpan w:val="2"/>
          </w:tcPr>
          <w:p w14:paraId="69388B72"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7.80</w:t>
            </w:r>
          </w:p>
        </w:tc>
        <w:tc>
          <w:tcPr>
            <w:tcW w:w="1843" w:type="dxa"/>
            <w:gridSpan w:val="2"/>
          </w:tcPr>
          <w:p w14:paraId="394A717A"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6.15</w:t>
            </w:r>
          </w:p>
        </w:tc>
        <w:tc>
          <w:tcPr>
            <w:tcW w:w="1843" w:type="dxa"/>
            <w:gridSpan w:val="2"/>
          </w:tcPr>
          <w:p w14:paraId="07937E02" w14:textId="77777777" w:rsidR="00E55F71" w:rsidRDefault="00E55F71">
            <w:pPr>
              <w:spacing w:line="432" w:lineRule="auto"/>
              <w:jc w:val="center"/>
              <w:rPr>
                <w:rFonts w:ascii="Times New Roman" w:hAnsi="Times New Roman" w:cs="Times New Roman"/>
                <w:sz w:val="24"/>
              </w:rPr>
            </w:pPr>
          </w:p>
        </w:tc>
      </w:tr>
      <w:tr w:rsidR="00E55F71" w14:paraId="7DEDE34E" w14:textId="4055B92A" w:rsidTr="00C901C1">
        <w:trPr>
          <w:gridAfter w:val="1"/>
          <w:wAfter w:w="208" w:type="dxa"/>
          <w:trHeight w:val="510"/>
          <w:jc w:val="center"/>
        </w:trPr>
        <w:tc>
          <w:tcPr>
            <w:tcW w:w="2410" w:type="dxa"/>
            <w:vAlign w:val="center"/>
          </w:tcPr>
          <w:p w14:paraId="51FDE435"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Available N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1428A397"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37.93</w:t>
            </w:r>
          </w:p>
        </w:tc>
        <w:tc>
          <w:tcPr>
            <w:tcW w:w="1738" w:type="dxa"/>
            <w:gridSpan w:val="2"/>
          </w:tcPr>
          <w:p w14:paraId="7618A5A1"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550.99</w:t>
            </w:r>
          </w:p>
        </w:tc>
        <w:tc>
          <w:tcPr>
            <w:tcW w:w="1843" w:type="dxa"/>
            <w:gridSpan w:val="2"/>
          </w:tcPr>
          <w:p w14:paraId="2A970029"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1520.69</w:t>
            </w:r>
          </w:p>
        </w:tc>
        <w:tc>
          <w:tcPr>
            <w:tcW w:w="1843" w:type="dxa"/>
            <w:gridSpan w:val="2"/>
          </w:tcPr>
          <w:p w14:paraId="33AD6111" w14:textId="77777777" w:rsidR="00E55F71" w:rsidRDefault="00E55F71">
            <w:pPr>
              <w:spacing w:line="432" w:lineRule="auto"/>
              <w:jc w:val="center"/>
              <w:rPr>
                <w:rFonts w:ascii="Times New Roman" w:hAnsi="Times New Roman" w:cs="Times New Roman"/>
                <w:sz w:val="24"/>
              </w:rPr>
            </w:pPr>
          </w:p>
        </w:tc>
      </w:tr>
      <w:tr w:rsidR="00E55F71" w14:paraId="175CF10A" w14:textId="1D7196BB" w:rsidTr="00C901C1">
        <w:trPr>
          <w:gridAfter w:val="1"/>
          <w:wAfter w:w="208" w:type="dxa"/>
          <w:trHeight w:val="510"/>
          <w:jc w:val="center"/>
        </w:trPr>
        <w:tc>
          <w:tcPr>
            <w:tcW w:w="2410" w:type="dxa"/>
            <w:vAlign w:val="center"/>
          </w:tcPr>
          <w:p w14:paraId="2A36334E"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Available P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7C5AF67F"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1.35</w:t>
            </w:r>
          </w:p>
        </w:tc>
        <w:tc>
          <w:tcPr>
            <w:tcW w:w="1738" w:type="dxa"/>
            <w:gridSpan w:val="2"/>
          </w:tcPr>
          <w:p w14:paraId="48AF6B0F"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21.16</w:t>
            </w:r>
          </w:p>
        </w:tc>
        <w:tc>
          <w:tcPr>
            <w:tcW w:w="1843" w:type="dxa"/>
            <w:gridSpan w:val="2"/>
          </w:tcPr>
          <w:p w14:paraId="0CAB0148"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27.45</w:t>
            </w:r>
          </w:p>
        </w:tc>
        <w:tc>
          <w:tcPr>
            <w:tcW w:w="1843" w:type="dxa"/>
            <w:gridSpan w:val="2"/>
          </w:tcPr>
          <w:p w14:paraId="29B03756" w14:textId="77777777" w:rsidR="00E55F71" w:rsidRDefault="00E55F71">
            <w:pPr>
              <w:spacing w:line="432" w:lineRule="auto"/>
              <w:jc w:val="center"/>
              <w:rPr>
                <w:rFonts w:ascii="Times New Roman" w:hAnsi="Times New Roman" w:cs="Times New Roman"/>
                <w:sz w:val="24"/>
              </w:rPr>
            </w:pPr>
          </w:p>
        </w:tc>
      </w:tr>
      <w:tr w:rsidR="00E55F71" w14:paraId="7A6D7A27" w14:textId="6847A8F2" w:rsidTr="00C901C1">
        <w:trPr>
          <w:gridAfter w:val="1"/>
          <w:wAfter w:w="208" w:type="dxa"/>
          <w:trHeight w:val="510"/>
          <w:jc w:val="center"/>
        </w:trPr>
        <w:tc>
          <w:tcPr>
            <w:tcW w:w="2410" w:type="dxa"/>
            <w:vAlign w:val="center"/>
          </w:tcPr>
          <w:p w14:paraId="6397C3DA"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Available K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50417D60"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141.16</w:t>
            </w:r>
          </w:p>
        </w:tc>
        <w:tc>
          <w:tcPr>
            <w:tcW w:w="1738" w:type="dxa"/>
            <w:gridSpan w:val="2"/>
          </w:tcPr>
          <w:p w14:paraId="7B73BD63"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1183.86</w:t>
            </w:r>
          </w:p>
        </w:tc>
        <w:tc>
          <w:tcPr>
            <w:tcW w:w="1843" w:type="dxa"/>
            <w:gridSpan w:val="2"/>
          </w:tcPr>
          <w:p w14:paraId="2235864A"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1826.15</w:t>
            </w:r>
          </w:p>
        </w:tc>
        <w:tc>
          <w:tcPr>
            <w:tcW w:w="1843" w:type="dxa"/>
            <w:gridSpan w:val="2"/>
          </w:tcPr>
          <w:p w14:paraId="2029296D" w14:textId="77777777" w:rsidR="00E55F71" w:rsidRDefault="00E55F71">
            <w:pPr>
              <w:spacing w:line="432" w:lineRule="auto"/>
              <w:jc w:val="center"/>
              <w:rPr>
                <w:rFonts w:ascii="Times New Roman" w:hAnsi="Times New Roman" w:cs="Times New Roman"/>
                <w:sz w:val="24"/>
              </w:rPr>
            </w:pPr>
          </w:p>
        </w:tc>
      </w:tr>
      <w:tr w:rsidR="00E55F71" w14:paraId="13CED857" w14:textId="66270872" w:rsidTr="00C901C1">
        <w:trPr>
          <w:gridAfter w:val="1"/>
          <w:wAfter w:w="208" w:type="dxa"/>
          <w:trHeight w:val="510"/>
          <w:jc w:val="center"/>
        </w:trPr>
        <w:tc>
          <w:tcPr>
            <w:tcW w:w="2410" w:type="dxa"/>
            <w:vAlign w:val="center"/>
          </w:tcPr>
          <w:p w14:paraId="54F42FFD"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Cr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36E1E6A3"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48.43</w:t>
            </w:r>
          </w:p>
        </w:tc>
        <w:tc>
          <w:tcPr>
            <w:tcW w:w="1738" w:type="dxa"/>
            <w:gridSpan w:val="2"/>
          </w:tcPr>
          <w:p w14:paraId="1359BA02"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82.77</w:t>
            </w:r>
          </w:p>
        </w:tc>
        <w:tc>
          <w:tcPr>
            <w:tcW w:w="1843" w:type="dxa"/>
            <w:gridSpan w:val="2"/>
          </w:tcPr>
          <w:p w14:paraId="74419A71"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40.99</w:t>
            </w:r>
          </w:p>
        </w:tc>
        <w:tc>
          <w:tcPr>
            <w:tcW w:w="1843" w:type="dxa"/>
            <w:gridSpan w:val="2"/>
          </w:tcPr>
          <w:p w14:paraId="027BF30E" w14:textId="3160C31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&lt;1000</w:t>
            </w:r>
          </w:p>
        </w:tc>
      </w:tr>
      <w:tr w:rsidR="00E55F71" w14:paraId="16AC5C77" w14:textId="68281A4E" w:rsidTr="00C901C1">
        <w:trPr>
          <w:gridAfter w:val="1"/>
          <w:wAfter w:w="208" w:type="dxa"/>
          <w:trHeight w:val="510"/>
          <w:jc w:val="center"/>
        </w:trPr>
        <w:tc>
          <w:tcPr>
            <w:tcW w:w="2410" w:type="dxa"/>
            <w:vAlign w:val="center"/>
          </w:tcPr>
          <w:p w14:paraId="014E3BAE"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Cd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31542CEC"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0.04</w:t>
            </w:r>
          </w:p>
        </w:tc>
        <w:tc>
          <w:tcPr>
            <w:tcW w:w="1738" w:type="dxa"/>
            <w:gridSpan w:val="2"/>
            <w:vAlign w:val="center"/>
          </w:tcPr>
          <w:p w14:paraId="054C21BF"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1.05</w:t>
            </w:r>
          </w:p>
        </w:tc>
        <w:tc>
          <w:tcPr>
            <w:tcW w:w="1843" w:type="dxa"/>
            <w:gridSpan w:val="2"/>
          </w:tcPr>
          <w:p w14:paraId="54B74A5B"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1.38</w:t>
            </w:r>
          </w:p>
        </w:tc>
        <w:tc>
          <w:tcPr>
            <w:tcW w:w="1843" w:type="dxa"/>
            <w:gridSpan w:val="2"/>
          </w:tcPr>
          <w:p w14:paraId="65860158" w14:textId="11C202B4"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sz w:val="24"/>
              </w:rPr>
              <w:t>&lt;</w:t>
            </w:r>
            <w:r>
              <w:rPr>
                <w:rFonts w:ascii="Times New Roman" w:hAnsi="Times New Roman" w:cs="Times New Roman"/>
                <w:kern w:val="0"/>
                <w:sz w:val="24"/>
                <w:lang w:bidi="ar"/>
              </w:rPr>
              <w:t>20.00</w:t>
            </w:r>
          </w:p>
        </w:tc>
      </w:tr>
      <w:tr w:rsidR="00E55F71" w14:paraId="17900F34" w14:textId="60EE8A19" w:rsidTr="00C901C1">
        <w:trPr>
          <w:gridAfter w:val="1"/>
          <w:wAfter w:w="208" w:type="dxa"/>
          <w:trHeight w:val="510"/>
          <w:jc w:val="center"/>
        </w:trPr>
        <w:tc>
          <w:tcPr>
            <w:tcW w:w="2410" w:type="dxa"/>
            <w:vAlign w:val="center"/>
          </w:tcPr>
          <w:p w14:paraId="6D640377"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Cu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30E5DBF3"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19.07</w:t>
            </w:r>
          </w:p>
        </w:tc>
        <w:tc>
          <w:tcPr>
            <w:tcW w:w="1738" w:type="dxa"/>
            <w:gridSpan w:val="2"/>
            <w:vAlign w:val="center"/>
          </w:tcPr>
          <w:p w14:paraId="7D33CC85"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196.65</w:t>
            </w:r>
          </w:p>
        </w:tc>
        <w:tc>
          <w:tcPr>
            <w:tcW w:w="1843" w:type="dxa"/>
            <w:gridSpan w:val="2"/>
          </w:tcPr>
          <w:p w14:paraId="473A02F3"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1304.16</w:t>
            </w:r>
          </w:p>
        </w:tc>
        <w:tc>
          <w:tcPr>
            <w:tcW w:w="1843" w:type="dxa"/>
            <w:gridSpan w:val="2"/>
          </w:tcPr>
          <w:p w14:paraId="3A34C7F6" w14:textId="105114CC"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sz w:val="24"/>
              </w:rPr>
              <w:t>&lt;</w:t>
            </w:r>
            <w:r>
              <w:rPr>
                <w:rFonts w:ascii="Times New Roman" w:hAnsi="Times New Roman" w:cs="Times New Roman"/>
                <w:kern w:val="0"/>
                <w:sz w:val="24"/>
                <w:lang w:bidi="ar"/>
              </w:rPr>
              <w:t>1500</w:t>
            </w:r>
          </w:p>
        </w:tc>
      </w:tr>
      <w:tr w:rsidR="00E55F71" w14:paraId="3DBFD572" w14:textId="15E7EAE8" w:rsidTr="00C901C1">
        <w:trPr>
          <w:gridAfter w:val="1"/>
          <w:wAfter w:w="208" w:type="dxa"/>
          <w:trHeight w:val="510"/>
          <w:jc w:val="center"/>
        </w:trPr>
        <w:tc>
          <w:tcPr>
            <w:tcW w:w="2410" w:type="dxa"/>
            <w:vAlign w:val="center"/>
          </w:tcPr>
          <w:p w14:paraId="0CA3F916"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Zn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09978781"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57.63</w:t>
            </w:r>
          </w:p>
        </w:tc>
        <w:tc>
          <w:tcPr>
            <w:tcW w:w="1738" w:type="dxa"/>
            <w:gridSpan w:val="2"/>
            <w:vAlign w:val="center"/>
          </w:tcPr>
          <w:p w14:paraId="1536106B"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380.72</w:t>
            </w:r>
          </w:p>
        </w:tc>
        <w:tc>
          <w:tcPr>
            <w:tcW w:w="1843" w:type="dxa"/>
            <w:gridSpan w:val="2"/>
          </w:tcPr>
          <w:p w14:paraId="5620A752"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942.16</w:t>
            </w:r>
          </w:p>
        </w:tc>
        <w:tc>
          <w:tcPr>
            <w:tcW w:w="1843" w:type="dxa"/>
            <w:gridSpan w:val="2"/>
          </w:tcPr>
          <w:p w14:paraId="7D2B8525" w14:textId="3ADA0B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sz w:val="24"/>
              </w:rPr>
              <w:t>&lt;</w:t>
            </w:r>
            <w:r>
              <w:rPr>
                <w:rFonts w:ascii="Times New Roman" w:hAnsi="Times New Roman" w:cs="Times New Roman" w:hint="eastAsia"/>
                <w:kern w:val="0"/>
                <w:sz w:val="24"/>
                <w:lang w:bidi="ar"/>
              </w:rPr>
              <w:t>3</w:t>
            </w:r>
            <w:r>
              <w:rPr>
                <w:rFonts w:ascii="Times New Roman" w:hAnsi="Times New Roman" w:cs="Times New Roman"/>
                <w:kern w:val="0"/>
                <w:sz w:val="24"/>
                <w:lang w:bidi="ar"/>
              </w:rPr>
              <w:t>000</w:t>
            </w:r>
          </w:p>
        </w:tc>
      </w:tr>
      <w:tr w:rsidR="00E55F71" w14:paraId="7277247C" w14:textId="099FC57F" w:rsidTr="00C901C1">
        <w:trPr>
          <w:gridAfter w:val="1"/>
          <w:wAfter w:w="208" w:type="dxa"/>
          <w:trHeight w:val="510"/>
          <w:jc w:val="center"/>
        </w:trPr>
        <w:tc>
          <w:tcPr>
            <w:tcW w:w="2410" w:type="dxa"/>
            <w:vAlign w:val="center"/>
          </w:tcPr>
          <w:p w14:paraId="036C5C65"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Ni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6F214A55"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1.21</w:t>
            </w:r>
          </w:p>
        </w:tc>
        <w:tc>
          <w:tcPr>
            <w:tcW w:w="1738" w:type="dxa"/>
            <w:gridSpan w:val="2"/>
            <w:vAlign w:val="center"/>
          </w:tcPr>
          <w:p w14:paraId="6B2D8F32"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48.77</w:t>
            </w:r>
          </w:p>
        </w:tc>
        <w:tc>
          <w:tcPr>
            <w:tcW w:w="1843" w:type="dxa"/>
            <w:gridSpan w:val="2"/>
          </w:tcPr>
          <w:p w14:paraId="4DDB55CB"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155.57</w:t>
            </w:r>
          </w:p>
        </w:tc>
        <w:tc>
          <w:tcPr>
            <w:tcW w:w="1843" w:type="dxa"/>
            <w:gridSpan w:val="2"/>
          </w:tcPr>
          <w:p w14:paraId="51683FB9" w14:textId="1493D1A4"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sz w:val="24"/>
              </w:rPr>
              <w:t>&lt;</w:t>
            </w:r>
            <w:r>
              <w:rPr>
                <w:rFonts w:ascii="Times New Roman" w:hAnsi="Times New Roman" w:cs="Times New Roman" w:hint="eastAsia"/>
                <w:kern w:val="0"/>
                <w:sz w:val="24"/>
                <w:lang w:bidi="ar"/>
              </w:rPr>
              <w:t>2</w:t>
            </w:r>
            <w:r>
              <w:rPr>
                <w:rFonts w:ascii="Times New Roman" w:hAnsi="Times New Roman" w:cs="Times New Roman"/>
                <w:kern w:val="0"/>
                <w:sz w:val="24"/>
                <w:lang w:bidi="ar"/>
              </w:rPr>
              <w:t>00</w:t>
            </w:r>
          </w:p>
        </w:tc>
      </w:tr>
      <w:tr w:rsidR="00E55F71" w14:paraId="415E24E6" w14:textId="27618AF4" w:rsidTr="00C901C1">
        <w:trPr>
          <w:gridAfter w:val="1"/>
          <w:wAfter w:w="208" w:type="dxa"/>
          <w:trHeight w:val="510"/>
          <w:jc w:val="center"/>
        </w:trPr>
        <w:tc>
          <w:tcPr>
            <w:tcW w:w="2410" w:type="dxa"/>
            <w:vAlign w:val="center"/>
          </w:tcPr>
          <w:p w14:paraId="5FBF9DC9"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Total Pb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551501DC"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44.39</w:t>
            </w:r>
          </w:p>
        </w:tc>
        <w:tc>
          <w:tcPr>
            <w:tcW w:w="1738" w:type="dxa"/>
            <w:gridSpan w:val="2"/>
            <w:vAlign w:val="center"/>
          </w:tcPr>
          <w:p w14:paraId="21F52699"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42.86</w:t>
            </w:r>
          </w:p>
        </w:tc>
        <w:tc>
          <w:tcPr>
            <w:tcW w:w="1843" w:type="dxa"/>
            <w:gridSpan w:val="2"/>
          </w:tcPr>
          <w:p w14:paraId="54D66E9B"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66.99</w:t>
            </w:r>
          </w:p>
        </w:tc>
        <w:tc>
          <w:tcPr>
            <w:tcW w:w="1843" w:type="dxa"/>
            <w:gridSpan w:val="2"/>
          </w:tcPr>
          <w:p w14:paraId="641C77F3" w14:textId="06354DF1"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sz w:val="24"/>
              </w:rPr>
              <w:t>&lt;</w:t>
            </w:r>
            <w:r>
              <w:rPr>
                <w:rFonts w:ascii="Times New Roman" w:hAnsi="Times New Roman" w:cs="Times New Roman"/>
                <w:kern w:val="0"/>
                <w:sz w:val="24"/>
                <w:lang w:bidi="ar"/>
              </w:rPr>
              <w:t>1000</w:t>
            </w:r>
          </w:p>
        </w:tc>
      </w:tr>
      <w:tr w:rsidR="00E55F71" w14:paraId="734E8FC8" w14:textId="33327FCB" w:rsidTr="00C901C1">
        <w:trPr>
          <w:gridAfter w:val="1"/>
          <w:wAfter w:w="208" w:type="dxa"/>
          <w:trHeight w:val="510"/>
          <w:jc w:val="center"/>
        </w:trPr>
        <w:tc>
          <w:tcPr>
            <w:tcW w:w="2410" w:type="dxa"/>
            <w:vAlign w:val="center"/>
          </w:tcPr>
          <w:p w14:paraId="53BA574E"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DTPA-Cr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tcPr>
          <w:p w14:paraId="2EB43DAE"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0.08</w:t>
            </w:r>
          </w:p>
        </w:tc>
        <w:tc>
          <w:tcPr>
            <w:tcW w:w="1738" w:type="dxa"/>
            <w:gridSpan w:val="2"/>
          </w:tcPr>
          <w:p w14:paraId="53AEF6BB"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1.82</w:t>
            </w:r>
          </w:p>
        </w:tc>
        <w:tc>
          <w:tcPr>
            <w:tcW w:w="1843" w:type="dxa"/>
            <w:gridSpan w:val="2"/>
          </w:tcPr>
          <w:p w14:paraId="7A3C3873"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1.21</w:t>
            </w:r>
          </w:p>
        </w:tc>
        <w:tc>
          <w:tcPr>
            <w:tcW w:w="1843" w:type="dxa"/>
            <w:gridSpan w:val="2"/>
          </w:tcPr>
          <w:p w14:paraId="335D5268" w14:textId="77777777" w:rsidR="00E55F71" w:rsidRDefault="00E55F71">
            <w:pPr>
              <w:spacing w:line="432" w:lineRule="auto"/>
              <w:jc w:val="center"/>
              <w:rPr>
                <w:rFonts w:ascii="Times New Roman" w:hAnsi="Times New Roman" w:cs="Times New Roman"/>
                <w:kern w:val="0"/>
                <w:sz w:val="24"/>
                <w:lang w:bidi="ar"/>
              </w:rPr>
            </w:pPr>
          </w:p>
        </w:tc>
      </w:tr>
      <w:tr w:rsidR="00E55F71" w14:paraId="54EFCD43" w14:textId="1E2F3A72" w:rsidTr="00C901C1">
        <w:trPr>
          <w:gridAfter w:val="1"/>
          <w:wAfter w:w="208" w:type="dxa"/>
          <w:trHeight w:val="510"/>
          <w:jc w:val="center"/>
        </w:trPr>
        <w:tc>
          <w:tcPr>
            <w:tcW w:w="2410" w:type="dxa"/>
            <w:vAlign w:val="center"/>
          </w:tcPr>
          <w:p w14:paraId="27EEDD2D"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DTPA-Cd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11A7C205" w14:textId="77777777" w:rsidR="00E55F71" w:rsidRDefault="00E55F71">
            <w:pPr>
              <w:spacing w:line="432" w:lineRule="auto"/>
              <w:jc w:val="center"/>
              <w:rPr>
                <w:rFonts w:ascii="Times New Roman" w:hAnsi="Times New Roman" w:cs="Times New Roman"/>
                <w:sz w:val="24"/>
              </w:rPr>
            </w:pPr>
            <w:r>
              <w:rPr>
                <w:rStyle w:val="a4"/>
                <w:rFonts w:ascii="Times New Roman" w:eastAsia="宋体" w:hAnsi="Times New Roman" w:cs="Times New Roman"/>
                <w:b w:val="0"/>
                <w:bCs/>
                <w:sz w:val="24"/>
              </w:rPr>
              <w:t>BDL</w:t>
            </w:r>
          </w:p>
        </w:tc>
        <w:tc>
          <w:tcPr>
            <w:tcW w:w="1738" w:type="dxa"/>
            <w:gridSpan w:val="2"/>
            <w:vAlign w:val="center"/>
          </w:tcPr>
          <w:p w14:paraId="6BCAF5E8" w14:textId="77777777" w:rsidR="00E55F71" w:rsidRDefault="00E55F71">
            <w:pPr>
              <w:spacing w:line="432" w:lineRule="auto"/>
              <w:jc w:val="center"/>
              <w:rPr>
                <w:rFonts w:ascii="Times New Roman" w:hAnsi="Times New Roman" w:cs="Times New Roman"/>
                <w:sz w:val="24"/>
              </w:rPr>
            </w:pPr>
            <w:r>
              <w:rPr>
                <w:rStyle w:val="a4"/>
                <w:rFonts w:ascii="Times New Roman" w:eastAsia="宋体" w:hAnsi="Times New Roman" w:cs="Times New Roman"/>
                <w:b w:val="0"/>
                <w:bCs/>
                <w:sz w:val="24"/>
              </w:rPr>
              <w:t>BDL</w:t>
            </w:r>
          </w:p>
        </w:tc>
        <w:tc>
          <w:tcPr>
            <w:tcW w:w="1843" w:type="dxa"/>
            <w:gridSpan w:val="2"/>
          </w:tcPr>
          <w:p w14:paraId="6448B90B" w14:textId="77777777" w:rsidR="00E55F71" w:rsidRDefault="00E55F71">
            <w:pPr>
              <w:spacing w:line="432" w:lineRule="auto"/>
              <w:jc w:val="center"/>
              <w:rPr>
                <w:rFonts w:ascii="Times New Roman" w:hAnsi="Times New Roman" w:cs="Times New Roman"/>
                <w:kern w:val="0"/>
                <w:sz w:val="24"/>
                <w:lang w:bidi="ar"/>
              </w:rPr>
            </w:pPr>
            <w:r>
              <w:rPr>
                <w:rStyle w:val="a4"/>
                <w:rFonts w:ascii="Times New Roman" w:eastAsia="宋体" w:hAnsi="Times New Roman" w:cs="Times New Roman"/>
                <w:b w:val="0"/>
                <w:bCs/>
                <w:sz w:val="24"/>
              </w:rPr>
              <w:t>BDL</w:t>
            </w:r>
          </w:p>
        </w:tc>
        <w:tc>
          <w:tcPr>
            <w:tcW w:w="1843" w:type="dxa"/>
            <w:gridSpan w:val="2"/>
          </w:tcPr>
          <w:p w14:paraId="14E1F904" w14:textId="77777777" w:rsidR="00E55F71" w:rsidRDefault="00E55F71">
            <w:pPr>
              <w:spacing w:line="432" w:lineRule="auto"/>
              <w:jc w:val="center"/>
              <w:rPr>
                <w:rStyle w:val="a4"/>
                <w:rFonts w:ascii="Times New Roman" w:eastAsia="宋体" w:hAnsi="Times New Roman" w:cs="Times New Roman"/>
                <w:b w:val="0"/>
                <w:bCs/>
                <w:sz w:val="24"/>
              </w:rPr>
            </w:pPr>
          </w:p>
        </w:tc>
      </w:tr>
      <w:tr w:rsidR="00E55F71" w14:paraId="79C0BA9E" w14:textId="3C1ABA83" w:rsidTr="00C901C1">
        <w:trPr>
          <w:gridAfter w:val="1"/>
          <w:wAfter w:w="208" w:type="dxa"/>
          <w:trHeight w:val="510"/>
          <w:jc w:val="center"/>
        </w:trPr>
        <w:tc>
          <w:tcPr>
            <w:tcW w:w="2410" w:type="dxa"/>
            <w:vAlign w:val="center"/>
          </w:tcPr>
          <w:p w14:paraId="0EA25D42"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DTPA-Cu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05E05F42"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0.03</w:t>
            </w:r>
          </w:p>
        </w:tc>
        <w:tc>
          <w:tcPr>
            <w:tcW w:w="1738" w:type="dxa"/>
            <w:gridSpan w:val="2"/>
            <w:vAlign w:val="center"/>
          </w:tcPr>
          <w:p w14:paraId="0BB315E3"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28.07</w:t>
            </w:r>
          </w:p>
        </w:tc>
        <w:tc>
          <w:tcPr>
            <w:tcW w:w="1843" w:type="dxa"/>
            <w:gridSpan w:val="2"/>
          </w:tcPr>
          <w:p w14:paraId="705B4DB3"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264.83</w:t>
            </w:r>
          </w:p>
        </w:tc>
        <w:tc>
          <w:tcPr>
            <w:tcW w:w="1843" w:type="dxa"/>
            <w:gridSpan w:val="2"/>
          </w:tcPr>
          <w:p w14:paraId="687205EF" w14:textId="77777777" w:rsidR="00E55F71" w:rsidRDefault="00E55F71">
            <w:pPr>
              <w:spacing w:line="432" w:lineRule="auto"/>
              <w:jc w:val="center"/>
              <w:rPr>
                <w:rFonts w:ascii="Times New Roman" w:hAnsi="Times New Roman" w:cs="Times New Roman"/>
                <w:kern w:val="0"/>
                <w:sz w:val="24"/>
                <w:lang w:bidi="ar"/>
              </w:rPr>
            </w:pPr>
          </w:p>
        </w:tc>
      </w:tr>
      <w:tr w:rsidR="00E55F71" w14:paraId="71A1AAB4" w14:textId="795A9390" w:rsidTr="00C901C1">
        <w:trPr>
          <w:gridAfter w:val="1"/>
          <w:wAfter w:w="208" w:type="dxa"/>
          <w:trHeight w:val="510"/>
          <w:jc w:val="center"/>
        </w:trPr>
        <w:tc>
          <w:tcPr>
            <w:tcW w:w="2410" w:type="dxa"/>
            <w:vAlign w:val="center"/>
          </w:tcPr>
          <w:p w14:paraId="71C4437F"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DTPA-Zn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115E41F8"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0.07</w:t>
            </w:r>
          </w:p>
        </w:tc>
        <w:tc>
          <w:tcPr>
            <w:tcW w:w="1738" w:type="dxa"/>
            <w:gridSpan w:val="2"/>
            <w:vAlign w:val="center"/>
          </w:tcPr>
          <w:p w14:paraId="6815910C"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29.88</w:t>
            </w:r>
          </w:p>
        </w:tc>
        <w:tc>
          <w:tcPr>
            <w:tcW w:w="1843" w:type="dxa"/>
            <w:gridSpan w:val="2"/>
          </w:tcPr>
          <w:p w14:paraId="1E6A5DEA"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92.54</w:t>
            </w:r>
          </w:p>
        </w:tc>
        <w:tc>
          <w:tcPr>
            <w:tcW w:w="1843" w:type="dxa"/>
            <w:gridSpan w:val="2"/>
          </w:tcPr>
          <w:p w14:paraId="22DBF12D" w14:textId="77777777" w:rsidR="00E55F71" w:rsidRDefault="00E55F71">
            <w:pPr>
              <w:spacing w:line="432" w:lineRule="auto"/>
              <w:jc w:val="center"/>
              <w:rPr>
                <w:rFonts w:ascii="Times New Roman" w:hAnsi="Times New Roman" w:cs="Times New Roman"/>
                <w:kern w:val="0"/>
                <w:sz w:val="24"/>
                <w:lang w:bidi="ar"/>
              </w:rPr>
            </w:pPr>
          </w:p>
        </w:tc>
      </w:tr>
      <w:tr w:rsidR="00E55F71" w14:paraId="25E4EE51" w14:textId="6AC01A8B" w:rsidTr="00C901C1">
        <w:trPr>
          <w:gridAfter w:val="1"/>
          <w:wAfter w:w="208" w:type="dxa"/>
          <w:trHeight w:val="510"/>
          <w:jc w:val="center"/>
        </w:trPr>
        <w:tc>
          <w:tcPr>
            <w:tcW w:w="2410" w:type="dxa"/>
            <w:vAlign w:val="center"/>
          </w:tcPr>
          <w:p w14:paraId="621EAD48"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lastRenderedPageBreak/>
              <w:t>DTPA-Ni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4DEA8097"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0.04</w:t>
            </w:r>
          </w:p>
        </w:tc>
        <w:tc>
          <w:tcPr>
            <w:tcW w:w="1738" w:type="dxa"/>
            <w:gridSpan w:val="2"/>
            <w:vAlign w:val="center"/>
          </w:tcPr>
          <w:p w14:paraId="38540E1A"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2.82</w:t>
            </w:r>
          </w:p>
        </w:tc>
        <w:tc>
          <w:tcPr>
            <w:tcW w:w="1843" w:type="dxa"/>
            <w:gridSpan w:val="2"/>
          </w:tcPr>
          <w:p w14:paraId="0BADCED8"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53.81</w:t>
            </w:r>
          </w:p>
        </w:tc>
        <w:tc>
          <w:tcPr>
            <w:tcW w:w="1843" w:type="dxa"/>
            <w:gridSpan w:val="2"/>
          </w:tcPr>
          <w:p w14:paraId="66C74679" w14:textId="77777777" w:rsidR="00E55F71" w:rsidRDefault="00E55F71">
            <w:pPr>
              <w:spacing w:line="432" w:lineRule="auto"/>
              <w:jc w:val="center"/>
              <w:rPr>
                <w:rFonts w:ascii="Times New Roman" w:hAnsi="Times New Roman" w:cs="Times New Roman"/>
                <w:kern w:val="0"/>
                <w:sz w:val="24"/>
                <w:lang w:bidi="ar"/>
              </w:rPr>
            </w:pPr>
          </w:p>
        </w:tc>
      </w:tr>
      <w:tr w:rsidR="00E55F71" w14:paraId="2F0F7EF7" w14:textId="05E77317" w:rsidTr="00C901C1">
        <w:trPr>
          <w:gridAfter w:val="1"/>
          <w:wAfter w:w="208" w:type="dxa"/>
          <w:trHeight w:val="510"/>
          <w:jc w:val="center"/>
        </w:trPr>
        <w:tc>
          <w:tcPr>
            <w:tcW w:w="2410" w:type="dxa"/>
            <w:vAlign w:val="center"/>
          </w:tcPr>
          <w:p w14:paraId="5A975598" w14:textId="77777777" w:rsidR="00E55F71" w:rsidRDefault="00E55F71">
            <w:pPr>
              <w:spacing w:line="432" w:lineRule="auto"/>
              <w:rPr>
                <w:rFonts w:ascii="Times New Roman" w:hAnsi="Times New Roman" w:cs="Times New Roman"/>
                <w:sz w:val="24"/>
              </w:rPr>
            </w:pPr>
            <w:r>
              <w:rPr>
                <w:rFonts w:ascii="Times New Roman" w:hAnsi="Times New Roman" w:cs="Times New Roman"/>
                <w:sz w:val="24"/>
              </w:rPr>
              <w:t>DTPA-Pb (mg·kg</w:t>
            </w:r>
            <w:r>
              <w:rPr>
                <w:rFonts w:ascii="Times New Roman" w:hAnsi="Times New Roman" w:cs="Times New Roman"/>
                <w:sz w:val="24"/>
                <w:vertAlign w:val="superscript"/>
              </w:rPr>
              <w:t>-1</w:t>
            </w:r>
            <w:r>
              <w:rPr>
                <w:rFonts w:ascii="Times New Roman" w:hAnsi="Times New Roman" w:cs="Times New Roman"/>
                <w:sz w:val="24"/>
              </w:rPr>
              <w:t>)</w:t>
            </w:r>
          </w:p>
        </w:tc>
        <w:tc>
          <w:tcPr>
            <w:tcW w:w="1097" w:type="dxa"/>
            <w:vAlign w:val="center"/>
          </w:tcPr>
          <w:p w14:paraId="7ABB7C96"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1.14</w:t>
            </w:r>
          </w:p>
        </w:tc>
        <w:tc>
          <w:tcPr>
            <w:tcW w:w="1738" w:type="dxa"/>
            <w:gridSpan w:val="2"/>
            <w:vAlign w:val="center"/>
          </w:tcPr>
          <w:p w14:paraId="05A77491" w14:textId="77777777" w:rsidR="00E55F71" w:rsidRDefault="00E55F71">
            <w:pPr>
              <w:spacing w:line="432" w:lineRule="auto"/>
              <w:jc w:val="center"/>
              <w:rPr>
                <w:rFonts w:ascii="Times New Roman" w:hAnsi="Times New Roman" w:cs="Times New Roman"/>
                <w:sz w:val="24"/>
              </w:rPr>
            </w:pPr>
            <w:r>
              <w:rPr>
                <w:rFonts w:ascii="Times New Roman" w:hAnsi="Times New Roman" w:cs="Times New Roman"/>
                <w:sz w:val="24"/>
              </w:rPr>
              <w:t>1.35</w:t>
            </w:r>
          </w:p>
        </w:tc>
        <w:tc>
          <w:tcPr>
            <w:tcW w:w="1843" w:type="dxa"/>
            <w:gridSpan w:val="2"/>
          </w:tcPr>
          <w:p w14:paraId="042F8BB6" w14:textId="77777777" w:rsidR="00E55F71" w:rsidRDefault="00E55F71">
            <w:pPr>
              <w:spacing w:line="432" w:lineRule="auto"/>
              <w:jc w:val="center"/>
              <w:rPr>
                <w:rFonts w:ascii="Times New Roman" w:hAnsi="Times New Roman" w:cs="Times New Roman"/>
                <w:kern w:val="0"/>
                <w:sz w:val="24"/>
                <w:lang w:bidi="ar"/>
              </w:rPr>
            </w:pPr>
            <w:r>
              <w:rPr>
                <w:rFonts w:ascii="Times New Roman" w:hAnsi="Times New Roman" w:cs="Times New Roman"/>
                <w:kern w:val="0"/>
                <w:sz w:val="24"/>
                <w:lang w:bidi="ar"/>
              </w:rPr>
              <w:t>1.58</w:t>
            </w:r>
          </w:p>
        </w:tc>
        <w:tc>
          <w:tcPr>
            <w:tcW w:w="1843" w:type="dxa"/>
            <w:gridSpan w:val="2"/>
          </w:tcPr>
          <w:p w14:paraId="1B36F8BF" w14:textId="77777777" w:rsidR="00E55F71" w:rsidRDefault="00E55F71">
            <w:pPr>
              <w:spacing w:line="432" w:lineRule="auto"/>
              <w:jc w:val="center"/>
              <w:rPr>
                <w:rFonts w:ascii="Times New Roman" w:hAnsi="Times New Roman" w:cs="Times New Roman"/>
                <w:kern w:val="0"/>
                <w:sz w:val="24"/>
                <w:lang w:bidi="ar"/>
              </w:rPr>
            </w:pPr>
          </w:p>
        </w:tc>
      </w:tr>
    </w:tbl>
    <w:p w14:paraId="008685E7" w14:textId="77777777" w:rsidR="000C0283" w:rsidRDefault="00BF78F5">
      <w:pPr>
        <w:rPr>
          <w:rFonts w:ascii="Times New Roman" w:hAnsi="Times New Roman" w:cs="Times New Roman"/>
        </w:rPr>
      </w:pPr>
      <w:r>
        <w:rPr>
          <w:rFonts w:ascii="Times New Roman" w:hAnsi="Times New Roman" w:cs="Times New Roman"/>
        </w:rPr>
        <w:br w:type="page"/>
      </w:r>
    </w:p>
    <w:p w14:paraId="43CB9CED"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b/>
          <w:bCs/>
          <w:sz w:val="24"/>
        </w:rPr>
        <w:lastRenderedPageBreak/>
        <w:t xml:space="preserve">Table </w:t>
      </w:r>
      <w:r>
        <w:rPr>
          <w:rFonts w:ascii="Times New Roman" w:eastAsia="微软雅黑" w:hAnsi="Times New Roman" w:cs="Times New Roman" w:hint="eastAsia"/>
          <w:b/>
          <w:bCs/>
          <w:sz w:val="24"/>
        </w:rPr>
        <w:t>S</w:t>
      </w:r>
      <w:r>
        <w:rPr>
          <w:rFonts w:ascii="Times New Roman" w:eastAsia="微软雅黑" w:hAnsi="Times New Roman" w:cs="Times New Roman"/>
          <w:b/>
          <w:bCs/>
          <w:sz w:val="24"/>
        </w:rPr>
        <w:t>3</w:t>
      </w:r>
      <w:r>
        <w:rPr>
          <w:rFonts w:ascii="Times New Roman" w:eastAsia="微软雅黑" w:hAnsi="Times New Roman" w:cs="Times New Roman"/>
          <w:sz w:val="24"/>
        </w:rPr>
        <w:t xml:space="preserve"> Comprehensive evaluation of soil aggregate stability based on the membership function method.</w:t>
      </w:r>
    </w:p>
    <w:tbl>
      <w:tblPr>
        <w:tblW w:w="8640" w:type="dxa"/>
        <w:tblInd w:w="98" w:type="dxa"/>
        <w:tblLook w:val="04A0" w:firstRow="1" w:lastRow="0" w:firstColumn="1" w:lastColumn="0" w:noHBand="0" w:noVBand="1"/>
      </w:tblPr>
      <w:tblGrid>
        <w:gridCol w:w="1203"/>
        <w:gridCol w:w="1128"/>
        <w:gridCol w:w="1143"/>
        <w:gridCol w:w="985"/>
        <w:gridCol w:w="922"/>
        <w:gridCol w:w="755"/>
        <w:gridCol w:w="827"/>
        <w:gridCol w:w="960"/>
        <w:gridCol w:w="960"/>
      </w:tblGrid>
      <w:tr w:rsidR="000C0283" w14:paraId="7382BD40" w14:textId="77777777">
        <w:trPr>
          <w:trHeight w:val="280"/>
        </w:trPr>
        <w:tc>
          <w:tcPr>
            <w:tcW w:w="960" w:type="dxa"/>
            <w:vMerge w:val="restart"/>
            <w:tcBorders>
              <w:top w:val="single" w:sz="4" w:space="0" w:color="000000"/>
              <w:left w:val="nil"/>
              <w:bottom w:val="single" w:sz="4" w:space="0" w:color="000000"/>
              <w:right w:val="nil"/>
            </w:tcBorders>
            <w:shd w:val="clear" w:color="auto" w:fill="auto"/>
            <w:noWrap/>
            <w:vAlign w:val="center"/>
          </w:tcPr>
          <w:p w14:paraId="754FF7C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Treatment</w:t>
            </w:r>
          </w:p>
        </w:tc>
        <w:tc>
          <w:tcPr>
            <w:tcW w:w="5760" w:type="dxa"/>
            <w:gridSpan w:val="6"/>
            <w:tcBorders>
              <w:top w:val="single" w:sz="4" w:space="0" w:color="000000"/>
              <w:left w:val="nil"/>
              <w:bottom w:val="single" w:sz="4" w:space="0" w:color="000000"/>
              <w:right w:val="nil"/>
            </w:tcBorders>
            <w:shd w:val="clear" w:color="auto" w:fill="auto"/>
            <w:noWrap/>
            <w:vAlign w:val="center"/>
          </w:tcPr>
          <w:p w14:paraId="17E2789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Mean subordinate function</w:t>
            </w:r>
          </w:p>
        </w:tc>
        <w:tc>
          <w:tcPr>
            <w:tcW w:w="960" w:type="dxa"/>
            <w:vMerge w:val="restart"/>
            <w:tcBorders>
              <w:top w:val="single" w:sz="4" w:space="0" w:color="000000"/>
              <w:left w:val="nil"/>
              <w:bottom w:val="single" w:sz="4" w:space="0" w:color="000000"/>
              <w:right w:val="nil"/>
            </w:tcBorders>
            <w:shd w:val="clear" w:color="auto" w:fill="auto"/>
            <w:noWrap/>
            <w:vAlign w:val="center"/>
          </w:tcPr>
          <w:p w14:paraId="663A3D0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MFSV</w:t>
            </w:r>
          </w:p>
        </w:tc>
        <w:tc>
          <w:tcPr>
            <w:tcW w:w="960" w:type="dxa"/>
            <w:vMerge w:val="restart"/>
            <w:tcBorders>
              <w:top w:val="single" w:sz="4" w:space="0" w:color="000000"/>
              <w:left w:val="nil"/>
              <w:bottom w:val="single" w:sz="4" w:space="0" w:color="000000"/>
              <w:right w:val="nil"/>
            </w:tcBorders>
            <w:shd w:val="clear" w:color="auto" w:fill="auto"/>
            <w:noWrap/>
            <w:vAlign w:val="center"/>
          </w:tcPr>
          <w:p w14:paraId="6345455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Rank</w:t>
            </w:r>
          </w:p>
        </w:tc>
      </w:tr>
      <w:tr w:rsidR="000C0283" w14:paraId="0AF8358A" w14:textId="77777777">
        <w:trPr>
          <w:trHeight w:val="280"/>
        </w:trPr>
        <w:tc>
          <w:tcPr>
            <w:tcW w:w="960" w:type="dxa"/>
            <w:vMerge/>
            <w:tcBorders>
              <w:top w:val="single" w:sz="4" w:space="0" w:color="000000"/>
              <w:left w:val="nil"/>
              <w:bottom w:val="single" w:sz="4" w:space="0" w:color="000000"/>
              <w:right w:val="nil"/>
            </w:tcBorders>
            <w:shd w:val="clear" w:color="auto" w:fill="auto"/>
            <w:noWrap/>
            <w:vAlign w:val="center"/>
          </w:tcPr>
          <w:p w14:paraId="79A3307D" w14:textId="77777777" w:rsidR="000C0283" w:rsidRDefault="000C0283">
            <w:pPr>
              <w:jc w:val="center"/>
              <w:rPr>
                <w:rFonts w:ascii="Times New Roman" w:eastAsia="宋体" w:hAnsi="Times New Roman" w:cs="Times New Roman"/>
                <w:color w:val="000000"/>
                <w:sz w:val="24"/>
              </w:rPr>
            </w:pPr>
          </w:p>
        </w:tc>
        <w:tc>
          <w:tcPr>
            <w:tcW w:w="0" w:type="auto"/>
            <w:tcBorders>
              <w:top w:val="single" w:sz="4" w:space="0" w:color="000000"/>
              <w:left w:val="nil"/>
              <w:bottom w:val="single" w:sz="4" w:space="0" w:color="000000"/>
              <w:right w:val="nil"/>
            </w:tcBorders>
            <w:shd w:val="clear" w:color="auto" w:fill="auto"/>
            <w:noWrap/>
            <w:vAlign w:val="center"/>
          </w:tcPr>
          <w:p w14:paraId="04882F8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MSMA</w:t>
            </w:r>
          </w:p>
        </w:tc>
        <w:tc>
          <w:tcPr>
            <w:tcW w:w="0" w:type="auto"/>
            <w:tcBorders>
              <w:top w:val="single" w:sz="4" w:space="0" w:color="000000"/>
              <w:left w:val="nil"/>
              <w:bottom w:val="single" w:sz="4" w:space="0" w:color="000000"/>
              <w:right w:val="nil"/>
            </w:tcBorders>
            <w:shd w:val="clear" w:color="auto" w:fill="auto"/>
            <w:noWrap/>
            <w:vAlign w:val="center"/>
          </w:tcPr>
          <w:p w14:paraId="7793710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WSMA</w:t>
            </w:r>
          </w:p>
        </w:tc>
        <w:tc>
          <w:tcPr>
            <w:tcW w:w="0" w:type="auto"/>
            <w:tcBorders>
              <w:top w:val="single" w:sz="4" w:space="0" w:color="000000"/>
              <w:left w:val="nil"/>
              <w:bottom w:val="single" w:sz="4" w:space="0" w:color="000000"/>
              <w:right w:val="nil"/>
            </w:tcBorders>
            <w:shd w:val="clear" w:color="auto" w:fill="auto"/>
            <w:noWrap/>
            <w:vAlign w:val="center"/>
          </w:tcPr>
          <w:p w14:paraId="6E65165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MWD</w:t>
            </w:r>
          </w:p>
        </w:tc>
        <w:tc>
          <w:tcPr>
            <w:tcW w:w="0" w:type="auto"/>
            <w:tcBorders>
              <w:top w:val="single" w:sz="4" w:space="0" w:color="000000"/>
              <w:left w:val="nil"/>
              <w:bottom w:val="single" w:sz="4" w:space="0" w:color="000000"/>
              <w:right w:val="nil"/>
            </w:tcBorders>
            <w:shd w:val="clear" w:color="auto" w:fill="auto"/>
            <w:noWrap/>
            <w:vAlign w:val="center"/>
          </w:tcPr>
          <w:p w14:paraId="3716724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GMD</w:t>
            </w:r>
          </w:p>
        </w:tc>
        <w:tc>
          <w:tcPr>
            <w:tcW w:w="0" w:type="auto"/>
            <w:tcBorders>
              <w:top w:val="single" w:sz="4" w:space="0" w:color="000000"/>
              <w:left w:val="nil"/>
              <w:bottom w:val="single" w:sz="4" w:space="0" w:color="000000"/>
              <w:right w:val="nil"/>
            </w:tcBorders>
            <w:shd w:val="clear" w:color="auto" w:fill="auto"/>
            <w:noWrap/>
            <w:vAlign w:val="center"/>
          </w:tcPr>
          <w:p w14:paraId="7329E41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Dm</w:t>
            </w:r>
          </w:p>
        </w:tc>
        <w:tc>
          <w:tcPr>
            <w:tcW w:w="0" w:type="auto"/>
            <w:tcBorders>
              <w:top w:val="single" w:sz="4" w:space="0" w:color="000000"/>
              <w:left w:val="nil"/>
              <w:bottom w:val="single" w:sz="4" w:space="0" w:color="000000"/>
              <w:right w:val="nil"/>
            </w:tcBorders>
            <w:shd w:val="clear" w:color="auto" w:fill="auto"/>
            <w:noWrap/>
            <w:vAlign w:val="center"/>
          </w:tcPr>
          <w:p w14:paraId="291FC38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PAD</w:t>
            </w:r>
          </w:p>
        </w:tc>
        <w:tc>
          <w:tcPr>
            <w:tcW w:w="960" w:type="dxa"/>
            <w:vMerge/>
            <w:tcBorders>
              <w:top w:val="single" w:sz="4" w:space="0" w:color="000000"/>
              <w:left w:val="nil"/>
              <w:bottom w:val="single" w:sz="4" w:space="0" w:color="000000"/>
              <w:right w:val="nil"/>
            </w:tcBorders>
            <w:shd w:val="clear" w:color="auto" w:fill="auto"/>
            <w:noWrap/>
            <w:vAlign w:val="center"/>
          </w:tcPr>
          <w:p w14:paraId="429C2FF6" w14:textId="77777777" w:rsidR="000C0283" w:rsidRDefault="000C0283">
            <w:pPr>
              <w:jc w:val="center"/>
              <w:rPr>
                <w:rFonts w:ascii="Times New Roman" w:eastAsia="宋体" w:hAnsi="Times New Roman" w:cs="Times New Roman"/>
                <w:color w:val="000000"/>
                <w:sz w:val="24"/>
              </w:rPr>
            </w:pPr>
          </w:p>
        </w:tc>
        <w:tc>
          <w:tcPr>
            <w:tcW w:w="960" w:type="dxa"/>
            <w:vMerge/>
            <w:tcBorders>
              <w:top w:val="single" w:sz="4" w:space="0" w:color="000000"/>
              <w:left w:val="nil"/>
              <w:bottom w:val="single" w:sz="4" w:space="0" w:color="000000"/>
              <w:right w:val="nil"/>
            </w:tcBorders>
            <w:shd w:val="clear" w:color="auto" w:fill="auto"/>
            <w:noWrap/>
            <w:vAlign w:val="center"/>
          </w:tcPr>
          <w:p w14:paraId="7CE8D31F" w14:textId="77777777" w:rsidR="000C0283" w:rsidRDefault="000C0283">
            <w:pPr>
              <w:jc w:val="center"/>
              <w:rPr>
                <w:rFonts w:ascii="Times New Roman" w:eastAsia="宋体" w:hAnsi="Times New Roman" w:cs="Times New Roman"/>
                <w:color w:val="000000"/>
                <w:sz w:val="24"/>
              </w:rPr>
            </w:pPr>
          </w:p>
        </w:tc>
      </w:tr>
      <w:tr w:rsidR="000C0283" w14:paraId="4D38C50F" w14:textId="77777777">
        <w:trPr>
          <w:trHeight w:val="280"/>
        </w:trPr>
        <w:tc>
          <w:tcPr>
            <w:tcW w:w="0" w:type="auto"/>
            <w:tcBorders>
              <w:top w:val="nil"/>
              <w:left w:val="nil"/>
              <w:bottom w:val="nil"/>
              <w:right w:val="nil"/>
            </w:tcBorders>
            <w:shd w:val="clear" w:color="auto" w:fill="auto"/>
            <w:noWrap/>
            <w:vAlign w:val="center"/>
          </w:tcPr>
          <w:p w14:paraId="6F2AAA8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w:t>
            </w:r>
          </w:p>
        </w:tc>
        <w:tc>
          <w:tcPr>
            <w:tcW w:w="1128" w:type="dxa"/>
            <w:tcBorders>
              <w:top w:val="nil"/>
              <w:left w:val="nil"/>
              <w:bottom w:val="nil"/>
              <w:right w:val="nil"/>
            </w:tcBorders>
            <w:shd w:val="clear" w:color="auto" w:fill="auto"/>
            <w:noWrap/>
            <w:vAlign w:val="center"/>
          </w:tcPr>
          <w:p w14:paraId="52DDBEA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 </w:t>
            </w:r>
          </w:p>
        </w:tc>
        <w:tc>
          <w:tcPr>
            <w:tcW w:w="1143" w:type="dxa"/>
            <w:tcBorders>
              <w:top w:val="nil"/>
              <w:left w:val="nil"/>
              <w:bottom w:val="nil"/>
              <w:right w:val="nil"/>
            </w:tcBorders>
            <w:shd w:val="clear" w:color="auto" w:fill="auto"/>
            <w:noWrap/>
            <w:vAlign w:val="center"/>
          </w:tcPr>
          <w:p w14:paraId="1FE73DC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 </w:t>
            </w:r>
          </w:p>
        </w:tc>
        <w:tc>
          <w:tcPr>
            <w:tcW w:w="985" w:type="dxa"/>
            <w:tcBorders>
              <w:top w:val="nil"/>
              <w:left w:val="nil"/>
              <w:bottom w:val="nil"/>
              <w:right w:val="nil"/>
            </w:tcBorders>
            <w:shd w:val="clear" w:color="auto" w:fill="auto"/>
            <w:noWrap/>
            <w:vAlign w:val="center"/>
          </w:tcPr>
          <w:p w14:paraId="05397E2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 </w:t>
            </w:r>
          </w:p>
        </w:tc>
        <w:tc>
          <w:tcPr>
            <w:tcW w:w="922" w:type="dxa"/>
            <w:tcBorders>
              <w:top w:val="nil"/>
              <w:left w:val="nil"/>
              <w:bottom w:val="nil"/>
              <w:right w:val="nil"/>
            </w:tcBorders>
            <w:shd w:val="clear" w:color="auto" w:fill="auto"/>
            <w:noWrap/>
            <w:vAlign w:val="center"/>
          </w:tcPr>
          <w:p w14:paraId="09A9012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 </w:t>
            </w:r>
          </w:p>
        </w:tc>
        <w:tc>
          <w:tcPr>
            <w:tcW w:w="755" w:type="dxa"/>
            <w:tcBorders>
              <w:top w:val="nil"/>
              <w:left w:val="nil"/>
              <w:bottom w:val="nil"/>
              <w:right w:val="nil"/>
            </w:tcBorders>
            <w:shd w:val="clear" w:color="auto" w:fill="auto"/>
            <w:noWrap/>
            <w:vAlign w:val="center"/>
          </w:tcPr>
          <w:p w14:paraId="339EC38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 </w:t>
            </w:r>
          </w:p>
        </w:tc>
        <w:tc>
          <w:tcPr>
            <w:tcW w:w="827" w:type="dxa"/>
            <w:tcBorders>
              <w:top w:val="nil"/>
              <w:left w:val="nil"/>
              <w:bottom w:val="nil"/>
              <w:right w:val="nil"/>
            </w:tcBorders>
            <w:shd w:val="clear" w:color="auto" w:fill="auto"/>
            <w:noWrap/>
            <w:vAlign w:val="center"/>
          </w:tcPr>
          <w:p w14:paraId="6CBF39D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 </w:t>
            </w:r>
          </w:p>
        </w:tc>
        <w:tc>
          <w:tcPr>
            <w:tcW w:w="960" w:type="dxa"/>
            <w:tcBorders>
              <w:top w:val="nil"/>
              <w:left w:val="nil"/>
              <w:bottom w:val="nil"/>
              <w:right w:val="nil"/>
            </w:tcBorders>
            <w:shd w:val="clear" w:color="auto" w:fill="auto"/>
            <w:noWrap/>
            <w:vAlign w:val="center"/>
          </w:tcPr>
          <w:p w14:paraId="7F1B420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0.0000 </w:t>
            </w:r>
          </w:p>
        </w:tc>
        <w:tc>
          <w:tcPr>
            <w:tcW w:w="960" w:type="dxa"/>
            <w:tcBorders>
              <w:top w:val="nil"/>
              <w:left w:val="nil"/>
              <w:bottom w:val="nil"/>
              <w:right w:val="nil"/>
            </w:tcBorders>
            <w:shd w:val="clear" w:color="auto" w:fill="auto"/>
            <w:noWrap/>
            <w:vAlign w:val="center"/>
          </w:tcPr>
          <w:p w14:paraId="53C1CF4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w:t>
            </w:r>
          </w:p>
        </w:tc>
      </w:tr>
      <w:tr w:rsidR="000C0283" w14:paraId="0B896820" w14:textId="77777777">
        <w:trPr>
          <w:trHeight w:val="280"/>
        </w:trPr>
        <w:tc>
          <w:tcPr>
            <w:tcW w:w="0" w:type="auto"/>
            <w:tcBorders>
              <w:top w:val="nil"/>
              <w:left w:val="nil"/>
              <w:bottom w:val="nil"/>
              <w:right w:val="nil"/>
            </w:tcBorders>
            <w:shd w:val="clear" w:color="auto" w:fill="auto"/>
            <w:noWrap/>
            <w:vAlign w:val="center"/>
          </w:tcPr>
          <w:p w14:paraId="15EC9F2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w:t>
            </w:r>
          </w:p>
        </w:tc>
        <w:tc>
          <w:tcPr>
            <w:tcW w:w="1128" w:type="dxa"/>
            <w:tcBorders>
              <w:top w:val="nil"/>
              <w:left w:val="nil"/>
              <w:bottom w:val="nil"/>
              <w:right w:val="nil"/>
            </w:tcBorders>
            <w:shd w:val="clear" w:color="auto" w:fill="auto"/>
            <w:noWrap/>
            <w:vAlign w:val="center"/>
          </w:tcPr>
          <w:p w14:paraId="31A15DD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0.65 </w:t>
            </w:r>
          </w:p>
        </w:tc>
        <w:tc>
          <w:tcPr>
            <w:tcW w:w="1143" w:type="dxa"/>
            <w:tcBorders>
              <w:top w:val="nil"/>
              <w:left w:val="nil"/>
              <w:bottom w:val="nil"/>
              <w:right w:val="nil"/>
            </w:tcBorders>
            <w:shd w:val="clear" w:color="auto" w:fill="auto"/>
            <w:noWrap/>
            <w:vAlign w:val="center"/>
          </w:tcPr>
          <w:p w14:paraId="1699414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0.63 </w:t>
            </w:r>
          </w:p>
        </w:tc>
        <w:tc>
          <w:tcPr>
            <w:tcW w:w="985" w:type="dxa"/>
            <w:tcBorders>
              <w:top w:val="nil"/>
              <w:left w:val="nil"/>
              <w:bottom w:val="nil"/>
              <w:right w:val="nil"/>
            </w:tcBorders>
            <w:shd w:val="clear" w:color="auto" w:fill="auto"/>
            <w:noWrap/>
            <w:vAlign w:val="center"/>
          </w:tcPr>
          <w:p w14:paraId="1069B0D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0.36 </w:t>
            </w:r>
          </w:p>
        </w:tc>
        <w:tc>
          <w:tcPr>
            <w:tcW w:w="922" w:type="dxa"/>
            <w:tcBorders>
              <w:top w:val="nil"/>
              <w:left w:val="nil"/>
              <w:bottom w:val="nil"/>
              <w:right w:val="nil"/>
            </w:tcBorders>
            <w:shd w:val="clear" w:color="auto" w:fill="auto"/>
            <w:noWrap/>
            <w:vAlign w:val="center"/>
          </w:tcPr>
          <w:p w14:paraId="41B1C12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0.33 </w:t>
            </w:r>
          </w:p>
        </w:tc>
        <w:tc>
          <w:tcPr>
            <w:tcW w:w="755" w:type="dxa"/>
            <w:tcBorders>
              <w:top w:val="nil"/>
              <w:left w:val="nil"/>
              <w:bottom w:val="nil"/>
              <w:right w:val="nil"/>
            </w:tcBorders>
            <w:shd w:val="clear" w:color="auto" w:fill="auto"/>
            <w:noWrap/>
            <w:vAlign w:val="center"/>
          </w:tcPr>
          <w:p w14:paraId="5B4B027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0.39 </w:t>
            </w:r>
          </w:p>
        </w:tc>
        <w:tc>
          <w:tcPr>
            <w:tcW w:w="827" w:type="dxa"/>
            <w:tcBorders>
              <w:top w:val="nil"/>
              <w:left w:val="nil"/>
              <w:bottom w:val="nil"/>
              <w:right w:val="nil"/>
            </w:tcBorders>
            <w:shd w:val="clear" w:color="auto" w:fill="auto"/>
            <w:noWrap/>
            <w:vAlign w:val="center"/>
          </w:tcPr>
          <w:p w14:paraId="67A9F27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0.68 </w:t>
            </w:r>
          </w:p>
        </w:tc>
        <w:tc>
          <w:tcPr>
            <w:tcW w:w="960" w:type="dxa"/>
            <w:tcBorders>
              <w:top w:val="nil"/>
              <w:left w:val="nil"/>
              <w:bottom w:val="nil"/>
              <w:right w:val="nil"/>
            </w:tcBorders>
            <w:shd w:val="clear" w:color="auto" w:fill="auto"/>
            <w:noWrap/>
            <w:vAlign w:val="center"/>
          </w:tcPr>
          <w:p w14:paraId="7DC755E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0.5068 </w:t>
            </w:r>
          </w:p>
        </w:tc>
        <w:tc>
          <w:tcPr>
            <w:tcW w:w="960" w:type="dxa"/>
            <w:tcBorders>
              <w:top w:val="nil"/>
              <w:left w:val="nil"/>
              <w:bottom w:val="nil"/>
              <w:right w:val="nil"/>
            </w:tcBorders>
            <w:shd w:val="clear" w:color="auto" w:fill="auto"/>
            <w:noWrap/>
            <w:vAlign w:val="center"/>
          </w:tcPr>
          <w:p w14:paraId="63388D1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w:t>
            </w:r>
          </w:p>
        </w:tc>
      </w:tr>
      <w:tr w:rsidR="000C0283" w14:paraId="0B567BF7" w14:textId="77777777">
        <w:trPr>
          <w:trHeight w:val="280"/>
        </w:trPr>
        <w:tc>
          <w:tcPr>
            <w:tcW w:w="0" w:type="auto"/>
            <w:tcBorders>
              <w:top w:val="nil"/>
              <w:left w:val="nil"/>
              <w:bottom w:val="nil"/>
              <w:right w:val="nil"/>
            </w:tcBorders>
            <w:shd w:val="clear" w:color="auto" w:fill="auto"/>
            <w:noWrap/>
            <w:vAlign w:val="center"/>
          </w:tcPr>
          <w:p w14:paraId="316C530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w:t>
            </w:r>
          </w:p>
        </w:tc>
        <w:tc>
          <w:tcPr>
            <w:tcW w:w="1128" w:type="dxa"/>
            <w:tcBorders>
              <w:top w:val="nil"/>
              <w:left w:val="nil"/>
              <w:bottom w:val="nil"/>
              <w:right w:val="nil"/>
            </w:tcBorders>
            <w:shd w:val="clear" w:color="auto" w:fill="auto"/>
            <w:noWrap/>
            <w:vAlign w:val="center"/>
          </w:tcPr>
          <w:p w14:paraId="23B98D8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0.58 </w:t>
            </w:r>
          </w:p>
        </w:tc>
        <w:tc>
          <w:tcPr>
            <w:tcW w:w="1143" w:type="dxa"/>
            <w:tcBorders>
              <w:top w:val="nil"/>
              <w:left w:val="nil"/>
              <w:bottom w:val="nil"/>
              <w:right w:val="nil"/>
            </w:tcBorders>
            <w:shd w:val="clear" w:color="auto" w:fill="auto"/>
            <w:noWrap/>
            <w:vAlign w:val="center"/>
          </w:tcPr>
          <w:p w14:paraId="207856E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0.86 </w:t>
            </w:r>
          </w:p>
        </w:tc>
        <w:tc>
          <w:tcPr>
            <w:tcW w:w="985" w:type="dxa"/>
            <w:tcBorders>
              <w:top w:val="nil"/>
              <w:left w:val="nil"/>
              <w:bottom w:val="nil"/>
              <w:right w:val="nil"/>
            </w:tcBorders>
            <w:shd w:val="clear" w:color="auto" w:fill="auto"/>
            <w:noWrap/>
            <w:vAlign w:val="center"/>
          </w:tcPr>
          <w:p w14:paraId="43AABF5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0.56 </w:t>
            </w:r>
          </w:p>
        </w:tc>
        <w:tc>
          <w:tcPr>
            <w:tcW w:w="922" w:type="dxa"/>
            <w:tcBorders>
              <w:top w:val="nil"/>
              <w:left w:val="nil"/>
              <w:bottom w:val="nil"/>
              <w:right w:val="nil"/>
            </w:tcBorders>
            <w:shd w:val="clear" w:color="auto" w:fill="auto"/>
            <w:noWrap/>
            <w:vAlign w:val="center"/>
          </w:tcPr>
          <w:p w14:paraId="087B949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0.54 </w:t>
            </w:r>
          </w:p>
        </w:tc>
        <w:tc>
          <w:tcPr>
            <w:tcW w:w="755" w:type="dxa"/>
            <w:tcBorders>
              <w:top w:val="nil"/>
              <w:left w:val="nil"/>
              <w:bottom w:val="nil"/>
              <w:right w:val="nil"/>
            </w:tcBorders>
            <w:shd w:val="clear" w:color="auto" w:fill="auto"/>
            <w:noWrap/>
            <w:vAlign w:val="center"/>
          </w:tcPr>
          <w:p w14:paraId="08006E3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0.41 </w:t>
            </w:r>
          </w:p>
        </w:tc>
        <w:tc>
          <w:tcPr>
            <w:tcW w:w="827" w:type="dxa"/>
            <w:tcBorders>
              <w:top w:val="nil"/>
              <w:left w:val="nil"/>
              <w:bottom w:val="nil"/>
              <w:right w:val="nil"/>
            </w:tcBorders>
            <w:shd w:val="clear" w:color="auto" w:fill="auto"/>
            <w:noWrap/>
            <w:vAlign w:val="center"/>
          </w:tcPr>
          <w:p w14:paraId="1390725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0.59 </w:t>
            </w:r>
          </w:p>
        </w:tc>
        <w:tc>
          <w:tcPr>
            <w:tcW w:w="960" w:type="dxa"/>
            <w:tcBorders>
              <w:top w:val="nil"/>
              <w:left w:val="nil"/>
              <w:bottom w:val="nil"/>
              <w:right w:val="nil"/>
            </w:tcBorders>
            <w:shd w:val="clear" w:color="auto" w:fill="auto"/>
            <w:noWrap/>
            <w:vAlign w:val="center"/>
          </w:tcPr>
          <w:p w14:paraId="277F6F5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0.5900 </w:t>
            </w:r>
          </w:p>
        </w:tc>
        <w:tc>
          <w:tcPr>
            <w:tcW w:w="960" w:type="dxa"/>
            <w:tcBorders>
              <w:top w:val="nil"/>
              <w:left w:val="nil"/>
              <w:bottom w:val="nil"/>
              <w:right w:val="nil"/>
            </w:tcBorders>
            <w:shd w:val="clear" w:color="auto" w:fill="auto"/>
            <w:noWrap/>
            <w:vAlign w:val="center"/>
          </w:tcPr>
          <w:p w14:paraId="5EDE25A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w:t>
            </w:r>
          </w:p>
        </w:tc>
      </w:tr>
      <w:tr w:rsidR="000C0283" w14:paraId="2BEA0F70" w14:textId="77777777">
        <w:trPr>
          <w:trHeight w:val="280"/>
        </w:trPr>
        <w:tc>
          <w:tcPr>
            <w:tcW w:w="0" w:type="auto"/>
            <w:tcBorders>
              <w:top w:val="nil"/>
              <w:left w:val="nil"/>
              <w:bottom w:val="nil"/>
              <w:right w:val="nil"/>
            </w:tcBorders>
            <w:shd w:val="clear" w:color="auto" w:fill="auto"/>
            <w:noWrap/>
            <w:vAlign w:val="center"/>
          </w:tcPr>
          <w:p w14:paraId="0FDE6A7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M-A</w:t>
            </w:r>
          </w:p>
        </w:tc>
        <w:tc>
          <w:tcPr>
            <w:tcW w:w="1128" w:type="dxa"/>
            <w:tcBorders>
              <w:top w:val="nil"/>
              <w:left w:val="nil"/>
              <w:bottom w:val="nil"/>
              <w:right w:val="nil"/>
            </w:tcBorders>
            <w:shd w:val="clear" w:color="auto" w:fill="auto"/>
            <w:noWrap/>
            <w:vAlign w:val="center"/>
          </w:tcPr>
          <w:p w14:paraId="62A7A98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0.56 </w:t>
            </w:r>
          </w:p>
        </w:tc>
        <w:tc>
          <w:tcPr>
            <w:tcW w:w="1143" w:type="dxa"/>
            <w:tcBorders>
              <w:top w:val="nil"/>
              <w:left w:val="nil"/>
              <w:bottom w:val="nil"/>
              <w:right w:val="nil"/>
            </w:tcBorders>
            <w:shd w:val="clear" w:color="auto" w:fill="auto"/>
            <w:noWrap/>
            <w:vAlign w:val="center"/>
          </w:tcPr>
          <w:p w14:paraId="5520814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0.60 </w:t>
            </w:r>
          </w:p>
        </w:tc>
        <w:tc>
          <w:tcPr>
            <w:tcW w:w="985" w:type="dxa"/>
            <w:tcBorders>
              <w:top w:val="nil"/>
              <w:left w:val="nil"/>
              <w:bottom w:val="nil"/>
              <w:right w:val="nil"/>
            </w:tcBorders>
            <w:shd w:val="clear" w:color="auto" w:fill="auto"/>
            <w:noWrap/>
            <w:vAlign w:val="center"/>
          </w:tcPr>
          <w:p w14:paraId="5B0B7E3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0.44 </w:t>
            </w:r>
          </w:p>
        </w:tc>
        <w:tc>
          <w:tcPr>
            <w:tcW w:w="922" w:type="dxa"/>
            <w:tcBorders>
              <w:top w:val="nil"/>
              <w:left w:val="nil"/>
              <w:bottom w:val="nil"/>
              <w:right w:val="nil"/>
            </w:tcBorders>
            <w:shd w:val="clear" w:color="auto" w:fill="auto"/>
            <w:noWrap/>
            <w:vAlign w:val="center"/>
          </w:tcPr>
          <w:p w14:paraId="62F5070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0.41 </w:t>
            </w:r>
          </w:p>
        </w:tc>
        <w:tc>
          <w:tcPr>
            <w:tcW w:w="755" w:type="dxa"/>
            <w:tcBorders>
              <w:top w:val="nil"/>
              <w:left w:val="nil"/>
              <w:bottom w:val="nil"/>
              <w:right w:val="nil"/>
            </w:tcBorders>
            <w:shd w:val="clear" w:color="auto" w:fill="auto"/>
            <w:noWrap/>
            <w:vAlign w:val="center"/>
          </w:tcPr>
          <w:p w14:paraId="6D1A65B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0.29 </w:t>
            </w:r>
          </w:p>
        </w:tc>
        <w:tc>
          <w:tcPr>
            <w:tcW w:w="827" w:type="dxa"/>
            <w:tcBorders>
              <w:top w:val="nil"/>
              <w:left w:val="nil"/>
              <w:bottom w:val="nil"/>
              <w:right w:val="nil"/>
            </w:tcBorders>
            <w:shd w:val="clear" w:color="auto" w:fill="auto"/>
            <w:noWrap/>
            <w:vAlign w:val="center"/>
          </w:tcPr>
          <w:p w14:paraId="28BDDC3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0.44 </w:t>
            </w:r>
          </w:p>
        </w:tc>
        <w:tc>
          <w:tcPr>
            <w:tcW w:w="960" w:type="dxa"/>
            <w:tcBorders>
              <w:top w:val="nil"/>
              <w:left w:val="nil"/>
              <w:bottom w:val="nil"/>
              <w:right w:val="nil"/>
            </w:tcBorders>
            <w:shd w:val="clear" w:color="auto" w:fill="auto"/>
            <w:noWrap/>
            <w:vAlign w:val="center"/>
          </w:tcPr>
          <w:p w14:paraId="16B66B8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0.4567 </w:t>
            </w:r>
          </w:p>
        </w:tc>
        <w:tc>
          <w:tcPr>
            <w:tcW w:w="960" w:type="dxa"/>
            <w:tcBorders>
              <w:top w:val="nil"/>
              <w:left w:val="nil"/>
              <w:bottom w:val="nil"/>
              <w:right w:val="nil"/>
            </w:tcBorders>
            <w:shd w:val="clear" w:color="auto" w:fill="auto"/>
            <w:noWrap/>
            <w:vAlign w:val="center"/>
          </w:tcPr>
          <w:p w14:paraId="6F47ADF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w:t>
            </w:r>
          </w:p>
        </w:tc>
      </w:tr>
      <w:tr w:rsidR="000C0283" w14:paraId="3C3FA838" w14:textId="77777777">
        <w:trPr>
          <w:trHeight w:val="280"/>
        </w:trPr>
        <w:tc>
          <w:tcPr>
            <w:tcW w:w="0" w:type="auto"/>
            <w:tcBorders>
              <w:top w:val="nil"/>
              <w:left w:val="nil"/>
              <w:bottom w:val="nil"/>
              <w:right w:val="nil"/>
            </w:tcBorders>
            <w:shd w:val="clear" w:color="auto" w:fill="auto"/>
            <w:noWrap/>
            <w:vAlign w:val="center"/>
          </w:tcPr>
          <w:p w14:paraId="4D5EF76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M-N×H</w:t>
            </w:r>
          </w:p>
        </w:tc>
        <w:tc>
          <w:tcPr>
            <w:tcW w:w="1128" w:type="dxa"/>
            <w:tcBorders>
              <w:top w:val="nil"/>
              <w:left w:val="nil"/>
              <w:bottom w:val="nil"/>
              <w:right w:val="nil"/>
            </w:tcBorders>
            <w:shd w:val="clear" w:color="auto" w:fill="auto"/>
            <w:noWrap/>
            <w:vAlign w:val="center"/>
          </w:tcPr>
          <w:p w14:paraId="4F4621B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0.42 </w:t>
            </w:r>
          </w:p>
        </w:tc>
        <w:tc>
          <w:tcPr>
            <w:tcW w:w="1143" w:type="dxa"/>
            <w:tcBorders>
              <w:top w:val="nil"/>
              <w:left w:val="nil"/>
              <w:bottom w:val="nil"/>
              <w:right w:val="nil"/>
            </w:tcBorders>
            <w:shd w:val="clear" w:color="auto" w:fill="auto"/>
            <w:noWrap/>
            <w:vAlign w:val="center"/>
          </w:tcPr>
          <w:p w14:paraId="5087D6D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0.24 </w:t>
            </w:r>
          </w:p>
        </w:tc>
        <w:tc>
          <w:tcPr>
            <w:tcW w:w="985" w:type="dxa"/>
            <w:tcBorders>
              <w:top w:val="nil"/>
              <w:left w:val="nil"/>
              <w:bottom w:val="nil"/>
              <w:right w:val="nil"/>
            </w:tcBorders>
            <w:shd w:val="clear" w:color="auto" w:fill="auto"/>
            <w:noWrap/>
            <w:vAlign w:val="center"/>
          </w:tcPr>
          <w:p w14:paraId="06492DB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0.17 </w:t>
            </w:r>
          </w:p>
        </w:tc>
        <w:tc>
          <w:tcPr>
            <w:tcW w:w="922" w:type="dxa"/>
            <w:tcBorders>
              <w:top w:val="nil"/>
              <w:left w:val="nil"/>
              <w:bottom w:val="nil"/>
              <w:right w:val="nil"/>
            </w:tcBorders>
            <w:shd w:val="clear" w:color="auto" w:fill="auto"/>
            <w:noWrap/>
            <w:vAlign w:val="center"/>
          </w:tcPr>
          <w:p w14:paraId="406C009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0.15 </w:t>
            </w:r>
          </w:p>
        </w:tc>
        <w:tc>
          <w:tcPr>
            <w:tcW w:w="755" w:type="dxa"/>
            <w:tcBorders>
              <w:top w:val="nil"/>
              <w:left w:val="nil"/>
              <w:bottom w:val="nil"/>
              <w:right w:val="nil"/>
            </w:tcBorders>
            <w:shd w:val="clear" w:color="auto" w:fill="auto"/>
            <w:noWrap/>
            <w:vAlign w:val="center"/>
          </w:tcPr>
          <w:p w14:paraId="0A5EF69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0.17 </w:t>
            </w:r>
          </w:p>
        </w:tc>
        <w:tc>
          <w:tcPr>
            <w:tcW w:w="827" w:type="dxa"/>
            <w:tcBorders>
              <w:top w:val="nil"/>
              <w:left w:val="nil"/>
              <w:bottom w:val="nil"/>
              <w:right w:val="nil"/>
            </w:tcBorders>
            <w:shd w:val="clear" w:color="auto" w:fill="auto"/>
            <w:noWrap/>
            <w:vAlign w:val="center"/>
          </w:tcPr>
          <w:p w14:paraId="7827145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0.16 </w:t>
            </w:r>
          </w:p>
        </w:tc>
        <w:tc>
          <w:tcPr>
            <w:tcW w:w="960" w:type="dxa"/>
            <w:tcBorders>
              <w:top w:val="nil"/>
              <w:left w:val="nil"/>
              <w:bottom w:val="nil"/>
              <w:right w:val="nil"/>
            </w:tcBorders>
            <w:shd w:val="clear" w:color="auto" w:fill="auto"/>
            <w:noWrap/>
            <w:vAlign w:val="center"/>
          </w:tcPr>
          <w:p w14:paraId="0E440F6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0.2176 </w:t>
            </w:r>
          </w:p>
        </w:tc>
        <w:tc>
          <w:tcPr>
            <w:tcW w:w="960" w:type="dxa"/>
            <w:tcBorders>
              <w:top w:val="nil"/>
              <w:left w:val="nil"/>
              <w:bottom w:val="nil"/>
              <w:right w:val="nil"/>
            </w:tcBorders>
            <w:shd w:val="clear" w:color="auto" w:fill="auto"/>
            <w:noWrap/>
            <w:vAlign w:val="center"/>
          </w:tcPr>
          <w:p w14:paraId="640F5BB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w:t>
            </w:r>
          </w:p>
        </w:tc>
      </w:tr>
      <w:tr w:rsidR="000C0283" w14:paraId="6D27BEAA" w14:textId="77777777">
        <w:trPr>
          <w:trHeight w:val="280"/>
        </w:trPr>
        <w:tc>
          <w:tcPr>
            <w:tcW w:w="0" w:type="auto"/>
            <w:tcBorders>
              <w:top w:val="nil"/>
              <w:left w:val="nil"/>
              <w:bottom w:val="nil"/>
              <w:right w:val="nil"/>
            </w:tcBorders>
            <w:shd w:val="clear" w:color="auto" w:fill="auto"/>
            <w:noWrap/>
            <w:vAlign w:val="center"/>
          </w:tcPr>
          <w:p w14:paraId="7125538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M-N×A</w:t>
            </w:r>
          </w:p>
        </w:tc>
        <w:tc>
          <w:tcPr>
            <w:tcW w:w="1128" w:type="dxa"/>
            <w:tcBorders>
              <w:top w:val="nil"/>
              <w:left w:val="nil"/>
              <w:bottom w:val="nil"/>
              <w:right w:val="nil"/>
            </w:tcBorders>
            <w:shd w:val="clear" w:color="auto" w:fill="auto"/>
            <w:noWrap/>
            <w:vAlign w:val="center"/>
          </w:tcPr>
          <w:p w14:paraId="4001F3B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1.00 </w:t>
            </w:r>
          </w:p>
        </w:tc>
        <w:tc>
          <w:tcPr>
            <w:tcW w:w="1143" w:type="dxa"/>
            <w:tcBorders>
              <w:top w:val="nil"/>
              <w:left w:val="nil"/>
              <w:bottom w:val="nil"/>
              <w:right w:val="nil"/>
            </w:tcBorders>
            <w:shd w:val="clear" w:color="auto" w:fill="auto"/>
            <w:noWrap/>
            <w:vAlign w:val="center"/>
          </w:tcPr>
          <w:p w14:paraId="25EFFB5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0.47 </w:t>
            </w:r>
          </w:p>
        </w:tc>
        <w:tc>
          <w:tcPr>
            <w:tcW w:w="985" w:type="dxa"/>
            <w:tcBorders>
              <w:top w:val="nil"/>
              <w:left w:val="nil"/>
              <w:bottom w:val="nil"/>
              <w:right w:val="nil"/>
            </w:tcBorders>
            <w:shd w:val="clear" w:color="auto" w:fill="auto"/>
            <w:noWrap/>
            <w:vAlign w:val="center"/>
          </w:tcPr>
          <w:p w14:paraId="0289169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0.39 </w:t>
            </w:r>
          </w:p>
        </w:tc>
        <w:tc>
          <w:tcPr>
            <w:tcW w:w="922" w:type="dxa"/>
            <w:tcBorders>
              <w:top w:val="nil"/>
              <w:left w:val="nil"/>
              <w:bottom w:val="nil"/>
              <w:right w:val="nil"/>
            </w:tcBorders>
            <w:shd w:val="clear" w:color="auto" w:fill="auto"/>
            <w:noWrap/>
            <w:vAlign w:val="center"/>
          </w:tcPr>
          <w:p w14:paraId="603543C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0.33 </w:t>
            </w:r>
          </w:p>
        </w:tc>
        <w:tc>
          <w:tcPr>
            <w:tcW w:w="755" w:type="dxa"/>
            <w:tcBorders>
              <w:top w:val="nil"/>
              <w:left w:val="nil"/>
              <w:bottom w:val="nil"/>
              <w:right w:val="nil"/>
            </w:tcBorders>
            <w:shd w:val="clear" w:color="auto" w:fill="auto"/>
            <w:noWrap/>
            <w:vAlign w:val="center"/>
          </w:tcPr>
          <w:p w14:paraId="7674F7D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0.32 </w:t>
            </w:r>
          </w:p>
        </w:tc>
        <w:tc>
          <w:tcPr>
            <w:tcW w:w="827" w:type="dxa"/>
            <w:tcBorders>
              <w:top w:val="nil"/>
              <w:left w:val="nil"/>
              <w:bottom w:val="nil"/>
              <w:right w:val="nil"/>
            </w:tcBorders>
            <w:shd w:val="clear" w:color="auto" w:fill="auto"/>
            <w:noWrap/>
            <w:vAlign w:val="center"/>
          </w:tcPr>
          <w:p w14:paraId="0055C55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0.29 </w:t>
            </w:r>
          </w:p>
        </w:tc>
        <w:tc>
          <w:tcPr>
            <w:tcW w:w="960" w:type="dxa"/>
            <w:tcBorders>
              <w:top w:val="nil"/>
              <w:left w:val="nil"/>
              <w:bottom w:val="nil"/>
              <w:right w:val="nil"/>
            </w:tcBorders>
            <w:shd w:val="clear" w:color="auto" w:fill="auto"/>
            <w:noWrap/>
            <w:vAlign w:val="center"/>
          </w:tcPr>
          <w:p w14:paraId="7580250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0.4655 </w:t>
            </w:r>
          </w:p>
        </w:tc>
        <w:tc>
          <w:tcPr>
            <w:tcW w:w="960" w:type="dxa"/>
            <w:tcBorders>
              <w:top w:val="nil"/>
              <w:left w:val="nil"/>
              <w:bottom w:val="nil"/>
              <w:right w:val="nil"/>
            </w:tcBorders>
            <w:shd w:val="clear" w:color="auto" w:fill="auto"/>
            <w:noWrap/>
            <w:vAlign w:val="center"/>
          </w:tcPr>
          <w:p w14:paraId="5019142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w:t>
            </w:r>
          </w:p>
        </w:tc>
      </w:tr>
      <w:tr w:rsidR="000C0283" w14:paraId="25A0AE6A" w14:textId="77777777">
        <w:trPr>
          <w:trHeight w:val="280"/>
        </w:trPr>
        <w:tc>
          <w:tcPr>
            <w:tcW w:w="0" w:type="auto"/>
            <w:tcBorders>
              <w:top w:val="nil"/>
              <w:left w:val="nil"/>
              <w:bottom w:val="nil"/>
              <w:right w:val="nil"/>
            </w:tcBorders>
            <w:shd w:val="clear" w:color="auto" w:fill="auto"/>
            <w:noWrap/>
            <w:vAlign w:val="center"/>
          </w:tcPr>
          <w:p w14:paraId="28CA621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M-H×A</w:t>
            </w:r>
          </w:p>
        </w:tc>
        <w:tc>
          <w:tcPr>
            <w:tcW w:w="1128" w:type="dxa"/>
            <w:tcBorders>
              <w:top w:val="nil"/>
              <w:left w:val="nil"/>
              <w:bottom w:val="nil"/>
              <w:right w:val="nil"/>
            </w:tcBorders>
            <w:shd w:val="clear" w:color="auto" w:fill="auto"/>
            <w:noWrap/>
            <w:vAlign w:val="center"/>
          </w:tcPr>
          <w:p w14:paraId="7720E5A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0.81 </w:t>
            </w:r>
          </w:p>
        </w:tc>
        <w:tc>
          <w:tcPr>
            <w:tcW w:w="1143" w:type="dxa"/>
            <w:tcBorders>
              <w:top w:val="nil"/>
              <w:left w:val="nil"/>
              <w:bottom w:val="nil"/>
              <w:right w:val="nil"/>
            </w:tcBorders>
            <w:shd w:val="clear" w:color="auto" w:fill="auto"/>
            <w:noWrap/>
            <w:vAlign w:val="center"/>
          </w:tcPr>
          <w:p w14:paraId="441698A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0.70 </w:t>
            </w:r>
          </w:p>
        </w:tc>
        <w:tc>
          <w:tcPr>
            <w:tcW w:w="985" w:type="dxa"/>
            <w:tcBorders>
              <w:top w:val="nil"/>
              <w:left w:val="nil"/>
              <w:bottom w:val="nil"/>
              <w:right w:val="nil"/>
            </w:tcBorders>
            <w:shd w:val="clear" w:color="auto" w:fill="auto"/>
            <w:noWrap/>
            <w:vAlign w:val="center"/>
          </w:tcPr>
          <w:p w14:paraId="31EAEAA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0.64 </w:t>
            </w:r>
          </w:p>
        </w:tc>
        <w:tc>
          <w:tcPr>
            <w:tcW w:w="922" w:type="dxa"/>
            <w:tcBorders>
              <w:top w:val="nil"/>
              <w:left w:val="nil"/>
              <w:bottom w:val="nil"/>
              <w:right w:val="nil"/>
            </w:tcBorders>
            <w:shd w:val="clear" w:color="auto" w:fill="auto"/>
            <w:noWrap/>
            <w:vAlign w:val="center"/>
          </w:tcPr>
          <w:p w14:paraId="1C38D40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0.62 </w:t>
            </w:r>
          </w:p>
        </w:tc>
        <w:tc>
          <w:tcPr>
            <w:tcW w:w="755" w:type="dxa"/>
            <w:tcBorders>
              <w:top w:val="nil"/>
              <w:left w:val="nil"/>
              <w:bottom w:val="nil"/>
              <w:right w:val="nil"/>
            </w:tcBorders>
            <w:shd w:val="clear" w:color="auto" w:fill="auto"/>
            <w:noWrap/>
            <w:vAlign w:val="center"/>
          </w:tcPr>
          <w:p w14:paraId="4B2B9FD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0.39 </w:t>
            </w:r>
          </w:p>
        </w:tc>
        <w:tc>
          <w:tcPr>
            <w:tcW w:w="827" w:type="dxa"/>
            <w:tcBorders>
              <w:top w:val="nil"/>
              <w:left w:val="nil"/>
              <w:bottom w:val="nil"/>
              <w:right w:val="nil"/>
            </w:tcBorders>
            <w:shd w:val="clear" w:color="auto" w:fill="auto"/>
            <w:noWrap/>
            <w:vAlign w:val="center"/>
          </w:tcPr>
          <w:p w14:paraId="63A08A0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0.50 </w:t>
            </w:r>
          </w:p>
        </w:tc>
        <w:tc>
          <w:tcPr>
            <w:tcW w:w="960" w:type="dxa"/>
            <w:tcBorders>
              <w:top w:val="nil"/>
              <w:left w:val="nil"/>
              <w:bottom w:val="nil"/>
              <w:right w:val="nil"/>
            </w:tcBorders>
            <w:shd w:val="clear" w:color="auto" w:fill="auto"/>
            <w:noWrap/>
            <w:vAlign w:val="center"/>
          </w:tcPr>
          <w:p w14:paraId="20DCC10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0.6089 </w:t>
            </w:r>
          </w:p>
        </w:tc>
        <w:tc>
          <w:tcPr>
            <w:tcW w:w="960" w:type="dxa"/>
            <w:tcBorders>
              <w:top w:val="nil"/>
              <w:left w:val="nil"/>
              <w:bottom w:val="nil"/>
              <w:right w:val="nil"/>
            </w:tcBorders>
            <w:shd w:val="clear" w:color="auto" w:fill="auto"/>
            <w:noWrap/>
            <w:vAlign w:val="center"/>
          </w:tcPr>
          <w:p w14:paraId="4FE52A9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w:t>
            </w:r>
          </w:p>
        </w:tc>
      </w:tr>
      <w:tr w:rsidR="000C0283" w14:paraId="30072388" w14:textId="77777777">
        <w:trPr>
          <w:trHeight w:val="280"/>
        </w:trPr>
        <w:tc>
          <w:tcPr>
            <w:tcW w:w="0" w:type="auto"/>
            <w:tcBorders>
              <w:top w:val="nil"/>
              <w:left w:val="nil"/>
              <w:bottom w:val="nil"/>
              <w:right w:val="nil"/>
            </w:tcBorders>
            <w:shd w:val="clear" w:color="auto" w:fill="auto"/>
            <w:noWrap/>
            <w:vAlign w:val="center"/>
          </w:tcPr>
          <w:p w14:paraId="204FE92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w:t>
            </w:r>
          </w:p>
        </w:tc>
        <w:tc>
          <w:tcPr>
            <w:tcW w:w="1128" w:type="dxa"/>
            <w:tcBorders>
              <w:top w:val="nil"/>
              <w:left w:val="nil"/>
              <w:bottom w:val="nil"/>
              <w:right w:val="nil"/>
            </w:tcBorders>
            <w:shd w:val="clear" w:color="auto" w:fill="auto"/>
            <w:noWrap/>
            <w:vAlign w:val="center"/>
          </w:tcPr>
          <w:p w14:paraId="34AF81E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0.50 </w:t>
            </w:r>
          </w:p>
        </w:tc>
        <w:tc>
          <w:tcPr>
            <w:tcW w:w="1143" w:type="dxa"/>
            <w:tcBorders>
              <w:top w:val="nil"/>
              <w:left w:val="nil"/>
              <w:bottom w:val="nil"/>
              <w:right w:val="nil"/>
            </w:tcBorders>
            <w:shd w:val="clear" w:color="auto" w:fill="auto"/>
            <w:noWrap/>
            <w:vAlign w:val="center"/>
          </w:tcPr>
          <w:p w14:paraId="4C17A93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0.56 </w:t>
            </w:r>
          </w:p>
        </w:tc>
        <w:tc>
          <w:tcPr>
            <w:tcW w:w="985" w:type="dxa"/>
            <w:tcBorders>
              <w:top w:val="nil"/>
              <w:left w:val="nil"/>
              <w:bottom w:val="nil"/>
              <w:right w:val="nil"/>
            </w:tcBorders>
            <w:shd w:val="clear" w:color="auto" w:fill="auto"/>
            <w:noWrap/>
            <w:vAlign w:val="center"/>
          </w:tcPr>
          <w:p w14:paraId="42C2F66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0.58 </w:t>
            </w:r>
          </w:p>
        </w:tc>
        <w:tc>
          <w:tcPr>
            <w:tcW w:w="922" w:type="dxa"/>
            <w:tcBorders>
              <w:top w:val="nil"/>
              <w:left w:val="nil"/>
              <w:bottom w:val="nil"/>
              <w:right w:val="nil"/>
            </w:tcBorders>
            <w:shd w:val="clear" w:color="auto" w:fill="auto"/>
            <w:noWrap/>
            <w:vAlign w:val="center"/>
          </w:tcPr>
          <w:p w14:paraId="4C737DF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0.51 </w:t>
            </w:r>
          </w:p>
        </w:tc>
        <w:tc>
          <w:tcPr>
            <w:tcW w:w="755" w:type="dxa"/>
            <w:tcBorders>
              <w:top w:val="nil"/>
              <w:left w:val="nil"/>
              <w:bottom w:val="nil"/>
              <w:right w:val="nil"/>
            </w:tcBorders>
            <w:shd w:val="clear" w:color="auto" w:fill="auto"/>
            <w:noWrap/>
            <w:vAlign w:val="center"/>
          </w:tcPr>
          <w:p w14:paraId="05B487E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0.39 </w:t>
            </w:r>
          </w:p>
        </w:tc>
        <w:tc>
          <w:tcPr>
            <w:tcW w:w="827" w:type="dxa"/>
            <w:tcBorders>
              <w:top w:val="nil"/>
              <w:left w:val="nil"/>
              <w:bottom w:val="nil"/>
              <w:right w:val="nil"/>
            </w:tcBorders>
            <w:shd w:val="clear" w:color="auto" w:fill="auto"/>
            <w:noWrap/>
            <w:vAlign w:val="center"/>
          </w:tcPr>
          <w:p w14:paraId="79CEAFE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0.57 </w:t>
            </w:r>
          </w:p>
        </w:tc>
        <w:tc>
          <w:tcPr>
            <w:tcW w:w="960" w:type="dxa"/>
            <w:tcBorders>
              <w:top w:val="nil"/>
              <w:left w:val="nil"/>
              <w:bottom w:val="nil"/>
              <w:right w:val="nil"/>
            </w:tcBorders>
            <w:shd w:val="clear" w:color="auto" w:fill="auto"/>
            <w:noWrap/>
            <w:vAlign w:val="center"/>
          </w:tcPr>
          <w:p w14:paraId="0940702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0.5189 </w:t>
            </w:r>
          </w:p>
        </w:tc>
        <w:tc>
          <w:tcPr>
            <w:tcW w:w="960" w:type="dxa"/>
            <w:tcBorders>
              <w:top w:val="nil"/>
              <w:left w:val="nil"/>
              <w:bottom w:val="nil"/>
              <w:right w:val="nil"/>
            </w:tcBorders>
            <w:shd w:val="clear" w:color="auto" w:fill="auto"/>
            <w:noWrap/>
            <w:vAlign w:val="center"/>
          </w:tcPr>
          <w:p w14:paraId="081BDD5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w:t>
            </w:r>
          </w:p>
        </w:tc>
      </w:tr>
      <w:tr w:rsidR="000C0283" w14:paraId="02AB1C06" w14:textId="77777777">
        <w:trPr>
          <w:trHeight w:val="280"/>
        </w:trPr>
        <w:tc>
          <w:tcPr>
            <w:tcW w:w="0" w:type="auto"/>
            <w:tcBorders>
              <w:top w:val="nil"/>
              <w:left w:val="nil"/>
              <w:bottom w:val="nil"/>
              <w:right w:val="nil"/>
            </w:tcBorders>
            <w:shd w:val="clear" w:color="auto" w:fill="auto"/>
            <w:noWrap/>
            <w:vAlign w:val="center"/>
          </w:tcPr>
          <w:p w14:paraId="1CEAD27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w:t>
            </w:r>
          </w:p>
        </w:tc>
        <w:tc>
          <w:tcPr>
            <w:tcW w:w="1128" w:type="dxa"/>
            <w:tcBorders>
              <w:top w:val="nil"/>
              <w:left w:val="nil"/>
              <w:bottom w:val="nil"/>
              <w:right w:val="nil"/>
            </w:tcBorders>
            <w:shd w:val="clear" w:color="auto" w:fill="auto"/>
            <w:noWrap/>
            <w:vAlign w:val="center"/>
          </w:tcPr>
          <w:p w14:paraId="7799636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0.70 </w:t>
            </w:r>
          </w:p>
        </w:tc>
        <w:tc>
          <w:tcPr>
            <w:tcW w:w="1143" w:type="dxa"/>
            <w:tcBorders>
              <w:top w:val="nil"/>
              <w:left w:val="nil"/>
              <w:bottom w:val="nil"/>
              <w:right w:val="nil"/>
            </w:tcBorders>
            <w:shd w:val="clear" w:color="auto" w:fill="auto"/>
            <w:noWrap/>
            <w:vAlign w:val="center"/>
          </w:tcPr>
          <w:p w14:paraId="5286E1B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0.79 </w:t>
            </w:r>
          </w:p>
        </w:tc>
        <w:tc>
          <w:tcPr>
            <w:tcW w:w="985" w:type="dxa"/>
            <w:tcBorders>
              <w:top w:val="nil"/>
              <w:left w:val="nil"/>
              <w:bottom w:val="nil"/>
              <w:right w:val="nil"/>
            </w:tcBorders>
            <w:shd w:val="clear" w:color="auto" w:fill="auto"/>
            <w:noWrap/>
            <w:vAlign w:val="center"/>
          </w:tcPr>
          <w:p w14:paraId="1B8D58E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0.89 </w:t>
            </w:r>
          </w:p>
        </w:tc>
        <w:tc>
          <w:tcPr>
            <w:tcW w:w="922" w:type="dxa"/>
            <w:tcBorders>
              <w:top w:val="nil"/>
              <w:left w:val="nil"/>
              <w:bottom w:val="nil"/>
              <w:right w:val="nil"/>
            </w:tcBorders>
            <w:shd w:val="clear" w:color="auto" w:fill="auto"/>
            <w:noWrap/>
            <w:vAlign w:val="center"/>
          </w:tcPr>
          <w:p w14:paraId="1899988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0.87 </w:t>
            </w:r>
          </w:p>
        </w:tc>
        <w:tc>
          <w:tcPr>
            <w:tcW w:w="755" w:type="dxa"/>
            <w:tcBorders>
              <w:top w:val="nil"/>
              <w:left w:val="nil"/>
              <w:bottom w:val="nil"/>
              <w:right w:val="nil"/>
            </w:tcBorders>
            <w:shd w:val="clear" w:color="auto" w:fill="auto"/>
            <w:noWrap/>
            <w:vAlign w:val="center"/>
          </w:tcPr>
          <w:p w14:paraId="577E16E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0.59 </w:t>
            </w:r>
          </w:p>
        </w:tc>
        <w:tc>
          <w:tcPr>
            <w:tcW w:w="827" w:type="dxa"/>
            <w:tcBorders>
              <w:top w:val="nil"/>
              <w:left w:val="nil"/>
              <w:bottom w:val="nil"/>
              <w:right w:val="nil"/>
            </w:tcBorders>
            <w:shd w:val="clear" w:color="auto" w:fill="auto"/>
            <w:noWrap/>
            <w:vAlign w:val="center"/>
          </w:tcPr>
          <w:p w14:paraId="1B40EF1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0.75 </w:t>
            </w:r>
          </w:p>
        </w:tc>
        <w:tc>
          <w:tcPr>
            <w:tcW w:w="960" w:type="dxa"/>
            <w:tcBorders>
              <w:top w:val="nil"/>
              <w:left w:val="nil"/>
              <w:bottom w:val="nil"/>
              <w:right w:val="nil"/>
            </w:tcBorders>
            <w:shd w:val="clear" w:color="auto" w:fill="auto"/>
            <w:noWrap/>
            <w:vAlign w:val="center"/>
          </w:tcPr>
          <w:p w14:paraId="2521ED8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0.7645 </w:t>
            </w:r>
          </w:p>
        </w:tc>
        <w:tc>
          <w:tcPr>
            <w:tcW w:w="960" w:type="dxa"/>
            <w:tcBorders>
              <w:top w:val="nil"/>
              <w:left w:val="nil"/>
              <w:bottom w:val="nil"/>
              <w:right w:val="nil"/>
            </w:tcBorders>
            <w:shd w:val="clear" w:color="auto" w:fill="auto"/>
            <w:noWrap/>
            <w:vAlign w:val="center"/>
          </w:tcPr>
          <w:p w14:paraId="21A2EEA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w:t>
            </w:r>
          </w:p>
        </w:tc>
      </w:tr>
      <w:tr w:rsidR="000C0283" w14:paraId="185307BE" w14:textId="77777777">
        <w:trPr>
          <w:trHeight w:val="280"/>
        </w:trPr>
        <w:tc>
          <w:tcPr>
            <w:tcW w:w="0" w:type="auto"/>
            <w:tcBorders>
              <w:top w:val="nil"/>
              <w:left w:val="nil"/>
              <w:bottom w:val="nil"/>
              <w:right w:val="nil"/>
            </w:tcBorders>
            <w:shd w:val="clear" w:color="auto" w:fill="auto"/>
            <w:noWrap/>
            <w:vAlign w:val="center"/>
          </w:tcPr>
          <w:p w14:paraId="795EB5F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w:t>
            </w:r>
          </w:p>
        </w:tc>
        <w:tc>
          <w:tcPr>
            <w:tcW w:w="1128" w:type="dxa"/>
            <w:tcBorders>
              <w:top w:val="nil"/>
              <w:left w:val="nil"/>
              <w:bottom w:val="nil"/>
              <w:right w:val="nil"/>
            </w:tcBorders>
            <w:shd w:val="clear" w:color="auto" w:fill="auto"/>
            <w:noWrap/>
            <w:vAlign w:val="center"/>
          </w:tcPr>
          <w:p w14:paraId="4178CAB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0.96 </w:t>
            </w:r>
          </w:p>
        </w:tc>
        <w:tc>
          <w:tcPr>
            <w:tcW w:w="1143" w:type="dxa"/>
            <w:tcBorders>
              <w:top w:val="nil"/>
              <w:left w:val="nil"/>
              <w:bottom w:val="nil"/>
              <w:right w:val="nil"/>
            </w:tcBorders>
            <w:shd w:val="clear" w:color="auto" w:fill="auto"/>
            <w:noWrap/>
            <w:vAlign w:val="center"/>
          </w:tcPr>
          <w:p w14:paraId="520669A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1.00 </w:t>
            </w:r>
          </w:p>
        </w:tc>
        <w:tc>
          <w:tcPr>
            <w:tcW w:w="985" w:type="dxa"/>
            <w:tcBorders>
              <w:top w:val="nil"/>
              <w:left w:val="nil"/>
              <w:bottom w:val="nil"/>
              <w:right w:val="nil"/>
            </w:tcBorders>
            <w:shd w:val="clear" w:color="auto" w:fill="auto"/>
            <w:noWrap/>
            <w:vAlign w:val="center"/>
          </w:tcPr>
          <w:p w14:paraId="5B0F55C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1.00 </w:t>
            </w:r>
          </w:p>
        </w:tc>
        <w:tc>
          <w:tcPr>
            <w:tcW w:w="922" w:type="dxa"/>
            <w:tcBorders>
              <w:top w:val="nil"/>
              <w:left w:val="nil"/>
              <w:bottom w:val="nil"/>
              <w:right w:val="nil"/>
            </w:tcBorders>
            <w:shd w:val="clear" w:color="auto" w:fill="auto"/>
            <w:noWrap/>
            <w:vAlign w:val="center"/>
          </w:tcPr>
          <w:p w14:paraId="765B6D2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1.00 </w:t>
            </w:r>
          </w:p>
        </w:tc>
        <w:tc>
          <w:tcPr>
            <w:tcW w:w="755" w:type="dxa"/>
            <w:tcBorders>
              <w:top w:val="nil"/>
              <w:left w:val="nil"/>
              <w:bottom w:val="nil"/>
              <w:right w:val="nil"/>
            </w:tcBorders>
            <w:shd w:val="clear" w:color="auto" w:fill="auto"/>
            <w:noWrap/>
            <w:vAlign w:val="center"/>
          </w:tcPr>
          <w:p w14:paraId="2C77E05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1.00 </w:t>
            </w:r>
          </w:p>
        </w:tc>
        <w:tc>
          <w:tcPr>
            <w:tcW w:w="827" w:type="dxa"/>
            <w:tcBorders>
              <w:top w:val="nil"/>
              <w:left w:val="nil"/>
              <w:bottom w:val="nil"/>
              <w:right w:val="nil"/>
            </w:tcBorders>
            <w:shd w:val="clear" w:color="auto" w:fill="auto"/>
            <w:noWrap/>
            <w:vAlign w:val="center"/>
          </w:tcPr>
          <w:p w14:paraId="0DE63BA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1.00 </w:t>
            </w:r>
          </w:p>
        </w:tc>
        <w:tc>
          <w:tcPr>
            <w:tcW w:w="960" w:type="dxa"/>
            <w:tcBorders>
              <w:top w:val="nil"/>
              <w:left w:val="nil"/>
              <w:bottom w:val="nil"/>
              <w:right w:val="nil"/>
            </w:tcBorders>
            <w:shd w:val="clear" w:color="auto" w:fill="auto"/>
            <w:noWrap/>
            <w:vAlign w:val="center"/>
          </w:tcPr>
          <w:p w14:paraId="548B4B8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0.9927 </w:t>
            </w:r>
          </w:p>
        </w:tc>
        <w:tc>
          <w:tcPr>
            <w:tcW w:w="960" w:type="dxa"/>
            <w:tcBorders>
              <w:top w:val="nil"/>
              <w:left w:val="nil"/>
              <w:bottom w:val="nil"/>
              <w:right w:val="nil"/>
            </w:tcBorders>
            <w:shd w:val="clear" w:color="auto" w:fill="auto"/>
            <w:noWrap/>
            <w:vAlign w:val="center"/>
          </w:tcPr>
          <w:p w14:paraId="7EDDA6C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w:t>
            </w:r>
          </w:p>
        </w:tc>
      </w:tr>
      <w:tr w:rsidR="000C0283" w14:paraId="701BD3CD" w14:textId="77777777">
        <w:trPr>
          <w:trHeight w:val="280"/>
        </w:trPr>
        <w:tc>
          <w:tcPr>
            <w:tcW w:w="0" w:type="auto"/>
            <w:tcBorders>
              <w:top w:val="nil"/>
              <w:left w:val="nil"/>
              <w:bottom w:val="nil"/>
              <w:right w:val="nil"/>
            </w:tcBorders>
            <w:shd w:val="clear" w:color="auto" w:fill="auto"/>
            <w:noWrap/>
            <w:vAlign w:val="center"/>
          </w:tcPr>
          <w:p w14:paraId="445CBE6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S-A</w:t>
            </w:r>
          </w:p>
        </w:tc>
        <w:tc>
          <w:tcPr>
            <w:tcW w:w="1128" w:type="dxa"/>
            <w:tcBorders>
              <w:top w:val="nil"/>
              <w:left w:val="nil"/>
              <w:bottom w:val="nil"/>
              <w:right w:val="nil"/>
            </w:tcBorders>
            <w:shd w:val="clear" w:color="auto" w:fill="auto"/>
            <w:noWrap/>
            <w:vAlign w:val="center"/>
          </w:tcPr>
          <w:p w14:paraId="3500EF4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0.74 </w:t>
            </w:r>
          </w:p>
        </w:tc>
        <w:tc>
          <w:tcPr>
            <w:tcW w:w="1143" w:type="dxa"/>
            <w:tcBorders>
              <w:top w:val="nil"/>
              <w:left w:val="nil"/>
              <w:bottom w:val="nil"/>
              <w:right w:val="nil"/>
            </w:tcBorders>
            <w:shd w:val="clear" w:color="auto" w:fill="auto"/>
            <w:noWrap/>
            <w:vAlign w:val="center"/>
          </w:tcPr>
          <w:p w14:paraId="7FE82E5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0.73 </w:t>
            </w:r>
          </w:p>
        </w:tc>
        <w:tc>
          <w:tcPr>
            <w:tcW w:w="985" w:type="dxa"/>
            <w:tcBorders>
              <w:top w:val="nil"/>
              <w:left w:val="nil"/>
              <w:bottom w:val="nil"/>
              <w:right w:val="nil"/>
            </w:tcBorders>
            <w:shd w:val="clear" w:color="auto" w:fill="auto"/>
            <w:noWrap/>
            <w:vAlign w:val="center"/>
          </w:tcPr>
          <w:p w14:paraId="0945A3C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0.83 </w:t>
            </w:r>
          </w:p>
        </w:tc>
        <w:tc>
          <w:tcPr>
            <w:tcW w:w="922" w:type="dxa"/>
            <w:tcBorders>
              <w:top w:val="nil"/>
              <w:left w:val="nil"/>
              <w:bottom w:val="nil"/>
              <w:right w:val="nil"/>
            </w:tcBorders>
            <w:shd w:val="clear" w:color="auto" w:fill="auto"/>
            <w:noWrap/>
            <w:vAlign w:val="center"/>
          </w:tcPr>
          <w:p w14:paraId="4FA8042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0.69 </w:t>
            </w:r>
          </w:p>
        </w:tc>
        <w:tc>
          <w:tcPr>
            <w:tcW w:w="755" w:type="dxa"/>
            <w:tcBorders>
              <w:top w:val="nil"/>
              <w:left w:val="nil"/>
              <w:bottom w:val="nil"/>
              <w:right w:val="nil"/>
            </w:tcBorders>
            <w:shd w:val="clear" w:color="auto" w:fill="auto"/>
            <w:noWrap/>
            <w:vAlign w:val="center"/>
          </w:tcPr>
          <w:p w14:paraId="7BB3E1E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0.63 </w:t>
            </w:r>
          </w:p>
        </w:tc>
        <w:tc>
          <w:tcPr>
            <w:tcW w:w="827" w:type="dxa"/>
            <w:tcBorders>
              <w:top w:val="nil"/>
              <w:left w:val="nil"/>
              <w:bottom w:val="nil"/>
              <w:right w:val="nil"/>
            </w:tcBorders>
            <w:shd w:val="clear" w:color="auto" w:fill="auto"/>
            <w:noWrap/>
            <w:vAlign w:val="center"/>
          </w:tcPr>
          <w:p w14:paraId="3EEE01F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0.71 </w:t>
            </w:r>
          </w:p>
        </w:tc>
        <w:tc>
          <w:tcPr>
            <w:tcW w:w="960" w:type="dxa"/>
            <w:tcBorders>
              <w:top w:val="nil"/>
              <w:left w:val="nil"/>
              <w:bottom w:val="nil"/>
              <w:right w:val="nil"/>
            </w:tcBorders>
            <w:shd w:val="clear" w:color="auto" w:fill="auto"/>
            <w:noWrap/>
            <w:vAlign w:val="center"/>
          </w:tcPr>
          <w:p w14:paraId="4BCDDFE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0.7223 </w:t>
            </w:r>
          </w:p>
        </w:tc>
        <w:tc>
          <w:tcPr>
            <w:tcW w:w="960" w:type="dxa"/>
            <w:tcBorders>
              <w:top w:val="nil"/>
              <w:left w:val="nil"/>
              <w:bottom w:val="nil"/>
              <w:right w:val="nil"/>
            </w:tcBorders>
            <w:shd w:val="clear" w:color="auto" w:fill="auto"/>
            <w:noWrap/>
            <w:vAlign w:val="center"/>
          </w:tcPr>
          <w:p w14:paraId="3413A13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w:t>
            </w:r>
          </w:p>
        </w:tc>
      </w:tr>
      <w:tr w:rsidR="000C0283" w14:paraId="767E43D2" w14:textId="77777777">
        <w:trPr>
          <w:trHeight w:val="280"/>
        </w:trPr>
        <w:tc>
          <w:tcPr>
            <w:tcW w:w="0" w:type="auto"/>
            <w:tcBorders>
              <w:top w:val="nil"/>
              <w:left w:val="nil"/>
              <w:bottom w:val="nil"/>
              <w:right w:val="nil"/>
            </w:tcBorders>
            <w:shd w:val="clear" w:color="auto" w:fill="auto"/>
            <w:noWrap/>
            <w:vAlign w:val="center"/>
          </w:tcPr>
          <w:p w14:paraId="76995B1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S-N×H</w:t>
            </w:r>
          </w:p>
        </w:tc>
        <w:tc>
          <w:tcPr>
            <w:tcW w:w="1128" w:type="dxa"/>
            <w:tcBorders>
              <w:top w:val="nil"/>
              <w:left w:val="nil"/>
              <w:bottom w:val="nil"/>
              <w:right w:val="nil"/>
            </w:tcBorders>
            <w:shd w:val="clear" w:color="auto" w:fill="auto"/>
            <w:noWrap/>
            <w:vAlign w:val="center"/>
          </w:tcPr>
          <w:p w14:paraId="7448E98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0.63 </w:t>
            </w:r>
          </w:p>
        </w:tc>
        <w:tc>
          <w:tcPr>
            <w:tcW w:w="1143" w:type="dxa"/>
            <w:tcBorders>
              <w:top w:val="nil"/>
              <w:left w:val="nil"/>
              <w:bottom w:val="nil"/>
              <w:right w:val="nil"/>
            </w:tcBorders>
            <w:shd w:val="clear" w:color="auto" w:fill="auto"/>
            <w:noWrap/>
            <w:vAlign w:val="center"/>
          </w:tcPr>
          <w:p w14:paraId="2C34E93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0.83 </w:t>
            </w:r>
          </w:p>
        </w:tc>
        <w:tc>
          <w:tcPr>
            <w:tcW w:w="985" w:type="dxa"/>
            <w:tcBorders>
              <w:top w:val="nil"/>
              <w:left w:val="nil"/>
              <w:bottom w:val="nil"/>
              <w:right w:val="nil"/>
            </w:tcBorders>
            <w:shd w:val="clear" w:color="auto" w:fill="auto"/>
            <w:noWrap/>
            <w:vAlign w:val="center"/>
          </w:tcPr>
          <w:p w14:paraId="04E2D95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0.69 </w:t>
            </w:r>
          </w:p>
        </w:tc>
        <w:tc>
          <w:tcPr>
            <w:tcW w:w="922" w:type="dxa"/>
            <w:tcBorders>
              <w:top w:val="nil"/>
              <w:left w:val="nil"/>
              <w:bottom w:val="nil"/>
              <w:right w:val="nil"/>
            </w:tcBorders>
            <w:shd w:val="clear" w:color="auto" w:fill="auto"/>
            <w:noWrap/>
            <w:vAlign w:val="center"/>
          </w:tcPr>
          <w:p w14:paraId="0DB89E9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0.72 </w:t>
            </w:r>
          </w:p>
        </w:tc>
        <w:tc>
          <w:tcPr>
            <w:tcW w:w="755" w:type="dxa"/>
            <w:tcBorders>
              <w:top w:val="nil"/>
              <w:left w:val="nil"/>
              <w:bottom w:val="nil"/>
              <w:right w:val="nil"/>
            </w:tcBorders>
            <w:shd w:val="clear" w:color="auto" w:fill="auto"/>
            <w:noWrap/>
            <w:vAlign w:val="center"/>
          </w:tcPr>
          <w:p w14:paraId="7EA90BB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0.66 </w:t>
            </w:r>
          </w:p>
        </w:tc>
        <w:tc>
          <w:tcPr>
            <w:tcW w:w="827" w:type="dxa"/>
            <w:tcBorders>
              <w:top w:val="nil"/>
              <w:left w:val="nil"/>
              <w:bottom w:val="nil"/>
              <w:right w:val="nil"/>
            </w:tcBorders>
            <w:shd w:val="clear" w:color="auto" w:fill="auto"/>
            <w:noWrap/>
            <w:vAlign w:val="center"/>
          </w:tcPr>
          <w:p w14:paraId="3632D41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0.52 </w:t>
            </w:r>
          </w:p>
        </w:tc>
        <w:tc>
          <w:tcPr>
            <w:tcW w:w="960" w:type="dxa"/>
            <w:tcBorders>
              <w:top w:val="nil"/>
              <w:left w:val="nil"/>
              <w:bottom w:val="nil"/>
              <w:right w:val="nil"/>
            </w:tcBorders>
            <w:shd w:val="clear" w:color="auto" w:fill="auto"/>
            <w:noWrap/>
            <w:vAlign w:val="center"/>
          </w:tcPr>
          <w:p w14:paraId="56FFCFD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0.6757 </w:t>
            </w:r>
          </w:p>
        </w:tc>
        <w:tc>
          <w:tcPr>
            <w:tcW w:w="960" w:type="dxa"/>
            <w:tcBorders>
              <w:top w:val="nil"/>
              <w:left w:val="nil"/>
              <w:bottom w:val="nil"/>
              <w:right w:val="nil"/>
            </w:tcBorders>
            <w:shd w:val="clear" w:color="auto" w:fill="auto"/>
            <w:noWrap/>
            <w:vAlign w:val="center"/>
          </w:tcPr>
          <w:p w14:paraId="2ED6837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w:t>
            </w:r>
          </w:p>
        </w:tc>
      </w:tr>
      <w:tr w:rsidR="000C0283" w14:paraId="64EFF2E6" w14:textId="77777777">
        <w:trPr>
          <w:trHeight w:val="280"/>
        </w:trPr>
        <w:tc>
          <w:tcPr>
            <w:tcW w:w="0" w:type="auto"/>
            <w:tcBorders>
              <w:top w:val="nil"/>
              <w:left w:val="nil"/>
              <w:bottom w:val="nil"/>
              <w:right w:val="nil"/>
            </w:tcBorders>
            <w:shd w:val="clear" w:color="auto" w:fill="auto"/>
            <w:noWrap/>
            <w:vAlign w:val="center"/>
          </w:tcPr>
          <w:p w14:paraId="64FCB61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S-N×A</w:t>
            </w:r>
          </w:p>
        </w:tc>
        <w:tc>
          <w:tcPr>
            <w:tcW w:w="1128" w:type="dxa"/>
            <w:tcBorders>
              <w:top w:val="nil"/>
              <w:left w:val="nil"/>
              <w:bottom w:val="nil"/>
              <w:right w:val="nil"/>
            </w:tcBorders>
            <w:shd w:val="clear" w:color="auto" w:fill="auto"/>
            <w:noWrap/>
            <w:vAlign w:val="center"/>
          </w:tcPr>
          <w:p w14:paraId="4DE2724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0.61 </w:t>
            </w:r>
          </w:p>
        </w:tc>
        <w:tc>
          <w:tcPr>
            <w:tcW w:w="1143" w:type="dxa"/>
            <w:tcBorders>
              <w:top w:val="nil"/>
              <w:left w:val="nil"/>
              <w:bottom w:val="nil"/>
              <w:right w:val="nil"/>
            </w:tcBorders>
            <w:shd w:val="clear" w:color="auto" w:fill="auto"/>
            <w:noWrap/>
            <w:vAlign w:val="center"/>
          </w:tcPr>
          <w:p w14:paraId="034743D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0.86 </w:t>
            </w:r>
          </w:p>
        </w:tc>
        <w:tc>
          <w:tcPr>
            <w:tcW w:w="985" w:type="dxa"/>
            <w:tcBorders>
              <w:top w:val="nil"/>
              <w:left w:val="nil"/>
              <w:bottom w:val="nil"/>
              <w:right w:val="nil"/>
            </w:tcBorders>
            <w:shd w:val="clear" w:color="auto" w:fill="auto"/>
            <w:noWrap/>
            <w:vAlign w:val="center"/>
          </w:tcPr>
          <w:p w14:paraId="6003845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0.69 </w:t>
            </w:r>
          </w:p>
        </w:tc>
        <w:tc>
          <w:tcPr>
            <w:tcW w:w="922" w:type="dxa"/>
            <w:tcBorders>
              <w:top w:val="nil"/>
              <w:left w:val="nil"/>
              <w:bottom w:val="nil"/>
              <w:right w:val="nil"/>
            </w:tcBorders>
            <w:shd w:val="clear" w:color="auto" w:fill="auto"/>
            <w:noWrap/>
            <w:vAlign w:val="center"/>
          </w:tcPr>
          <w:p w14:paraId="01F8347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0.69 </w:t>
            </w:r>
          </w:p>
        </w:tc>
        <w:tc>
          <w:tcPr>
            <w:tcW w:w="755" w:type="dxa"/>
            <w:tcBorders>
              <w:top w:val="nil"/>
              <w:left w:val="nil"/>
              <w:bottom w:val="nil"/>
              <w:right w:val="nil"/>
            </w:tcBorders>
            <w:shd w:val="clear" w:color="auto" w:fill="auto"/>
            <w:noWrap/>
            <w:vAlign w:val="center"/>
          </w:tcPr>
          <w:p w14:paraId="2A02126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0.63 </w:t>
            </w:r>
          </w:p>
        </w:tc>
        <w:tc>
          <w:tcPr>
            <w:tcW w:w="827" w:type="dxa"/>
            <w:tcBorders>
              <w:top w:val="nil"/>
              <w:left w:val="nil"/>
              <w:bottom w:val="nil"/>
              <w:right w:val="nil"/>
            </w:tcBorders>
            <w:shd w:val="clear" w:color="auto" w:fill="auto"/>
            <w:noWrap/>
            <w:vAlign w:val="center"/>
          </w:tcPr>
          <w:p w14:paraId="2C87AF7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0.83 </w:t>
            </w:r>
          </w:p>
        </w:tc>
        <w:tc>
          <w:tcPr>
            <w:tcW w:w="960" w:type="dxa"/>
            <w:tcBorders>
              <w:top w:val="nil"/>
              <w:left w:val="nil"/>
              <w:bottom w:val="nil"/>
              <w:right w:val="nil"/>
            </w:tcBorders>
            <w:shd w:val="clear" w:color="auto" w:fill="auto"/>
            <w:noWrap/>
            <w:vAlign w:val="center"/>
          </w:tcPr>
          <w:p w14:paraId="6C642B3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0.7217 </w:t>
            </w:r>
          </w:p>
        </w:tc>
        <w:tc>
          <w:tcPr>
            <w:tcW w:w="960" w:type="dxa"/>
            <w:tcBorders>
              <w:top w:val="nil"/>
              <w:left w:val="nil"/>
              <w:bottom w:val="nil"/>
              <w:right w:val="nil"/>
            </w:tcBorders>
            <w:shd w:val="clear" w:color="auto" w:fill="auto"/>
            <w:noWrap/>
            <w:vAlign w:val="center"/>
          </w:tcPr>
          <w:p w14:paraId="59DBEBB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w:t>
            </w:r>
          </w:p>
        </w:tc>
      </w:tr>
      <w:tr w:rsidR="000C0283" w14:paraId="491CAEAF" w14:textId="77777777">
        <w:trPr>
          <w:trHeight w:val="280"/>
        </w:trPr>
        <w:tc>
          <w:tcPr>
            <w:tcW w:w="0" w:type="auto"/>
            <w:tcBorders>
              <w:top w:val="nil"/>
              <w:left w:val="nil"/>
              <w:bottom w:val="single" w:sz="4" w:space="0" w:color="000000"/>
              <w:right w:val="nil"/>
            </w:tcBorders>
            <w:shd w:val="clear" w:color="auto" w:fill="auto"/>
            <w:noWrap/>
            <w:vAlign w:val="center"/>
          </w:tcPr>
          <w:p w14:paraId="64464CB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S-H×A</w:t>
            </w:r>
          </w:p>
        </w:tc>
        <w:tc>
          <w:tcPr>
            <w:tcW w:w="1128" w:type="dxa"/>
            <w:tcBorders>
              <w:top w:val="nil"/>
              <w:left w:val="nil"/>
              <w:bottom w:val="single" w:sz="4" w:space="0" w:color="000000"/>
              <w:right w:val="nil"/>
            </w:tcBorders>
            <w:shd w:val="clear" w:color="auto" w:fill="auto"/>
            <w:noWrap/>
            <w:vAlign w:val="center"/>
          </w:tcPr>
          <w:p w14:paraId="77F9657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0.99 </w:t>
            </w:r>
          </w:p>
        </w:tc>
        <w:tc>
          <w:tcPr>
            <w:tcW w:w="1143" w:type="dxa"/>
            <w:tcBorders>
              <w:top w:val="nil"/>
              <w:left w:val="nil"/>
              <w:bottom w:val="single" w:sz="4" w:space="0" w:color="000000"/>
              <w:right w:val="nil"/>
            </w:tcBorders>
            <w:shd w:val="clear" w:color="auto" w:fill="auto"/>
            <w:noWrap/>
            <w:vAlign w:val="center"/>
          </w:tcPr>
          <w:p w14:paraId="35B74CE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0.88 </w:t>
            </w:r>
          </w:p>
        </w:tc>
        <w:tc>
          <w:tcPr>
            <w:tcW w:w="985" w:type="dxa"/>
            <w:tcBorders>
              <w:top w:val="nil"/>
              <w:left w:val="nil"/>
              <w:bottom w:val="single" w:sz="4" w:space="0" w:color="000000"/>
              <w:right w:val="nil"/>
            </w:tcBorders>
            <w:shd w:val="clear" w:color="auto" w:fill="auto"/>
            <w:noWrap/>
            <w:vAlign w:val="center"/>
          </w:tcPr>
          <w:p w14:paraId="540EAB6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0.72 </w:t>
            </w:r>
          </w:p>
        </w:tc>
        <w:tc>
          <w:tcPr>
            <w:tcW w:w="922" w:type="dxa"/>
            <w:tcBorders>
              <w:top w:val="nil"/>
              <w:left w:val="nil"/>
              <w:bottom w:val="single" w:sz="4" w:space="0" w:color="000000"/>
              <w:right w:val="nil"/>
            </w:tcBorders>
            <w:shd w:val="clear" w:color="auto" w:fill="auto"/>
            <w:noWrap/>
            <w:vAlign w:val="center"/>
          </w:tcPr>
          <w:p w14:paraId="51D2C56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0.72 </w:t>
            </w:r>
          </w:p>
        </w:tc>
        <w:tc>
          <w:tcPr>
            <w:tcW w:w="755" w:type="dxa"/>
            <w:tcBorders>
              <w:top w:val="nil"/>
              <w:left w:val="nil"/>
              <w:bottom w:val="single" w:sz="4" w:space="0" w:color="000000"/>
              <w:right w:val="nil"/>
            </w:tcBorders>
            <w:shd w:val="clear" w:color="auto" w:fill="auto"/>
            <w:noWrap/>
            <w:vAlign w:val="center"/>
          </w:tcPr>
          <w:p w14:paraId="1DEB7CE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0.71 </w:t>
            </w:r>
          </w:p>
        </w:tc>
        <w:tc>
          <w:tcPr>
            <w:tcW w:w="827" w:type="dxa"/>
            <w:tcBorders>
              <w:top w:val="nil"/>
              <w:left w:val="nil"/>
              <w:bottom w:val="single" w:sz="4" w:space="0" w:color="000000"/>
              <w:right w:val="nil"/>
            </w:tcBorders>
            <w:shd w:val="clear" w:color="auto" w:fill="auto"/>
            <w:noWrap/>
            <w:vAlign w:val="center"/>
          </w:tcPr>
          <w:p w14:paraId="6E2348C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0.90 </w:t>
            </w:r>
          </w:p>
        </w:tc>
        <w:tc>
          <w:tcPr>
            <w:tcW w:w="960" w:type="dxa"/>
            <w:tcBorders>
              <w:top w:val="nil"/>
              <w:left w:val="nil"/>
              <w:bottom w:val="single" w:sz="4" w:space="0" w:color="000000"/>
              <w:right w:val="nil"/>
            </w:tcBorders>
            <w:shd w:val="clear" w:color="auto" w:fill="auto"/>
            <w:noWrap/>
            <w:vAlign w:val="center"/>
          </w:tcPr>
          <w:p w14:paraId="5AAC40E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 xml:space="preserve">0.8199 </w:t>
            </w:r>
          </w:p>
        </w:tc>
        <w:tc>
          <w:tcPr>
            <w:tcW w:w="960" w:type="dxa"/>
            <w:tcBorders>
              <w:top w:val="nil"/>
              <w:left w:val="nil"/>
              <w:bottom w:val="single" w:sz="4" w:space="0" w:color="000000"/>
              <w:right w:val="nil"/>
            </w:tcBorders>
            <w:shd w:val="clear" w:color="auto" w:fill="auto"/>
            <w:noWrap/>
            <w:vAlign w:val="center"/>
          </w:tcPr>
          <w:p w14:paraId="1D43B25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w:t>
            </w:r>
          </w:p>
        </w:tc>
      </w:tr>
    </w:tbl>
    <w:p w14:paraId="6C664092"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hint="eastAsia"/>
          <w:sz w:val="24"/>
        </w:rPr>
        <w:t>Note</w:t>
      </w:r>
      <w:r>
        <w:rPr>
          <w:rFonts w:ascii="Times New Roman" w:eastAsia="微软雅黑" w:hAnsi="Times New Roman" w:cs="Times New Roman" w:hint="eastAsia"/>
          <w:sz w:val="24"/>
        </w:rPr>
        <w:t>：</w:t>
      </w:r>
      <w:r>
        <w:rPr>
          <w:rFonts w:ascii="Times New Roman" w:eastAsia="微软雅黑" w:hAnsi="Times New Roman" w:cs="Times New Roman"/>
          <w:sz w:val="24"/>
        </w:rPr>
        <w:t>MSMA, WSMA, MWD, and GMD were positively normalized, whereas Dm and PAD were reverse-normalized because lower values indicate higher aggregate stability. MFSV was calculated as the mean of the normalized values. Higher MFSV values indicate greater aggregate stability.</w:t>
      </w:r>
    </w:p>
    <w:p w14:paraId="29C80871" w14:textId="77777777" w:rsidR="000C0283" w:rsidRDefault="00BF78F5">
      <w:r>
        <w:rPr>
          <w:rFonts w:hint="eastAsia"/>
        </w:rPr>
        <w:br w:type="page"/>
      </w:r>
    </w:p>
    <w:p w14:paraId="79F8A400"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b/>
          <w:bCs/>
          <w:sz w:val="24"/>
        </w:rPr>
        <w:lastRenderedPageBreak/>
        <w:t>Table S</w:t>
      </w:r>
      <w:r>
        <w:rPr>
          <w:rFonts w:ascii="Times New Roman" w:eastAsia="微软雅黑" w:hAnsi="Times New Roman" w:cs="Times New Roman" w:hint="eastAsia"/>
          <w:b/>
          <w:bCs/>
          <w:sz w:val="24"/>
        </w:rPr>
        <w:t>4</w:t>
      </w:r>
      <w:r>
        <w:rPr>
          <w:rFonts w:ascii="Times New Roman" w:eastAsia="微软雅黑" w:hAnsi="Times New Roman" w:cs="Times New Roman"/>
          <w:b/>
          <w:bCs/>
          <w:sz w:val="24"/>
        </w:rPr>
        <w:t xml:space="preserve"> </w:t>
      </w:r>
      <w:r>
        <w:rPr>
          <w:rFonts w:ascii="Times New Roman" w:eastAsia="微软雅黑" w:hAnsi="Times New Roman" w:cs="Times New Roman"/>
          <w:sz w:val="24"/>
        </w:rPr>
        <w:t>Soil carbon fractions in bulk soil under different sludge–plant treatments.</w:t>
      </w:r>
    </w:p>
    <w:tbl>
      <w:tblPr>
        <w:tblW w:w="9000" w:type="dxa"/>
        <w:jc w:val="center"/>
        <w:tblLook w:val="04A0" w:firstRow="1" w:lastRow="0" w:firstColumn="1" w:lastColumn="0" w:noHBand="0" w:noVBand="1"/>
      </w:tblPr>
      <w:tblGrid>
        <w:gridCol w:w="2160"/>
        <w:gridCol w:w="2280"/>
        <w:gridCol w:w="2280"/>
        <w:gridCol w:w="2280"/>
      </w:tblGrid>
      <w:tr w:rsidR="000C0283" w14:paraId="6B5AD494" w14:textId="77777777">
        <w:trPr>
          <w:trHeight w:val="278"/>
          <w:jc w:val="center"/>
        </w:trPr>
        <w:tc>
          <w:tcPr>
            <w:tcW w:w="2160" w:type="dxa"/>
            <w:tcBorders>
              <w:top w:val="single" w:sz="4" w:space="0" w:color="000000"/>
              <w:left w:val="nil"/>
              <w:bottom w:val="single" w:sz="4" w:space="0" w:color="000000"/>
              <w:right w:val="nil"/>
            </w:tcBorders>
            <w:shd w:val="clear" w:color="auto" w:fill="auto"/>
            <w:noWrap/>
            <w:vAlign w:val="center"/>
          </w:tcPr>
          <w:p w14:paraId="52B882B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Treatment</w:t>
            </w:r>
          </w:p>
        </w:tc>
        <w:tc>
          <w:tcPr>
            <w:tcW w:w="2280" w:type="dxa"/>
            <w:tcBorders>
              <w:top w:val="single" w:sz="4" w:space="0" w:color="000000"/>
              <w:left w:val="nil"/>
              <w:bottom w:val="single" w:sz="4" w:space="0" w:color="000000"/>
              <w:right w:val="nil"/>
            </w:tcBorders>
            <w:shd w:val="clear" w:color="auto" w:fill="auto"/>
            <w:noWrap/>
            <w:vAlign w:val="center"/>
          </w:tcPr>
          <w:p w14:paraId="0B7C9ED9"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LFOC (g kg⁻¹)</w:t>
            </w:r>
          </w:p>
        </w:tc>
        <w:tc>
          <w:tcPr>
            <w:tcW w:w="2280" w:type="dxa"/>
            <w:tcBorders>
              <w:top w:val="single" w:sz="4" w:space="0" w:color="000000"/>
              <w:left w:val="nil"/>
              <w:bottom w:val="single" w:sz="4" w:space="0" w:color="000000"/>
              <w:right w:val="nil"/>
            </w:tcBorders>
            <w:shd w:val="clear" w:color="auto" w:fill="auto"/>
            <w:noWrap/>
            <w:vAlign w:val="center"/>
          </w:tcPr>
          <w:p w14:paraId="46E6ACEB"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POC (g kg⁻¹)</w:t>
            </w:r>
          </w:p>
        </w:tc>
        <w:tc>
          <w:tcPr>
            <w:tcW w:w="2280" w:type="dxa"/>
            <w:tcBorders>
              <w:top w:val="single" w:sz="4" w:space="0" w:color="000000"/>
              <w:left w:val="nil"/>
              <w:bottom w:val="single" w:sz="4" w:space="0" w:color="000000"/>
              <w:right w:val="nil"/>
            </w:tcBorders>
            <w:shd w:val="clear" w:color="auto" w:fill="auto"/>
            <w:noWrap/>
            <w:vAlign w:val="center"/>
          </w:tcPr>
          <w:p w14:paraId="1A849528"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MAOC (g kg⁻¹)</w:t>
            </w:r>
          </w:p>
        </w:tc>
      </w:tr>
      <w:tr w:rsidR="000C0283" w14:paraId="54729318" w14:textId="77777777">
        <w:trPr>
          <w:trHeight w:val="278"/>
          <w:jc w:val="center"/>
        </w:trPr>
        <w:tc>
          <w:tcPr>
            <w:tcW w:w="0" w:type="auto"/>
            <w:tcBorders>
              <w:top w:val="nil"/>
              <w:left w:val="nil"/>
              <w:bottom w:val="nil"/>
              <w:right w:val="nil"/>
            </w:tcBorders>
            <w:shd w:val="clear" w:color="auto" w:fill="auto"/>
            <w:noWrap/>
            <w:vAlign w:val="center"/>
          </w:tcPr>
          <w:p w14:paraId="169A22AF"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w:t>
            </w:r>
          </w:p>
        </w:tc>
        <w:tc>
          <w:tcPr>
            <w:tcW w:w="0" w:type="auto"/>
            <w:tcBorders>
              <w:top w:val="nil"/>
              <w:left w:val="nil"/>
              <w:bottom w:val="nil"/>
              <w:right w:val="nil"/>
            </w:tcBorders>
            <w:shd w:val="clear" w:color="auto" w:fill="auto"/>
            <w:noWrap/>
            <w:vAlign w:val="center"/>
          </w:tcPr>
          <w:p w14:paraId="32316339"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2.64 ± 0.13 d</w:t>
            </w:r>
          </w:p>
        </w:tc>
        <w:tc>
          <w:tcPr>
            <w:tcW w:w="0" w:type="auto"/>
            <w:tcBorders>
              <w:top w:val="nil"/>
              <w:left w:val="nil"/>
              <w:bottom w:val="nil"/>
              <w:right w:val="nil"/>
            </w:tcBorders>
            <w:shd w:val="clear" w:color="auto" w:fill="auto"/>
            <w:noWrap/>
            <w:vAlign w:val="center"/>
          </w:tcPr>
          <w:p w14:paraId="2BB85EC5"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1.21 ± 0.19 </w:t>
            </w:r>
            <w:proofErr w:type="spellStart"/>
            <w:r>
              <w:rPr>
                <w:rFonts w:ascii="Times New Roman" w:eastAsia="Carlito" w:hAnsi="Times New Roman" w:cs="Times New Roman"/>
                <w:color w:val="000000"/>
                <w:kern w:val="0"/>
                <w:sz w:val="24"/>
                <w:lang w:bidi="ar"/>
              </w:rPr>
              <w:t>fg</w:t>
            </w:r>
            <w:proofErr w:type="spellEnd"/>
          </w:p>
        </w:tc>
        <w:tc>
          <w:tcPr>
            <w:tcW w:w="0" w:type="auto"/>
            <w:tcBorders>
              <w:top w:val="nil"/>
              <w:left w:val="nil"/>
              <w:bottom w:val="nil"/>
              <w:right w:val="nil"/>
            </w:tcBorders>
            <w:shd w:val="clear" w:color="auto" w:fill="auto"/>
            <w:noWrap/>
            <w:vAlign w:val="center"/>
          </w:tcPr>
          <w:p w14:paraId="5B1875F8"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2.12 ± 0.16 de</w:t>
            </w:r>
          </w:p>
        </w:tc>
      </w:tr>
      <w:tr w:rsidR="000C0283" w14:paraId="21F4CF75" w14:textId="77777777">
        <w:trPr>
          <w:trHeight w:val="278"/>
          <w:jc w:val="center"/>
        </w:trPr>
        <w:tc>
          <w:tcPr>
            <w:tcW w:w="0" w:type="auto"/>
            <w:tcBorders>
              <w:top w:val="nil"/>
              <w:left w:val="nil"/>
              <w:bottom w:val="nil"/>
              <w:right w:val="nil"/>
            </w:tcBorders>
            <w:shd w:val="clear" w:color="auto" w:fill="auto"/>
            <w:noWrap/>
            <w:vAlign w:val="center"/>
          </w:tcPr>
          <w:p w14:paraId="4A81DE0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M-N</w:t>
            </w:r>
          </w:p>
        </w:tc>
        <w:tc>
          <w:tcPr>
            <w:tcW w:w="0" w:type="auto"/>
            <w:tcBorders>
              <w:top w:val="nil"/>
              <w:left w:val="nil"/>
              <w:bottom w:val="nil"/>
              <w:right w:val="nil"/>
            </w:tcBorders>
            <w:shd w:val="clear" w:color="auto" w:fill="auto"/>
            <w:noWrap/>
            <w:vAlign w:val="center"/>
          </w:tcPr>
          <w:p w14:paraId="73308CDC"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2.97 ± 0.18 d</w:t>
            </w:r>
          </w:p>
        </w:tc>
        <w:tc>
          <w:tcPr>
            <w:tcW w:w="0" w:type="auto"/>
            <w:tcBorders>
              <w:top w:val="nil"/>
              <w:left w:val="nil"/>
              <w:bottom w:val="nil"/>
              <w:right w:val="nil"/>
            </w:tcBorders>
            <w:shd w:val="clear" w:color="auto" w:fill="auto"/>
            <w:noWrap/>
            <w:vAlign w:val="center"/>
          </w:tcPr>
          <w:p w14:paraId="2898C298"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1.28 ± 0.11 </w:t>
            </w:r>
            <w:proofErr w:type="spellStart"/>
            <w:r>
              <w:rPr>
                <w:rFonts w:ascii="Times New Roman" w:eastAsia="Carlito" w:hAnsi="Times New Roman" w:cs="Times New Roman"/>
                <w:color w:val="000000"/>
                <w:kern w:val="0"/>
                <w:sz w:val="24"/>
                <w:lang w:bidi="ar"/>
              </w:rPr>
              <w:t>fg</w:t>
            </w:r>
            <w:proofErr w:type="spellEnd"/>
          </w:p>
        </w:tc>
        <w:tc>
          <w:tcPr>
            <w:tcW w:w="0" w:type="auto"/>
            <w:tcBorders>
              <w:top w:val="nil"/>
              <w:left w:val="nil"/>
              <w:bottom w:val="nil"/>
              <w:right w:val="nil"/>
            </w:tcBorders>
            <w:shd w:val="clear" w:color="auto" w:fill="auto"/>
            <w:noWrap/>
            <w:vAlign w:val="center"/>
          </w:tcPr>
          <w:p w14:paraId="076DFFA3"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1.90 ± 0.25 </w:t>
            </w:r>
            <w:proofErr w:type="spellStart"/>
            <w:r>
              <w:rPr>
                <w:rFonts w:ascii="Times New Roman" w:eastAsia="Carlito" w:hAnsi="Times New Roman" w:cs="Times New Roman"/>
                <w:color w:val="000000"/>
                <w:kern w:val="0"/>
                <w:sz w:val="24"/>
                <w:lang w:bidi="ar"/>
              </w:rPr>
              <w:t>ef</w:t>
            </w:r>
            <w:proofErr w:type="spellEnd"/>
          </w:p>
        </w:tc>
      </w:tr>
      <w:tr w:rsidR="000C0283" w14:paraId="66B0242D" w14:textId="77777777">
        <w:trPr>
          <w:trHeight w:val="278"/>
          <w:jc w:val="center"/>
        </w:trPr>
        <w:tc>
          <w:tcPr>
            <w:tcW w:w="0" w:type="auto"/>
            <w:tcBorders>
              <w:top w:val="nil"/>
              <w:left w:val="nil"/>
              <w:bottom w:val="nil"/>
              <w:right w:val="nil"/>
            </w:tcBorders>
            <w:shd w:val="clear" w:color="auto" w:fill="auto"/>
            <w:noWrap/>
            <w:vAlign w:val="center"/>
          </w:tcPr>
          <w:p w14:paraId="47C77AAB"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M-H</w:t>
            </w:r>
          </w:p>
        </w:tc>
        <w:tc>
          <w:tcPr>
            <w:tcW w:w="0" w:type="auto"/>
            <w:tcBorders>
              <w:top w:val="nil"/>
              <w:left w:val="nil"/>
              <w:bottom w:val="nil"/>
              <w:right w:val="nil"/>
            </w:tcBorders>
            <w:shd w:val="clear" w:color="auto" w:fill="auto"/>
            <w:noWrap/>
            <w:vAlign w:val="center"/>
          </w:tcPr>
          <w:p w14:paraId="4AB9D0A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3.67 ± 0.34 d</w:t>
            </w:r>
          </w:p>
        </w:tc>
        <w:tc>
          <w:tcPr>
            <w:tcW w:w="0" w:type="auto"/>
            <w:tcBorders>
              <w:top w:val="nil"/>
              <w:left w:val="nil"/>
              <w:bottom w:val="nil"/>
              <w:right w:val="nil"/>
            </w:tcBorders>
            <w:shd w:val="clear" w:color="auto" w:fill="auto"/>
            <w:noWrap/>
            <w:vAlign w:val="center"/>
          </w:tcPr>
          <w:p w14:paraId="558785E4"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0.85 ± 0.13 g</w:t>
            </w:r>
          </w:p>
        </w:tc>
        <w:tc>
          <w:tcPr>
            <w:tcW w:w="0" w:type="auto"/>
            <w:tcBorders>
              <w:top w:val="nil"/>
              <w:left w:val="nil"/>
              <w:bottom w:val="nil"/>
              <w:right w:val="nil"/>
            </w:tcBorders>
            <w:shd w:val="clear" w:color="auto" w:fill="auto"/>
            <w:noWrap/>
            <w:vAlign w:val="center"/>
          </w:tcPr>
          <w:p w14:paraId="4B285E22"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1.04 ± 0.05 f</w:t>
            </w:r>
          </w:p>
        </w:tc>
      </w:tr>
      <w:tr w:rsidR="000C0283" w14:paraId="625E2766" w14:textId="77777777">
        <w:trPr>
          <w:trHeight w:val="278"/>
          <w:jc w:val="center"/>
        </w:trPr>
        <w:tc>
          <w:tcPr>
            <w:tcW w:w="0" w:type="auto"/>
            <w:tcBorders>
              <w:top w:val="nil"/>
              <w:left w:val="nil"/>
              <w:bottom w:val="nil"/>
              <w:right w:val="nil"/>
            </w:tcBorders>
            <w:shd w:val="clear" w:color="auto" w:fill="auto"/>
            <w:noWrap/>
            <w:vAlign w:val="center"/>
          </w:tcPr>
          <w:p w14:paraId="0E68CCC9"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M-A</w:t>
            </w:r>
          </w:p>
        </w:tc>
        <w:tc>
          <w:tcPr>
            <w:tcW w:w="0" w:type="auto"/>
            <w:tcBorders>
              <w:top w:val="nil"/>
              <w:left w:val="nil"/>
              <w:bottom w:val="nil"/>
              <w:right w:val="nil"/>
            </w:tcBorders>
            <w:shd w:val="clear" w:color="auto" w:fill="auto"/>
            <w:noWrap/>
            <w:vAlign w:val="center"/>
          </w:tcPr>
          <w:p w14:paraId="6584E6DA"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1.96 ± 0.30 d</w:t>
            </w:r>
          </w:p>
        </w:tc>
        <w:tc>
          <w:tcPr>
            <w:tcW w:w="0" w:type="auto"/>
            <w:tcBorders>
              <w:top w:val="nil"/>
              <w:left w:val="nil"/>
              <w:bottom w:val="nil"/>
              <w:right w:val="nil"/>
            </w:tcBorders>
            <w:shd w:val="clear" w:color="auto" w:fill="auto"/>
            <w:noWrap/>
            <w:vAlign w:val="center"/>
          </w:tcPr>
          <w:p w14:paraId="36991D00"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1.61 ± 0.15 </w:t>
            </w:r>
            <w:proofErr w:type="spellStart"/>
            <w:r>
              <w:rPr>
                <w:rFonts w:ascii="Times New Roman" w:eastAsia="Carlito" w:hAnsi="Times New Roman" w:cs="Times New Roman"/>
                <w:color w:val="000000"/>
                <w:kern w:val="0"/>
                <w:sz w:val="24"/>
                <w:lang w:bidi="ar"/>
              </w:rPr>
              <w:t>fg</w:t>
            </w:r>
            <w:proofErr w:type="spellEnd"/>
          </w:p>
        </w:tc>
        <w:tc>
          <w:tcPr>
            <w:tcW w:w="0" w:type="auto"/>
            <w:tcBorders>
              <w:top w:val="nil"/>
              <w:left w:val="nil"/>
              <w:bottom w:val="nil"/>
              <w:right w:val="nil"/>
            </w:tcBorders>
            <w:shd w:val="clear" w:color="auto" w:fill="auto"/>
            <w:noWrap/>
            <w:vAlign w:val="center"/>
          </w:tcPr>
          <w:p w14:paraId="2AFA60B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3.09 ± 0.11 </w:t>
            </w:r>
            <w:proofErr w:type="spellStart"/>
            <w:r>
              <w:rPr>
                <w:rFonts w:ascii="Times New Roman" w:eastAsia="Carlito" w:hAnsi="Times New Roman" w:cs="Times New Roman"/>
                <w:color w:val="000000"/>
                <w:kern w:val="0"/>
                <w:sz w:val="24"/>
                <w:lang w:bidi="ar"/>
              </w:rPr>
              <w:t>abcd</w:t>
            </w:r>
            <w:proofErr w:type="spellEnd"/>
          </w:p>
        </w:tc>
      </w:tr>
      <w:tr w:rsidR="000C0283" w14:paraId="06063ACB" w14:textId="77777777">
        <w:trPr>
          <w:trHeight w:val="278"/>
          <w:jc w:val="center"/>
        </w:trPr>
        <w:tc>
          <w:tcPr>
            <w:tcW w:w="0" w:type="auto"/>
            <w:tcBorders>
              <w:top w:val="nil"/>
              <w:left w:val="nil"/>
              <w:bottom w:val="nil"/>
              <w:right w:val="nil"/>
            </w:tcBorders>
            <w:shd w:val="clear" w:color="auto" w:fill="auto"/>
            <w:noWrap/>
            <w:vAlign w:val="center"/>
          </w:tcPr>
          <w:p w14:paraId="511A4DB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M-N×H</w:t>
            </w:r>
          </w:p>
        </w:tc>
        <w:tc>
          <w:tcPr>
            <w:tcW w:w="0" w:type="auto"/>
            <w:tcBorders>
              <w:top w:val="nil"/>
              <w:left w:val="nil"/>
              <w:bottom w:val="nil"/>
              <w:right w:val="nil"/>
            </w:tcBorders>
            <w:shd w:val="clear" w:color="auto" w:fill="auto"/>
            <w:noWrap/>
            <w:vAlign w:val="center"/>
          </w:tcPr>
          <w:p w14:paraId="79255C1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2.67 ± 0.42 d</w:t>
            </w:r>
          </w:p>
        </w:tc>
        <w:tc>
          <w:tcPr>
            <w:tcW w:w="0" w:type="auto"/>
            <w:tcBorders>
              <w:top w:val="nil"/>
              <w:left w:val="nil"/>
              <w:bottom w:val="nil"/>
              <w:right w:val="nil"/>
            </w:tcBorders>
            <w:shd w:val="clear" w:color="auto" w:fill="auto"/>
            <w:noWrap/>
            <w:vAlign w:val="center"/>
          </w:tcPr>
          <w:p w14:paraId="294BF2E5"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1.95 ± 0.29 </w:t>
            </w:r>
            <w:proofErr w:type="spellStart"/>
            <w:r>
              <w:rPr>
                <w:rFonts w:ascii="Times New Roman" w:eastAsia="Carlito" w:hAnsi="Times New Roman" w:cs="Times New Roman"/>
                <w:color w:val="000000"/>
                <w:kern w:val="0"/>
                <w:sz w:val="24"/>
                <w:lang w:bidi="ar"/>
              </w:rPr>
              <w:t>efg</w:t>
            </w:r>
            <w:proofErr w:type="spellEnd"/>
          </w:p>
        </w:tc>
        <w:tc>
          <w:tcPr>
            <w:tcW w:w="0" w:type="auto"/>
            <w:tcBorders>
              <w:top w:val="nil"/>
              <w:left w:val="nil"/>
              <w:bottom w:val="nil"/>
              <w:right w:val="nil"/>
            </w:tcBorders>
            <w:shd w:val="clear" w:color="auto" w:fill="auto"/>
            <w:noWrap/>
            <w:vAlign w:val="center"/>
          </w:tcPr>
          <w:p w14:paraId="61B208B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2.44 ± 0.35 </w:t>
            </w:r>
            <w:proofErr w:type="spellStart"/>
            <w:r>
              <w:rPr>
                <w:rFonts w:ascii="Times New Roman" w:eastAsia="Carlito" w:hAnsi="Times New Roman" w:cs="Times New Roman"/>
                <w:color w:val="000000"/>
                <w:kern w:val="0"/>
                <w:sz w:val="24"/>
                <w:lang w:bidi="ar"/>
              </w:rPr>
              <w:t>cde</w:t>
            </w:r>
            <w:proofErr w:type="spellEnd"/>
          </w:p>
        </w:tc>
      </w:tr>
      <w:tr w:rsidR="000C0283" w14:paraId="5B2D5C91" w14:textId="77777777">
        <w:trPr>
          <w:trHeight w:val="278"/>
          <w:jc w:val="center"/>
        </w:trPr>
        <w:tc>
          <w:tcPr>
            <w:tcW w:w="0" w:type="auto"/>
            <w:tcBorders>
              <w:top w:val="nil"/>
              <w:left w:val="nil"/>
              <w:bottom w:val="nil"/>
              <w:right w:val="nil"/>
            </w:tcBorders>
            <w:shd w:val="clear" w:color="auto" w:fill="auto"/>
            <w:noWrap/>
            <w:vAlign w:val="center"/>
          </w:tcPr>
          <w:p w14:paraId="380A2216"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M-N×A</w:t>
            </w:r>
          </w:p>
        </w:tc>
        <w:tc>
          <w:tcPr>
            <w:tcW w:w="0" w:type="auto"/>
            <w:tcBorders>
              <w:top w:val="nil"/>
              <w:left w:val="nil"/>
              <w:bottom w:val="nil"/>
              <w:right w:val="nil"/>
            </w:tcBorders>
            <w:shd w:val="clear" w:color="auto" w:fill="auto"/>
            <w:noWrap/>
            <w:vAlign w:val="center"/>
          </w:tcPr>
          <w:p w14:paraId="77CA8380"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2.06 ± 0.13 d</w:t>
            </w:r>
          </w:p>
        </w:tc>
        <w:tc>
          <w:tcPr>
            <w:tcW w:w="0" w:type="auto"/>
            <w:tcBorders>
              <w:top w:val="nil"/>
              <w:left w:val="nil"/>
              <w:bottom w:val="nil"/>
              <w:right w:val="nil"/>
            </w:tcBorders>
            <w:shd w:val="clear" w:color="auto" w:fill="auto"/>
            <w:noWrap/>
            <w:vAlign w:val="center"/>
          </w:tcPr>
          <w:p w14:paraId="2F23B9B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2.03 ± 0.19 </w:t>
            </w:r>
            <w:proofErr w:type="spellStart"/>
            <w:r>
              <w:rPr>
                <w:rFonts w:ascii="Times New Roman" w:eastAsia="Carlito" w:hAnsi="Times New Roman" w:cs="Times New Roman"/>
                <w:color w:val="000000"/>
                <w:kern w:val="0"/>
                <w:sz w:val="24"/>
                <w:lang w:bidi="ar"/>
              </w:rPr>
              <w:t>ef</w:t>
            </w:r>
            <w:proofErr w:type="spellEnd"/>
          </w:p>
        </w:tc>
        <w:tc>
          <w:tcPr>
            <w:tcW w:w="0" w:type="auto"/>
            <w:tcBorders>
              <w:top w:val="nil"/>
              <w:left w:val="nil"/>
              <w:bottom w:val="nil"/>
              <w:right w:val="nil"/>
            </w:tcBorders>
            <w:shd w:val="clear" w:color="auto" w:fill="auto"/>
            <w:noWrap/>
            <w:vAlign w:val="center"/>
          </w:tcPr>
          <w:p w14:paraId="089870D5"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2.50 ± 0.25 </w:t>
            </w:r>
            <w:proofErr w:type="spellStart"/>
            <w:r>
              <w:rPr>
                <w:rFonts w:ascii="Times New Roman" w:eastAsia="Carlito" w:hAnsi="Times New Roman" w:cs="Times New Roman"/>
                <w:color w:val="000000"/>
                <w:kern w:val="0"/>
                <w:sz w:val="24"/>
                <w:lang w:bidi="ar"/>
              </w:rPr>
              <w:t>bcde</w:t>
            </w:r>
            <w:proofErr w:type="spellEnd"/>
          </w:p>
        </w:tc>
      </w:tr>
      <w:tr w:rsidR="000C0283" w14:paraId="012A9DA2" w14:textId="77777777">
        <w:trPr>
          <w:trHeight w:val="278"/>
          <w:jc w:val="center"/>
        </w:trPr>
        <w:tc>
          <w:tcPr>
            <w:tcW w:w="0" w:type="auto"/>
            <w:tcBorders>
              <w:top w:val="nil"/>
              <w:left w:val="nil"/>
              <w:bottom w:val="nil"/>
              <w:right w:val="nil"/>
            </w:tcBorders>
            <w:shd w:val="clear" w:color="auto" w:fill="auto"/>
            <w:noWrap/>
            <w:vAlign w:val="center"/>
          </w:tcPr>
          <w:p w14:paraId="76450190"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M-H×A</w:t>
            </w:r>
          </w:p>
        </w:tc>
        <w:tc>
          <w:tcPr>
            <w:tcW w:w="0" w:type="auto"/>
            <w:tcBorders>
              <w:top w:val="nil"/>
              <w:left w:val="nil"/>
              <w:bottom w:val="nil"/>
              <w:right w:val="nil"/>
            </w:tcBorders>
            <w:shd w:val="clear" w:color="auto" w:fill="auto"/>
            <w:noWrap/>
            <w:vAlign w:val="center"/>
          </w:tcPr>
          <w:p w14:paraId="5059D7D0"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2.12 ± 0.12 d</w:t>
            </w:r>
          </w:p>
        </w:tc>
        <w:tc>
          <w:tcPr>
            <w:tcW w:w="0" w:type="auto"/>
            <w:tcBorders>
              <w:top w:val="nil"/>
              <w:left w:val="nil"/>
              <w:bottom w:val="nil"/>
              <w:right w:val="nil"/>
            </w:tcBorders>
            <w:shd w:val="clear" w:color="auto" w:fill="auto"/>
            <w:noWrap/>
            <w:vAlign w:val="center"/>
          </w:tcPr>
          <w:p w14:paraId="21B932FC"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1.83 ± 0.07 </w:t>
            </w:r>
            <w:proofErr w:type="spellStart"/>
            <w:r>
              <w:rPr>
                <w:rFonts w:ascii="Times New Roman" w:eastAsia="Carlito" w:hAnsi="Times New Roman" w:cs="Times New Roman"/>
                <w:color w:val="000000"/>
                <w:kern w:val="0"/>
                <w:sz w:val="24"/>
                <w:lang w:bidi="ar"/>
              </w:rPr>
              <w:t>efg</w:t>
            </w:r>
            <w:proofErr w:type="spellEnd"/>
          </w:p>
        </w:tc>
        <w:tc>
          <w:tcPr>
            <w:tcW w:w="0" w:type="auto"/>
            <w:tcBorders>
              <w:top w:val="nil"/>
              <w:left w:val="nil"/>
              <w:bottom w:val="nil"/>
              <w:right w:val="nil"/>
            </w:tcBorders>
            <w:shd w:val="clear" w:color="auto" w:fill="auto"/>
            <w:noWrap/>
            <w:vAlign w:val="center"/>
          </w:tcPr>
          <w:p w14:paraId="58E5C104"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2.23 ± 0.17 de</w:t>
            </w:r>
          </w:p>
        </w:tc>
      </w:tr>
      <w:tr w:rsidR="000C0283" w14:paraId="10E74CEE" w14:textId="77777777">
        <w:trPr>
          <w:trHeight w:val="278"/>
          <w:jc w:val="center"/>
        </w:trPr>
        <w:tc>
          <w:tcPr>
            <w:tcW w:w="0" w:type="auto"/>
            <w:tcBorders>
              <w:top w:val="nil"/>
              <w:left w:val="nil"/>
              <w:bottom w:val="nil"/>
              <w:right w:val="nil"/>
            </w:tcBorders>
            <w:shd w:val="clear" w:color="auto" w:fill="auto"/>
            <w:noWrap/>
            <w:vAlign w:val="center"/>
          </w:tcPr>
          <w:p w14:paraId="5AEE07E6"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w:t>
            </w:r>
          </w:p>
        </w:tc>
        <w:tc>
          <w:tcPr>
            <w:tcW w:w="0" w:type="auto"/>
            <w:tcBorders>
              <w:top w:val="nil"/>
              <w:left w:val="nil"/>
              <w:bottom w:val="nil"/>
              <w:right w:val="nil"/>
            </w:tcBorders>
            <w:shd w:val="clear" w:color="auto" w:fill="auto"/>
            <w:noWrap/>
            <w:vAlign w:val="center"/>
          </w:tcPr>
          <w:p w14:paraId="78B1D74C"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9.36 ± 1.28 a</w:t>
            </w:r>
          </w:p>
        </w:tc>
        <w:tc>
          <w:tcPr>
            <w:tcW w:w="0" w:type="auto"/>
            <w:tcBorders>
              <w:top w:val="nil"/>
              <w:left w:val="nil"/>
              <w:bottom w:val="nil"/>
              <w:right w:val="nil"/>
            </w:tcBorders>
            <w:shd w:val="clear" w:color="auto" w:fill="auto"/>
            <w:noWrap/>
            <w:vAlign w:val="center"/>
          </w:tcPr>
          <w:p w14:paraId="599D749F"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3.41 ± 0.33 d</w:t>
            </w:r>
          </w:p>
        </w:tc>
        <w:tc>
          <w:tcPr>
            <w:tcW w:w="0" w:type="auto"/>
            <w:tcBorders>
              <w:top w:val="nil"/>
              <w:left w:val="nil"/>
              <w:bottom w:val="nil"/>
              <w:right w:val="nil"/>
            </w:tcBorders>
            <w:shd w:val="clear" w:color="auto" w:fill="auto"/>
            <w:noWrap/>
            <w:vAlign w:val="center"/>
          </w:tcPr>
          <w:p w14:paraId="088FD4E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3.85 ± 0.23 a</w:t>
            </w:r>
          </w:p>
        </w:tc>
      </w:tr>
      <w:tr w:rsidR="000C0283" w14:paraId="20BEA715" w14:textId="77777777">
        <w:trPr>
          <w:trHeight w:val="278"/>
          <w:jc w:val="center"/>
        </w:trPr>
        <w:tc>
          <w:tcPr>
            <w:tcW w:w="0" w:type="auto"/>
            <w:tcBorders>
              <w:top w:val="nil"/>
              <w:left w:val="nil"/>
              <w:bottom w:val="nil"/>
              <w:right w:val="nil"/>
            </w:tcBorders>
            <w:shd w:val="clear" w:color="auto" w:fill="auto"/>
            <w:noWrap/>
            <w:vAlign w:val="center"/>
          </w:tcPr>
          <w:p w14:paraId="147F03FB"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S-N</w:t>
            </w:r>
          </w:p>
        </w:tc>
        <w:tc>
          <w:tcPr>
            <w:tcW w:w="0" w:type="auto"/>
            <w:tcBorders>
              <w:top w:val="nil"/>
              <w:left w:val="nil"/>
              <w:bottom w:val="nil"/>
              <w:right w:val="nil"/>
            </w:tcBorders>
            <w:shd w:val="clear" w:color="auto" w:fill="auto"/>
            <w:noWrap/>
            <w:vAlign w:val="center"/>
          </w:tcPr>
          <w:p w14:paraId="67C86C8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9.86 ± 0.56 a</w:t>
            </w:r>
          </w:p>
        </w:tc>
        <w:tc>
          <w:tcPr>
            <w:tcW w:w="0" w:type="auto"/>
            <w:tcBorders>
              <w:top w:val="nil"/>
              <w:left w:val="nil"/>
              <w:bottom w:val="nil"/>
              <w:right w:val="nil"/>
            </w:tcBorders>
            <w:shd w:val="clear" w:color="auto" w:fill="auto"/>
            <w:noWrap/>
            <w:vAlign w:val="center"/>
          </w:tcPr>
          <w:p w14:paraId="0EF867AA"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2.83 ± 0.20 de</w:t>
            </w:r>
          </w:p>
        </w:tc>
        <w:tc>
          <w:tcPr>
            <w:tcW w:w="0" w:type="auto"/>
            <w:tcBorders>
              <w:top w:val="nil"/>
              <w:left w:val="nil"/>
              <w:bottom w:val="nil"/>
              <w:right w:val="nil"/>
            </w:tcBorders>
            <w:shd w:val="clear" w:color="auto" w:fill="auto"/>
            <w:noWrap/>
            <w:vAlign w:val="center"/>
          </w:tcPr>
          <w:p w14:paraId="6AAD9875"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3.18 ± 0.39 </w:t>
            </w:r>
            <w:proofErr w:type="spellStart"/>
            <w:r>
              <w:rPr>
                <w:rFonts w:ascii="Times New Roman" w:eastAsia="Carlito" w:hAnsi="Times New Roman" w:cs="Times New Roman"/>
                <w:color w:val="000000"/>
                <w:kern w:val="0"/>
                <w:sz w:val="24"/>
                <w:lang w:bidi="ar"/>
              </w:rPr>
              <w:t>abcd</w:t>
            </w:r>
            <w:proofErr w:type="spellEnd"/>
          </w:p>
        </w:tc>
      </w:tr>
      <w:tr w:rsidR="000C0283" w14:paraId="7AE1E691" w14:textId="77777777">
        <w:trPr>
          <w:trHeight w:val="278"/>
          <w:jc w:val="center"/>
        </w:trPr>
        <w:tc>
          <w:tcPr>
            <w:tcW w:w="0" w:type="auto"/>
            <w:tcBorders>
              <w:top w:val="nil"/>
              <w:left w:val="nil"/>
              <w:bottom w:val="nil"/>
              <w:right w:val="nil"/>
            </w:tcBorders>
            <w:shd w:val="clear" w:color="auto" w:fill="auto"/>
            <w:noWrap/>
            <w:vAlign w:val="center"/>
          </w:tcPr>
          <w:p w14:paraId="4D1C9DA8"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S-H</w:t>
            </w:r>
          </w:p>
        </w:tc>
        <w:tc>
          <w:tcPr>
            <w:tcW w:w="0" w:type="auto"/>
            <w:tcBorders>
              <w:top w:val="nil"/>
              <w:left w:val="nil"/>
              <w:bottom w:val="nil"/>
              <w:right w:val="nil"/>
            </w:tcBorders>
            <w:shd w:val="clear" w:color="auto" w:fill="auto"/>
            <w:noWrap/>
            <w:vAlign w:val="center"/>
          </w:tcPr>
          <w:p w14:paraId="5DD90561"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1.79 ± 0.22 d</w:t>
            </w:r>
          </w:p>
        </w:tc>
        <w:tc>
          <w:tcPr>
            <w:tcW w:w="0" w:type="auto"/>
            <w:tcBorders>
              <w:top w:val="nil"/>
              <w:left w:val="nil"/>
              <w:bottom w:val="nil"/>
              <w:right w:val="nil"/>
            </w:tcBorders>
            <w:shd w:val="clear" w:color="auto" w:fill="auto"/>
            <w:noWrap/>
            <w:vAlign w:val="center"/>
          </w:tcPr>
          <w:p w14:paraId="69B041C9"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6.96 ± 0.56 a</w:t>
            </w:r>
          </w:p>
        </w:tc>
        <w:tc>
          <w:tcPr>
            <w:tcW w:w="0" w:type="auto"/>
            <w:tcBorders>
              <w:top w:val="nil"/>
              <w:left w:val="nil"/>
              <w:bottom w:val="nil"/>
              <w:right w:val="nil"/>
            </w:tcBorders>
            <w:shd w:val="clear" w:color="auto" w:fill="auto"/>
            <w:noWrap/>
            <w:vAlign w:val="center"/>
          </w:tcPr>
          <w:p w14:paraId="29D8BD46"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3.85 ± 0.61 a</w:t>
            </w:r>
          </w:p>
        </w:tc>
      </w:tr>
      <w:tr w:rsidR="000C0283" w14:paraId="4EFD4BEB" w14:textId="77777777">
        <w:trPr>
          <w:trHeight w:val="278"/>
          <w:jc w:val="center"/>
        </w:trPr>
        <w:tc>
          <w:tcPr>
            <w:tcW w:w="0" w:type="auto"/>
            <w:tcBorders>
              <w:top w:val="nil"/>
              <w:left w:val="nil"/>
              <w:bottom w:val="nil"/>
              <w:right w:val="nil"/>
            </w:tcBorders>
            <w:shd w:val="clear" w:color="auto" w:fill="auto"/>
            <w:noWrap/>
            <w:vAlign w:val="center"/>
          </w:tcPr>
          <w:p w14:paraId="47573519"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S-A</w:t>
            </w:r>
          </w:p>
        </w:tc>
        <w:tc>
          <w:tcPr>
            <w:tcW w:w="0" w:type="auto"/>
            <w:tcBorders>
              <w:top w:val="nil"/>
              <w:left w:val="nil"/>
              <w:bottom w:val="nil"/>
              <w:right w:val="nil"/>
            </w:tcBorders>
            <w:shd w:val="clear" w:color="auto" w:fill="auto"/>
            <w:noWrap/>
            <w:vAlign w:val="center"/>
          </w:tcPr>
          <w:p w14:paraId="779CD3A0"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9.00 ± 1.91 ab</w:t>
            </w:r>
          </w:p>
        </w:tc>
        <w:tc>
          <w:tcPr>
            <w:tcW w:w="0" w:type="auto"/>
            <w:tcBorders>
              <w:top w:val="nil"/>
              <w:left w:val="nil"/>
              <w:bottom w:val="nil"/>
              <w:right w:val="nil"/>
            </w:tcBorders>
            <w:shd w:val="clear" w:color="auto" w:fill="auto"/>
            <w:noWrap/>
            <w:vAlign w:val="center"/>
          </w:tcPr>
          <w:p w14:paraId="566F8F45"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5.90 ± 0.50 b</w:t>
            </w:r>
          </w:p>
        </w:tc>
        <w:tc>
          <w:tcPr>
            <w:tcW w:w="0" w:type="auto"/>
            <w:tcBorders>
              <w:top w:val="nil"/>
              <w:left w:val="nil"/>
              <w:bottom w:val="nil"/>
              <w:right w:val="nil"/>
            </w:tcBorders>
            <w:shd w:val="clear" w:color="auto" w:fill="auto"/>
            <w:noWrap/>
            <w:vAlign w:val="center"/>
          </w:tcPr>
          <w:p w14:paraId="10D82482"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4.06 ± 0.55 a</w:t>
            </w:r>
          </w:p>
        </w:tc>
      </w:tr>
      <w:tr w:rsidR="000C0283" w14:paraId="4E490B23" w14:textId="77777777">
        <w:trPr>
          <w:trHeight w:val="278"/>
          <w:jc w:val="center"/>
        </w:trPr>
        <w:tc>
          <w:tcPr>
            <w:tcW w:w="0" w:type="auto"/>
            <w:tcBorders>
              <w:top w:val="nil"/>
              <w:left w:val="nil"/>
              <w:bottom w:val="nil"/>
              <w:right w:val="nil"/>
            </w:tcBorders>
            <w:shd w:val="clear" w:color="auto" w:fill="auto"/>
            <w:noWrap/>
            <w:vAlign w:val="center"/>
          </w:tcPr>
          <w:p w14:paraId="6656552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S-N×H</w:t>
            </w:r>
          </w:p>
        </w:tc>
        <w:tc>
          <w:tcPr>
            <w:tcW w:w="0" w:type="auto"/>
            <w:tcBorders>
              <w:top w:val="nil"/>
              <w:left w:val="nil"/>
              <w:bottom w:val="nil"/>
              <w:right w:val="nil"/>
            </w:tcBorders>
            <w:shd w:val="clear" w:color="auto" w:fill="auto"/>
            <w:noWrap/>
            <w:vAlign w:val="center"/>
          </w:tcPr>
          <w:p w14:paraId="190DB0C2"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6.87 ± 1.50 </w:t>
            </w:r>
            <w:proofErr w:type="spellStart"/>
            <w:r>
              <w:rPr>
                <w:rFonts w:ascii="Times New Roman" w:eastAsia="Carlito" w:hAnsi="Times New Roman" w:cs="Times New Roman"/>
                <w:color w:val="000000"/>
                <w:kern w:val="0"/>
                <w:sz w:val="24"/>
                <w:lang w:bidi="ar"/>
              </w:rPr>
              <w:t>bc</w:t>
            </w:r>
            <w:proofErr w:type="spellEnd"/>
          </w:p>
        </w:tc>
        <w:tc>
          <w:tcPr>
            <w:tcW w:w="0" w:type="auto"/>
            <w:tcBorders>
              <w:top w:val="nil"/>
              <w:left w:val="nil"/>
              <w:bottom w:val="nil"/>
              <w:right w:val="nil"/>
            </w:tcBorders>
            <w:shd w:val="clear" w:color="auto" w:fill="auto"/>
            <w:noWrap/>
            <w:vAlign w:val="center"/>
          </w:tcPr>
          <w:p w14:paraId="3D42B20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4.78 ± 0.67 c</w:t>
            </w:r>
          </w:p>
        </w:tc>
        <w:tc>
          <w:tcPr>
            <w:tcW w:w="0" w:type="auto"/>
            <w:tcBorders>
              <w:top w:val="nil"/>
              <w:left w:val="nil"/>
              <w:bottom w:val="nil"/>
              <w:right w:val="nil"/>
            </w:tcBorders>
            <w:shd w:val="clear" w:color="auto" w:fill="auto"/>
            <w:noWrap/>
            <w:vAlign w:val="center"/>
          </w:tcPr>
          <w:p w14:paraId="42B5AA0A"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3.55 ± 0.53 ab</w:t>
            </w:r>
          </w:p>
        </w:tc>
      </w:tr>
      <w:tr w:rsidR="000C0283" w14:paraId="4560467F" w14:textId="77777777">
        <w:trPr>
          <w:trHeight w:val="278"/>
          <w:jc w:val="center"/>
        </w:trPr>
        <w:tc>
          <w:tcPr>
            <w:tcW w:w="0" w:type="auto"/>
            <w:tcBorders>
              <w:top w:val="nil"/>
              <w:left w:val="nil"/>
              <w:bottom w:val="nil"/>
              <w:right w:val="nil"/>
            </w:tcBorders>
            <w:shd w:val="clear" w:color="auto" w:fill="auto"/>
            <w:noWrap/>
            <w:vAlign w:val="center"/>
          </w:tcPr>
          <w:p w14:paraId="633D1ED2"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S-N×A</w:t>
            </w:r>
          </w:p>
        </w:tc>
        <w:tc>
          <w:tcPr>
            <w:tcW w:w="0" w:type="auto"/>
            <w:tcBorders>
              <w:top w:val="nil"/>
              <w:left w:val="nil"/>
              <w:bottom w:val="nil"/>
              <w:right w:val="nil"/>
            </w:tcBorders>
            <w:shd w:val="clear" w:color="auto" w:fill="auto"/>
            <w:noWrap/>
            <w:vAlign w:val="center"/>
          </w:tcPr>
          <w:p w14:paraId="3AD447B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6.18 ± 0.21 c</w:t>
            </w:r>
          </w:p>
        </w:tc>
        <w:tc>
          <w:tcPr>
            <w:tcW w:w="0" w:type="auto"/>
            <w:tcBorders>
              <w:top w:val="nil"/>
              <w:left w:val="nil"/>
              <w:bottom w:val="nil"/>
              <w:right w:val="nil"/>
            </w:tcBorders>
            <w:shd w:val="clear" w:color="auto" w:fill="auto"/>
            <w:noWrap/>
            <w:vAlign w:val="center"/>
          </w:tcPr>
          <w:p w14:paraId="7CD000C2"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3.46 ± 0.19 d</w:t>
            </w:r>
          </w:p>
        </w:tc>
        <w:tc>
          <w:tcPr>
            <w:tcW w:w="0" w:type="auto"/>
            <w:tcBorders>
              <w:top w:val="nil"/>
              <w:left w:val="nil"/>
              <w:bottom w:val="nil"/>
              <w:right w:val="nil"/>
            </w:tcBorders>
            <w:shd w:val="clear" w:color="auto" w:fill="auto"/>
            <w:noWrap/>
            <w:vAlign w:val="center"/>
          </w:tcPr>
          <w:p w14:paraId="52BA050B"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3.76 ± 0.27 a</w:t>
            </w:r>
          </w:p>
        </w:tc>
      </w:tr>
      <w:tr w:rsidR="000C0283" w14:paraId="133DA1C7" w14:textId="77777777">
        <w:trPr>
          <w:trHeight w:val="278"/>
          <w:jc w:val="center"/>
        </w:trPr>
        <w:tc>
          <w:tcPr>
            <w:tcW w:w="0" w:type="auto"/>
            <w:tcBorders>
              <w:top w:val="nil"/>
              <w:left w:val="nil"/>
              <w:bottom w:val="nil"/>
              <w:right w:val="nil"/>
            </w:tcBorders>
            <w:shd w:val="clear" w:color="auto" w:fill="auto"/>
            <w:noWrap/>
            <w:vAlign w:val="center"/>
          </w:tcPr>
          <w:p w14:paraId="197D4544"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S-H×A</w:t>
            </w:r>
          </w:p>
        </w:tc>
        <w:tc>
          <w:tcPr>
            <w:tcW w:w="0" w:type="auto"/>
            <w:tcBorders>
              <w:top w:val="nil"/>
              <w:left w:val="nil"/>
              <w:bottom w:val="nil"/>
              <w:right w:val="nil"/>
            </w:tcBorders>
            <w:shd w:val="clear" w:color="auto" w:fill="auto"/>
            <w:noWrap/>
            <w:vAlign w:val="center"/>
          </w:tcPr>
          <w:p w14:paraId="75D6EDFC"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9.74 ± 0.12 a</w:t>
            </w:r>
          </w:p>
        </w:tc>
        <w:tc>
          <w:tcPr>
            <w:tcW w:w="0" w:type="auto"/>
            <w:tcBorders>
              <w:top w:val="nil"/>
              <w:left w:val="nil"/>
              <w:bottom w:val="nil"/>
              <w:right w:val="nil"/>
            </w:tcBorders>
            <w:shd w:val="clear" w:color="auto" w:fill="auto"/>
            <w:noWrap/>
            <w:vAlign w:val="center"/>
          </w:tcPr>
          <w:p w14:paraId="5174C3CC"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5.52 ± 0.67 </w:t>
            </w:r>
            <w:proofErr w:type="spellStart"/>
            <w:r>
              <w:rPr>
                <w:rFonts w:ascii="Times New Roman" w:eastAsia="Carlito" w:hAnsi="Times New Roman" w:cs="Times New Roman"/>
                <w:color w:val="000000"/>
                <w:kern w:val="0"/>
                <w:sz w:val="24"/>
                <w:lang w:bidi="ar"/>
              </w:rPr>
              <w:t>bc</w:t>
            </w:r>
            <w:proofErr w:type="spellEnd"/>
          </w:p>
        </w:tc>
        <w:tc>
          <w:tcPr>
            <w:tcW w:w="0" w:type="auto"/>
            <w:tcBorders>
              <w:top w:val="nil"/>
              <w:left w:val="nil"/>
              <w:bottom w:val="nil"/>
              <w:right w:val="nil"/>
            </w:tcBorders>
            <w:shd w:val="clear" w:color="auto" w:fill="auto"/>
            <w:noWrap/>
            <w:vAlign w:val="center"/>
          </w:tcPr>
          <w:p w14:paraId="07884EA4"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 xml:space="preserve">3.31 ± 0.09 </w:t>
            </w:r>
            <w:proofErr w:type="spellStart"/>
            <w:r>
              <w:rPr>
                <w:rFonts w:ascii="Times New Roman" w:eastAsia="Carlito" w:hAnsi="Times New Roman" w:cs="Times New Roman"/>
                <w:color w:val="000000"/>
                <w:kern w:val="0"/>
                <w:sz w:val="24"/>
                <w:lang w:bidi="ar"/>
              </w:rPr>
              <w:t>abc</w:t>
            </w:r>
            <w:proofErr w:type="spellEnd"/>
          </w:p>
        </w:tc>
      </w:tr>
      <w:tr w:rsidR="000C0283" w14:paraId="0B6B1A13" w14:textId="77777777">
        <w:trPr>
          <w:trHeight w:val="278"/>
          <w:jc w:val="center"/>
        </w:trPr>
        <w:tc>
          <w:tcPr>
            <w:tcW w:w="0" w:type="auto"/>
            <w:tcBorders>
              <w:top w:val="nil"/>
              <w:left w:val="nil"/>
              <w:bottom w:val="nil"/>
              <w:right w:val="nil"/>
            </w:tcBorders>
            <w:shd w:val="clear" w:color="auto" w:fill="auto"/>
            <w:noWrap/>
            <w:vAlign w:val="center"/>
          </w:tcPr>
          <w:p w14:paraId="3E740B9C"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Source of Variation</w:t>
            </w:r>
          </w:p>
        </w:tc>
        <w:tc>
          <w:tcPr>
            <w:tcW w:w="0" w:type="auto"/>
            <w:tcBorders>
              <w:top w:val="nil"/>
              <w:left w:val="nil"/>
              <w:bottom w:val="nil"/>
              <w:right w:val="nil"/>
            </w:tcBorders>
            <w:shd w:val="clear" w:color="auto" w:fill="auto"/>
            <w:noWrap/>
            <w:vAlign w:val="center"/>
          </w:tcPr>
          <w:p w14:paraId="04EE41FB" w14:textId="77777777" w:rsidR="000C0283" w:rsidRDefault="000C0283">
            <w:pPr>
              <w:jc w:val="center"/>
              <w:rPr>
                <w:rFonts w:ascii="Times New Roman" w:eastAsia="Carlito" w:hAnsi="Times New Roman" w:cs="Times New Roman"/>
                <w:color w:val="000000"/>
                <w:sz w:val="24"/>
              </w:rPr>
            </w:pPr>
          </w:p>
        </w:tc>
        <w:tc>
          <w:tcPr>
            <w:tcW w:w="0" w:type="auto"/>
            <w:tcBorders>
              <w:top w:val="nil"/>
              <w:left w:val="nil"/>
              <w:bottom w:val="nil"/>
              <w:right w:val="nil"/>
            </w:tcBorders>
            <w:shd w:val="clear" w:color="auto" w:fill="auto"/>
            <w:noWrap/>
            <w:vAlign w:val="center"/>
          </w:tcPr>
          <w:p w14:paraId="4365F9A6" w14:textId="77777777" w:rsidR="000C0283" w:rsidRDefault="000C0283">
            <w:pPr>
              <w:jc w:val="center"/>
              <w:rPr>
                <w:rFonts w:ascii="Times New Roman" w:eastAsia="Carlito" w:hAnsi="Times New Roman" w:cs="Times New Roman"/>
                <w:color w:val="000000"/>
                <w:sz w:val="24"/>
              </w:rPr>
            </w:pPr>
          </w:p>
        </w:tc>
        <w:tc>
          <w:tcPr>
            <w:tcW w:w="0" w:type="auto"/>
            <w:tcBorders>
              <w:top w:val="nil"/>
              <w:left w:val="nil"/>
              <w:bottom w:val="nil"/>
              <w:right w:val="nil"/>
            </w:tcBorders>
            <w:shd w:val="clear" w:color="auto" w:fill="auto"/>
            <w:noWrap/>
            <w:vAlign w:val="center"/>
          </w:tcPr>
          <w:p w14:paraId="3A272960" w14:textId="77777777" w:rsidR="000C0283" w:rsidRDefault="000C0283">
            <w:pPr>
              <w:jc w:val="center"/>
              <w:rPr>
                <w:rFonts w:ascii="Times New Roman" w:eastAsia="Carlito" w:hAnsi="Times New Roman" w:cs="Times New Roman"/>
                <w:color w:val="000000"/>
                <w:sz w:val="24"/>
              </w:rPr>
            </w:pPr>
          </w:p>
        </w:tc>
      </w:tr>
      <w:tr w:rsidR="000C0283" w14:paraId="24EFE6F8" w14:textId="77777777">
        <w:trPr>
          <w:trHeight w:val="278"/>
          <w:jc w:val="center"/>
        </w:trPr>
        <w:tc>
          <w:tcPr>
            <w:tcW w:w="0" w:type="auto"/>
            <w:tcBorders>
              <w:top w:val="nil"/>
              <w:left w:val="nil"/>
              <w:bottom w:val="nil"/>
              <w:right w:val="nil"/>
            </w:tcBorders>
            <w:shd w:val="clear" w:color="auto" w:fill="auto"/>
            <w:noWrap/>
            <w:vAlign w:val="center"/>
          </w:tcPr>
          <w:p w14:paraId="26D40858"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w:t>
            </w:r>
          </w:p>
        </w:tc>
        <w:tc>
          <w:tcPr>
            <w:tcW w:w="0" w:type="auto"/>
            <w:tcBorders>
              <w:top w:val="nil"/>
              <w:left w:val="nil"/>
              <w:bottom w:val="nil"/>
              <w:right w:val="nil"/>
            </w:tcBorders>
            <w:shd w:val="clear" w:color="auto" w:fill="auto"/>
            <w:noWrap/>
            <w:vAlign w:val="center"/>
          </w:tcPr>
          <w:p w14:paraId="2F50EFB6"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c>
          <w:tcPr>
            <w:tcW w:w="0" w:type="auto"/>
            <w:tcBorders>
              <w:top w:val="nil"/>
              <w:left w:val="nil"/>
              <w:bottom w:val="nil"/>
              <w:right w:val="nil"/>
            </w:tcBorders>
            <w:shd w:val="clear" w:color="auto" w:fill="auto"/>
            <w:noWrap/>
            <w:vAlign w:val="center"/>
          </w:tcPr>
          <w:p w14:paraId="4F08E77E"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c>
          <w:tcPr>
            <w:tcW w:w="0" w:type="auto"/>
            <w:tcBorders>
              <w:top w:val="nil"/>
              <w:left w:val="nil"/>
              <w:bottom w:val="nil"/>
              <w:right w:val="nil"/>
            </w:tcBorders>
            <w:shd w:val="clear" w:color="auto" w:fill="auto"/>
            <w:noWrap/>
            <w:vAlign w:val="center"/>
          </w:tcPr>
          <w:p w14:paraId="23A5A67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r>
      <w:tr w:rsidR="000C0283" w14:paraId="73C75D44" w14:textId="77777777">
        <w:trPr>
          <w:trHeight w:val="278"/>
          <w:jc w:val="center"/>
        </w:trPr>
        <w:tc>
          <w:tcPr>
            <w:tcW w:w="0" w:type="auto"/>
            <w:tcBorders>
              <w:top w:val="nil"/>
              <w:left w:val="nil"/>
              <w:bottom w:val="nil"/>
              <w:right w:val="nil"/>
            </w:tcBorders>
            <w:shd w:val="clear" w:color="auto" w:fill="auto"/>
            <w:noWrap/>
            <w:vAlign w:val="center"/>
          </w:tcPr>
          <w:p w14:paraId="227C735D"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P</w:t>
            </w:r>
          </w:p>
        </w:tc>
        <w:tc>
          <w:tcPr>
            <w:tcW w:w="0" w:type="auto"/>
            <w:tcBorders>
              <w:top w:val="nil"/>
              <w:left w:val="nil"/>
              <w:bottom w:val="nil"/>
              <w:right w:val="nil"/>
            </w:tcBorders>
            <w:shd w:val="clear" w:color="auto" w:fill="auto"/>
            <w:noWrap/>
            <w:vAlign w:val="center"/>
          </w:tcPr>
          <w:p w14:paraId="1B628443"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c>
          <w:tcPr>
            <w:tcW w:w="0" w:type="auto"/>
            <w:tcBorders>
              <w:top w:val="nil"/>
              <w:left w:val="nil"/>
              <w:bottom w:val="nil"/>
              <w:right w:val="nil"/>
            </w:tcBorders>
            <w:shd w:val="clear" w:color="auto" w:fill="auto"/>
            <w:noWrap/>
            <w:vAlign w:val="center"/>
          </w:tcPr>
          <w:p w14:paraId="2D78D123"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c>
          <w:tcPr>
            <w:tcW w:w="0" w:type="auto"/>
            <w:tcBorders>
              <w:top w:val="nil"/>
              <w:left w:val="nil"/>
              <w:bottom w:val="nil"/>
              <w:right w:val="nil"/>
            </w:tcBorders>
            <w:shd w:val="clear" w:color="auto" w:fill="auto"/>
            <w:noWrap/>
            <w:vAlign w:val="center"/>
          </w:tcPr>
          <w:p w14:paraId="0EFBFA8B"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0.031*</w:t>
            </w:r>
          </w:p>
        </w:tc>
      </w:tr>
      <w:tr w:rsidR="000C0283" w14:paraId="4B673CD0" w14:textId="77777777">
        <w:trPr>
          <w:trHeight w:val="278"/>
          <w:jc w:val="center"/>
        </w:trPr>
        <w:tc>
          <w:tcPr>
            <w:tcW w:w="0" w:type="auto"/>
            <w:tcBorders>
              <w:top w:val="nil"/>
              <w:left w:val="nil"/>
              <w:bottom w:val="single" w:sz="4" w:space="0" w:color="000000"/>
              <w:right w:val="nil"/>
            </w:tcBorders>
            <w:shd w:val="clear" w:color="auto" w:fill="auto"/>
            <w:noWrap/>
            <w:vAlign w:val="center"/>
          </w:tcPr>
          <w:p w14:paraId="4251F170"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S×P</w:t>
            </w:r>
          </w:p>
        </w:tc>
        <w:tc>
          <w:tcPr>
            <w:tcW w:w="0" w:type="auto"/>
            <w:tcBorders>
              <w:top w:val="nil"/>
              <w:left w:val="nil"/>
              <w:bottom w:val="single" w:sz="4" w:space="0" w:color="000000"/>
              <w:right w:val="nil"/>
            </w:tcBorders>
            <w:shd w:val="clear" w:color="auto" w:fill="auto"/>
            <w:noWrap/>
            <w:vAlign w:val="center"/>
          </w:tcPr>
          <w:p w14:paraId="5CA839B7"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c>
          <w:tcPr>
            <w:tcW w:w="0" w:type="auto"/>
            <w:tcBorders>
              <w:top w:val="nil"/>
              <w:left w:val="nil"/>
              <w:bottom w:val="single" w:sz="4" w:space="0" w:color="000000"/>
              <w:right w:val="nil"/>
            </w:tcBorders>
            <w:shd w:val="clear" w:color="auto" w:fill="auto"/>
            <w:noWrap/>
            <w:vAlign w:val="center"/>
          </w:tcPr>
          <w:p w14:paraId="3CBB0E21"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&lt;0.001***</w:t>
            </w:r>
          </w:p>
        </w:tc>
        <w:tc>
          <w:tcPr>
            <w:tcW w:w="0" w:type="auto"/>
            <w:tcBorders>
              <w:top w:val="nil"/>
              <w:left w:val="nil"/>
              <w:bottom w:val="single" w:sz="4" w:space="0" w:color="000000"/>
              <w:right w:val="nil"/>
            </w:tcBorders>
            <w:shd w:val="clear" w:color="auto" w:fill="auto"/>
            <w:noWrap/>
            <w:vAlign w:val="center"/>
          </w:tcPr>
          <w:p w14:paraId="6F19C9FF" w14:textId="77777777" w:rsidR="000C0283" w:rsidRDefault="00BF78F5">
            <w:pPr>
              <w:widowControl/>
              <w:jc w:val="center"/>
              <w:textAlignment w:val="center"/>
              <w:rPr>
                <w:rFonts w:ascii="Times New Roman" w:eastAsia="Carlito" w:hAnsi="Times New Roman" w:cs="Times New Roman"/>
                <w:color w:val="000000"/>
                <w:sz w:val="24"/>
              </w:rPr>
            </w:pPr>
            <w:r>
              <w:rPr>
                <w:rFonts w:ascii="Times New Roman" w:eastAsia="Carlito" w:hAnsi="Times New Roman" w:cs="Times New Roman"/>
                <w:color w:val="000000"/>
                <w:kern w:val="0"/>
                <w:sz w:val="24"/>
                <w:lang w:bidi="ar"/>
              </w:rPr>
              <w:t>0.116NS</w:t>
            </w:r>
          </w:p>
        </w:tc>
      </w:tr>
    </w:tbl>
    <w:p w14:paraId="5294D718" w14:textId="2085AAAD"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sz w:val="24"/>
        </w:rPr>
        <w:t xml:space="preserve">Note: LFOC, light-fraction organic carbon; POC, particulate organic carbon; MAOC, mineral-associated organic carbon. M, mine soil without sludge addition; S, sludge-amended soil; N, </w:t>
      </w:r>
      <w:r w:rsidRPr="001A7173">
        <w:rPr>
          <w:rFonts w:ascii="Times New Roman" w:eastAsia="微软雅黑" w:hAnsi="Times New Roman" w:cs="Times New Roman"/>
          <w:i/>
          <w:iCs/>
          <w:sz w:val="24"/>
        </w:rPr>
        <w:t xml:space="preserve">N. </w:t>
      </w:r>
      <w:proofErr w:type="spellStart"/>
      <w:r w:rsidRPr="001A7173">
        <w:rPr>
          <w:rFonts w:ascii="Times New Roman" w:eastAsia="微软雅黑" w:hAnsi="Times New Roman" w:cs="Times New Roman"/>
          <w:i/>
          <w:iCs/>
          <w:sz w:val="24"/>
        </w:rPr>
        <w:t>cadamba</w:t>
      </w:r>
      <w:proofErr w:type="spellEnd"/>
      <w:r>
        <w:rPr>
          <w:rFonts w:ascii="Times New Roman" w:eastAsia="微软雅黑" w:hAnsi="Times New Roman" w:cs="Times New Roman"/>
          <w:sz w:val="24"/>
        </w:rPr>
        <w:t xml:space="preserve">; H, </w:t>
      </w:r>
      <w:r w:rsidRPr="001A7173">
        <w:rPr>
          <w:rFonts w:ascii="Times New Roman" w:eastAsia="微软雅黑" w:hAnsi="Times New Roman" w:cs="Times New Roman"/>
          <w:i/>
          <w:iCs/>
          <w:sz w:val="24"/>
        </w:rPr>
        <w:t xml:space="preserve">H. </w:t>
      </w:r>
      <w:proofErr w:type="spellStart"/>
      <w:r w:rsidRPr="001A7173">
        <w:rPr>
          <w:rFonts w:ascii="Times New Roman" w:eastAsia="微软雅黑" w:hAnsi="Times New Roman" w:cs="Times New Roman"/>
          <w:i/>
          <w:iCs/>
          <w:sz w:val="24"/>
        </w:rPr>
        <w:t>arboricola</w:t>
      </w:r>
      <w:proofErr w:type="spellEnd"/>
      <w:r>
        <w:rPr>
          <w:rFonts w:ascii="Times New Roman" w:eastAsia="微软雅黑" w:hAnsi="Times New Roman" w:cs="Times New Roman"/>
          <w:sz w:val="24"/>
        </w:rPr>
        <w:t xml:space="preserve">; A, </w:t>
      </w:r>
      <w:r w:rsidRPr="001A7173">
        <w:rPr>
          <w:rFonts w:ascii="Times New Roman" w:eastAsia="微软雅黑" w:hAnsi="Times New Roman" w:cs="Times New Roman"/>
          <w:i/>
          <w:iCs/>
          <w:sz w:val="24"/>
        </w:rPr>
        <w:t xml:space="preserve">A. </w:t>
      </w:r>
      <w:proofErr w:type="spellStart"/>
      <w:r w:rsidRPr="001A7173">
        <w:rPr>
          <w:rFonts w:ascii="Times New Roman" w:eastAsia="微软雅黑" w:hAnsi="Times New Roman" w:cs="Times New Roman"/>
          <w:i/>
          <w:iCs/>
          <w:sz w:val="24"/>
        </w:rPr>
        <w:t>amazonica</w:t>
      </w:r>
      <w:proofErr w:type="spellEnd"/>
      <w:r>
        <w:rPr>
          <w:rFonts w:ascii="Times New Roman" w:eastAsia="微软雅黑" w:hAnsi="Times New Roman" w:cs="Times New Roman"/>
          <w:sz w:val="24"/>
        </w:rPr>
        <w:t>. “×” indicates mixed planting. Values are means ± SE (n = 4). Different lowercase letters within the same column indicate significant differences among treatments according to Duncan’s test at P &lt; 0.05. In the two-way ANOVA, “S” represents sludge application, “P” represents plant cultivation, and “S×P” represents their interaction. “NS” indicates no significant effect, while “*”, “**”, and “***” indicate significance at P &lt; 0.05, P &lt; 0.01, and P &lt; 0.001, respectively. Only bulk-soil values are shown.</w:t>
      </w:r>
    </w:p>
    <w:p w14:paraId="330CA443" w14:textId="77777777" w:rsidR="000C0283" w:rsidRDefault="00BF78F5">
      <w:pPr>
        <w:rPr>
          <w:rFonts w:ascii="Times New Roman" w:eastAsia="微软雅黑" w:hAnsi="Times New Roman" w:cs="Times New Roman"/>
          <w:sz w:val="24"/>
        </w:rPr>
      </w:pPr>
      <w:r>
        <w:rPr>
          <w:rFonts w:ascii="Times New Roman" w:eastAsia="微软雅黑" w:hAnsi="Times New Roman" w:cs="Times New Roman"/>
          <w:sz w:val="24"/>
        </w:rPr>
        <w:br w:type="page"/>
      </w:r>
    </w:p>
    <w:p w14:paraId="07067170"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b/>
          <w:bCs/>
          <w:sz w:val="24"/>
        </w:rPr>
        <w:lastRenderedPageBreak/>
        <w:t>Table S</w:t>
      </w:r>
      <w:r>
        <w:rPr>
          <w:rFonts w:ascii="Times New Roman" w:eastAsia="微软雅黑" w:hAnsi="Times New Roman" w:cs="Times New Roman" w:hint="eastAsia"/>
          <w:b/>
          <w:bCs/>
          <w:sz w:val="24"/>
        </w:rPr>
        <w:t>5</w:t>
      </w:r>
      <w:r>
        <w:rPr>
          <w:rFonts w:ascii="Times New Roman" w:eastAsia="微软雅黑" w:hAnsi="Times New Roman" w:cs="Times New Roman"/>
          <w:b/>
          <w:bCs/>
          <w:sz w:val="24"/>
        </w:rPr>
        <w:t xml:space="preserve"> </w:t>
      </w:r>
      <w:r>
        <w:rPr>
          <w:rFonts w:ascii="Times New Roman" w:eastAsia="微软雅黑" w:hAnsi="Times New Roman" w:cs="Times New Roman"/>
          <w:sz w:val="24"/>
        </w:rPr>
        <w:t>The effects of sludge addition and planting pattern on aboveground and belowground biomass.</w:t>
      </w:r>
    </w:p>
    <w:p w14:paraId="1D3A9A06" w14:textId="77777777" w:rsidR="000C0283" w:rsidRDefault="000C0283">
      <w:pPr>
        <w:rPr>
          <w:rFonts w:ascii="Times New Roman" w:eastAsia="宋体" w:hAnsi="Times New Roman" w:cs="Times New Roman"/>
          <w:sz w:val="24"/>
        </w:rPr>
      </w:pPr>
    </w:p>
    <w:tbl>
      <w:tblPr>
        <w:tblW w:w="6940" w:type="dxa"/>
        <w:jc w:val="center"/>
        <w:tblLook w:val="04A0" w:firstRow="1" w:lastRow="0" w:firstColumn="1" w:lastColumn="0" w:noHBand="0" w:noVBand="1"/>
      </w:tblPr>
      <w:tblGrid>
        <w:gridCol w:w="1536"/>
        <w:gridCol w:w="1430"/>
        <w:gridCol w:w="1987"/>
        <w:gridCol w:w="1987"/>
      </w:tblGrid>
      <w:tr w:rsidR="000C0283" w14:paraId="4C416A9E" w14:textId="77777777">
        <w:trPr>
          <w:trHeight w:val="635"/>
          <w:jc w:val="center"/>
        </w:trPr>
        <w:tc>
          <w:tcPr>
            <w:tcW w:w="1510" w:type="dxa"/>
            <w:tcBorders>
              <w:top w:val="single" w:sz="8" w:space="0" w:color="000000"/>
              <w:left w:val="nil"/>
              <w:bottom w:val="single" w:sz="8" w:space="0" w:color="000000"/>
              <w:right w:val="nil"/>
            </w:tcBorders>
            <w:shd w:val="clear" w:color="auto" w:fill="auto"/>
            <w:noWrap/>
            <w:vAlign w:val="center"/>
          </w:tcPr>
          <w:p w14:paraId="6C33A4D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Species</w:t>
            </w:r>
          </w:p>
        </w:tc>
        <w:tc>
          <w:tcPr>
            <w:tcW w:w="1430" w:type="dxa"/>
            <w:tcBorders>
              <w:top w:val="single" w:sz="8" w:space="0" w:color="000000"/>
              <w:left w:val="nil"/>
              <w:bottom w:val="single" w:sz="8" w:space="0" w:color="000000"/>
              <w:right w:val="nil"/>
            </w:tcBorders>
            <w:shd w:val="clear" w:color="auto" w:fill="auto"/>
            <w:noWrap/>
            <w:vAlign w:val="center"/>
          </w:tcPr>
          <w:p w14:paraId="1447524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Treatments</w:t>
            </w:r>
          </w:p>
        </w:tc>
        <w:tc>
          <w:tcPr>
            <w:tcW w:w="2000" w:type="dxa"/>
            <w:tcBorders>
              <w:top w:val="single" w:sz="8" w:space="0" w:color="000000"/>
              <w:left w:val="nil"/>
              <w:bottom w:val="single" w:sz="8" w:space="0" w:color="000000"/>
              <w:right w:val="nil"/>
            </w:tcBorders>
            <w:shd w:val="clear" w:color="auto" w:fill="auto"/>
            <w:vAlign w:val="center"/>
          </w:tcPr>
          <w:p w14:paraId="0F2B373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Aboveground biomass (g)</w:t>
            </w:r>
          </w:p>
        </w:tc>
        <w:tc>
          <w:tcPr>
            <w:tcW w:w="2000" w:type="dxa"/>
            <w:tcBorders>
              <w:top w:val="single" w:sz="8" w:space="0" w:color="000000"/>
              <w:left w:val="nil"/>
              <w:bottom w:val="single" w:sz="8" w:space="0" w:color="000000"/>
              <w:right w:val="nil"/>
            </w:tcBorders>
            <w:shd w:val="clear" w:color="auto" w:fill="auto"/>
            <w:vAlign w:val="center"/>
          </w:tcPr>
          <w:p w14:paraId="07F139C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Belowground biomass</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g</w:t>
            </w:r>
            <w:r>
              <w:rPr>
                <w:rFonts w:ascii="Times New Roman" w:eastAsia="宋体" w:hAnsi="Times New Roman" w:cs="Times New Roman"/>
                <w:color w:val="000000"/>
                <w:kern w:val="0"/>
                <w:sz w:val="24"/>
                <w:lang w:bidi="ar"/>
              </w:rPr>
              <w:t>）</w:t>
            </w:r>
          </w:p>
        </w:tc>
      </w:tr>
      <w:tr w:rsidR="000C0283" w14:paraId="6B08FF5D" w14:textId="77777777">
        <w:trPr>
          <w:trHeight w:val="280"/>
          <w:jc w:val="center"/>
        </w:trPr>
        <w:tc>
          <w:tcPr>
            <w:tcW w:w="0" w:type="auto"/>
            <w:vMerge w:val="restart"/>
            <w:tcBorders>
              <w:top w:val="nil"/>
              <w:left w:val="nil"/>
              <w:bottom w:val="single" w:sz="4" w:space="0" w:color="000000"/>
              <w:right w:val="nil"/>
            </w:tcBorders>
            <w:shd w:val="clear" w:color="auto" w:fill="auto"/>
            <w:noWrap/>
            <w:vAlign w:val="center"/>
          </w:tcPr>
          <w:p w14:paraId="04A41082" w14:textId="77777777" w:rsidR="000C0283" w:rsidRDefault="00BF78F5">
            <w:pPr>
              <w:widowControl/>
              <w:jc w:val="center"/>
              <w:textAlignment w:val="center"/>
              <w:rPr>
                <w:rFonts w:ascii="Times New Roman" w:eastAsia="宋体" w:hAnsi="Times New Roman" w:cs="Times New Roman"/>
                <w:i/>
                <w:iCs/>
                <w:color w:val="000000"/>
                <w:sz w:val="24"/>
              </w:rPr>
            </w:pPr>
            <w:r>
              <w:rPr>
                <w:rFonts w:ascii="Times New Roman" w:eastAsia="宋体" w:hAnsi="Times New Roman" w:cs="Times New Roman"/>
                <w:i/>
                <w:iCs/>
                <w:color w:val="000000"/>
                <w:kern w:val="0"/>
                <w:sz w:val="24"/>
                <w:lang w:bidi="ar"/>
              </w:rPr>
              <w:t xml:space="preserve">N. </w:t>
            </w:r>
            <w:proofErr w:type="spellStart"/>
            <w:r>
              <w:rPr>
                <w:rFonts w:ascii="Times New Roman" w:eastAsia="宋体" w:hAnsi="Times New Roman" w:cs="Times New Roman"/>
                <w:i/>
                <w:iCs/>
                <w:color w:val="000000"/>
                <w:kern w:val="0"/>
                <w:sz w:val="24"/>
                <w:lang w:bidi="ar"/>
              </w:rPr>
              <w:t>cadamba</w:t>
            </w:r>
            <w:proofErr w:type="spellEnd"/>
          </w:p>
        </w:tc>
        <w:tc>
          <w:tcPr>
            <w:tcW w:w="0" w:type="auto"/>
            <w:tcBorders>
              <w:top w:val="nil"/>
              <w:left w:val="nil"/>
              <w:bottom w:val="nil"/>
              <w:right w:val="nil"/>
            </w:tcBorders>
            <w:shd w:val="clear" w:color="auto" w:fill="auto"/>
            <w:noWrap/>
            <w:vAlign w:val="center"/>
          </w:tcPr>
          <w:p w14:paraId="251A0E4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w:t>
            </w:r>
          </w:p>
        </w:tc>
        <w:tc>
          <w:tcPr>
            <w:tcW w:w="0" w:type="auto"/>
            <w:tcBorders>
              <w:top w:val="nil"/>
              <w:left w:val="nil"/>
              <w:bottom w:val="nil"/>
              <w:right w:val="nil"/>
            </w:tcBorders>
            <w:shd w:val="clear" w:color="auto" w:fill="auto"/>
            <w:noWrap/>
            <w:vAlign w:val="center"/>
          </w:tcPr>
          <w:p w14:paraId="73A2F62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3.22±0.38b</w:t>
            </w:r>
          </w:p>
        </w:tc>
        <w:tc>
          <w:tcPr>
            <w:tcW w:w="0" w:type="auto"/>
            <w:tcBorders>
              <w:top w:val="nil"/>
              <w:left w:val="nil"/>
              <w:bottom w:val="nil"/>
              <w:right w:val="nil"/>
            </w:tcBorders>
            <w:shd w:val="clear" w:color="auto" w:fill="auto"/>
            <w:noWrap/>
            <w:vAlign w:val="center"/>
          </w:tcPr>
          <w:p w14:paraId="4DCA757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1.97±0.20b</w:t>
            </w:r>
          </w:p>
        </w:tc>
      </w:tr>
      <w:tr w:rsidR="000C0283" w14:paraId="1EC0CC7C"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53398846"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612DB81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M-N×H</w:t>
            </w:r>
          </w:p>
        </w:tc>
        <w:tc>
          <w:tcPr>
            <w:tcW w:w="0" w:type="auto"/>
            <w:tcBorders>
              <w:top w:val="nil"/>
              <w:left w:val="nil"/>
              <w:bottom w:val="nil"/>
              <w:right w:val="nil"/>
            </w:tcBorders>
            <w:shd w:val="clear" w:color="auto" w:fill="auto"/>
            <w:noWrap/>
            <w:vAlign w:val="center"/>
          </w:tcPr>
          <w:p w14:paraId="31FB982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4.02±1.48b</w:t>
            </w:r>
          </w:p>
        </w:tc>
        <w:tc>
          <w:tcPr>
            <w:tcW w:w="0" w:type="auto"/>
            <w:tcBorders>
              <w:top w:val="nil"/>
              <w:left w:val="nil"/>
              <w:bottom w:val="nil"/>
              <w:right w:val="nil"/>
            </w:tcBorders>
            <w:shd w:val="clear" w:color="auto" w:fill="auto"/>
            <w:noWrap/>
            <w:vAlign w:val="center"/>
          </w:tcPr>
          <w:p w14:paraId="1C08F58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1.66±0.22b</w:t>
            </w:r>
          </w:p>
        </w:tc>
      </w:tr>
      <w:tr w:rsidR="000C0283" w14:paraId="5C591A3A"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6571759B"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4CB99CD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M-N×A</w:t>
            </w:r>
          </w:p>
        </w:tc>
        <w:tc>
          <w:tcPr>
            <w:tcW w:w="0" w:type="auto"/>
            <w:tcBorders>
              <w:top w:val="nil"/>
              <w:left w:val="nil"/>
              <w:bottom w:val="nil"/>
              <w:right w:val="nil"/>
            </w:tcBorders>
            <w:shd w:val="clear" w:color="auto" w:fill="auto"/>
            <w:noWrap/>
            <w:vAlign w:val="center"/>
          </w:tcPr>
          <w:p w14:paraId="07C3B72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1.88±0.41b</w:t>
            </w:r>
          </w:p>
        </w:tc>
        <w:tc>
          <w:tcPr>
            <w:tcW w:w="0" w:type="auto"/>
            <w:tcBorders>
              <w:top w:val="nil"/>
              <w:left w:val="nil"/>
              <w:bottom w:val="nil"/>
              <w:right w:val="nil"/>
            </w:tcBorders>
            <w:shd w:val="clear" w:color="auto" w:fill="auto"/>
            <w:noWrap/>
            <w:vAlign w:val="center"/>
          </w:tcPr>
          <w:p w14:paraId="7A56507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1.67±0.38b</w:t>
            </w:r>
          </w:p>
        </w:tc>
      </w:tr>
      <w:tr w:rsidR="000C0283" w14:paraId="0CD0EDDF"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615003CD"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55AEBC6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w:t>
            </w:r>
          </w:p>
        </w:tc>
        <w:tc>
          <w:tcPr>
            <w:tcW w:w="0" w:type="auto"/>
            <w:tcBorders>
              <w:top w:val="nil"/>
              <w:left w:val="nil"/>
              <w:bottom w:val="nil"/>
              <w:right w:val="nil"/>
            </w:tcBorders>
            <w:shd w:val="clear" w:color="auto" w:fill="auto"/>
            <w:noWrap/>
            <w:vAlign w:val="center"/>
          </w:tcPr>
          <w:p w14:paraId="2B7F32C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31.50±8.68a</w:t>
            </w:r>
          </w:p>
        </w:tc>
        <w:tc>
          <w:tcPr>
            <w:tcW w:w="0" w:type="auto"/>
            <w:tcBorders>
              <w:top w:val="nil"/>
              <w:left w:val="nil"/>
              <w:bottom w:val="nil"/>
              <w:right w:val="nil"/>
            </w:tcBorders>
            <w:shd w:val="clear" w:color="auto" w:fill="auto"/>
            <w:noWrap/>
            <w:vAlign w:val="center"/>
          </w:tcPr>
          <w:p w14:paraId="49CB06C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9.42±1.85a</w:t>
            </w:r>
          </w:p>
        </w:tc>
      </w:tr>
      <w:tr w:rsidR="000C0283" w14:paraId="0117A630"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4642401B"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76A2193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S-N×H</w:t>
            </w:r>
          </w:p>
        </w:tc>
        <w:tc>
          <w:tcPr>
            <w:tcW w:w="0" w:type="auto"/>
            <w:tcBorders>
              <w:top w:val="nil"/>
              <w:left w:val="nil"/>
              <w:bottom w:val="nil"/>
              <w:right w:val="nil"/>
            </w:tcBorders>
            <w:shd w:val="clear" w:color="auto" w:fill="auto"/>
            <w:noWrap/>
            <w:vAlign w:val="center"/>
          </w:tcPr>
          <w:p w14:paraId="43ADF87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29.42±2.57a</w:t>
            </w:r>
          </w:p>
        </w:tc>
        <w:tc>
          <w:tcPr>
            <w:tcW w:w="0" w:type="auto"/>
            <w:tcBorders>
              <w:top w:val="nil"/>
              <w:left w:val="nil"/>
              <w:bottom w:val="nil"/>
              <w:right w:val="nil"/>
            </w:tcBorders>
            <w:shd w:val="clear" w:color="auto" w:fill="auto"/>
            <w:noWrap/>
            <w:vAlign w:val="center"/>
          </w:tcPr>
          <w:p w14:paraId="0421005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8.26±0.78a</w:t>
            </w:r>
          </w:p>
        </w:tc>
      </w:tr>
      <w:tr w:rsidR="000C0283" w14:paraId="5A07854D"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034F2DF9"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single" w:sz="4" w:space="0" w:color="000000"/>
              <w:right w:val="nil"/>
            </w:tcBorders>
            <w:shd w:val="clear" w:color="auto" w:fill="auto"/>
            <w:noWrap/>
            <w:vAlign w:val="center"/>
          </w:tcPr>
          <w:p w14:paraId="0FA3553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S-N×A</w:t>
            </w:r>
          </w:p>
        </w:tc>
        <w:tc>
          <w:tcPr>
            <w:tcW w:w="0" w:type="auto"/>
            <w:tcBorders>
              <w:top w:val="nil"/>
              <w:left w:val="nil"/>
              <w:bottom w:val="single" w:sz="4" w:space="0" w:color="000000"/>
              <w:right w:val="nil"/>
            </w:tcBorders>
            <w:shd w:val="clear" w:color="auto" w:fill="auto"/>
            <w:noWrap/>
            <w:vAlign w:val="center"/>
          </w:tcPr>
          <w:p w14:paraId="0809075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35.55±3.19a</w:t>
            </w:r>
          </w:p>
        </w:tc>
        <w:tc>
          <w:tcPr>
            <w:tcW w:w="0" w:type="auto"/>
            <w:tcBorders>
              <w:top w:val="nil"/>
              <w:left w:val="nil"/>
              <w:bottom w:val="single" w:sz="4" w:space="0" w:color="000000"/>
              <w:right w:val="nil"/>
            </w:tcBorders>
            <w:shd w:val="clear" w:color="auto" w:fill="auto"/>
            <w:noWrap/>
            <w:vAlign w:val="center"/>
          </w:tcPr>
          <w:p w14:paraId="5D6A81E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10.15±1.46a</w:t>
            </w:r>
          </w:p>
        </w:tc>
      </w:tr>
      <w:tr w:rsidR="000C0283" w14:paraId="1FE2280B" w14:textId="77777777">
        <w:trPr>
          <w:trHeight w:val="280"/>
          <w:jc w:val="center"/>
        </w:trPr>
        <w:tc>
          <w:tcPr>
            <w:tcW w:w="0" w:type="auto"/>
            <w:vMerge w:val="restart"/>
            <w:tcBorders>
              <w:top w:val="nil"/>
              <w:left w:val="nil"/>
              <w:bottom w:val="single" w:sz="4" w:space="0" w:color="000000"/>
              <w:right w:val="nil"/>
            </w:tcBorders>
            <w:shd w:val="clear" w:color="auto" w:fill="auto"/>
            <w:noWrap/>
            <w:vAlign w:val="center"/>
          </w:tcPr>
          <w:p w14:paraId="6D91CA77" w14:textId="77777777" w:rsidR="000C0283" w:rsidRDefault="00BF78F5">
            <w:pPr>
              <w:widowControl/>
              <w:jc w:val="center"/>
              <w:textAlignment w:val="center"/>
              <w:rPr>
                <w:rFonts w:ascii="Times New Roman" w:eastAsia="宋体" w:hAnsi="Times New Roman" w:cs="Times New Roman"/>
                <w:i/>
                <w:iCs/>
                <w:color w:val="000000"/>
                <w:sz w:val="24"/>
              </w:rPr>
            </w:pPr>
            <w:r>
              <w:rPr>
                <w:rFonts w:ascii="Times New Roman" w:eastAsia="宋体" w:hAnsi="Times New Roman" w:cs="Times New Roman"/>
                <w:i/>
                <w:iCs/>
                <w:color w:val="000000"/>
                <w:kern w:val="0"/>
                <w:sz w:val="24"/>
                <w:lang w:bidi="ar"/>
              </w:rPr>
              <w:t xml:space="preserve">H. </w:t>
            </w:r>
            <w:proofErr w:type="spellStart"/>
            <w:r>
              <w:rPr>
                <w:rFonts w:ascii="Times New Roman" w:eastAsia="宋体" w:hAnsi="Times New Roman" w:cs="Times New Roman"/>
                <w:i/>
                <w:iCs/>
                <w:color w:val="000000"/>
                <w:kern w:val="0"/>
                <w:sz w:val="24"/>
                <w:lang w:bidi="ar"/>
              </w:rPr>
              <w:t>arboricola</w:t>
            </w:r>
            <w:proofErr w:type="spellEnd"/>
            <w:r>
              <w:rPr>
                <w:rFonts w:ascii="Times New Roman" w:eastAsia="宋体" w:hAnsi="Times New Roman" w:cs="Times New Roman"/>
                <w:i/>
                <w:iCs/>
                <w:color w:val="000000"/>
                <w:kern w:val="0"/>
                <w:sz w:val="24"/>
                <w:lang w:bidi="ar"/>
              </w:rPr>
              <w:t xml:space="preserve"> </w:t>
            </w:r>
          </w:p>
        </w:tc>
        <w:tc>
          <w:tcPr>
            <w:tcW w:w="0" w:type="auto"/>
            <w:tcBorders>
              <w:top w:val="nil"/>
              <w:left w:val="nil"/>
              <w:bottom w:val="nil"/>
              <w:right w:val="nil"/>
            </w:tcBorders>
            <w:shd w:val="clear" w:color="auto" w:fill="auto"/>
            <w:noWrap/>
            <w:vAlign w:val="center"/>
          </w:tcPr>
          <w:p w14:paraId="0D111BD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w:t>
            </w:r>
          </w:p>
        </w:tc>
        <w:tc>
          <w:tcPr>
            <w:tcW w:w="0" w:type="auto"/>
            <w:tcBorders>
              <w:top w:val="nil"/>
              <w:left w:val="nil"/>
              <w:bottom w:val="nil"/>
              <w:right w:val="nil"/>
            </w:tcBorders>
            <w:shd w:val="clear" w:color="auto" w:fill="auto"/>
            <w:noWrap/>
            <w:vAlign w:val="center"/>
          </w:tcPr>
          <w:p w14:paraId="64669EA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4.76±0.33b</w:t>
            </w:r>
          </w:p>
        </w:tc>
        <w:tc>
          <w:tcPr>
            <w:tcW w:w="0" w:type="auto"/>
            <w:tcBorders>
              <w:top w:val="nil"/>
              <w:left w:val="nil"/>
              <w:bottom w:val="nil"/>
              <w:right w:val="nil"/>
            </w:tcBorders>
            <w:shd w:val="clear" w:color="auto" w:fill="auto"/>
            <w:noWrap/>
            <w:vAlign w:val="center"/>
          </w:tcPr>
          <w:p w14:paraId="4FE1AE2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2.23±0.92b</w:t>
            </w:r>
          </w:p>
        </w:tc>
      </w:tr>
      <w:tr w:rsidR="000C0283" w14:paraId="28C6604C"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4226F1BB"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6B14749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M-N×H</w:t>
            </w:r>
          </w:p>
        </w:tc>
        <w:tc>
          <w:tcPr>
            <w:tcW w:w="0" w:type="auto"/>
            <w:tcBorders>
              <w:top w:val="nil"/>
              <w:left w:val="nil"/>
              <w:bottom w:val="nil"/>
              <w:right w:val="nil"/>
            </w:tcBorders>
            <w:shd w:val="clear" w:color="auto" w:fill="auto"/>
            <w:noWrap/>
            <w:vAlign w:val="center"/>
          </w:tcPr>
          <w:p w14:paraId="0AC8AC2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3.39±0.60b</w:t>
            </w:r>
          </w:p>
        </w:tc>
        <w:tc>
          <w:tcPr>
            <w:tcW w:w="0" w:type="auto"/>
            <w:tcBorders>
              <w:top w:val="nil"/>
              <w:left w:val="nil"/>
              <w:bottom w:val="nil"/>
              <w:right w:val="nil"/>
            </w:tcBorders>
            <w:shd w:val="clear" w:color="auto" w:fill="auto"/>
            <w:noWrap/>
            <w:vAlign w:val="center"/>
          </w:tcPr>
          <w:p w14:paraId="4F81271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2.14±0.44b</w:t>
            </w:r>
          </w:p>
        </w:tc>
      </w:tr>
      <w:tr w:rsidR="000C0283" w14:paraId="2867183C"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5D691880"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23DDDEF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M-H×A</w:t>
            </w:r>
          </w:p>
        </w:tc>
        <w:tc>
          <w:tcPr>
            <w:tcW w:w="0" w:type="auto"/>
            <w:tcBorders>
              <w:top w:val="nil"/>
              <w:left w:val="nil"/>
              <w:bottom w:val="nil"/>
              <w:right w:val="nil"/>
            </w:tcBorders>
            <w:shd w:val="clear" w:color="auto" w:fill="auto"/>
            <w:noWrap/>
            <w:vAlign w:val="center"/>
          </w:tcPr>
          <w:p w14:paraId="11C0466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2.85±0.64b</w:t>
            </w:r>
          </w:p>
        </w:tc>
        <w:tc>
          <w:tcPr>
            <w:tcW w:w="0" w:type="auto"/>
            <w:tcBorders>
              <w:top w:val="nil"/>
              <w:left w:val="nil"/>
              <w:bottom w:val="nil"/>
              <w:right w:val="nil"/>
            </w:tcBorders>
            <w:shd w:val="clear" w:color="auto" w:fill="auto"/>
            <w:noWrap/>
            <w:vAlign w:val="center"/>
          </w:tcPr>
          <w:p w14:paraId="1858F97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2.75±0.55b</w:t>
            </w:r>
          </w:p>
        </w:tc>
      </w:tr>
      <w:tr w:rsidR="000C0283" w14:paraId="6A744673"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16196CA6"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6869CE4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w:t>
            </w:r>
          </w:p>
        </w:tc>
        <w:tc>
          <w:tcPr>
            <w:tcW w:w="0" w:type="auto"/>
            <w:tcBorders>
              <w:top w:val="nil"/>
              <w:left w:val="nil"/>
              <w:bottom w:val="nil"/>
              <w:right w:val="nil"/>
            </w:tcBorders>
            <w:shd w:val="clear" w:color="auto" w:fill="auto"/>
            <w:noWrap/>
            <w:vAlign w:val="center"/>
          </w:tcPr>
          <w:p w14:paraId="3E1B7FE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10.27±2.12a</w:t>
            </w:r>
          </w:p>
        </w:tc>
        <w:tc>
          <w:tcPr>
            <w:tcW w:w="0" w:type="auto"/>
            <w:tcBorders>
              <w:top w:val="nil"/>
              <w:left w:val="nil"/>
              <w:bottom w:val="nil"/>
              <w:right w:val="nil"/>
            </w:tcBorders>
            <w:shd w:val="clear" w:color="auto" w:fill="auto"/>
            <w:noWrap/>
            <w:vAlign w:val="center"/>
          </w:tcPr>
          <w:p w14:paraId="4007131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4.04±0.94ab</w:t>
            </w:r>
          </w:p>
        </w:tc>
      </w:tr>
      <w:tr w:rsidR="000C0283" w14:paraId="6D2D3D3F"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09BF959A"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15DAF70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S-N×H</w:t>
            </w:r>
          </w:p>
        </w:tc>
        <w:tc>
          <w:tcPr>
            <w:tcW w:w="0" w:type="auto"/>
            <w:tcBorders>
              <w:top w:val="nil"/>
              <w:left w:val="nil"/>
              <w:bottom w:val="nil"/>
              <w:right w:val="nil"/>
            </w:tcBorders>
            <w:shd w:val="clear" w:color="auto" w:fill="auto"/>
            <w:noWrap/>
            <w:vAlign w:val="center"/>
          </w:tcPr>
          <w:p w14:paraId="0C43CFB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5.64±0.81b</w:t>
            </w:r>
          </w:p>
        </w:tc>
        <w:tc>
          <w:tcPr>
            <w:tcW w:w="0" w:type="auto"/>
            <w:tcBorders>
              <w:top w:val="nil"/>
              <w:left w:val="nil"/>
              <w:bottom w:val="nil"/>
              <w:right w:val="nil"/>
            </w:tcBorders>
            <w:shd w:val="clear" w:color="auto" w:fill="auto"/>
            <w:noWrap/>
            <w:vAlign w:val="center"/>
          </w:tcPr>
          <w:p w14:paraId="20836E5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1.96±0.19b</w:t>
            </w:r>
          </w:p>
        </w:tc>
      </w:tr>
      <w:tr w:rsidR="000C0283" w14:paraId="46002538" w14:textId="77777777">
        <w:trPr>
          <w:trHeight w:val="280"/>
          <w:jc w:val="center"/>
        </w:trPr>
        <w:tc>
          <w:tcPr>
            <w:tcW w:w="0" w:type="auto"/>
            <w:vMerge/>
            <w:tcBorders>
              <w:top w:val="nil"/>
              <w:left w:val="nil"/>
              <w:bottom w:val="single" w:sz="4" w:space="0" w:color="000000"/>
              <w:right w:val="nil"/>
            </w:tcBorders>
            <w:shd w:val="clear" w:color="auto" w:fill="auto"/>
            <w:noWrap/>
            <w:vAlign w:val="center"/>
          </w:tcPr>
          <w:p w14:paraId="7B938FD2"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single" w:sz="4" w:space="0" w:color="000000"/>
              <w:right w:val="nil"/>
            </w:tcBorders>
            <w:shd w:val="clear" w:color="auto" w:fill="auto"/>
            <w:noWrap/>
            <w:vAlign w:val="center"/>
          </w:tcPr>
          <w:p w14:paraId="670167E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S-H×A</w:t>
            </w:r>
          </w:p>
        </w:tc>
        <w:tc>
          <w:tcPr>
            <w:tcW w:w="0" w:type="auto"/>
            <w:tcBorders>
              <w:top w:val="nil"/>
              <w:left w:val="nil"/>
              <w:bottom w:val="single" w:sz="4" w:space="0" w:color="000000"/>
              <w:right w:val="nil"/>
            </w:tcBorders>
            <w:shd w:val="clear" w:color="auto" w:fill="auto"/>
            <w:noWrap/>
            <w:vAlign w:val="center"/>
          </w:tcPr>
          <w:p w14:paraId="3BFB98B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11.93±1.66a</w:t>
            </w:r>
          </w:p>
        </w:tc>
        <w:tc>
          <w:tcPr>
            <w:tcW w:w="0" w:type="auto"/>
            <w:tcBorders>
              <w:top w:val="nil"/>
              <w:left w:val="nil"/>
              <w:bottom w:val="single" w:sz="4" w:space="0" w:color="000000"/>
              <w:right w:val="nil"/>
            </w:tcBorders>
            <w:shd w:val="clear" w:color="auto" w:fill="auto"/>
            <w:noWrap/>
            <w:vAlign w:val="center"/>
          </w:tcPr>
          <w:p w14:paraId="3E1EFDE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4.95±0.61a</w:t>
            </w:r>
          </w:p>
        </w:tc>
      </w:tr>
      <w:tr w:rsidR="000C0283" w14:paraId="4314454B" w14:textId="77777777">
        <w:trPr>
          <w:trHeight w:val="280"/>
          <w:jc w:val="center"/>
        </w:trPr>
        <w:tc>
          <w:tcPr>
            <w:tcW w:w="0" w:type="auto"/>
            <w:vMerge w:val="restart"/>
            <w:tcBorders>
              <w:top w:val="nil"/>
              <w:left w:val="nil"/>
              <w:bottom w:val="single" w:sz="8" w:space="0" w:color="000000"/>
              <w:right w:val="nil"/>
            </w:tcBorders>
            <w:shd w:val="clear" w:color="auto" w:fill="auto"/>
            <w:noWrap/>
            <w:vAlign w:val="center"/>
          </w:tcPr>
          <w:p w14:paraId="0EA0B10F" w14:textId="33D79947" w:rsidR="000C0283" w:rsidRDefault="00BF78F5">
            <w:pPr>
              <w:widowControl/>
              <w:jc w:val="center"/>
              <w:textAlignment w:val="center"/>
              <w:rPr>
                <w:rFonts w:ascii="Times New Roman" w:eastAsia="宋体" w:hAnsi="Times New Roman" w:cs="Times New Roman"/>
                <w:i/>
                <w:iCs/>
                <w:color w:val="000000"/>
                <w:sz w:val="24"/>
              </w:rPr>
            </w:pPr>
            <w:r>
              <w:rPr>
                <w:rFonts w:ascii="Times New Roman" w:eastAsia="宋体" w:hAnsi="Times New Roman" w:cs="Times New Roman"/>
                <w:i/>
                <w:iCs/>
                <w:color w:val="000000"/>
                <w:kern w:val="0"/>
                <w:sz w:val="24"/>
                <w:lang w:bidi="ar"/>
              </w:rPr>
              <w:t xml:space="preserve">A. </w:t>
            </w:r>
            <w:proofErr w:type="spellStart"/>
            <w:r>
              <w:rPr>
                <w:rFonts w:ascii="Times New Roman" w:eastAsia="宋体" w:hAnsi="Times New Roman" w:cs="Times New Roman"/>
                <w:i/>
                <w:iCs/>
                <w:color w:val="000000"/>
                <w:kern w:val="0"/>
                <w:sz w:val="24"/>
                <w:lang w:bidi="ar"/>
              </w:rPr>
              <w:t>amazonica</w:t>
            </w:r>
            <w:proofErr w:type="spellEnd"/>
          </w:p>
        </w:tc>
        <w:tc>
          <w:tcPr>
            <w:tcW w:w="0" w:type="auto"/>
            <w:tcBorders>
              <w:top w:val="nil"/>
              <w:left w:val="nil"/>
              <w:bottom w:val="nil"/>
              <w:right w:val="nil"/>
            </w:tcBorders>
            <w:shd w:val="clear" w:color="auto" w:fill="auto"/>
            <w:noWrap/>
            <w:vAlign w:val="center"/>
          </w:tcPr>
          <w:p w14:paraId="45B54C8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M-A</w:t>
            </w:r>
          </w:p>
        </w:tc>
        <w:tc>
          <w:tcPr>
            <w:tcW w:w="0" w:type="auto"/>
            <w:tcBorders>
              <w:top w:val="nil"/>
              <w:left w:val="nil"/>
              <w:bottom w:val="nil"/>
              <w:right w:val="nil"/>
            </w:tcBorders>
            <w:shd w:val="clear" w:color="auto" w:fill="auto"/>
            <w:noWrap/>
            <w:vAlign w:val="center"/>
          </w:tcPr>
          <w:p w14:paraId="5745230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2.34±0.08b</w:t>
            </w:r>
          </w:p>
        </w:tc>
        <w:tc>
          <w:tcPr>
            <w:tcW w:w="0" w:type="auto"/>
            <w:tcBorders>
              <w:top w:val="nil"/>
              <w:left w:val="nil"/>
              <w:bottom w:val="nil"/>
              <w:right w:val="nil"/>
            </w:tcBorders>
            <w:shd w:val="clear" w:color="auto" w:fill="auto"/>
            <w:noWrap/>
            <w:vAlign w:val="center"/>
          </w:tcPr>
          <w:p w14:paraId="125E349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2.85±0.26b</w:t>
            </w:r>
          </w:p>
        </w:tc>
      </w:tr>
      <w:tr w:rsidR="000C0283" w14:paraId="78E0924A" w14:textId="77777777">
        <w:trPr>
          <w:trHeight w:val="280"/>
          <w:jc w:val="center"/>
        </w:trPr>
        <w:tc>
          <w:tcPr>
            <w:tcW w:w="0" w:type="auto"/>
            <w:vMerge/>
            <w:tcBorders>
              <w:top w:val="nil"/>
              <w:left w:val="nil"/>
              <w:bottom w:val="single" w:sz="8" w:space="0" w:color="000000"/>
              <w:right w:val="nil"/>
            </w:tcBorders>
            <w:shd w:val="clear" w:color="auto" w:fill="auto"/>
            <w:noWrap/>
            <w:vAlign w:val="center"/>
          </w:tcPr>
          <w:p w14:paraId="7BB3302D"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244C17B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M-N×A</w:t>
            </w:r>
          </w:p>
        </w:tc>
        <w:tc>
          <w:tcPr>
            <w:tcW w:w="0" w:type="auto"/>
            <w:tcBorders>
              <w:top w:val="nil"/>
              <w:left w:val="nil"/>
              <w:bottom w:val="nil"/>
              <w:right w:val="nil"/>
            </w:tcBorders>
            <w:shd w:val="clear" w:color="auto" w:fill="auto"/>
            <w:noWrap/>
            <w:vAlign w:val="center"/>
          </w:tcPr>
          <w:p w14:paraId="1635F07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0.95±0.32b</w:t>
            </w:r>
          </w:p>
        </w:tc>
        <w:tc>
          <w:tcPr>
            <w:tcW w:w="0" w:type="auto"/>
            <w:tcBorders>
              <w:top w:val="nil"/>
              <w:left w:val="nil"/>
              <w:bottom w:val="nil"/>
              <w:right w:val="nil"/>
            </w:tcBorders>
            <w:shd w:val="clear" w:color="auto" w:fill="auto"/>
            <w:noWrap/>
            <w:vAlign w:val="center"/>
          </w:tcPr>
          <w:p w14:paraId="2E57C9A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1.35±0.23b</w:t>
            </w:r>
          </w:p>
        </w:tc>
      </w:tr>
      <w:tr w:rsidR="000C0283" w14:paraId="5AB1949B" w14:textId="77777777">
        <w:trPr>
          <w:trHeight w:val="280"/>
          <w:jc w:val="center"/>
        </w:trPr>
        <w:tc>
          <w:tcPr>
            <w:tcW w:w="0" w:type="auto"/>
            <w:vMerge/>
            <w:tcBorders>
              <w:top w:val="nil"/>
              <w:left w:val="nil"/>
              <w:bottom w:val="single" w:sz="8" w:space="0" w:color="000000"/>
              <w:right w:val="nil"/>
            </w:tcBorders>
            <w:shd w:val="clear" w:color="auto" w:fill="auto"/>
            <w:noWrap/>
            <w:vAlign w:val="center"/>
          </w:tcPr>
          <w:p w14:paraId="5A5913AC"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265491D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M-H×A</w:t>
            </w:r>
          </w:p>
        </w:tc>
        <w:tc>
          <w:tcPr>
            <w:tcW w:w="0" w:type="auto"/>
            <w:tcBorders>
              <w:top w:val="nil"/>
              <w:left w:val="nil"/>
              <w:bottom w:val="nil"/>
              <w:right w:val="nil"/>
            </w:tcBorders>
            <w:shd w:val="clear" w:color="auto" w:fill="auto"/>
            <w:noWrap/>
            <w:vAlign w:val="center"/>
          </w:tcPr>
          <w:p w14:paraId="156ABAB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1.07±0.21b</w:t>
            </w:r>
          </w:p>
        </w:tc>
        <w:tc>
          <w:tcPr>
            <w:tcW w:w="0" w:type="auto"/>
            <w:tcBorders>
              <w:top w:val="nil"/>
              <w:left w:val="nil"/>
              <w:bottom w:val="nil"/>
              <w:right w:val="nil"/>
            </w:tcBorders>
            <w:shd w:val="clear" w:color="auto" w:fill="auto"/>
            <w:noWrap/>
            <w:vAlign w:val="center"/>
          </w:tcPr>
          <w:p w14:paraId="3A89FCB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1.77±0.25b</w:t>
            </w:r>
          </w:p>
        </w:tc>
      </w:tr>
      <w:tr w:rsidR="000C0283" w14:paraId="470A9352" w14:textId="77777777">
        <w:trPr>
          <w:trHeight w:val="280"/>
          <w:jc w:val="center"/>
        </w:trPr>
        <w:tc>
          <w:tcPr>
            <w:tcW w:w="0" w:type="auto"/>
            <w:vMerge/>
            <w:tcBorders>
              <w:top w:val="nil"/>
              <w:left w:val="nil"/>
              <w:bottom w:val="single" w:sz="8" w:space="0" w:color="000000"/>
              <w:right w:val="nil"/>
            </w:tcBorders>
            <w:shd w:val="clear" w:color="auto" w:fill="auto"/>
            <w:noWrap/>
            <w:vAlign w:val="center"/>
          </w:tcPr>
          <w:p w14:paraId="699EF61E"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1254C7C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S-A</w:t>
            </w:r>
          </w:p>
        </w:tc>
        <w:tc>
          <w:tcPr>
            <w:tcW w:w="0" w:type="auto"/>
            <w:tcBorders>
              <w:top w:val="nil"/>
              <w:left w:val="nil"/>
              <w:bottom w:val="nil"/>
              <w:right w:val="nil"/>
            </w:tcBorders>
            <w:shd w:val="clear" w:color="auto" w:fill="auto"/>
            <w:noWrap/>
            <w:vAlign w:val="center"/>
          </w:tcPr>
          <w:p w14:paraId="597FC4F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6.64±0.49a</w:t>
            </w:r>
          </w:p>
        </w:tc>
        <w:tc>
          <w:tcPr>
            <w:tcW w:w="0" w:type="auto"/>
            <w:tcBorders>
              <w:top w:val="nil"/>
              <w:left w:val="nil"/>
              <w:bottom w:val="nil"/>
              <w:right w:val="nil"/>
            </w:tcBorders>
            <w:shd w:val="clear" w:color="auto" w:fill="auto"/>
            <w:noWrap/>
            <w:vAlign w:val="center"/>
          </w:tcPr>
          <w:p w14:paraId="15B4757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3.10±0.39a</w:t>
            </w:r>
          </w:p>
        </w:tc>
      </w:tr>
      <w:tr w:rsidR="000C0283" w14:paraId="62DF373B" w14:textId="77777777">
        <w:trPr>
          <w:trHeight w:val="280"/>
          <w:jc w:val="center"/>
        </w:trPr>
        <w:tc>
          <w:tcPr>
            <w:tcW w:w="0" w:type="auto"/>
            <w:vMerge/>
            <w:tcBorders>
              <w:top w:val="nil"/>
              <w:left w:val="nil"/>
              <w:bottom w:val="single" w:sz="8" w:space="0" w:color="000000"/>
              <w:right w:val="nil"/>
            </w:tcBorders>
            <w:shd w:val="clear" w:color="auto" w:fill="auto"/>
            <w:noWrap/>
            <w:vAlign w:val="center"/>
          </w:tcPr>
          <w:p w14:paraId="7BC282C2"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nil"/>
              <w:right w:val="nil"/>
            </w:tcBorders>
            <w:shd w:val="clear" w:color="auto" w:fill="auto"/>
            <w:noWrap/>
            <w:vAlign w:val="center"/>
          </w:tcPr>
          <w:p w14:paraId="701F41B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S-N×A</w:t>
            </w:r>
          </w:p>
        </w:tc>
        <w:tc>
          <w:tcPr>
            <w:tcW w:w="0" w:type="auto"/>
            <w:tcBorders>
              <w:top w:val="nil"/>
              <w:left w:val="nil"/>
              <w:bottom w:val="nil"/>
              <w:right w:val="nil"/>
            </w:tcBorders>
            <w:shd w:val="clear" w:color="auto" w:fill="auto"/>
            <w:noWrap/>
            <w:vAlign w:val="center"/>
          </w:tcPr>
          <w:p w14:paraId="7A29D3D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1.09±0.54b</w:t>
            </w:r>
          </w:p>
        </w:tc>
        <w:tc>
          <w:tcPr>
            <w:tcW w:w="0" w:type="auto"/>
            <w:tcBorders>
              <w:top w:val="nil"/>
              <w:left w:val="nil"/>
              <w:bottom w:val="nil"/>
              <w:right w:val="nil"/>
            </w:tcBorders>
            <w:shd w:val="clear" w:color="auto" w:fill="auto"/>
            <w:noWrap/>
            <w:vAlign w:val="center"/>
          </w:tcPr>
          <w:p w14:paraId="31B0B36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0.75±0.24b</w:t>
            </w:r>
          </w:p>
        </w:tc>
      </w:tr>
      <w:tr w:rsidR="000C0283" w14:paraId="3E7A6F5B" w14:textId="77777777">
        <w:trPr>
          <w:trHeight w:val="295"/>
          <w:jc w:val="center"/>
        </w:trPr>
        <w:tc>
          <w:tcPr>
            <w:tcW w:w="0" w:type="auto"/>
            <w:vMerge/>
            <w:tcBorders>
              <w:top w:val="nil"/>
              <w:left w:val="nil"/>
              <w:bottom w:val="single" w:sz="8" w:space="0" w:color="000000"/>
              <w:right w:val="nil"/>
            </w:tcBorders>
            <w:shd w:val="clear" w:color="auto" w:fill="auto"/>
            <w:noWrap/>
            <w:vAlign w:val="center"/>
          </w:tcPr>
          <w:p w14:paraId="2856B0D8" w14:textId="77777777" w:rsidR="000C0283" w:rsidRDefault="000C0283">
            <w:pPr>
              <w:jc w:val="center"/>
              <w:rPr>
                <w:rFonts w:ascii="Times New Roman" w:eastAsia="宋体" w:hAnsi="Times New Roman" w:cs="Times New Roman"/>
                <w:i/>
                <w:iCs/>
                <w:color w:val="000000"/>
                <w:sz w:val="24"/>
              </w:rPr>
            </w:pPr>
          </w:p>
        </w:tc>
        <w:tc>
          <w:tcPr>
            <w:tcW w:w="0" w:type="auto"/>
            <w:tcBorders>
              <w:top w:val="nil"/>
              <w:left w:val="nil"/>
              <w:bottom w:val="single" w:sz="8" w:space="0" w:color="000000"/>
              <w:right w:val="nil"/>
            </w:tcBorders>
            <w:shd w:val="clear" w:color="auto" w:fill="auto"/>
            <w:noWrap/>
            <w:vAlign w:val="center"/>
          </w:tcPr>
          <w:p w14:paraId="20CB233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S-H×A</w:t>
            </w:r>
          </w:p>
        </w:tc>
        <w:tc>
          <w:tcPr>
            <w:tcW w:w="0" w:type="auto"/>
            <w:tcBorders>
              <w:top w:val="nil"/>
              <w:left w:val="nil"/>
              <w:bottom w:val="single" w:sz="8" w:space="0" w:color="000000"/>
              <w:right w:val="nil"/>
            </w:tcBorders>
            <w:shd w:val="clear" w:color="auto" w:fill="auto"/>
            <w:noWrap/>
            <w:vAlign w:val="center"/>
          </w:tcPr>
          <w:p w14:paraId="2C12B92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5.29±0.86a</w:t>
            </w:r>
          </w:p>
        </w:tc>
        <w:tc>
          <w:tcPr>
            <w:tcW w:w="0" w:type="auto"/>
            <w:tcBorders>
              <w:top w:val="nil"/>
              <w:left w:val="nil"/>
              <w:bottom w:val="single" w:sz="8" w:space="0" w:color="000000"/>
              <w:right w:val="nil"/>
            </w:tcBorders>
            <w:shd w:val="clear" w:color="auto" w:fill="auto"/>
            <w:noWrap/>
            <w:vAlign w:val="center"/>
          </w:tcPr>
          <w:p w14:paraId="6556655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2.50±0.47a</w:t>
            </w:r>
          </w:p>
        </w:tc>
      </w:tr>
    </w:tbl>
    <w:p w14:paraId="7A0ECB19" w14:textId="7618C6CA" w:rsidR="000C0283" w:rsidRDefault="00BF78F5">
      <w:pPr>
        <w:spacing w:line="480" w:lineRule="auto"/>
      </w:pPr>
      <w:r>
        <w:rPr>
          <w:rFonts w:ascii="Times New Roman" w:eastAsia="微软雅黑" w:hAnsi="Times New Roman" w:cs="Times New Roman"/>
          <w:sz w:val="24"/>
        </w:rPr>
        <w:t xml:space="preserve">Note: M, mine soil without sludge addition; S, sludge-amended soil; N, </w:t>
      </w:r>
      <w:r>
        <w:rPr>
          <w:rFonts w:ascii="Times New Roman" w:eastAsia="微软雅黑" w:hAnsi="Times New Roman" w:cs="Times New Roman"/>
          <w:i/>
          <w:iCs/>
          <w:sz w:val="24"/>
        </w:rPr>
        <w:t xml:space="preserve">N. </w:t>
      </w:r>
      <w:proofErr w:type="spellStart"/>
      <w:r>
        <w:rPr>
          <w:rFonts w:ascii="Times New Roman" w:eastAsia="微软雅黑" w:hAnsi="Times New Roman" w:cs="Times New Roman"/>
          <w:i/>
          <w:iCs/>
          <w:sz w:val="24"/>
        </w:rPr>
        <w:t>cadamba</w:t>
      </w:r>
      <w:proofErr w:type="spellEnd"/>
      <w:r>
        <w:rPr>
          <w:rFonts w:ascii="Times New Roman" w:eastAsia="微软雅黑" w:hAnsi="Times New Roman" w:cs="Times New Roman"/>
          <w:sz w:val="24"/>
        </w:rPr>
        <w:t xml:space="preserve">; H, </w:t>
      </w:r>
      <w:r>
        <w:rPr>
          <w:rFonts w:ascii="Times New Roman" w:eastAsia="微软雅黑" w:hAnsi="Times New Roman" w:cs="Times New Roman"/>
          <w:i/>
          <w:iCs/>
          <w:sz w:val="24"/>
        </w:rPr>
        <w:t xml:space="preserve">H. </w:t>
      </w:r>
      <w:proofErr w:type="spellStart"/>
      <w:r>
        <w:rPr>
          <w:rFonts w:ascii="Times New Roman" w:eastAsia="微软雅黑" w:hAnsi="Times New Roman" w:cs="Times New Roman"/>
          <w:i/>
          <w:iCs/>
          <w:sz w:val="24"/>
        </w:rPr>
        <w:t>arboricola</w:t>
      </w:r>
      <w:proofErr w:type="spellEnd"/>
      <w:r>
        <w:rPr>
          <w:rFonts w:ascii="Times New Roman" w:eastAsia="微软雅黑" w:hAnsi="Times New Roman" w:cs="Times New Roman"/>
          <w:sz w:val="24"/>
        </w:rPr>
        <w:t xml:space="preserve">; A, </w:t>
      </w:r>
      <w:r>
        <w:rPr>
          <w:rFonts w:ascii="Times New Roman" w:eastAsia="微软雅黑" w:hAnsi="Times New Roman" w:cs="Times New Roman" w:hint="eastAsia"/>
          <w:i/>
          <w:iCs/>
          <w:sz w:val="24"/>
        </w:rPr>
        <w:t xml:space="preserve">A. </w:t>
      </w:r>
      <w:proofErr w:type="spellStart"/>
      <w:r>
        <w:rPr>
          <w:rFonts w:ascii="Times New Roman" w:eastAsia="微软雅黑" w:hAnsi="Times New Roman" w:cs="Times New Roman" w:hint="eastAsia"/>
          <w:i/>
          <w:iCs/>
          <w:sz w:val="24"/>
        </w:rPr>
        <w:t>amazonica</w:t>
      </w:r>
      <w:proofErr w:type="spellEnd"/>
      <w:r>
        <w:rPr>
          <w:rFonts w:ascii="Times New Roman" w:eastAsia="微软雅黑" w:hAnsi="Times New Roman" w:cs="Times New Roman"/>
          <w:sz w:val="24"/>
        </w:rPr>
        <w:t xml:space="preserve">. “×” indicates mixed planting. Values </w:t>
      </w:r>
      <w:proofErr w:type="spellStart"/>
      <w:r>
        <w:rPr>
          <w:rFonts w:ascii="Times New Roman" w:eastAsia="微软雅黑" w:hAnsi="Times New Roman" w:cs="Times New Roman"/>
          <w:sz w:val="24"/>
        </w:rPr>
        <w:t>areValues</w:t>
      </w:r>
      <w:proofErr w:type="spellEnd"/>
      <w:r>
        <w:rPr>
          <w:rFonts w:ascii="Times New Roman" w:eastAsia="微软雅黑" w:hAnsi="Times New Roman" w:cs="Times New Roman"/>
          <w:sz w:val="24"/>
        </w:rPr>
        <w:t xml:space="preserve"> are means ± SE (n = 4</w:t>
      </w:r>
      <w:proofErr w:type="gramStart"/>
      <w:r>
        <w:rPr>
          <w:rFonts w:ascii="Times New Roman" w:eastAsia="微软雅黑" w:hAnsi="Times New Roman" w:cs="Times New Roman"/>
          <w:sz w:val="24"/>
        </w:rPr>
        <w:t>)..</w:t>
      </w:r>
      <w:proofErr w:type="gramEnd"/>
      <w:r>
        <w:rPr>
          <w:rFonts w:ascii="Times New Roman" w:eastAsia="微软雅黑" w:hAnsi="Times New Roman" w:cs="Times New Roman"/>
          <w:sz w:val="24"/>
        </w:rPr>
        <w:t xml:space="preserve"> Different lowercase letters within the same species indicate significant differences among treatments for the same biomass index (Duncan test, </w:t>
      </w:r>
      <w:r>
        <w:rPr>
          <w:rFonts w:ascii="Times New Roman" w:eastAsia="微软雅黑" w:hAnsi="Times New Roman" w:cs="Times New Roman"/>
          <w:i/>
          <w:iCs/>
          <w:sz w:val="24"/>
        </w:rPr>
        <w:t>P</w:t>
      </w:r>
      <w:r>
        <w:rPr>
          <w:rFonts w:ascii="Times New Roman" w:eastAsia="微软雅黑" w:hAnsi="Times New Roman" w:cs="Times New Roman"/>
          <w:sz w:val="24"/>
        </w:rPr>
        <w:t xml:space="preserve"> &lt; 0.05).</w:t>
      </w:r>
      <w:r>
        <w:rPr>
          <w:rFonts w:ascii="Times New Roman" w:eastAsia="微软雅黑" w:hAnsi="Times New Roman" w:cs="Times New Roman"/>
          <w:sz w:val="24"/>
        </w:rPr>
        <w:br w:type="page"/>
      </w:r>
    </w:p>
    <w:p w14:paraId="24928481" w14:textId="77777777" w:rsidR="000C0283" w:rsidRDefault="00BF78F5">
      <w:pPr>
        <w:rPr>
          <w:rFonts w:ascii="Times New Roman" w:eastAsia="微软雅黑" w:hAnsi="Times New Roman" w:cs="Times New Roman"/>
          <w:sz w:val="24"/>
        </w:rPr>
      </w:pPr>
      <w:r>
        <w:rPr>
          <w:rFonts w:ascii="Times New Roman" w:eastAsia="微软雅黑" w:hAnsi="Times New Roman" w:cs="Times New Roman" w:hint="eastAsia"/>
          <w:b/>
          <w:bCs/>
          <w:sz w:val="24"/>
        </w:rPr>
        <w:lastRenderedPageBreak/>
        <w:t>T</w:t>
      </w:r>
      <w:r>
        <w:rPr>
          <w:rFonts w:ascii="Times New Roman" w:eastAsia="微软雅黑" w:hAnsi="Times New Roman" w:cs="Times New Roman"/>
          <w:b/>
          <w:bCs/>
          <w:sz w:val="24"/>
        </w:rPr>
        <w:t>able S</w:t>
      </w:r>
      <w:r>
        <w:rPr>
          <w:rFonts w:ascii="Times New Roman" w:eastAsia="微软雅黑" w:hAnsi="Times New Roman" w:cs="Times New Roman" w:hint="eastAsia"/>
          <w:b/>
          <w:bCs/>
          <w:sz w:val="24"/>
        </w:rPr>
        <w:t>6</w:t>
      </w:r>
      <w:r>
        <w:rPr>
          <w:rFonts w:ascii="Times New Roman" w:eastAsia="微软雅黑" w:hAnsi="Times New Roman" w:cs="Times New Roman"/>
          <w:sz w:val="24"/>
        </w:rPr>
        <w:t xml:space="preserve"> Effects of sludge addition and planting patterns on root morphological traits.</w:t>
      </w:r>
    </w:p>
    <w:tbl>
      <w:tblPr>
        <w:tblpPr w:leftFromText="180" w:rightFromText="180" w:vertAnchor="text" w:horzAnchor="page" w:tblpXSpec="center" w:tblpY="313"/>
        <w:tblOverlap w:val="never"/>
        <w:tblW w:w="10191" w:type="dxa"/>
        <w:jc w:val="center"/>
        <w:tblLook w:val="04A0" w:firstRow="1" w:lastRow="0" w:firstColumn="1" w:lastColumn="0" w:noHBand="0" w:noVBand="1"/>
      </w:tblPr>
      <w:tblGrid>
        <w:gridCol w:w="1704"/>
        <w:gridCol w:w="1296"/>
        <w:gridCol w:w="2255"/>
        <w:gridCol w:w="1938"/>
        <w:gridCol w:w="1426"/>
        <w:gridCol w:w="1572"/>
      </w:tblGrid>
      <w:tr w:rsidR="000C0283" w14:paraId="30ABA152" w14:textId="77777777">
        <w:trPr>
          <w:trHeight w:val="345"/>
          <w:jc w:val="center"/>
        </w:trPr>
        <w:tc>
          <w:tcPr>
            <w:tcW w:w="1704" w:type="dxa"/>
            <w:tcBorders>
              <w:top w:val="single" w:sz="8" w:space="0" w:color="000000"/>
              <w:left w:val="nil"/>
              <w:bottom w:val="single" w:sz="8" w:space="0" w:color="000000"/>
              <w:right w:val="nil"/>
            </w:tcBorders>
            <w:shd w:val="clear" w:color="auto" w:fill="auto"/>
            <w:noWrap/>
            <w:vAlign w:val="center"/>
          </w:tcPr>
          <w:p w14:paraId="23F21D9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Species</w:t>
            </w:r>
          </w:p>
        </w:tc>
        <w:tc>
          <w:tcPr>
            <w:tcW w:w="1296" w:type="dxa"/>
            <w:tcBorders>
              <w:top w:val="single" w:sz="8" w:space="0" w:color="000000"/>
              <w:left w:val="nil"/>
              <w:bottom w:val="single" w:sz="8" w:space="0" w:color="000000"/>
              <w:right w:val="nil"/>
            </w:tcBorders>
            <w:shd w:val="clear" w:color="auto" w:fill="auto"/>
            <w:noWrap/>
            <w:vAlign w:val="center"/>
          </w:tcPr>
          <w:p w14:paraId="1A66ADD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Treatments</w:t>
            </w:r>
          </w:p>
        </w:tc>
        <w:tc>
          <w:tcPr>
            <w:tcW w:w="2255" w:type="dxa"/>
            <w:tcBorders>
              <w:top w:val="single" w:sz="8" w:space="0" w:color="000000"/>
              <w:left w:val="nil"/>
              <w:bottom w:val="single" w:sz="8" w:space="0" w:color="000000"/>
              <w:right w:val="nil"/>
            </w:tcBorders>
            <w:shd w:val="clear" w:color="auto" w:fill="auto"/>
            <w:vAlign w:val="center"/>
          </w:tcPr>
          <w:p w14:paraId="70288FA2" w14:textId="77777777" w:rsidR="000C0283" w:rsidRDefault="00BF78F5">
            <w:pPr>
              <w:widowControl/>
              <w:jc w:val="center"/>
              <w:textAlignment w:val="center"/>
              <w:rPr>
                <w:rFonts w:ascii="Times New Roman" w:eastAsia="宋体" w:hAnsi="Times New Roman" w:cs="Times New Roman"/>
                <w:color w:val="000000"/>
                <w:sz w:val="24"/>
              </w:rPr>
            </w:pPr>
            <w:proofErr w:type="gramStart"/>
            <w:r>
              <w:rPr>
                <w:rFonts w:ascii="Times New Roman" w:eastAsia="宋体" w:hAnsi="Times New Roman" w:cs="Times New Roman"/>
                <w:color w:val="000000"/>
                <w:kern w:val="0"/>
                <w:sz w:val="24"/>
                <w:lang w:bidi="ar"/>
              </w:rPr>
              <w:t>RL(</w:t>
            </w:r>
            <w:proofErr w:type="gramEnd"/>
            <w:r>
              <w:rPr>
                <w:rFonts w:ascii="Times New Roman" w:eastAsia="宋体" w:hAnsi="Times New Roman" w:cs="Times New Roman"/>
                <w:color w:val="000000"/>
                <w:kern w:val="0"/>
                <w:sz w:val="24"/>
                <w:lang w:bidi="ar"/>
              </w:rPr>
              <w:t>cm)</w:t>
            </w:r>
          </w:p>
        </w:tc>
        <w:tc>
          <w:tcPr>
            <w:tcW w:w="1938" w:type="dxa"/>
            <w:tcBorders>
              <w:top w:val="single" w:sz="8" w:space="0" w:color="000000"/>
              <w:left w:val="nil"/>
              <w:bottom w:val="single" w:sz="8" w:space="0" w:color="000000"/>
              <w:right w:val="nil"/>
            </w:tcBorders>
            <w:shd w:val="clear" w:color="auto" w:fill="auto"/>
            <w:vAlign w:val="center"/>
          </w:tcPr>
          <w:p w14:paraId="5F1B3B5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RS</w:t>
            </w:r>
            <w:r>
              <w:rPr>
                <w:rStyle w:val="font41"/>
                <w:rFonts w:hint="default"/>
                <w:lang w:bidi="ar"/>
              </w:rPr>
              <w:t>（</w:t>
            </w:r>
            <w:r>
              <w:rPr>
                <w:rStyle w:val="font21"/>
                <w:rFonts w:eastAsia="宋体"/>
                <w:lang w:bidi="ar"/>
              </w:rPr>
              <w:t>cm</w:t>
            </w:r>
            <w:r>
              <w:rPr>
                <w:rStyle w:val="font51"/>
                <w:rFonts w:eastAsia="宋体"/>
                <w:lang w:bidi="ar"/>
              </w:rPr>
              <w:t>2</w:t>
            </w:r>
            <w:r>
              <w:rPr>
                <w:rStyle w:val="font41"/>
                <w:rFonts w:hint="default"/>
                <w:lang w:bidi="ar"/>
              </w:rPr>
              <w:t>）</w:t>
            </w:r>
          </w:p>
        </w:tc>
        <w:tc>
          <w:tcPr>
            <w:tcW w:w="1426" w:type="dxa"/>
            <w:tcBorders>
              <w:top w:val="single" w:sz="8" w:space="0" w:color="000000"/>
              <w:left w:val="nil"/>
              <w:bottom w:val="single" w:sz="8" w:space="0" w:color="000000"/>
              <w:right w:val="nil"/>
            </w:tcBorders>
            <w:shd w:val="clear" w:color="auto" w:fill="auto"/>
            <w:vAlign w:val="center"/>
          </w:tcPr>
          <w:p w14:paraId="32BFDA8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RV</w:t>
            </w:r>
            <w:r>
              <w:rPr>
                <w:rStyle w:val="font41"/>
                <w:rFonts w:hint="default"/>
                <w:lang w:bidi="ar"/>
              </w:rPr>
              <w:t>（</w:t>
            </w:r>
            <w:r>
              <w:rPr>
                <w:rStyle w:val="font21"/>
                <w:rFonts w:eastAsia="宋体"/>
                <w:lang w:bidi="ar"/>
              </w:rPr>
              <w:t>cm</w:t>
            </w:r>
            <w:r>
              <w:rPr>
                <w:rStyle w:val="font51"/>
                <w:rFonts w:eastAsia="宋体"/>
                <w:lang w:bidi="ar"/>
              </w:rPr>
              <w:t>3</w:t>
            </w:r>
            <w:r>
              <w:rPr>
                <w:rStyle w:val="font41"/>
                <w:rFonts w:hint="default"/>
                <w:lang w:bidi="ar"/>
              </w:rPr>
              <w:t>）</w:t>
            </w:r>
          </w:p>
        </w:tc>
        <w:tc>
          <w:tcPr>
            <w:tcW w:w="1572" w:type="dxa"/>
            <w:tcBorders>
              <w:top w:val="single" w:sz="8" w:space="0" w:color="000000"/>
              <w:left w:val="nil"/>
              <w:bottom w:val="single" w:sz="8" w:space="0" w:color="000000"/>
              <w:right w:val="nil"/>
            </w:tcBorders>
            <w:shd w:val="clear" w:color="auto" w:fill="auto"/>
            <w:vAlign w:val="center"/>
          </w:tcPr>
          <w:p w14:paraId="0530800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RD</w:t>
            </w:r>
            <w:r>
              <w:rPr>
                <w:rStyle w:val="font41"/>
                <w:rFonts w:hint="default"/>
                <w:lang w:bidi="ar"/>
              </w:rPr>
              <w:t>（</w:t>
            </w:r>
            <w:r>
              <w:rPr>
                <w:rStyle w:val="font21"/>
                <w:rFonts w:eastAsia="宋体"/>
                <w:lang w:bidi="ar"/>
              </w:rPr>
              <w:t>mm</w:t>
            </w:r>
            <w:r>
              <w:rPr>
                <w:rStyle w:val="font41"/>
                <w:rFonts w:hint="default"/>
                <w:lang w:bidi="ar"/>
              </w:rPr>
              <w:t>）</w:t>
            </w:r>
          </w:p>
        </w:tc>
      </w:tr>
      <w:tr w:rsidR="000C0283" w14:paraId="4BA24DAF" w14:textId="77777777">
        <w:trPr>
          <w:trHeight w:val="280"/>
          <w:jc w:val="center"/>
        </w:trPr>
        <w:tc>
          <w:tcPr>
            <w:tcW w:w="1704" w:type="dxa"/>
            <w:vMerge w:val="restart"/>
            <w:tcBorders>
              <w:top w:val="nil"/>
              <w:left w:val="nil"/>
              <w:bottom w:val="single" w:sz="4" w:space="0" w:color="000000"/>
              <w:right w:val="nil"/>
            </w:tcBorders>
            <w:shd w:val="clear" w:color="auto" w:fill="auto"/>
            <w:noWrap/>
            <w:vAlign w:val="center"/>
          </w:tcPr>
          <w:p w14:paraId="4358A367" w14:textId="77777777" w:rsidR="000C0283" w:rsidRDefault="00BF78F5">
            <w:pPr>
              <w:widowControl/>
              <w:jc w:val="center"/>
              <w:textAlignment w:val="center"/>
              <w:rPr>
                <w:rFonts w:ascii="Times New Roman" w:eastAsia="宋体" w:hAnsi="Times New Roman" w:cs="Times New Roman"/>
                <w:i/>
                <w:iCs/>
                <w:color w:val="000000"/>
                <w:sz w:val="24"/>
              </w:rPr>
            </w:pPr>
            <w:r>
              <w:rPr>
                <w:rFonts w:ascii="Times New Roman" w:eastAsia="宋体" w:hAnsi="Times New Roman" w:cs="Times New Roman"/>
                <w:i/>
                <w:iCs/>
                <w:color w:val="000000"/>
                <w:kern w:val="0"/>
                <w:sz w:val="24"/>
                <w:lang w:bidi="ar"/>
              </w:rPr>
              <w:t xml:space="preserve">N. </w:t>
            </w:r>
            <w:proofErr w:type="spellStart"/>
            <w:r>
              <w:rPr>
                <w:rFonts w:ascii="Times New Roman" w:eastAsia="宋体" w:hAnsi="Times New Roman" w:cs="Times New Roman"/>
                <w:i/>
                <w:iCs/>
                <w:color w:val="000000"/>
                <w:kern w:val="0"/>
                <w:sz w:val="24"/>
                <w:lang w:bidi="ar"/>
              </w:rPr>
              <w:t>cadamba</w:t>
            </w:r>
            <w:proofErr w:type="spellEnd"/>
          </w:p>
        </w:tc>
        <w:tc>
          <w:tcPr>
            <w:tcW w:w="1296" w:type="dxa"/>
            <w:tcBorders>
              <w:top w:val="nil"/>
              <w:left w:val="nil"/>
              <w:bottom w:val="nil"/>
              <w:right w:val="nil"/>
            </w:tcBorders>
            <w:shd w:val="clear" w:color="auto" w:fill="auto"/>
            <w:noWrap/>
            <w:vAlign w:val="center"/>
          </w:tcPr>
          <w:p w14:paraId="3A816D6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w:t>
            </w:r>
          </w:p>
        </w:tc>
        <w:tc>
          <w:tcPr>
            <w:tcW w:w="2255" w:type="dxa"/>
            <w:tcBorders>
              <w:top w:val="nil"/>
              <w:left w:val="nil"/>
              <w:bottom w:val="nil"/>
              <w:right w:val="nil"/>
            </w:tcBorders>
            <w:shd w:val="clear" w:color="auto" w:fill="auto"/>
            <w:noWrap/>
            <w:vAlign w:val="center"/>
          </w:tcPr>
          <w:p w14:paraId="124DD63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4465.13±782.71c</w:t>
            </w:r>
          </w:p>
        </w:tc>
        <w:tc>
          <w:tcPr>
            <w:tcW w:w="1938" w:type="dxa"/>
            <w:tcBorders>
              <w:top w:val="nil"/>
              <w:left w:val="nil"/>
              <w:bottom w:val="nil"/>
              <w:right w:val="nil"/>
            </w:tcBorders>
            <w:shd w:val="clear" w:color="auto" w:fill="auto"/>
            <w:noWrap/>
            <w:vAlign w:val="center"/>
          </w:tcPr>
          <w:p w14:paraId="4F20BE3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549.09±51.26b</w:t>
            </w:r>
          </w:p>
        </w:tc>
        <w:tc>
          <w:tcPr>
            <w:tcW w:w="1426" w:type="dxa"/>
            <w:tcBorders>
              <w:top w:val="nil"/>
              <w:left w:val="nil"/>
              <w:bottom w:val="nil"/>
              <w:right w:val="nil"/>
            </w:tcBorders>
            <w:shd w:val="clear" w:color="auto" w:fill="auto"/>
            <w:noWrap/>
            <w:vAlign w:val="center"/>
          </w:tcPr>
          <w:p w14:paraId="362F59C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5.54±0.30b</w:t>
            </w:r>
          </w:p>
        </w:tc>
        <w:tc>
          <w:tcPr>
            <w:tcW w:w="1572" w:type="dxa"/>
            <w:tcBorders>
              <w:top w:val="nil"/>
              <w:left w:val="nil"/>
              <w:bottom w:val="nil"/>
              <w:right w:val="nil"/>
            </w:tcBorders>
            <w:shd w:val="clear" w:color="auto" w:fill="auto"/>
            <w:noWrap/>
            <w:vAlign w:val="center"/>
          </w:tcPr>
          <w:p w14:paraId="5194919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0.41±0.04c</w:t>
            </w:r>
          </w:p>
        </w:tc>
      </w:tr>
      <w:tr w:rsidR="000C0283" w14:paraId="1ED5253A"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2C8B07C5"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6CB5D83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M-N×H</w:t>
            </w:r>
          </w:p>
        </w:tc>
        <w:tc>
          <w:tcPr>
            <w:tcW w:w="2255" w:type="dxa"/>
            <w:tcBorders>
              <w:top w:val="nil"/>
              <w:left w:val="nil"/>
              <w:bottom w:val="nil"/>
              <w:right w:val="nil"/>
            </w:tcBorders>
            <w:shd w:val="clear" w:color="auto" w:fill="auto"/>
            <w:noWrap/>
            <w:vAlign w:val="center"/>
          </w:tcPr>
          <w:p w14:paraId="1733E8E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2980.39±699.92c</w:t>
            </w:r>
          </w:p>
        </w:tc>
        <w:tc>
          <w:tcPr>
            <w:tcW w:w="1938" w:type="dxa"/>
            <w:tcBorders>
              <w:top w:val="nil"/>
              <w:left w:val="nil"/>
              <w:bottom w:val="nil"/>
              <w:right w:val="nil"/>
            </w:tcBorders>
            <w:shd w:val="clear" w:color="auto" w:fill="auto"/>
            <w:noWrap/>
            <w:vAlign w:val="center"/>
          </w:tcPr>
          <w:p w14:paraId="3D79DD2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397.44±74.46b</w:t>
            </w:r>
          </w:p>
        </w:tc>
        <w:tc>
          <w:tcPr>
            <w:tcW w:w="1426" w:type="dxa"/>
            <w:tcBorders>
              <w:top w:val="nil"/>
              <w:left w:val="nil"/>
              <w:bottom w:val="nil"/>
              <w:right w:val="nil"/>
            </w:tcBorders>
            <w:shd w:val="clear" w:color="auto" w:fill="auto"/>
            <w:noWrap/>
            <w:vAlign w:val="center"/>
          </w:tcPr>
          <w:p w14:paraId="0726CE3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4.32±0.68b</w:t>
            </w:r>
          </w:p>
        </w:tc>
        <w:tc>
          <w:tcPr>
            <w:tcW w:w="1572" w:type="dxa"/>
            <w:tcBorders>
              <w:top w:val="nil"/>
              <w:left w:val="nil"/>
              <w:bottom w:val="nil"/>
              <w:right w:val="nil"/>
            </w:tcBorders>
            <w:shd w:val="clear" w:color="auto" w:fill="auto"/>
            <w:noWrap/>
            <w:vAlign w:val="center"/>
          </w:tcPr>
          <w:p w14:paraId="76C280D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0.45±0.04c</w:t>
            </w:r>
          </w:p>
        </w:tc>
      </w:tr>
      <w:tr w:rsidR="000C0283" w14:paraId="1FE76393"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7201DE3C"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4CB79E8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M-N×A</w:t>
            </w:r>
          </w:p>
        </w:tc>
        <w:tc>
          <w:tcPr>
            <w:tcW w:w="2255" w:type="dxa"/>
            <w:tcBorders>
              <w:top w:val="nil"/>
              <w:left w:val="nil"/>
              <w:bottom w:val="nil"/>
              <w:right w:val="nil"/>
            </w:tcBorders>
            <w:shd w:val="clear" w:color="auto" w:fill="auto"/>
            <w:noWrap/>
            <w:vAlign w:val="center"/>
          </w:tcPr>
          <w:p w14:paraId="3B498F4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2907.53±645.07c</w:t>
            </w:r>
          </w:p>
        </w:tc>
        <w:tc>
          <w:tcPr>
            <w:tcW w:w="1938" w:type="dxa"/>
            <w:tcBorders>
              <w:top w:val="nil"/>
              <w:left w:val="nil"/>
              <w:bottom w:val="nil"/>
              <w:right w:val="nil"/>
            </w:tcBorders>
            <w:shd w:val="clear" w:color="auto" w:fill="auto"/>
            <w:noWrap/>
            <w:vAlign w:val="center"/>
          </w:tcPr>
          <w:p w14:paraId="1009DE9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394.70±76.53b</w:t>
            </w:r>
          </w:p>
        </w:tc>
        <w:tc>
          <w:tcPr>
            <w:tcW w:w="1426" w:type="dxa"/>
            <w:tcBorders>
              <w:top w:val="nil"/>
              <w:left w:val="nil"/>
              <w:bottom w:val="nil"/>
              <w:right w:val="nil"/>
            </w:tcBorders>
            <w:shd w:val="clear" w:color="auto" w:fill="auto"/>
            <w:noWrap/>
            <w:vAlign w:val="center"/>
          </w:tcPr>
          <w:p w14:paraId="65AD649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4.28±0.71b</w:t>
            </w:r>
          </w:p>
        </w:tc>
        <w:tc>
          <w:tcPr>
            <w:tcW w:w="1572" w:type="dxa"/>
            <w:tcBorders>
              <w:top w:val="nil"/>
              <w:left w:val="nil"/>
              <w:bottom w:val="nil"/>
              <w:right w:val="nil"/>
            </w:tcBorders>
            <w:shd w:val="clear" w:color="auto" w:fill="auto"/>
            <w:noWrap/>
            <w:vAlign w:val="center"/>
          </w:tcPr>
          <w:p w14:paraId="47F8692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0.44±0.02c</w:t>
            </w:r>
          </w:p>
        </w:tc>
      </w:tr>
      <w:tr w:rsidR="000C0283" w14:paraId="1618A251"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0AE3C6C9"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5F4DD25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w:t>
            </w:r>
          </w:p>
        </w:tc>
        <w:tc>
          <w:tcPr>
            <w:tcW w:w="2255" w:type="dxa"/>
            <w:tcBorders>
              <w:top w:val="nil"/>
              <w:left w:val="nil"/>
              <w:bottom w:val="nil"/>
              <w:right w:val="nil"/>
            </w:tcBorders>
            <w:shd w:val="clear" w:color="auto" w:fill="auto"/>
            <w:noWrap/>
            <w:vAlign w:val="center"/>
          </w:tcPr>
          <w:p w14:paraId="478ABB0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14360.53±3925.54a</w:t>
            </w:r>
          </w:p>
        </w:tc>
        <w:tc>
          <w:tcPr>
            <w:tcW w:w="1938" w:type="dxa"/>
            <w:tcBorders>
              <w:top w:val="nil"/>
              <w:left w:val="nil"/>
              <w:bottom w:val="nil"/>
              <w:right w:val="nil"/>
            </w:tcBorders>
            <w:shd w:val="clear" w:color="auto" w:fill="auto"/>
            <w:noWrap/>
            <w:vAlign w:val="center"/>
          </w:tcPr>
          <w:p w14:paraId="3035E59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2369.16±542.02a</w:t>
            </w:r>
          </w:p>
        </w:tc>
        <w:tc>
          <w:tcPr>
            <w:tcW w:w="1426" w:type="dxa"/>
            <w:tcBorders>
              <w:top w:val="nil"/>
              <w:left w:val="nil"/>
              <w:bottom w:val="nil"/>
              <w:right w:val="nil"/>
            </w:tcBorders>
            <w:shd w:val="clear" w:color="auto" w:fill="auto"/>
            <w:noWrap/>
            <w:vAlign w:val="center"/>
          </w:tcPr>
          <w:p w14:paraId="1EB4C65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32.40±7.56a</w:t>
            </w:r>
          </w:p>
        </w:tc>
        <w:tc>
          <w:tcPr>
            <w:tcW w:w="1572" w:type="dxa"/>
            <w:tcBorders>
              <w:top w:val="nil"/>
              <w:left w:val="nil"/>
              <w:bottom w:val="nil"/>
              <w:right w:val="nil"/>
            </w:tcBorders>
            <w:shd w:val="clear" w:color="auto" w:fill="auto"/>
            <w:noWrap/>
            <w:vAlign w:val="center"/>
          </w:tcPr>
          <w:p w14:paraId="1829C93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0.55±0.05bc</w:t>
            </w:r>
          </w:p>
        </w:tc>
      </w:tr>
      <w:tr w:rsidR="000C0283" w14:paraId="0FC6EF5D"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4A17A969"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08CAEC8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S-N×H</w:t>
            </w:r>
          </w:p>
        </w:tc>
        <w:tc>
          <w:tcPr>
            <w:tcW w:w="2255" w:type="dxa"/>
            <w:tcBorders>
              <w:top w:val="nil"/>
              <w:left w:val="nil"/>
              <w:bottom w:val="nil"/>
              <w:right w:val="nil"/>
            </w:tcBorders>
            <w:shd w:val="clear" w:color="auto" w:fill="auto"/>
            <w:noWrap/>
            <w:vAlign w:val="center"/>
          </w:tcPr>
          <w:p w14:paraId="6BE0A02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7915.61±2088.14bc</w:t>
            </w:r>
          </w:p>
        </w:tc>
        <w:tc>
          <w:tcPr>
            <w:tcW w:w="1938" w:type="dxa"/>
            <w:tcBorders>
              <w:top w:val="nil"/>
              <w:left w:val="nil"/>
              <w:bottom w:val="nil"/>
              <w:right w:val="nil"/>
            </w:tcBorders>
            <w:shd w:val="clear" w:color="auto" w:fill="auto"/>
            <w:noWrap/>
            <w:vAlign w:val="center"/>
          </w:tcPr>
          <w:p w14:paraId="236DD3D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1785.37±396.39a</w:t>
            </w:r>
          </w:p>
        </w:tc>
        <w:tc>
          <w:tcPr>
            <w:tcW w:w="1426" w:type="dxa"/>
            <w:tcBorders>
              <w:top w:val="nil"/>
              <w:left w:val="nil"/>
              <w:bottom w:val="nil"/>
              <w:right w:val="nil"/>
            </w:tcBorders>
            <w:shd w:val="clear" w:color="auto" w:fill="auto"/>
            <w:noWrap/>
            <w:vAlign w:val="center"/>
          </w:tcPr>
          <w:p w14:paraId="47648B6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33.92±7.84a</w:t>
            </w:r>
          </w:p>
        </w:tc>
        <w:tc>
          <w:tcPr>
            <w:tcW w:w="1572" w:type="dxa"/>
            <w:tcBorders>
              <w:top w:val="nil"/>
              <w:left w:val="nil"/>
              <w:bottom w:val="nil"/>
              <w:right w:val="nil"/>
            </w:tcBorders>
            <w:shd w:val="clear" w:color="auto" w:fill="auto"/>
            <w:noWrap/>
            <w:vAlign w:val="center"/>
          </w:tcPr>
          <w:p w14:paraId="77443C3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0.74±0.07a</w:t>
            </w:r>
          </w:p>
        </w:tc>
      </w:tr>
      <w:tr w:rsidR="000C0283" w14:paraId="365DC226"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5DD96D1E"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single" w:sz="4" w:space="0" w:color="000000"/>
              <w:right w:val="nil"/>
            </w:tcBorders>
            <w:shd w:val="clear" w:color="auto" w:fill="auto"/>
            <w:noWrap/>
            <w:vAlign w:val="center"/>
          </w:tcPr>
          <w:p w14:paraId="793C09C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S-N×A</w:t>
            </w:r>
          </w:p>
        </w:tc>
        <w:tc>
          <w:tcPr>
            <w:tcW w:w="2255" w:type="dxa"/>
            <w:tcBorders>
              <w:top w:val="nil"/>
              <w:left w:val="nil"/>
              <w:bottom w:val="single" w:sz="4" w:space="0" w:color="000000"/>
              <w:right w:val="nil"/>
            </w:tcBorders>
            <w:shd w:val="clear" w:color="auto" w:fill="auto"/>
            <w:noWrap/>
            <w:vAlign w:val="center"/>
          </w:tcPr>
          <w:p w14:paraId="0F5067D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10908.37±1442.11ab</w:t>
            </w:r>
          </w:p>
        </w:tc>
        <w:tc>
          <w:tcPr>
            <w:tcW w:w="1938" w:type="dxa"/>
            <w:tcBorders>
              <w:top w:val="nil"/>
              <w:left w:val="nil"/>
              <w:bottom w:val="single" w:sz="4" w:space="0" w:color="000000"/>
              <w:right w:val="nil"/>
            </w:tcBorders>
            <w:shd w:val="clear" w:color="auto" w:fill="auto"/>
            <w:noWrap/>
            <w:vAlign w:val="center"/>
          </w:tcPr>
          <w:p w14:paraId="1AABAA4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2185.10±105.04a</w:t>
            </w:r>
          </w:p>
        </w:tc>
        <w:tc>
          <w:tcPr>
            <w:tcW w:w="1426" w:type="dxa"/>
            <w:tcBorders>
              <w:top w:val="nil"/>
              <w:left w:val="nil"/>
              <w:bottom w:val="single" w:sz="4" w:space="0" w:color="000000"/>
              <w:right w:val="nil"/>
            </w:tcBorders>
            <w:shd w:val="clear" w:color="auto" w:fill="auto"/>
            <w:noWrap/>
            <w:vAlign w:val="center"/>
          </w:tcPr>
          <w:p w14:paraId="46AF0D4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36.62±3.67a</w:t>
            </w:r>
          </w:p>
        </w:tc>
        <w:tc>
          <w:tcPr>
            <w:tcW w:w="1572" w:type="dxa"/>
            <w:tcBorders>
              <w:top w:val="nil"/>
              <w:left w:val="nil"/>
              <w:bottom w:val="single" w:sz="4" w:space="0" w:color="000000"/>
              <w:right w:val="nil"/>
            </w:tcBorders>
            <w:shd w:val="clear" w:color="auto" w:fill="auto"/>
            <w:noWrap/>
            <w:vAlign w:val="center"/>
          </w:tcPr>
          <w:p w14:paraId="449C2C5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0.66±0.07ab</w:t>
            </w:r>
          </w:p>
        </w:tc>
      </w:tr>
      <w:tr w:rsidR="000C0283" w14:paraId="1DA972B2" w14:textId="77777777">
        <w:trPr>
          <w:trHeight w:val="280"/>
          <w:jc w:val="center"/>
        </w:trPr>
        <w:tc>
          <w:tcPr>
            <w:tcW w:w="1704" w:type="dxa"/>
            <w:vMerge w:val="restart"/>
            <w:tcBorders>
              <w:top w:val="nil"/>
              <w:left w:val="nil"/>
              <w:bottom w:val="single" w:sz="4" w:space="0" w:color="000000"/>
              <w:right w:val="nil"/>
            </w:tcBorders>
            <w:shd w:val="clear" w:color="auto" w:fill="auto"/>
            <w:noWrap/>
            <w:vAlign w:val="center"/>
          </w:tcPr>
          <w:p w14:paraId="45EDFCA7" w14:textId="77777777" w:rsidR="000C0283" w:rsidRDefault="00BF78F5">
            <w:pPr>
              <w:widowControl/>
              <w:jc w:val="center"/>
              <w:textAlignment w:val="center"/>
              <w:rPr>
                <w:rFonts w:ascii="Times New Roman" w:eastAsia="宋体" w:hAnsi="Times New Roman" w:cs="Times New Roman"/>
                <w:i/>
                <w:iCs/>
                <w:color w:val="000000"/>
                <w:sz w:val="24"/>
              </w:rPr>
            </w:pPr>
            <w:r>
              <w:rPr>
                <w:rFonts w:ascii="Times New Roman" w:eastAsia="宋体" w:hAnsi="Times New Roman" w:cs="Times New Roman"/>
                <w:i/>
                <w:iCs/>
                <w:color w:val="000000"/>
                <w:kern w:val="0"/>
                <w:sz w:val="24"/>
                <w:lang w:bidi="ar"/>
              </w:rPr>
              <w:t xml:space="preserve">H. </w:t>
            </w:r>
            <w:proofErr w:type="spellStart"/>
            <w:r>
              <w:rPr>
                <w:rFonts w:ascii="Times New Roman" w:eastAsia="宋体" w:hAnsi="Times New Roman" w:cs="Times New Roman"/>
                <w:i/>
                <w:iCs/>
                <w:color w:val="000000"/>
                <w:kern w:val="0"/>
                <w:sz w:val="24"/>
                <w:lang w:bidi="ar"/>
              </w:rPr>
              <w:t>arboricola</w:t>
            </w:r>
            <w:proofErr w:type="spellEnd"/>
            <w:r>
              <w:rPr>
                <w:rFonts w:ascii="Times New Roman" w:eastAsia="宋体" w:hAnsi="Times New Roman" w:cs="Times New Roman"/>
                <w:i/>
                <w:iCs/>
                <w:color w:val="000000"/>
                <w:kern w:val="0"/>
                <w:sz w:val="24"/>
                <w:lang w:bidi="ar"/>
              </w:rPr>
              <w:t xml:space="preserve"> </w:t>
            </w:r>
          </w:p>
        </w:tc>
        <w:tc>
          <w:tcPr>
            <w:tcW w:w="1296" w:type="dxa"/>
            <w:tcBorders>
              <w:top w:val="nil"/>
              <w:left w:val="nil"/>
              <w:bottom w:val="nil"/>
              <w:right w:val="nil"/>
            </w:tcBorders>
            <w:shd w:val="clear" w:color="auto" w:fill="auto"/>
            <w:noWrap/>
            <w:vAlign w:val="center"/>
          </w:tcPr>
          <w:p w14:paraId="56026C2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w:t>
            </w:r>
          </w:p>
        </w:tc>
        <w:tc>
          <w:tcPr>
            <w:tcW w:w="2255" w:type="dxa"/>
            <w:tcBorders>
              <w:top w:val="nil"/>
              <w:left w:val="nil"/>
              <w:bottom w:val="nil"/>
              <w:right w:val="nil"/>
            </w:tcBorders>
            <w:shd w:val="clear" w:color="auto" w:fill="auto"/>
            <w:noWrap/>
            <w:vAlign w:val="center"/>
          </w:tcPr>
          <w:p w14:paraId="35FB298C"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1265.30±338.90a</w:t>
            </w:r>
          </w:p>
        </w:tc>
        <w:tc>
          <w:tcPr>
            <w:tcW w:w="1938" w:type="dxa"/>
            <w:tcBorders>
              <w:top w:val="nil"/>
              <w:left w:val="nil"/>
              <w:bottom w:val="nil"/>
              <w:right w:val="nil"/>
            </w:tcBorders>
            <w:shd w:val="clear" w:color="auto" w:fill="auto"/>
            <w:noWrap/>
            <w:vAlign w:val="center"/>
          </w:tcPr>
          <w:p w14:paraId="7F75A77D"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256.53±77.62a</w:t>
            </w:r>
          </w:p>
        </w:tc>
        <w:tc>
          <w:tcPr>
            <w:tcW w:w="1426" w:type="dxa"/>
            <w:tcBorders>
              <w:top w:val="nil"/>
              <w:left w:val="nil"/>
              <w:bottom w:val="nil"/>
              <w:right w:val="nil"/>
            </w:tcBorders>
            <w:shd w:val="clear" w:color="auto" w:fill="auto"/>
            <w:noWrap/>
            <w:vAlign w:val="center"/>
          </w:tcPr>
          <w:p w14:paraId="5FA7592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4.53±1.82a</w:t>
            </w:r>
          </w:p>
        </w:tc>
        <w:tc>
          <w:tcPr>
            <w:tcW w:w="1572" w:type="dxa"/>
            <w:tcBorders>
              <w:top w:val="nil"/>
              <w:left w:val="nil"/>
              <w:bottom w:val="nil"/>
              <w:right w:val="nil"/>
            </w:tcBorders>
            <w:shd w:val="clear" w:color="auto" w:fill="auto"/>
            <w:noWrap/>
            <w:vAlign w:val="center"/>
          </w:tcPr>
          <w:p w14:paraId="3212FE1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0.68±0.11c</w:t>
            </w:r>
          </w:p>
        </w:tc>
      </w:tr>
      <w:tr w:rsidR="000C0283" w14:paraId="7D18C78F"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08A1EA10"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469D21A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M-N×H</w:t>
            </w:r>
          </w:p>
        </w:tc>
        <w:tc>
          <w:tcPr>
            <w:tcW w:w="2255" w:type="dxa"/>
            <w:tcBorders>
              <w:top w:val="nil"/>
              <w:left w:val="nil"/>
              <w:bottom w:val="nil"/>
              <w:right w:val="nil"/>
            </w:tcBorders>
            <w:shd w:val="clear" w:color="auto" w:fill="auto"/>
            <w:noWrap/>
            <w:vAlign w:val="center"/>
          </w:tcPr>
          <w:p w14:paraId="15210C9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1309.72±546.86a</w:t>
            </w:r>
          </w:p>
        </w:tc>
        <w:tc>
          <w:tcPr>
            <w:tcW w:w="1938" w:type="dxa"/>
            <w:tcBorders>
              <w:top w:val="nil"/>
              <w:left w:val="nil"/>
              <w:bottom w:val="nil"/>
              <w:right w:val="nil"/>
            </w:tcBorders>
            <w:shd w:val="clear" w:color="auto" w:fill="auto"/>
            <w:noWrap/>
            <w:vAlign w:val="center"/>
          </w:tcPr>
          <w:p w14:paraId="2FEBC4A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280.35±99.58a</w:t>
            </w:r>
          </w:p>
        </w:tc>
        <w:tc>
          <w:tcPr>
            <w:tcW w:w="1426" w:type="dxa"/>
            <w:tcBorders>
              <w:top w:val="nil"/>
              <w:left w:val="nil"/>
              <w:bottom w:val="nil"/>
              <w:right w:val="nil"/>
            </w:tcBorders>
            <w:shd w:val="clear" w:color="auto" w:fill="auto"/>
            <w:noWrap/>
            <w:vAlign w:val="center"/>
          </w:tcPr>
          <w:p w14:paraId="02E5354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4.85±1.45a</w:t>
            </w:r>
          </w:p>
        </w:tc>
        <w:tc>
          <w:tcPr>
            <w:tcW w:w="1572" w:type="dxa"/>
            <w:tcBorders>
              <w:top w:val="nil"/>
              <w:left w:val="nil"/>
              <w:bottom w:val="nil"/>
              <w:right w:val="nil"/>
            </w:tcBorders>
            <w:shd w:val="clear" w:color="auto" w:fill="auto"/>
            <w:noWrap/>
            <w:vAlign w:val="center"/>
          </w:tcPr>
          <w:p w14:paraId="2E39DE7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0.74±0.05bc</w:t>
            </w:r>
          </w:p>
        </w:tc>
      </w:tr>
      <w:tr w:rsidR="000C0283" w14:paraId="72088AB5"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3AACB69B"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0EE6235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M-H×A</w:t>
            </w:r>
          </w:p>
        </w:tc>
        <w:tc>
          <w:tcPr>
            <w:tcW w:w="2255" w:type="dxa"/>
            <w:tcBorders>
              <w:top w:val="nil"/>
              <w:left w:val="nil"/>
              <w:bottom w:val="nil"/>
              <w:right w:val="nil"/>
            </w:tcBorders>
            <w:shd w:val="clear" w:color="auto" w:fill="auto"/>
            <w:noWrap/>
            <w:vAlign w:val="center"/>
          </w:tcPr>
          <w:p w14:paraId="2DE5871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979.95±284.51a</w:t>
            </w:r>
          </w:p>
        </w:tc>
        <w:tc>
          <w:tcPr>
            <w:tcW w:w="1938" w:type="dxa"/>
            <w:tcBorders>
              <w:top w:val="nil"/>
              <w:left w:val="nil"/>
              <w:bottom w:val="nil"/>
              <w:right w:val="nil"/>
            </w:tcBorders>
            <w:shd w:val="clear" w:color="auto" w:fill="auto"/>
            <w:noWrap/>
            <w:vAlign w:val="center"/>
          </w:tcPr>
          <w:p w14:paraId="597C145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223.54±48.22a</w:t>
            </w:r>
          </w:p>
        </w:tc>
        <w:tc>
          <w:tcPr>
            <w:tcW w:w="1426" w:type="dxa"/>
            <w:tcBorders>
              <w:top w:val="nil"/>
              <w:left w:val="nil"/>
              <w:bottom w:val="nil"/>
              <w:right w:val="nil"/>
            </w:tcBorders>
            <w:shd w:val="clear" w:color="auto" w:fill="auto"/>
            <w:noWrap/>
            <w:vAlign w:val="center"/>
          </w:tcPr>
          <w:p w14:paraId="0825DE3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4.30±0.81a</w:t>
            </w:r>
          </w:p>
        </w:tc>
        <w:tc>
          <w:tcPr>
            <w:tcW w:w="1572" w:type="dxa"/>
            <w:tcBorders>
              <w:top w:val="nil"/>
              <w:left w:val="nil"/>
              <w:bottom w:val="nil"/>
              <w:right w:val="nil"/>
            </w:tcBorders>
            <w:shd w:val="clear" w:color="auto" w:fill="auto"/>
            <w:noWrap/>
            <w:vAlign w:val="center"/>
          </w:tcPr>
          <w:p w14:paraId="2FC9F6A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0.80±0.12bc</w:t>
            </w:r>
          </w:p>
        </w:tc>
      </w:tr>
      <w:tr w:rsidR="000C0283" w14:paraId="4C93A5C6"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4CBE2F60"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372C45D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w:t>
            </w:r>
          </w:p>
        </w:tc>
        <w:tc>
          <w:tcPr>
            <w:tcW w:w="2255" w:type="dxa"/>
            <w:tcBorders>
              <w:top w:val="nil"/>
              <w:left w:val="nil"/>
              <w:bottom w:val="nil"/>
              <w:right w:val="nil"/>
            </w:tcBorders>
            <w:shd w:val="clear" w:color="auto" w:fill="auto"/>
            <w:noWrap/>
            <w:vAlign w:val="center"/>
          </w:tcPr>
          <w:p w14:paraId="387F823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1087.42±456.36a</w:t>
            </w:r>
          </w:p>
        </w:tc>
        <w:tc>
          <w:tcPr>
            <w:tcW w:w="1938" w:type="dxa"/>
            <w:tcBorders>
              <w:top w:val="nil"/>
              <w:left w:val="nil"/>
              <w:bottom w:val="nil"/>
              <w:right w:val="nil"/>
            </w:tcBorders>
            <w:shd w:val="clear" w:color="auto" w:fill="auto"/>
            <w:noWrap/>
            <w:vAlign w:val="center"/>
          </w:tcPr>
          <w:p w14:paraId="0EB3A4F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393.96±181.83a</w:t>
            </w:r>
          </w:p>
        </w:tc>
        <w:tc>
          <w:tcPr>
            <w:tcW w:w="1426" w:type="dxa"/>
            <w:tcBorders>
              <w:top w:val="nil"/>
              <w:left w:val="nil"/>
              <w:bottom w:val="nil"/>
              <w:right w:val="nil"/>
            </w:tcBorders>
            <w:shd w:val="clear" w:color="auto" w:fill="auto"/>
            <w:noWrap/>
            <w:vAlign w:val="center"/>
          </w:tcPr>
          <w:p w14:paraId="1CCD676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11.50±5.76a</w:t>
            </w:r>
          </w:p>
        </w:tc>
        <w:tc>
          <w:tcPr>
            <w:tcW w:w="1572" w:type="dxa"/>
            <w:tcBorders>
              <w:top w:val="nil"/>
              <w:left w:val="nil"/>
              <w:bottom w:val="nil"/>
              <w:right w:val="nil"/>
            </w:tcBorders>
            <w:shd w:val="clear" w:color="auto" w:fill="auto"/>
            <w:noWrap/>
            <w:vAlign w:val="center"/>
          </w:tcPr>
          <w:p w14:paraId="0F04F76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1.12±0.08ab</w:t>
            </w:r>
          </w:p>
        </w:tc>
      </w:tr>
      <w:tr w:rsidR="000C0283" w14:paraId="462E1CC9"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574B6CBA"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0397069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S-N×H</w:t>
            </w:r>
          </w:p>
        </w:tc>
        <w:tc>
          <w:tcPr>
            <w:tcW w:w="2255" w:type="dxa"/>
            <w:tcBorders>
              <w:top w:val="nil"/>
              <w:left w:val="nil"/>
              <w:bottom w:val="nil"/>
              <w:right w:val="nil"/>
            </w:tcBorders>
            <w:shd w:val="clear" w:color="auto" w:fill="auto"/>
            <w:noWrap/>
            <w:vAlign w:val="center"/>
          </w:tcPr>
          <w:p w14:paraId="53E3D13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540.01±219.52a</w:t>
            </w:r>
          </w:p>
        </w:tc>
        <w:tc>
          <w:tcPr>
            <w:tcW w:w="1938" w:type="dxa"/>
            <w:tcBorders>
              <w:top w:val="nil"/>
              <w:left w:val="nil"/>
              <w:bottom w:val="nil"/>
              <w:right w:val="nil"/>
            </w:tcBorders>
            <w:shd w:val="clear" w:color="auto" w:fill="auto"/>
            <w:noWrap/>
            <w:vAlign w:val="center"/>
          </w:tcPr>
          <w:p w14:paraId="65DD7A4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172.44±52.10a</w:t>
            </w:r>
          </w:p>
        </w:tc>
        <w:tc>
          <w:tcPr>
            <w:tcW w:w="1426" w:type="dxa"/>
            <w:tcBorders>
              <w:top w:val="nil"/>
              <w:left w:val="nil"/>
              <w:bottom w:val="nil"/>
              <w:right w:val="nil"/>
            </w:tcBorders>
            <w:shd w:val="clear" w:color="auto" w:fill="auto"/>
            <w:noWrap/>
            <w:vAlign w:val="center"/>
          </w:tcPr>
          <w:p w14:paraId="7CA8CD1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4.68±0.79a</w:t>
            </w:r>
          </w:p>
        </w:tc>
        <w:tc>
          <w:tcPr>
            <w:tcW w:w="1572" w:type="dxa"/>
            <w:tcBorders>
              <w:top w:val="nil"/>
              <w:left w:val="nil"/>
              <w:bottom w:val="nil"/>
              <w:right w:val="nil"/>
            </w:tcBorders>
            <w:shd w:val="clear" w:color="auto" w:fill="auto"/>
            <w:noWrap/>
            <w:vAlign w:val="center"/>
          </w:tcPr>
          <w:p w14:paraId="72D08FE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1.27±0.23a</w:t>
            </w:r>
          </w:p>
        </w:tc>
      </w:tr>
      <w:tr w:rsidR="000C0283" w14:paraId="446F2D82" w14:textId="77777777">
        <w:trPr>
          <w:trHeight w:val="280"/>
          <w:jc w:val="center"/>
        </w:trPr>
        <w:tc>
          <w:tcPr>
            <w:tcW w:w="1704" w:type="dxa"/>
            <w:vMerge/>
            <w:tcBorders>
              <w:top w:val="nil"/>
              <w:left w:val="nil"/>
              <w:bottom w:val="single" w:sz="4" w:space="0" w:color="000000"/>
              <w:right w:val="nil"/>
            </w:tcBorders>
            <w:shd w:val="clear" w:color="auto" w:fill="auto"/>
            <w:noWrap/>
            <w:vAlign w:val="center"/>
          </w:tcPr>
          <w:p w14:paraId="721332F1"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single" w:sz="4" w:space="0" w:color="000000"/>
              <w:right w:val="nil"/>
            </w:tcBorders>
            <w:shd w:val="clear" w:color="auto" w:fill="auto"/>
            <w:noWrap/>
            <w:vAlign w:val="center"/>
          </w:tcPr>
          <w:p w14:paraId="6596454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S-H×A</w:t>
            </w:r>
          </w:p>
        </w:tc>
        <w:tc>
          <w:tcPr>
            <w:tcW w:w="2255" w:type="dxa"/>
            <w:tcBorders>
              <w:top w:val="nil"/>
              <w:left w:val="nil"/>
              <w:bottom w:val="single" w:sz="4" w:space="0" w:color="000000"/>
              <w:right w:val="nil"/>
            </w:tcBorders>
            <w:shd w:val="clear" w:color="auto" w:fill="auto"/>
            <w:noWrap/>
            <w:vAlign w:val="center"/>
          </w:tcPr>
          <w:p w14:paraId="50ECAD3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1668.37±517.06a</w:t>
            </w:r>
          </w:p>
        </w:tc>
        <w:tc>
          <w:tcPr>
            <w:tcW w:w="1938" w:type="dxa"/>
            <w:tcBorders>
              <w:top w:val="nil"/>
              <w:left w:val="nil"/>
              <w:bottom w:val="single" w:sz="4" w:space="0" w:color="000000"/>
              <w:right w:val="nil"/>
            </w:tcBorders>
            <w:shd w:val="clear" w:color="auto" w:fill="auto"/>
            <w:noWrap/>
            <w:vAlign w:val="center"/>
          </w:tcPr>
          <w:p w14:paraId="22BD79C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466.43±86.46a</w:t>
            </w:r>
          </w:p>
        </w:tc>
        <w:tc>
          <w:tcPr>
            <w:tcW w:w="1426" w:type="dxa"/>
            <w:tcBorders>
              <w:top w:val="nil"/>
              <w:left w:val="nil"/>
              <w:bottom w:val="single" w:sz="4" w:space="0" w:color="000000"/>
              <w:right w:val="nil"/>
            </w:tcBorders>
            <w:shd w:val="clear" w:color="auto" w:fill="auto"/>
            <w:noWrap/>
            <w:vAlign w:val="center"/>
          </w:tcPr>
          <w:p w14:paraId="59F4E77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10.90±1.30a</w:t>
            </w:r>
          </w:p>
        </w:tc>
        <w:tc>
          <w:tcPr>
            <w:tcW w:w="1572" w:type="dxa"/>
            <w:tcBorders>
              <w:top w:val="nil"/>
              <w:left w:val="nil"/>
              <w:bottom w:val="single" w:sz="4" w:space="0" w:color="000000"/>
              <w:right w:val="nil"/>
            </w:tcBorders>
            <w:shd w:val="clear" w:color="auto" w:fill="auto"/>
            <w:noWrap/>
            <w:vAlign w:val="center"/>
          </w:tcPr>
          <w:p w14:paraId="2360677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0.97±0.11abc</w:t>
            </w:r>
          </w:p>
        </w:tc>
      </w:tr>
      <w:tr w:rsidR="000C0283" w14:paraId="37BEA773" w14:textId="77777777">
        <w:trPr>
          <w:trHeight w:val="280"/>
          <w:jc w:val="center"/>
        </w:trPr>
        <w:tc>
          <w:tcPr>
            <w:tcW w:w="1704" w:type="dxa"/>
            <w:vMerge w:val="restart"/>
            <w:tcBorders>
              <w:top w:val="nil"/>
              <w:left w:val="nil"/>
              <w:bottom w:val="single" w:sz="8" w:space="0" w:color="000000"/>
              <w:right w:val="nil"/>
            </w:tcBorders>
            <w:shd w:val="clear" w:color="auto" w:fill="auto"/>
            <w:noWrap/>
            <w:vAlign w:val="center"/>
          </w:tcPr>
          <w:p w14:paraId="78319ACE" w14:textId="77777777" w:rsidR="000C0283" w:rsidRDefault="00BF78F5">
            <w:pPr>
              <w:widowControl/>
              <w:jc w:val="center"/>
              <w:textAlignment w:val="center"/>
              <w:rPr>
                <w:rFonts w:ascii="Times New Roman" w:eastAsia="宋体" w:hAnsi="Times New Roman" w:cs="Times New Roman"/>
                <w:i/>
                <w:iCs/>
                <w:color w:val="000000"/>
                <w:sz w:val="24"/>
              </w:rPr>
            </w:pPr>
            <w:r>
              <w:rPr>
                <w:rFonts w:ascii="Times New Roman" w:eastAsia="宋体" w:hAnsi="Times New Roman" w:cs="Times New Roman"/>
                <w:i/>
                <w:iCs/>
                <w:color w:val="000000"/>
                <w:kern w:val="0"/>
                <w:sz w:val="24"/>
                <w:lang w:bidi="ar"/>
              </w:rPr>
              <w:t xml:space="preserve">A.× </w:t>
            </w:r>
            <w:proofErr w:type="spellStart"/>
            <w:r>
              <w:rPr>
                <w:rFonts w:ascii="Times New Roman" w:eastAsia="宋体" w:hAnsi="Times New Roman" w:cs="Times New Roman"/>
                <w:i/>
                <w:iCs/>
                <w:color w:val="000000"/>
                <w:kern w:val="0"/>
                <w:sz w:val="24"/>
                <w:lang w:bidi="ar"/>
              </w:rPr>
              <w:t>amazonica</w:t>
            </w:r>
            <w:proofErr w:type="spellEnd"/>
          </w:p>
        </w:tc>
        <w:tc>
          <w:tcPr>
            <w:tcW w:w="1296" w:type="dxa"/>
            <w:tcBorders>
              <w:top w:val="nil"/>
              <w:left w:val="nil"/>
              <w:bottom w:val="nil"/>
              <w:right w:val="nil"/>
            </w:tcBorders>
            <w:shd w:val="clear" w:color="auto" w:fill="auto"/>
            <w:noWrap/>
            <w:vAlign w:val="center"/>
          </w:tcPr>
          <w:p w14:paraId="220CD516"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M-A</w:t>
            </w:r>
          </w:p>
        </w:tc>
        <w:tc>
          <w:tcPr>
            <w:tcW w:w="2255" w:type="dxa"/>
            <w:tcBorders>
              <w:top w:val="nil"/>
              <w:left w:val="nil"/>
              <w:bottom w:val="nil"/>
              <w:right w:val="nil"/>
            </w:tcBorders>
            <w:shd w:val="clear" w:color="auto" w:fill="auto"/>
            <w:noWrap/>
            <w:vAlign w:val="center"/>
          </w:tcPr>
          <w:p w14:paraId="6157776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3677.73±883.66a</w:t>
            </w:r>
          </w:p>
        </w:tc>
        <w:tc>
          <w:tcPr>
            <w:tcW w:w="1938" w:type="dxa"/>
            <w:tcBorders>
              <w:top w:val="nil"/>
              <w:left w:val="nil"/>
              <w:bottom w:val="nil"/>
              <w:right w:val="nil"/>
            </w:tcBorders>
            <w:shd w:val="clear" w:color="auto" w:fill="auto"/>
            <w:noWrap/>
            <w:vAlign w:val="center"/>
          </w:tcPr>
          <w:p w14:paraId="738C45B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521.89±115.86a</w:t>
            </w:r>
          </w:p>
        </w:tc>
        <w:tc>
          <w:tcPr>
            <w:tcW w:w="1426" w:type="dxa"/>
            <w:tcBorders>
              <w:top w:val="nil"/>
              <w:left w:val="nil"/>
              <w:bottom w:val="nil"/>
              <w:right w:val="nil"/>
            </w:tcBorders>
            <w:shd w:val="clear" w:color="auto" w:fill="auto"/>
            <w:noWrap/>
            <w:vAlign w:val="center"/>
          </w:tcPr>
          <w:p w14:paraId="675A75A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5.94±1.27a</w:t>
            </w:r>
          </w:p>
        </w:tc>
        <w:tc>
          <w:tcPr>
            <w:tcW w:w="1572" w:type="dxa"/>
            <w:tcBorders>
              <w:top w:val="nil"/>
              <w:left w:val="nil"/>
              <w:bottom w:val="nil"/>
              <w:right w:val="nil"/>
            </w:tcBorders>
            <w:shd w:val="clear" w:color="auto" w:fill="auto"/>
            <w:noWrap/>
            <w:vAlign w:val="center"/>
          </w:tcPr>
          <w:p w14:paraId="145FBC1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0.46±0.02d</w:t>
            </w:r>
          </w:p>
        </w:tc>
      </w:tr>
      <w:tr w:rsidR="000C0283" w14:paraId="1609ACC0" w14:textId="77777777">
        <w:trPr>
          <w:trHeight w:val="280"/>
          <w:jc w:val="center"/>
        </w:trPr>
        <w:tc>
          <w:tcPr>
            <w:tcW w:w="1704" w:type="dxa"/>
            <w:vMerge/>
            <w:tcBorders>
              <w:top w:val="nil"/>
              <w:left w:val="nil"/>
              <w:bottom w:val="single" w:sz="8" w:space="0" w:color="000000"/>
              <w:right w:val="nil"/>
            </w:tcBorders>
            <w:shd w:val="clear" w:color="auto" w:fill="auto"/>
            <w:noWrap/>
            <w:vAlign w:val="center"/>
          </w:tcPr>
          <w:p w14:paraId="282AC75D"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0C2EF36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M-N×A</w:t>
            </w:r>
          </w:p>
        </w:tc>
        <w:tc>
          <w:tcPr>
            <w:tcW w:w="2255" w:type="dxa"/>
            <w:tcBorders>
              <w:top w:val="nil"/>
              <w:left w:val="nil"/>
              <w:bottom w:val="nil"/>
              <w:right w:val="nil"/>
            </w:tcBorders>
            <w:shd w:val="clear" w:color="auto" w:fill="auto"/>
            <w:noWrap/>
            <w:vAlign w:val="center"/>
          </w:tcPr>
          <w:p w14:paraId="003DA91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1532.67±633.67bc</w:t>
            </w:r>
          </w:p>
        </w:tc>
        <w:tc>
          <w:tcPr>
            <w:tcW w:w="1938" w:type="dxa"/>
            <w:tcBorders>
              <w:top w:val="nil"/>
              <w:left w:val="nil"/>
              <w:bottom w:val="nil"/>
              <w:right w:val="nil"/>
            </w:tcBorders>
            <w:shd w:val="clear" w:color="auto" w:fill="auto"/>
            <w:noWrap/>
            <w:vAlign w:val="center"/>
          </w:tcPr>
          <w:p w14:paraId="588CA0E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232.49±61.62bc</w:t>
            </w:r>
          </w:p>
        </w:tc>
        <w:tc>
          <w:tcPr>
            <w:tcW w:w="1426" w:type="dxa"/>
            <w:tcBorders>
              <w:top w:val="nil"/>
              <w:left w:val="nil"/>
              <w:bottom w:val="nil"/>
              <w:right w:val="nil"/>
            </w:tcBorders>
            <w:shd w:val="clear" w:color="auto" w:fill="auto"/>
            <w:noWrap/>
            <w:vAlign w:val="center"/>
          </w:tcPr>
          <w:p w14:paraId="2606D8E7"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3.17±0.60b</w:t>
            </w:r>
          </w:p>
        </w:tc>
        <w:tc>
          <w:tcPr>
            <w:tcW w:w="1572" w:type="dxa"/>
            <w:tcBorders>
              <w:top w:val="nil"/>
              <w:left w:val="nil"/>
              <w:bottom w:val="nil"/>
              <w:right w:val="nil"/>
            </w:tcBorders>
            <w:shd w:val="clear" w:color="auto" w:fill="auto"/>
            <w:noWrap/>
            <w:vAlign w:val="center"/>
          </w:tcPr>
          <w:p w14:paraId="6FBBE33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0.62±0.09bc</w:t>
            </w:r>
          </w:p>
        </w:tc>
      </w:tr>
      <w:tr w:rsidR="000C0283" w14:paraId="3475155A" w14:textId="77777777">
        <w:trPr>
          <w:trHeight w:val="280"/>
          <w:jc w:val="center"/>
        </w:trPr>
        <w:tc>
          <w:tcPr>
            <w:tcW w:w="1704" w:type="dxa"/>
            <w:vMerge/>
            <w:tcBorders>
              <w:top w:val="nil"/>
              <w:left w:val="nil"/>
              <w:bottom w:val="single" w:sz="8" w:space="0" w:color="000000"/>
              <w:right w:val="nil"/>
            </w:tcBorders>
            <w:shd w:val="clear" w:color="auto" w:fill="auto"/>
            <w:noWrap/>
            <w:vAlign w:val="center"/>
          </w:tcPr>
          <w:p w14:paraId="0C34F288"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66490865"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M-H×A</w:t>
            </w:r>
          </w:p>
        </w:tc>
        <w:tc>
          <w:tcPr>
            <w:tcW w:w="2255" w:type="dxa"/>
            <w:tcBorders>
              <w:top w:val="nil"/>
              <w:left w:val="nil"/>
              <w:bottom w:val="nil"/>
              <w:right w:val="nil"/>
            </w:tcBorders>
            <w:shd w:val="clear" w:color="auto" w:fill="auto"/>
            <w:noWrap/>
            <w:vAlign w:val="center"/>
          </w:tcPr>
          <w:p w14:paraId="1AD4055A"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923.70±105.16bc</w:t>
            </w:r>
          </w:p>
        </w:tc>
        <w:tc>
          <w:tcPr>
            <w:tcW w:w="1938" w:type="dxa"/>
            <w:tcBorders>
              <w:top w:val="nil"/>
              <w:left w:val="nil"/>
              <w:bottom w:val="nil"/>
              <w:right w:val="nil"/>
            </w:tcBorders>
            <w:shd w:val="clear" w:color="auto" w:fill="auto"/>
            <w:noWrap/>
            <w:vAlign w:val="center"/>
          </w:tcPr>
          <w:p w14:paraId="52DE0E6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171.06±15.57c</w:t>
            </w:r>
          </w:p>
        </w:tc>
        <w:tc>
          <w:tcPr>
            <w:tcW w:w="1426" w:type="dxa"/>
            <w:tcBorders>
              <w:top w:val="nil"/>
              <w:left w:val="nil"/>
              <w:bottom w:val="nil"/>
              <w:right w:val="nil"/>
            </w:tcBorders>
            <w:shd w:val="clear" w:color="auto" w:fill="auto"/>
            <w:noWrap/>
            <w:vAlign w:val="center"/>
          </w:tcPr>
          <w:p w14:paraId="2BDC8FC4"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2.53±0.19b</w:t>
            </w:r>
          </w:p>
        </w:tc>
        <w:tc>
          <w:tcPr>
            <w:tcW w:w="1572" w:type="dxa"/>
            <w:tcBorders>
              <w:top w:val="nil"/>
              <w:left w:val="nil"/>
              <w:bottom w:val="nil"/>
              <w:right w:val="nil"/>
            </w:tcBorders>
            <w:shd w:val="clear" w:color="auto" w:fill="auto"/>
            <w:noWrap/>
            <w:vAlign w:val="center"/>
          </w:tcPr>
          <w:p w14:paraId="47842B1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0.59±0.02bcd</w:t>
            </w:r>
          </w:p>
        </w:tc>
      </w:tr>
      <w:tr w:rsidR="000C0283" w14:paraId="556F140B" w14:textId="77777777">
        <w:trPr>
          <w:trHeight w:val="280"/>
          <w:jc w:val="center"/>
        </w:trPr>
        <w:tc>
          <w:tcPr>
            <w:tcW w:w="1704" w:type="dxa"/>
            <w:vMerge/>
            <w:tcBorders>
              <w:top w:val="nil"/>
              <w:left w:val="nil"/>
              <w:bottom w:val="single" w:sz="8" w:space="0" w:color="000000"/>
              <w:right w:val="nil"/>
            </w:tcBorders>
            <w:shd w:val="clear" w:color="auto" w:fill="auto"/>
            <w:noWrap/>
            <w:vAlign w:val="center"/>
          </w:tcPr>
          <w:p w14:paraId="0AC0DFEF"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245B9D2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S-A</w:t>
            </w:r>
          </w:p>
        </w:tc>
        <w:tc>
          <w:tcPr>
            <w:tcW w:w="2255" w:type="dxa"/>
            <w:tcBorders>
              <w:top w:val="nil"/>
              <w:left w:val="nil"/>
              <w:bottom w:val="nil"/>
              <w:right w:val="nil"/>
            </w:tcBorders>
            <w:shd w:val="clear" w:color="auto" w:fill="auto"/>
            <w:noWrap/>
            <w:vAlign w:val="center"/>
          </w:tcPr>
          <w:p w14:paraId="69A9C0E1"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3308.77±266.86a</w:t>
            </w:r>
          </w:p>
        </w:tc>
        <w:tc>
          <w:tcPr>
            <w:tcW w:w="1938" w:type="dxa"/>
            <w:tcBorders>
              <w:top w:val="nil"/>
              <w:left w:val="nil"/>
              <w:bottom w:val="nil"/>
              <w:right w:val="nil"/>
            </w:tcBorders>
            <w:shd w:val="clear" w:color="auto" w:fill="auto"/>
            <w:noWrap/>
            <w:vAlign w:val="center"/>
          </w:tcPr>
          <w:p w14:paraId="3059696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521.52±41.35a</w:t>
            </w:r>
          </w:p>
        </w:tc>
        <w:tc>
          <w:tcPr>
            <w:tcW w:w="1426" w:type="dxa"/>
            <w:tcBorders>
              <w:top w:val="nil"/>
              <w:left w:val="nil"/>
              <w:bottom w:val="nil"/>
              <w:right w:val="nil"/>
            </w:tcBorders>
            <w:shd w:val="clear" w:color="auto" w:fill="auto"/>
            <w:noWrap/>
            <w:vAlign w:val="center"/>
          </w:tcPr>
          <w:p w14:paraId="712D834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6.55±0.52a</w:t>
            </w:r>
          </w:p>
        </w:tc>
        <w:tc>
          <w:tcPr>
            <w:tcW w:w="1572" w:type="dxa"/>
            <w:tcBorders>
              <w:top w:val="nil"/>
              <w:left w:val="nil"/>
              <w:bottom w:val="nil"/>
              <w:right w:val="nil"/>
            </w:tcBorders>
            <w:shd w:val="clear" w:color="auto" w:fill="auto"/>
            <w:noWrap/>
            <w:vAlign w:val="center"/>
          </w:tcPr>
          <w:p w14:paraId="7A13674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0.50±0.00cd</w:t>
            </w:r>
          </w:p>
        </w:tc>
      </w:tr>
      <w:tr w:rsidR="000C0283" w14:paraId="2D823992" w14:textId="77777777">
        <w:trPr>
          <w:trHeight w:val="280"/>
          <w:jc w:val="center"/>
        </w:trPr>
        <w:tc>
          <w:tcPr>
            <w:tcW w:w="1704" w:type="dxa"/>
            <w:vMerge/>
            <w:tcBorders>
              <w:top w:val="nil"/>
              <w:left w:val="nil"/>
              <w:bottom w:val="single" w:sz="8" w:space="0" w:color="000000"/>
              <w:right w:val="nil"/>
            </w:tcBorders>
            <w:shd w:val="clear" w:color="auto" w:fill="auto"/>
            <w:noWrap/>
            <w:vAlign w:val="center"/>
          </w:tcPr>
          <w:p w14:paraId="2160DBD0"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nil"/>
              <w:right w:val="nil"/>
            </w:tcBorders>
            <w:shd w:val="clear" w:color="auto" w:fill="auto"/>
            <w:noWrap/>
            <w:vAlign w:val="center"/>
          </w:tcPr>
          <w:p w14:paraId="1BDD9108"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S-N×A</w:t>
            </w:r>
          </w:p>
        </w:tc>
        <w:tc>
          <w:tcPr>
            <w:tcW w:w="2255" w:type="dxa"/>
            <w:tcBorders>
              <w:top w:val="nil"/>
              <w:left w:val="nil"/>
              <w:bottom w:val="nil"/>
              <w:right w:val="nil"/>
            </w:tcBorders>
            <w:shd w:val="clear" w:color="auto" w:fill="auto"/>
            <w:noWrap/>
            <w:vAlign w:val="center"/>
          </w:tcPr>
          <w:p w14:paraId="1E11AAE9"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236.44±59.67c</w:t>
            </w:r>
          </w:p>
        </w:tc>
        <w:tc>
          <w:tcPr>
            <w:tcW w:w="1938" w:type="dxa"/>
            <w:tcBorders>
              <w:top w:val="nil"/>
              <w:left w:val="nil"/>
              <w:bottom w:val="nil"/>
              <w:right w:val="nil"/>
            </w:tcBorders>
            <w:shd w:val="clear" w:color="auto" w:fill="auto"/>
            <w:noWrap/>
            <w:vAlign w:val="center"/>
          </w:tcPr>
          <w:p w14:paraId="26D67FA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76.09±17.05c</w:t>
            </w:r>
          </w:p>
        </w:tc>
        <w:tc>
          <w:tcPr>
            <w:tcW w:w="1426" w:type="dxa"/>
            <w:tcBorders>
              <w:top w:val="nil"/>
              <w:left w:val="nil"/>
              <w:bottom w:val="nil"/>
              <w:right w:val="nil"/>
            </w:tcBorders>
            <w:shd w:val="clear" w:color="auto" w:fill="auto"/>
            <w:noWrap/>
            <w:vAlign w:val="center"/>
          </w:tcPr>
          <w:p w14:paraId="0DEC807E"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1.96±0.38b</w:t>
            </w:r>
          </w:p>
        </w:tc>
        <w:tc>
          <w:tcPr>
            <w:tcW w:w="1572" w:type="dxa"/>
            <w:tcBorders>
              <w:top w:val="nil"/>
              <w:left w:val="nil"/>
              <w:bottom w:val="nil"/>
              <w:right w:val="nil"/>
            </w:tcBorders>
            <w:shd w:val="clear" w:color="auto" w:fill="auto"/>
            <w:noWrap/>
            <w:vAlign w:val="center"/>
          </w:tcPr>
          <w:p w14:paraId="450A0C2F"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1.06±0.04a</w:t>
            </w:r>
          </w:p>
        </w:tc>
      </w:tr>
      <w:tr w:rsidR="000C0283" w14:paraId="01485B83" w14:textId="77777777">
        <w:trPr>
          <w:trHeight w:val="295"/>
          <w:jc w:val="center"/>
        </w:trPr>
        <w:tc>
          <w:tcPr>
            <w:tcW w:w="1704" w:type="dxa"/>
            <w:vMerge/>
            <w:tcBorders>
              <w:top w:val="nil"/>
              <w:left w:val="nil"/>
              <w:bottom w:val="single" w:sz="8" w:space="0" w:color="000000"/>
              <w:right w:val="nil"/>
            </w:tcBorders>
            <w:shd w:val="clear" w:color="auto" w:fill="auto"/>
            <w:noWrap/>
            <w:vAlign w:val="center"/>
          </w:tcPr>
          <w:p w14:paraId="77E76F5A" w14:textId="77777777" w:rsidR="000C0283" w:rsidRDefault="000C0283">
            <w:pPr>
              <w:jc w:val="center"/>
              <w:rPr>
                <w:rFonts w:ascii="Times New Roman" w:eastAsia="宋体" w:hAnsi="Times New Roman" w:cs="Times New Roman"/>
                <w:i/>
                <w:iCs/>
                <w:color w:val="000000"/>
                <w:sz w:val="24"/>
              </w:rPr>
            </w:pPr>
          </w:p>
        </w:tc>
        <w:tc>
          <w:tcPr>
            <w:tcW w:w="1296" w:type="dxa"/>
            <w:tcBorders>
              <w:top w:val="nil"/>
              <w:left w:val="nil"/>
              <w:bottom w:val="single" w:sz="8" w:space="0" w:color="000000"/>
              <w:right w:val="nil"/>
            </w:tcBorders>
            <w:shd w:val="clear" w:color="auto" w:fill="auto"/>
            <w:noWrap/>
            <w:vAlign w:val="center"/>
          </w:tcPr>
          <w:p w14:paraId="04A7BD5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S-H×A</w:t>
            </w:r>
          </w:p>
        </w:tc>
        <w:tc>
          <w:tcPr>
            <w:tcW w:w="2255" w:type="dxa"/>
            <w:tcBorders>
              <w:top w:val="nil"/>
              <w:left w:val="nil"/>
              <w:bottom w:val="single" w:sz="8" w:space="0" w:color="000000"/>
              <w:right w:val="nil"/>
            </w:tcBorders>
            <w:shd w:val="clear" w:color="auto" w:fill="auto"/>
            <w:noWrap/>
            <w:vAlign w:val="center"/>
          </w:tcPr>
          <w:p w14:paraId="32169C60"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1781.14±302.03b</w:t>
            </w:r>
          </w:p>
        </w:tc>
        <w:tc>
          <w:tcPr>
            <w:tcW w:w="1938" w:type="dxa"/>
            <w:tcBorders>
              <w:top w:val="nil"/>
              <w:left w:val="nil"/>
              <w:bottom w:val="single" w:sz="8" w:space="0" w:color="000000"/>
              <w:right w:val="nil"/>
            </w:tcBorders>
            <w:shd w:val="clear" w:color="auto" w:fill="auto"/>
            <w:noWrap/>
            <w:vAlign w:val="center"/>
          </w:tcPr>
          <w:p w14:paraId="2879E173"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358.04±44.05ab</w:t>
            </w:r>
          </w:p>
        </w:tc>
        <w:tc>
          <w:tcPr>
            <w:tcW w:w="1426" w:type="dxa"/>
            <w:tcBorders>
              <w:top w:val="nil"/>
              <w:left w:val="nil"/>
              <w:bottom w:val="single" w:sz="8" w:space="0" w:color="000000"/>
              <w:right w:val="nil"/>
            </w:tcBorders>
            <w:shd w:val="clear" w:color="auto" w:fill="auto"/>
            <w:noWrap/>
            <w:vAlign w:val="center"/>
          </w:tcPr>
          <w:p w14:paraId="66CAB2B2"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5.80±0.42a</w:t>
            </w:r>
          </w:p>
        </w:tc>
        <w:tc>
          <w:tcPr>
            <w:tcW w:w="1572" w:type="dxa"/>
            <w:tcBorders>
              <w:top w:val="nil"/>
              <w:left w:val="nil"/>
              <w:bottom w:val="single" w:sz="8" w:space="0" w:color="000000"/>
              <w:right w:val="nil"/>
            </w:tcBorders>
            <w:shd w:val="clear" w:color="auto" w:fill="auto"/>
            <w:noWrap/>
            <w:vAlign w:val="center"/>
          </w:tcPr>
          <w:p w14:paraId="0936402B" w14:textId="77777777" w:rsidR="000C0283" w:rsidRDefault="00BF78F5">
            <w:pPr>
              <w:widowControl/>
              <w:jc w:val="center"/>
              <w:textAlignment w:val="center"/>
              <w:rPr>
                <w:rFonts w:ascii="Times New Roman" w:eastAsia="宋体" w:hAnsi="Times New Roman" w:cs="Times New Roman"/>
                <w:color w:val="000000"/>
                <w:sz w:val="24"/>
              </w:rPr>
            </w:pPr>
            <w:r>
              <w:rPr>
                <w:rFonts w:ascii="Times New Roman" w:eastAsia="宋体" w:hAnsi="Times New Roman" w:cs="Times New Roman"/>
                <w:color w:val="000000"/>
                <w:kern w:val="0"/>
                <w:sz w:val="24"/>
                <w:lang w:bidi="ar"/>
              </w:rPr>
              <w:t>0.67±0.05b</w:t>
            </w:r>
          </w:p>
        </w:tc>
      </w:tr>
    </w:tbl>
    <w:p w14:paraId="4FEB524F" w14:textId="77777777" w:rsidR="000C0283" w:rsidRDefault="000C0283">
      <w:pPr>
        <w:rPr>
          <w:rFonts w:ascii="Times New Roman" w:hAnsi="Times New Roman" w:cs="Times New Roman"/>
        </w:rPr>
      </w:pPr>
    </w:p>
    <w:p w14:paraId="11C17081" w14:textId="77777777" w:rsidR="000C0283" w:rsidRDefault="000C0283">
      <w:pPr>
        <w:rPr>
          <w:rFonts w:ascii="Times New Roman" w:hAnsi="Times New Roman" w:cs="Times New Roman"/>
        </w:rPr>
      </w:pPr>
    </w:p>
    <w:p w14:paraId="4505AE99" w14:textId="2AEB28DF" w:rsidR="000C0283" w:rsidRDefault="00BF78F5">
      <w:pPr>
        <w:spacing w:line="480" w:lineRule="auto"/>
        <w:rPr>
          <w:rFonts w:ascii="Times New Roman" w:eastAsia="微软雅黑" w:hAnsi="Times New Roman" w:cs="Times New Roman"/>
          <w:sz w:val="24"/>
        </w:rPr>
        <w:sectPr w:rsidR="000C0283">
          <w:pgSz w:w="11906" w:h="16838"/>
          <w:pgMar w:top="1440" w:right="1800" w:bottom="1440" w:left="1800" w:header="851" w:footer="992" w:gutter="0"/>
          <w:cols w:space="425"/>
          <w:docGrid w:type="lines" w:linePitch="312"/>
        </w:sectPr>
      </w:pPr>
      <w:r>
        <w:rPr>
          <w:rFonts w:ascii="Times New Roman" w:eastAsia="微软雅黑" w:hAnsi="Times New Roman" w:cs="Times New Roman"/>
          <w:sz w:val="24"/>
        </w:rPr>
        <w:t xml:space="preserve">Note: RL, root length; RS, root surface area; RV, root volume; RD, root diameter. M, mine soil without sludge addition; S, sludge-amended soil; N, </w:t>
      </w:r>
      <w:r>
        <w:rPr>
          <w:rFonts w:ascii="Times New Roman" w:eastAsia="微软雅黑" w:hAnsi="Times New Roman" w:cs="Times New Roman"/>
          <w:i/>
          <w:iCs/>
          <w:sz w:val="24"/>
        </w:rPr>
        <w:t xml:space="preserve">N. </w:t>
      </w:r>
      <w:proofErr w:type="spellStart"/>
      <w:r>
        <w:rPr>
          <w:rFonts w:ascii="Times New Roman" w:eastAsia="微软雅黑" w:hAnsi="Times New Roman" w:cs="Times New Roman"/>
          <w:i/>
          <w:iCs/>
          <w:sz w:val="24"/>
        </w:rPr>
        <w:t>cadamba</w:t>
      </w:r>
      <w:proofErr w:type="spellEnd"/>
      <w:r>
        <w:rPr>
          <w:rFonts w:ascii="Times New Roman" w:eastAsia="微软雅黑" w:hAnsi="Times New Roman" w:cs="Times New Roman"/>
          <w:sz w:val="24"/>
        </w:rPr>
        <w:t xml:space="preserve">; H, </w:t>
      </w:r>
      <w:r>
        <w:rPr>
          <w:rFonts w:ascii="Times New Roman" w:eastAsia="微软雅黑" w:hAnsi="Times New Roman" w:cs="Times New Roman"/>
          <w:i/>
          <w:iCs/>
          <w:sz w:val="24"/>
        </w:rPr>
        <w:t xml:space="preserve">H. </w:t>
      </w:r>
      <w:proofErr w:type="spellStart"/>
      <w:r>
        <w:rPr>
          <w:rFonts w:ascii="Times New Roman" w:eastAsia="微软雅黑" w:hAnsi="Times New Roman" w:cs="Times New Roman"/>
          <w:i/>
          <w:iCs/>
          <w:sz w:val="24"/>
        </w:rPr>
        <w:t>arboricola</w:t>
      </w:r>
      <w:proofErr w:type="spellEnd"/>
      <w:r>
        <w:rPr>
          <w:rFonts w:ascii="Times New Roman" w:eastAsia="微软雅黑" w:hAnsi="Times New Roman" w:cs="Times New Roman"/>
          <w:sz w:val="24"/>
        </w:rPr>
        <w:t xml:space="preserve">; A, </w:t>
      </w:r>
      <w:r>
        <w:rPr>
          <w:rFonts w:ascii="Times New Roman" w:eastAsia="微软雅黑" w:hAnsi="Times New Roman" w:cs="Times New Roman" w:hint="eastAsia"/>
          <w:i/>
          <w:iCs/>
          <w:sz w:val="24"/>
        </w:rPr>
        <w:t xml:space="preserve">A. </w:t>
      </w:r>
      <w:proofErr w:type="spellStart"/>
      <w:r>
        <w:rPr>
          <w:rFonts w:ascii="Times New Roman" w:eastAsia="微软雅黑" w:hAnsi="Times New Roman" w:cs="Times New Roman" w:hint="eastAsia"/>
          <w:i/>
          <w:iCs/>
          <w:sz w:val="24"/>
        </w:rPr>
        <w:t>amazonica</w:t>
      </w:r>
      <w:proofErr w:type="spellEnd"/>
      <w:r>
        <w:rPr>
          <w:rFonts w:ascii="Times New Roman" w:eastAsia="微软雅黑" w:hAnsi="Times New Roman" w:cs="Times New Roman"/>
          <w:sz w:val="24"/>
        </w:rPr>
        <w:t>. “×” indicates mixed planting. Values are means ± SE (n = 4</w:t>
      </w:r>
      <w:proofErr w:type="gramStart"/>
      <w:r>
        <w:rPr>
          <w:rFonts w:ascii="Times New Roman" w:eastAsia="微软雅黑" w:hAnsi="Times New Roman" w:cs="Times New Roman"/>
          <w:sz w:val="24"/>
        </w:rPr>
        <w:t>)..</w:t>
      </w:r>
      <w:proofErr w:type="gramEnd"/>
      <w:r>
        <w:rPr>
          <w:rFonts w:ascii="Times New Roman" w:eastAsia="微软雅黑" w:hAnsi="Times New Roman" w:cs="Times New Roman"/>
          <w:sz w:val="24"/>
        </w:rPr>
        <w:t xml:space="preserve"> Different lowercase letters within the same species indicate significant differences among treatments for the same root trait (Duncan test, </w:t>
      </w:r>
      <w:r>
        <w:rPr>
          <w:rFonts w:ascii="Times New Roman" w:eastAsia="微软雅黑" w:hAnsi="Times New Roman" w:cs="Times New Roman"/>
          <w:i/>
          <w:iCs/>
          <w:sz w:val="24"/>
        </w:rPr>
        <w:t>P</w:t>
      </w:r>
      <w:r>
        <w:rPr>
          <w:rFonts w:ascii="Times New Roman" w:eastAsia="微软雅黑" w:hAnsi="Times New Roman" w:cs="Times New Roman"/>
          <w:sz w:val="24"/>
        </w:rPr>
        <w:t xml:space="preserve"> &lt; 0.05).</w:t>
      </w:r>
    </w:p>
    <w:p w14:paraId="06080418"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hint="eastAsia"/>
          <w:b/>
          <w:bCs/>
          <w:sz w:val="24"/>
        </w:rPr>
        <w:lastRenderedPageBreak/>
        <w:t>Table S7</w:t>
      </w:r>
      <w:r>
        <w:rPr>
          <w:rFonts w:ascii="Times New Roman" w:eastAsia="微软雅黑" w:hAnsi="Times New Roman" w:cs="Times New Roman" w:hint="eastAsia"/>
          <w:sz w:val="24"/>
        </w:rPr>
        <w:t xml:space="preserve"> Cu, Zn, and Ni concentrations in aboveground and belowground tissues under different planting treatments.</w:t>
      </w:r>
    </w:p>
    <w:tbl>
      <w:tblPr>
        <w:tblW w:w="10612" w:type="dxa"/>
        <w:jc w:val="center"/>
        <w:tblLook w:val="04A0" w:firstRow="1" w:lastRow="0" w:firstColumn="1" w:lastColumn="0" w:noHBand="0" w:noVBand="1"/>
      </w:tblPr>
      <w:tblGrid>
        <w:gridCol w:w="1120"/>
        <w:gridCol w:w="1556"/>
        <w:gridCol w:w="1594"/>
        <w:gridCol w:w="1547"/>
        <w:gridCol w:w="1645"/>
        <w:gridCol w:w="1576"/>
        <w:gridCol w:w="1574"/>
      </w:tblGrid>
      <w:tr w:rsidR="000C0283" w14:paraId="0461D851" w14:textId="77777777">
        <w:trPr>
          <w:trHeight w:val="278"/>
          <w:jc w:val="center"/>
        </w:trPr>
        <w:tc>
          <w:tcPr>
            <w:tcW w:w="1120" w:type="dxa"/>
            <w:vMerge w:val="restart"/>
            <w:tcBorders>
              <w:top w:val="single" w:sz="4" w:space="0" w:color="000000"/>
              <w:left w:val="nil"/>
              <w:bottom w:val="single" w:sz="4" w:space="0" w:color="000000"/>
              <w:right w:val="nil"/>
            </w:tcBorders>
            <w:shd w:val="clear" w:color="auto" w:fill="auto"/>
            <w:noWrap/>
            <w:vAlign w:val="center"/>
          </w:tcPr>
          <w:p w14:paraId="7C91BE65" w14:textId="77777777" w:rsidR="000C0283" w:rsidRDefault="00BF78F5">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Treatment</w:t>
            </w:r>
          </w:p>
        </w:tc>
        <w:tc>
          <w:tcPr>
            <w:tcW w:w="3150" w:type="dxa"/>
            <w:gridSpan w:val="2"/>
            <w:tcBorders>
              <w:top w:val="single" w:sz="4" w:space="0" w:color="000000"/>
              <w:left w:val="nil"/>
              <w:bottom w:val="single" w:sz="4" w:space="0" w:color="000000"/>
              <w:right w:val="nil"/>
            </w:tcBorders>
            <w:shd w:val="clear" w:color="auto" w:fill="auto"/>
            <w:noWrap/>
            <w:vAlign w:val="center"/>
          </w:tcPr>
          <w:p w14:paraId="7E4212F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Cu</w:t>
            </w:r>
            <w:r>
              <w:rPr>
                <w:rFonts w:ascii="宋体" w:eastAsia="宋体" w:hAnsi="宋体" w:cs="宋体" w:hint="eastAsia"/>
                <w:color w:val="000000"/>
                <w:kern w:val="0"/>
                <w:sz w:val="22"/>
                <w:szCs w:val="22"/>
                <w:lang w:bidi="ar"/>
              </w:rPr>
              <w:t>（</w:t>
            </w:r>
            <w:r>
              <w:rPr>
                <w:rStyle w:val="15"/>
                <w:rFonts w:eastAsia="等线"/>
                <w:lang w:bidi="ar"/>
              </w:rPr>
              <w:t>mg·kg</w:t>
            </w:r>
            <w:r>
              <w:rPr>
                <w:rStyle w:val="15"/>
                <w:rFonts w:eastAsia="等线"/>
                <w:vertAlign w:val="superscript"/>
                <w:lang w:bidi="ar"/>
              </w:rPr>
              <w:t>-1</w:t>
            </w:r>
            <w:r>
              <w:rPr>
                <w:rFonts w:ascii="宋体" w:eastAsia="宋体" w:hAnsi="宋体" w:cs="宋体" w:hint="eastAsia"/>
                <w:color w:val="000000"/>
                <w:kern w:val="0"/>
                <w:sz w:val="22"/>
                <w:szCs w:val="22"/>
                <w:lang w:bidi="ar"/>
              </w:rPr>
              <w:t>）</w:t>
            </w:r>
          </w:p>
        </w:tc>
        <w:tc>
          <w:tcPr>
            <w:tcW w:w="3192" w:type="dxa"/>
            <w:gridSpan w:val="2"/>
            <w:tcBorders>
              <w:top w:val="single" w:sz="4" w:space="0" w:color="000000"/>
              <w:left w:val="nil"/>
              <w:bottom w:val="single" w:sz="4" w:space="0" w:color="000000"/>
              <w:right w:val="nil"/>
            </w:tcBorders>
            <w:shd w:val="clear" w:color="auto" w:fill="auto"/>
            <w:noWrap/>
            <w:vAlign w:val="center"/>
          </w:tcPr>
          <w:p w14:paraId="47DD70E8"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Zn</w:t>
            </w:r>
            <w:r>
              <w:rPr>
                <w:rFonts w:ascii="宋体" w:eastAsia="宋体" w:hAnsi="宋体" w:cs="宋体" w:hint="eastAsia"/>
                <w:color w:val="000000"/>
                <w:kern w:val="0"/>
                <w:sz w:val="22"/>
                <w:szCs w:val="22"/>
                <w:lang w:bidi="ar"/>
              </w:rPr>
              <w:t>（</w:t>
            </w:r>
            <w:r>
              <w:rPr>
                <w:rStyle w:val="15"/>
                <w:rFonts w:eastAsia="等线"/>
                <w:lang w:bidi="ar"/>
              </w:rPr>
              <w:t>mg·kg</w:t>
            </w:r>
            <w:r>
              <w:rPr>
                <w:rStyle w:val="15"/>
                <w:rFonts w:eastAsia="等线"/>
                <w:vertAlign w:val="superscript"/>
                <w:lang w:bidi="ar"/>
              </w:rPr>
              <w:t>-1</w:t>
            </w:r>
            <w:r>
              <w:rPr>
                <w:rFonts w:ascii="宋体" w:eastAsia="宋体" w:hAnsi="宋体" w:cs="宋体" w:hint="eastAsia"/>
                <w:color w:val="000000"/>
                <w:kern w:val="0"/>
                <w:sz w:val="22"/>
                <w:szCs w:val="22"/>
                <w:lang w:bidi="ar"/>
              </w:rPr>
              <w:t>）</w:t>
            </w:r>
          </w:p>
        </w:tc>
        <w:tc>
          <w:tcPr>
            <w:tcW w:w="3150" w:type="dxa"/>
            <w:gridSpan w:val="2"/>
            <w:tcBorders>
              <w:top w:val="single" w:sz="4" w:space="0" w:color="000000"/>
              <w:left w:val="nil"/>
              <w:bottom w:val="single" w:sz="4" w:space="0" w:color="000000"/>
              <w:right w:val="nil"/>
            </w:tcBorders>
            <w:shd w:val="clear" w:color="auto" w:fill="auto"/>
            <w:noWrap/>
            <w:vAlign w:val="center"/>
          </w:tcPr>
          <w:p w14:paraId="15414788"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Ni</w:t>
            </w:r>
            <w:r>
              <w:rPr>
                <w:rFonts w:ascii="宋体" w:eastAsia="宋体" w:hAnsi="宋体" w:cs="宋体" w:hint="eastAsia"/>
                <w:color w:val="000000"/>
                <w:kern w:val="0"/>
                <w:sz w:val="22"/>
                <w:szCs w:val="22"/>
                <w:lang w:bidi="ar"/>
              </w:rPr>
              <w:t>（</w:t>
            </w:r>
            <w:r>
              <w:rPr>
                <w:rStyle w:val="15"/>
                <w:rFonts w:eastAsia="等线"/>
                <w:lang w:bidi="ar"/>
              </w:rPr>
              <w:t>mg·kg</w:t>
            </w:r>
            <w:r>
              <w:rPr>
                <w:rStyle w:val="15"/>
                <w:rFonts w:eastAsia="等线"/>
                <w:vertAlign w:val="superscript"/>
                <w:lang w:bidi="ar"/>
              </w:rPr>
              <w:t>-1</w:t>
            </w:r>
            <w:r>
              <w:rPr>
                <w:rFonts w:ascii="宋体" w:eastAsia="宋体" w:hAnsi="宋体" w:cs="宋体" w:hint="eastAsia"/>
                <w:color w:val="000000"/>
                <w:kern w:val="0"/>
                <w:sz w:val="22"/>
                <w:szCs w:val="22"/>
                <w:lang w:bidi="ar"/>
              </w:rPr>
              <w:t>）</w:t>
            </w:r>
          </w:p>
        </w:tc>
      </w:tr>
      <w:tr w:rsidR="000C0283" w14:paraId="620B6F58" w14:textId="77777777">
        <w:trPr>
          <w:trHeight w:val="278"/>
          <w:jc w:val="center"/>
        </w:trPr>
        <w:tc>
          <w:tcPr>
            <w:tcW w:w="1120" w:type="dxa"/>
            <w:vMerge/>
            <w:tcBorders>
              <w:top w:val="single" w:sz="4" w:space="0" w:color="000000"/>
              <w:left w:val="nil"/>
              <w:bottom w:val="single" w:sz="4" w:space="0" w:color="000000"/>
              <w:right w:val="nil"/>
            </w:tcBorders>
            <w:shd w:val="clear" w:color="auto" w:fill="auto"/>
            <w:noWrap/>
            <w:vAlign w:val="center"/>
          </w:tcPr>
          <w:p w14:paraId="38B45FD6" w14:textId="77777777" w:rsidR="000C0283" w:rsidRDefault="000C0283">
            <w:pPr>
              <w:jc w:val="center"/>
              <w:rPr>
                <w:rFonts w:ascii="Times New Roman" w:hAnsi="Times New Roman" w:cs="Times New Roman"/>
                <w:sz w:val="20"/>
                <w:szCs w:val="20"/>
              </w:rPr>
            </w:pPr>
          </w:p>
        </w:tc>
        <w:tc>
          <w:tcPr>
            <w:tcW w:w="1556" w:type="dxa"/>
            <w:tcBorders>
              <w:top w:val="single" w:sz="4" w:space="0" w:color="000000"/>
              <w:left w:val="nil"/>
              <w:bottom w:val="single" w:sz="4" w:space="0" w:color="000000"/>
              <w:right w:val="nil"/>
            </w:tcBorders>
            <w:shd w:val="clear" w:color="auto" w:fill="auto"/>
            <w:noWrap/>
            <w:vAlign w:val="center"/>
          </w:tcPr>
          <w:p w14:paraId="7ACD685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Aboveground</w:t>
            </w:r>
          </w:p>
        </w:tc>
        <w:tc>
          <w:tcPr>
            <w:tcW w:w="1594" w:type="dxa"/>
            <w:tcBorders>
              <w:top w:val="single" w:sz="4" w:space="0" w:color="000000"/>
              <w:left w:val="nil"/>
              <w:bottom w:val="single" w:sz="4" w:space="0" w:color="000000"/>
              <w:right w:val="nil"/>
            </w:tcBorders>
            <w:shd w:val="clear" w:color="auto" w:fill="auto"/>
            <w:noWrap/>
            <w:vAlign w:val="center"/>
          </w:tcPr>
          <w:p w14:paraId="3529868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Belowground</w:t>
            </w:r>
          </w:p>
        </w:tc>
        <w:tc>
          <w:tcPr>
            <w:tcW w:w="1547" w:type="dxa"/>
            <w:tcBorders>
              <w:top w:val="single" w:sz="4" w:space="0" w:color="000000"/>
              <w:left w:val="nil"/>
              <w:bottom w:val="single" w:sz="4" w:space="0" w:color="000000"/>
              <w:right w:val="nil"/>
            </w:tcBorders>
            <w:shd w:val="clear" w:color="auto" w:fill="auto"/>
            <w:noWrap/>
            <w:vAlign w:val="center"/>
          </w:tcPr>
          <w:p w14:paraId="151B0C0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Aboveground</w:t>
            </w:r>
          </w:p>
        </w:tc>
        <w:tc>
          <w:tcPr>
            <w:tcW w:w="1645" w:type="dxa"/>
            <w:tcBorders>
              <w:top w:val="single" w:sz="4" w:space="0" w:color="000000"/>
              <w:left w:val="nil"/>
              <w:bottom w:val="single" w:sz="4" w:space="0" w:color="000000"/>
              <w:right w:val="nil"/>
            </w:tcBorders>
            <w:shd w:val="clear" w:color="auto" w:fill="auto"/>
            <w:noWrap/>
            <w:vAlign w:val="center"/>
          </w:tcPr>
          <w:p w14:paraId="49A8AB8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Belowground</w:t>
            </w:r>
          </w:p>
        </w:tc>
        <w:tc>
          <w:tcPr>
            <w:tcW w:w="1576" w:type="dxa"/>
            <w:tcBorders>
              <w:top w:val="single" w:sz="4" w:space="0" w:color="000000"/>
              <w:left w:val="nil"/>
              <w:bottom w:val="single" w:sz="4" w:space="0" w:color="000000"/>
              <w:right w:val="nil"/>
            </w:tcBorders>
            <w:shd w:val="clear" w:color="auto" w:fill="auto"/>
            <w:noWrap/>
            <w:vAlign w:val="center"/>
          </w:tcPr>
          <w:p w14:paraId="66CA1F9B"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Aboveground</w:t>
            </w:r>
          </w:p>
        </w:tc>
        <w:tc>
          <w:tcPr>
            <w:tcW w:w="1574" w:type="dxa"/>
            <w:tcBorders>
              <w:top w:val="single" w:sz="4" w:space="0" w:color="000000"/>
              <w:left w:val="nil"/>
              <w:bottom w:val="single" w:sz="4" w:space="0" w:color="000000"/>
              <w:right w:val="nil"/>
            </w:tcBorders>
            <w:shd w:val="clear" w:color="auto" w:fill="auto"/>
            <w:noWrap/>
            <w:vAlign w:val="center"/>
          </w:tcPr>
          <w:p w14:paraId="732B5FE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Belowground</w:t>
            </w:r>
          </w:p>
        </w:tc>
      </w:tr>
      <w:tr w:rsidR="000C0283" w14:paraId="767918A9" w14:textId="77777777">
        <w:trPr>
          <w:trHeight w:val="278"/>
          <w:jc w:val="center"/>
        </w:trPr>
        <w:tc>
          <w:tcPr>
            <w:tcW w:w="1120" w:type="dxa"/>
            <w:tcBorders>
              <w:top w:val="nil"/>
              <w:left w:val="nil"/>
              <w:bottom w:val="nil"/>
              <w:right w:val="nil"/>
            </w:tcBorders>
            <w:shd w:val="clear" w:color="auto" w:fill="auto"/>
            <w:noWrap/>
            <w:vAlign w:val="center"/>
          </w:tcPr>
          <w:p w14:paraId="6BBB6CF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M-N</w:t>
            </w:r>
          </w:p>
        </w:tc>
        <w:tc>
          <w:tcPr>
            <w:tcW w:w="1556" w:type="dxa"/>
            <w:tcBorders>
              <w:top w:val="nil"/>
              <w:left w:val="nil"/>
              <w:bottom w:val="nil"/>
              <w:right w:val="nil"/>
            </w:tcBorders>
            <w:shd w:val="clear" w:color="auto" w:fill="auto"/>
            <w:noWrap/>
            <w:vAlign w:val="center"/>
          </w:tcPr>
          <w:p w14:paraId="105126F1"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8.72±1.55cd</w:t>
            </w:r>
          </w:p>
        </w:tc>
        <w:tc>
          <w:tcPr>
            <w:tcW w:w="1594" w:type="dxa"/>
            <w:tcBorders>
              <w:top w:val="nil"/>
              <w:left w:val="nil"/>
              <w:bottom w:val="nil"/>
              <w:right w:val="nil"/>
            </w:tcBorders>
            <w:shd w:val="clear" w:color="auto" w:fill="auto"/>
            <w:noWrap/>
            <w:vAlign w:val="center"/>
          </w:tcPr>
          <w:p w14:paraId="144F96F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7.18±1.63d</w:t>
            </w:r>
          </w:p>
        </w:tc>
        <w:tc>
          <w:tcPr>
            <w:tcW w:w="1547" w:type="dxa"/>
            <w:tcBorders>
              <w:top w:val="nil"/>
              <w:left w:val="nil"/>
              <w:bottom w:val="nil"/>
              <w:right w:val="nil"/>
            </w:tcBorders>
            <w:shd w:val="clear" w:color="auto" w:fill="auto"/>
            <w:noWrap/>
            <w:vAlign w:val="center"/>
          </w:tcPr>
          <w:p w14:paraId="4C5E2F2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21.44±3.37fg</w:t>
            </w:r>
          </w:p>
        </w:tc>
        <w:tc>
          <w:tcPr>
            <w:tcW w:w="1645" w:type="dxa"/>
            <w:tcBorders>
              <w:top w:val="nil"/>
              <w:left w:val="nil"/>
              <w:bottom w:val="nil"/>
              <w:right w:val="nil"/>
            </w:tcBorders>
            <w:shd w:val="clear" w:color="auto" w:fill="auto"/>
            <w:noWrap/>
            <w:vAlign w:val="center"/>
          </w:tcPr>
          <w:p w14:paraId="5444E82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38.13±1.01gh</w:t>
            </w:r>
          </w:p>
        </w:tc>
        <w:tc>
          <w:tcPr>
            <w:tcW w:w="1576" w:type="dxa"/>
            <w:tcBorders>
              <w:top w:val="nil"/>
              <w:left w:val="nil"/>
              <w:bottom w:val="nil"/>
              <w:right w:val="nil"/>
            </w:tcBorders>
            <w:shd w:val="clear" w:color="auto" w:fill="auto"/>
            <w:noWrap/>
            <w:vAlign w:val="center"/>
          </w:tcPr>
          <w:p w14:paraId="728BF8D6"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0.98±0.17e</w:t>
            </w:r>
          </w:p>
        </w:tc>
        <w:tc>
          <w:tcPr>
            <w:tcW w:w="1574" w:type="dxa"/>
            <w:tcBorders>
              <w:top w:val="nil"/>
              <w:left w:val="nil"/>
              <w:bottom w:val="nil"/>
              <w:right w:val="nil"/>
            </w:tcBorders>
            <w:shd w:val="clear" w:color="auto" w:fill="auto"/>
            <w:noWrap/>
            <w:vAlign w:val="center"/>
          </w:tcPr>
          <w:p w14:paraId="7ED6188F"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1.05±0.17c</w:t>
            </w:r>
          </w:p>
        </w:tc>
      </w:tr>
      <w:tr w:rsidR="000C0283" w14:paraId="57131307" w14:textId="77777777">
        <w:trPr>
          <w:trHeight w:val="278"/>
          <w:jc w:val="center"/>
        </w:trPr>
        <w:tc>
          <w:tcPr>
            <w:tcW w:w="1120" w:type="dxa"/>
            <w:tcBorders>
              <w:top w:val="nil"/>
              <w:left w:val="nil"/>
              <w:bottom w:val="nil"/>
              <w:right w:val="nil"/>
            </w:tcBorders>
            <w:shd w:val="clear" w:color="auto" w:fill="auto"/>
            <w:noWrap/>
            <w:vAlign w:val="center"/>
          </w:tcPr>
          <w:p w14:paraId="1EB40F32"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M-A</w:t>
            </w:r>
          </w:p>
        </w:tc>
        <w:tc>
          <w:tcPr>
            <w:tcW w:w="1556" w:type="dxa"/>
            <w:tcBorders>
              <w:top w:val="nil"/>
              <w:left w:val="nil"/>
              <w:bottom w:val="nil"/>
              <w:right w:val="nil"/>
            </w:tcBorders>
            <w:shd w:val="clear" w:color="auto" w:fill="auto"/>
            <w:noWrap/>
            <w:vAlign w:val="center"/>
          </w:tcPr>
          <w:p w14:paraId="7CB7B81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6.71±1.99defg</w:t>
            </w:r>
          </w:p>
        </w:tc>
        <w:tc>
          <w:tcPr>
            <w:tcW w:w="1594" w:type="dxa"/>
            <w:tcBorders>
              <w:top w:val="nil"/>
              <w:left w:val="nil"/>
              <w:bottom w:val="nil"/>
              <w:right w:val="nil"/>
            </w:tcBorders>
            <w:shd w:val="clear" w:color="auto" w:fill="auto"/>
            <w:noWrap/>
            <w:vAlign w:val="center"/>
          </w:tcPr>
          <w:p w14:paraId="2F1F57A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6.53±0.69d</w:t>
            </w:r>
          </w:p>
        </w:tc>
        <w:tc>
          <w:tcPr>
            <w:tcW w:w="1547" w:type="dxa"/>
            <w:tcBorders>
              <w:top w:val="nil"/>
              <w:left w:val="nil"/>
              <w:bottom w:val="nil"/>
              <w:right w:val="nil"/>
            </w:tcBorders>
            <w:shd w:val="clear" w:color="auto" w:fill="auto"/>
            <w:noWrap/>
            <w:vAlign w:val="center"/>
          </w:tcPr>
          <w:p w14:paraId="6071715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62.70±5.17d</w:t>
            </w:r>
          </w:p>
        </w:tc>
        <w:tc>
          <w:tcPr>
            <w:tcW w:w="1645" w:type="dxa"/>
            <w:tcBorders>
              <w:top w:val="nil"/>
              <w:left w:val="nil"/>
              <w:bottom w:val="nil"/>
              <w:right w:val="nil"/>
            </w:tcBorders>
            <w:shd w:val="clear" w:color="auto" w:fill="auto"/>
            <w:noWrap/>
            <w:vAlign w:val="center"/>
          </w:tcPr>
          <w:p w14:paraId="7B16C74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12.41±0.61h</w:t>
            </w:r>
          </w:p>
        </w:tc>
        <w:tc>
          <w:tcPr>
            <w:tcW w:w="1576" w:type="dxa"/>
            <w:tcBorders>
              <w:top w:val="nil"/>
              <w:left w:val="nil"/>
              <w:bottom w:val="nil"/>
              <w:right w:val="nil"/>
            </w:tcBorders>
            <w:shd w:val="clear" w:color="auto" w:fill="auto"/>
            <w:noWrap/>
            <w:vAlign w:val="center"/>
          </w:tcPr>
          <w:p w14:paraId="33E7444F"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0.89±0.30e</w:t>
            </w:r>
          </w:p>
        </w:tc>
        <w:tc>
          <w:tcPr>
            <w:tcW w:w="1574" w:type="dxa"/>
            <w:tcBorders>
              <w:top w:val="nil"/>
              <w:left w:val="nil"/>
              <w:bottom w:val="nil"/>
              <w:right w:val="nil"/>
            </w:tcBorders>
            <w:shd w:val="clear" w:color="auto" w:fill="auto"/>
            <w:noWrap/>
            <w:vAlign w:val="center"/>
          </w:tcPr>
          <w:p w14:paraId="4A3464F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0.68±0.05c</w:t>
            </w:r>
          </w:p>
        </w:tc>
      </w:tr>
      <w:tr w:rsidR="000C0283" w14:paraId="4FFA26E9" w14:textId="77777777">
        <w:trPr>
          <w:trHeight w:val="278"/>
          <w:jc w:val="center"/>
        </w:trPr>
        <w:tc>
          <w:tcPr>
            <w:tcW w:w="1120" w:type="dxa"/>
            <w:tcBorders>
              <w:top w:val="nil"/>
              <w:left w:val="nil"/>
              <w:bottom w:val="nil"/>
              <w:right w:val="nil"/>
            </w:tcBorders>
            <w:shd w:val="clear" w:color="auto" w:fill="auto"/>
            <w:noWrap/>
            <w:vAlign w:val="center"/>
          </w:tcPr>
          <w:p w14:paraId="11CDDA9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M-H</w:t>
            </w:r>
          </w:p>
        </w:tc>
        <w:tc>
          <w:tcPr>
            <w:tcW w:w="1556" w:type="dxa"/>
            <w:tcBorders>
              <w:top w:val="nil"/>
              <w:left w:val="nil"/>
              <w:bottom w:val="nil"/>
              <w:right w:val="nil"/>
            </w:tcBorders>
            <w:shd w:val="clear" w:color="auto" w:fill="auto"/>
            <w:noWrap/>
            <w:vAlign w:val="center"/>
          </w:tcPr>
          <w:p w14:paraId="2146E38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7.63±1.01cde</w:t>
            </w:r>
          </w:p>
        </w:tc>
        <w:tc>
          <w:tcPr>
            <w:tcW w:w="1594" w:type="dxa"/>
            <w:tcBorders>
              <w:top w:val="nil"/>
              <w:left w:val="nil"/>
              <w:bottom w:val="nil"/>
              <w:right w:val="nil"/>
            </w:tcBorders>
            <w:shd w:val="clear" w:color="auto" w:fill="auto"/>
            <w:noWrap/>
            <w:vAlign w:val="center"/>
          </w:tcPr>
          <w:p w14:paraId="3792F59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7.97±0.84d</w:t>
            </w:r>
          </w:p>
        </w:tc>
        <w:tc>
          <w:tcPr>
            <w:tcW w:w="1547" w:type="dxa"/>
            <w:tcBorders>
              <w:top w:val="nil"/>
              <w:left w:val="nil"/>
              <w:bottom w:val="nil"/>
              <w:right w:val="nil"/>
            </w:tcBorders>
            <w:shd w:val="clear" w:color="auto" w:fill="auto"/>
            <w:noWrap/>
            <w:vAlign w:val="center"/>
          </w:tcPr>
          <w:p w14:paraId="1BE3F23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16.06±2.70g</w:t>
            </w:r>
          </w:p>
        </w:tc>
        <w:tc>
          <w:tcPr>
            <w:tcW w:w="1645" w:type="dxa"/>
            <w:tcBorders>
              <w:top w:val="nil"/>
              <w:left w:val="nil"/>
              <w:bottom w:val="nil"/>
              <w:right w:val="nil"/>
            </w:tcBorders>
            <w:shd w:val="clear" w:color="auto" w:fill="auto"/>
            <w:noWrap/>
            <w:vAlign w:val="center"/>
          </w:tcPr>
          <w:p w14:paraId="12CF7AA7"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121.69±15.10cd</w:t>
            </w:r>
          </w:p>
        </w:tc>
        <w:tc>
          <w:tcPr>
            <w:tcW w:w="1576" w:type="dxa"/>
            <w:tcBorders>
              <w:top w:val="nil"/>
              <w:left w:val="nil"/>
              <w:bottom w:val="nil"/>
              <w:right w:val="nil"/>
            </w:tcBorders>
            <w:shd w:val="clear" w:color="auto" w:fill="auto"/>
            <w:noWrap/>
            <w:vAlign w:val="center"/>
          </w:tcPr>
          <w:p w14:paraId="3CA1104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0.71±0.03e</w:t>
            </w:r>
          </w:p>
        </w:tc>
        <w:tc>
          <w:tcPr>
            <w:tcW w:w="1574" w:type="dxa"/>
            <w:tcBorders>
              <w:top w:val="nil"/>
              <w:left w:val="nil"/>
              <w:bottom w:val="nil"/>
              <w:right w:val="nil"/>
            </w:tcBorders>
            <w:shd w:val="clear" w:color="auto" w:fill="auto"/>
            <w:noWrap/>
            <w:vAlign w:val="center"/>
          </w:tcPr>
          <w:p w14:paraId="09F9D201"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1.35±0.20c</w:t>
            </w:r>
          </w:p>
        </w:tc>
      </w:tr>
      <w:tr w:rsidR="000C0283" w14:paraId="2E38845A" w14:textId="77777777">
        <w:trPr>
          <w:trHeight w:val="278"/>
          <w:jc w:val="center"/>
        </w:trPr>
        <w:tc>
          <w:tcPr>
            <w:tcW w:w="1120" w:type="dxa"/>
            <w:tcBorders>
              <w:top w:val="nil"/>
              <w:left w:val="nil"/>
              <w:bottom w:val="nil"/>
              <w:right w:val="nil"/>
            </w:tcBorders>
            <w:shd w:val="clear" w:color="auto" w:fill="auto"/>
            <w:noWrap/>
            <w:vAlign w:val="center"/>
          </w:tcPr>
          <w:p w14:paraId="4AB39B7A"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M-N×H</w:t>
            </w:r>
          </w:p>
        </w:tc>
        <w:tc>
          <w:tcPr>
            <w:tcW w:w="1556" w:type="dxa"/>
            <w:tcBorders>
              <w:top w:val="nil"/>
              <w:left w:val="nil"/>
              <w:bottom w:val="nil"/>
              <w:right w:val="nil"/>
            </w:tcBorders>
            <w:shd w:val="clear" w:color="auto" w:fill="auto"/>
            <w:noWrap/>
            <w:vAlign w:val="center"/>
          </w:tcPr>
          <w:p w14:paraId="6760613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7.24±1.01cdef</w:t>
            </w:r>
          </w:p>
        </w:tc>
        <w:tc>
          <w:tcPr>
            <w:tcW w:w="1594" w:type="dxa"/>
            <w:tcBorders>
              <w:top w:val="nil"/>
              <w:left w:val="nil"/>
              <w:bottom w:val="nil"/>
              <w:right w:val="nil"/>
            </w:tcBorders>
            <w:shd w:val="clear" w:color="auto" w:fill="auto"/>
            <w:noWrap/>
            <w:vAlign w:val="center"/>
          </w:tcPr>
          <w:p w14:paraId="777DBF1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10.00±0.57d</w:t>
            </w:r>
          </w:p>
        </w:tc>
        <w:tc>
          <w:tcPr>
            <w:tcW w:w="1547" w:type="dxa"/>
            <w:tcBorders>
              <w:top w:val="nil"/>
              <w:left w:val="nil"/>
              <w:bottom w:val="nil"/>
              <w:right w:val="nil"/>
            </w:tcBorders>
            <w:shd w:val="clear" w:color="auto" w:fill="auto"/>
            <w:noWrap/>
            <w:vAlign w:val="center"/>
          </w:tcPr>
          <w:p w14:paraId="2E19905B"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68.63±7.85d</w:t>
            </w:r>
          </w:p>
        </w:tc>
        <w:tc>
          <w:tcPr>
            <w:tcW w:w="1645" w:type="dxa"/>
            <w:tcBorders>
              <w:top w:val="nil"/>
              <w:left w:val="nil"/>
              <w:bottom w:val="nil"/>
              <w:right w:val="nil"/>
            </w:tcBorders>
            <w:shd w:val="clear" w:color="auto" w:fill="auto"/>
            <w:noWrap/>
            <w:vAlign w:val="center"/>
          </w:tcPr>
          <w:p w14:paraId="25C3BE37"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49.74±4.20fgh</w:t>
            </w:r>
          </w:p>
        </w:tc>
        <w:tc>
          <w:tcPr>
            <w:tcW w:w="1576" w:type="dxa"/>
            <w:tcBorders>
              <w:top w:val="nil"/>
              <w:left w:val="nil"/>
              <w:bottom w:val="nil"/>
              <w:right w:val="nil"/>
            </w:tcBorders>
            <w:shd w:val="clear" w:color="auto" w:fill="auto"/>
            <w:noWrap/>
            <w:vAlign w:val="center"/>
          </w:tcPr>
          <w:p w14:paraId="6164FE9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0.84±0.19e</w:t>
            </w:r>
          </w:p>
        </w:tc>
        <w:tc>
          <w:tcPr>
            <w:tcW w:w="1574" w:type="dxa"/>
            <w:tcBorders>
              <w:top w:val="nil"/>
              <w:left w:val="nil"/>
              <w:bottom w:val="nil"/>
              <w:right w:val="nil"/>
            </w:tcBorders>
            <w:shd w:val="clear" w:color="auto" w:fill="auto"/>
            <w:noWrap/>
            <w:vAlign w:val="center"/>
          </w:tcPr>
          <w:p w14:paraId="7A8728E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1.49±0.36c</w:t>
            </w:r>
          </w:p>
        </w:tc>
      </w:tr>
      <w:tr w:rsidR="000C0283" w14:paraId="4276E069" w14:textId="77777777">
        <w:trPr>
          <w:trHeight w:val="278"/>
          <w:jc w:val="center"/>
        </w:trPr>
        <w:tc>
          <w:tcPr>
            <w:tcW w:w="1120" w:type="dxa"/>
            <w:tcBorders>
              <w:top w:val="nil"/>
              <w:left w:val="nil"/>
              <w:bottom w:val="nil"/>
              <w:right w:val="nil"/>
            </w:tcBorders>
            <w:shd w:val="clear" w:color="auto" w:fill="auto"/>
            <w:noWrap/>
            <w:vAlign w:val="center"/>
          </w:tcPr>
          <w:p w14:paraId="493A3C26"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M-N×A</w:t>
            </w:r>
          </w:p>
        </w:tc>
        <w:tc>
          <w:tcPr>
            <w:tcW w:w="1556" w:type="dxa"/>
            <w:tcBorders>
              <w:top w:val="nil"/>
              <w:left w:val="nil"/>
              <w:bottom w:val="nil"/>
              <w:right w:val="nil"/>
            </w:tcBorders>
            <w:shd w:val="clear" w:color="auto" w:fill="auto"/>
            <w:noWrap/>
            <w:vAlign w:val="center"/>
          </w:tcPr>
          <w:p w14:paraId="5A225445"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3.08±0.51g</w:t>
            </w:r>
          </w:p>
        </w:tc>
        <w:tc>
          <w:tcPr>
            <w:tcW w:w="1594" w:type="dxa"/>
            <w:tcBorders>
              <w:top w:val="nil"/>
              <w:left w:val="nil"/>
              <w:bottom w:val="nil"/>
              <w:right w:val="nil"/>
            </w:tcBorders>
            <w:shd w:val="clear" w:color="auto" w:fill="auto"/>
            <w:noWrap/>
            <w:vAlign w:val="center"/>
          </w:tcPr>
          <w:p w14:paraId="7207CC6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15.87±1.50d</w:t>
            </w:r>
          </w:p>
        </w:tc>
        <w:tc>
          <w:tcPr>
            <w:tcW w:w="1547" w:type="dxa"/>
            <w:tcBorders>
              <w:top w:val="nil"/>
              <w:left w:val="nil"/>
              <w:bottom w:val="nil"/>
              <w:right w:val="nil"/>
            </w:tcBorders>
            <w:shd w:val="clear" w:color="auto" w:fill="auto"/>
            <w:noWrap/>
            <w:vAlign w:val="center"/>
          </w:tcPr>
          <w:p w14:paraId="303A915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26.56±3.81efg</w:t>
            </w:r>
          </w:p>
        </w:tc>
        <w:tc>
          <w:tcPr>
            <w:tcW w:w="1645" w:type="dxa"/>
            <w:tcBorders>
              <w:top w:val="nil"/>
              <w:left w:val="nil"/>
              <w:bottom w:val="nil"/>
              <w:right w:val="nil"/>
            </w:tcBorders>
            <w:shd w:val="clear" w:color="auto" w:fill="auto"/>
            <w:noWrap/>
            <w:vAlign w:val="center"/>
          </w:tcPr>
          <w:p w14:paraId="51E6C0B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94.87±7.30de</w:t>
            </w:r>
          </w:p>
        </w:tc>
        <w:tc>
          <w:tcPr>
            <w:tcW w:w="1576" w:type="dxa"/>
            <w:tcBorders>
              <w:top w:val="nil"/>
              <w:left w:val="nil"/>
              <w:bottom w:val="nil"/>
              <w:right w:val="nil"/>
            </w:tcBorders>
            <w:shd w:val="clear" w:color="auto" w:fill="auto"/>
            <w:noWrap/>
            <w:vAlign w:val="center"/>
          </w:tcPr>
          <w:p w14:paraId="1C7B63C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0.62±0.09e</w:t>
            </w:r>
          </w:p>
        </w:tc>
        <w:tc>
          <w:tcPr>
            <w:tcW w:w="1574" w:type="dxa"/>
            <w:tcBorders>
              <w:top w:val="nil"/>
              <w:left w:val="nil"/>
              <w:bottom w:val="nil"/>
              <w:right w:val="nil"/>
            </w:tcBorders>
            <w:shd w:val="clear" w:color="auto" w:fill="auto"/>
            <w:noWrap/>
            <w:vAlign w:val="center"/>
          </w:tcPr>
          <w:p w14:paraId="44B081F8"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1.79±0.20c</w:t>
            </w:r>
          </w:p>
        </w:tc>
      </w:tr>
      <w:tr w:rsidR="000C0283" w14:paraId="02249A27" w14:textId="77777777">
        <w:trPr>
          <w:trHeight w:val="278"/>
          <w:jc w:val="center"/>
        </w:trPr>
        <w:tc>
          <w:tcPr>
            <w:tcW w:w="1120" w:type="dxa"/>
            <w:tcBorders>
              <w:top w:val="nil"/>
              <w:left w:val="nil"/>
              <w:bottom w:val="nil"/>
              <w:right w:val="nil"/>
            </w:tcBorders>
            <w:shd w:val="clear" w:color="auto" w:fill="auto"/>
            <w:noWrap/>
            <w:vAlign w:val="center"/>
          </w:tcPr>
          <w:p w14:paraId="658BE366"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M-H×A</w:t>
            </w:r>
          </w:p>
        </w:tc>
        <w:tc>
          <w:tcPr>
            <w:tcW w:w="1556" w:type="dxa"/>
            <w:tcBorders>
              <w:top w:val="nil"/>
              <w:left w:val="nil"/>
              <w:bottom w:val="nil"/>
              <w:right w:val="nil"/>
            </w:tcBorders>
            <w:shd w:val="clear" w:color="auto" w:fill="auto"/>
            <w:noWrap/>
            <w:vAlign w:val="center"/>
          </w:tcPr>
          <w:p w14:paraId="429FB64B"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4.12±0.47efg</w:t>
            </w:r>
          </w:p>
        </w:tc>
        <w:tc>
          <w:tcPr>
            <w:tcW w:w="1594" w:type="dxa"/>
            <w:tcBorders>
              <w:top w:val="nil"/>
              <w:left w:val="nil"/>
              <w:bottom w:val="nil"/>
              <w:right w:val="nil"/>
            </w:tcBorders>
            <w:shd w:val="clear" w:color="auto" w:fill="auto"/>
            <w:noWrap/>
            <w:vAlign w:val="center"/>
          </w:tcPr>
          <w:p w14:paraId="042126DA"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12.61±1.20d</w:t>
            </w:r>
          </w:p>
        </w:tc>
        <w:tc>
          <w:tcPr>
            <w:tcW w:w="1547" w:type="dxa"/>
            <w:tcBorders>
              <w:top w:val="nil"/>
              <w:left w:val="nil"/>
              <w:bottom w:val="nil"/>
              <w:right w:val="nil"/>
            </w:tcBorders>
            <w:shd w:val="clear" w:color="auto" w:fill="auto"/>
            <w:noWrap/>
            <w:vAlign w:val="center"/>
          </w:tcPr>
          <w:p w14:paraId="06DC373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70.79±8.17d</w:t>
            </w:r>
          </w:p>
        </w:tc>
        <w:tc>
          <w:tcPr>
            <w:tcW w:w="1645" w:type="dxa"/>
            <w:tcBorders>
              <w:top w:val="nil"/>
              <w:left w:val="nil"/>
              <w:bottom w:val="nil"/>
              <w:right w:val="nil"/>
            </w:tcBorders>
            <w:shd w:val="clear" w:color="auto" w:fill="auto"/>
            <w:noWrap/>
            <w:vAlign w:val="center"/>
          </w:tcPr>
          <w:p w14:paraId="493FE1E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84.17±4.15de</w:t>
            </w:r>
          </w:p>
        </w:tc>
        <w:tc>
          <w:tcPr>
            <w:tcW w:w="1576" w:type="dxa"/>
            <w:tcBorders>
              <w:top w:val="nil"/>
              <w:left w:val="nil"/>
              <w:bottom w:val="nil"/>
              <w:right w:val="nil"/>
            </w:tcBorders>
            <w:shd w:val="clear" w:color="auto" w:fill="auto"/>
            <w:noWrap/>
            <w:vAlign w:val="center"/>
          </w:tcPr>
          <w:p w14:paraId="32CAEE81"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1.35±0.20e</w:t>
            </w:r>
          </w:p>
        </w:tc>
        <w:tc>
          <w:tcPr>
            <w:tcW w:w="1574" w:type="dxa"/>
            <w:tcBorders>
              <w:top w:val="nil"/>
              <w:left w:val="nil"/>
              <w:bottom w:val="nil"/>
              <w:right w:val="nil"/>
            </w:tcBorders>
            <w:shd w:val="clear" w:color="auto" w:fill="auto"/>
            <w:noWrap/>
            <w:vAlign w:val="center"/>
          </w:tcPr>
          <w:p w14:paraId="2E2CA78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1.18±0.01c</w:t>
            </w:r>
          </w:p>
        </w:tc>
      </w:tr>
      <w:tr w:rsidR="000C0283" w14:paraId="0FB716C9" w14:textId="77777777">
        <w:trPr>
          <w:trHeight w:val="278"/>
          <w:jc w:val="center"/>
        </w:trPr>
        <w:tc>
          <w:tcPr>
            <w:tcW w:w="1120" w:type="dxa"/>
            <w:tcBorders>
              <w:top w:val="nil"/>
              <w:left w:val="nil"/>
              <w:bottom w:val="nil"/>
              <w:right w:val="nil"/>
            </w:tcBorders>
            <w:shd w:val="clear" w:color="auto" w:fill="auto"/>
            <w:noWrap/>
            <w:vAlign w:val="center"/>
          </w:tcPr>
          <w:p w14:paraId="513A7A0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S-N</w:t>
            </w:r>
          </w:p>
        </w:tc>
        <w:tc>
          <w:tcPr>
            <w:tcW w:w="1556" w:type="dxa"/>
            <w:tcBorders>
              <w:top w:val="nil"/>
              <w:left w:val="nil"/>
              <w:bottom w:val="nil"/>
              <w:right w:val="nil"/>
            </w:tcBorders>
            <w:shd w:val="clear" w:color="auto" w:fill="auto"/>
            <w:noWrap/>
            <w:vAlign w:val="center"/>
          </w:tcPr>
          <w:p w14:paraId="4B68FAD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11.01±0.85bc</w:t>
            </w:r>
          </w:p>
        </w:tc>
        <w:tc>
          <w:tcPr>
            <w:tcW w:w="1594" w:type="dxa"/>
            <w:tcBorders>
              <w:top w:val="nil"/>
              <w:left w:val="nil"/>
              <w:bottom w:val="nil"/>
              <w:right w:val="nil"/>
            </w:tcBorders>
            <w:shd w:val="clear" w:color="auto" w:fill="auto"/>
            <w:noWrap/>
            <w:vAlign w:val="center"/>
          </w:tcPr>
          <w:p w14:paraId="156B40A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80.74±17.27ab</w:t>
            </w:r>
          </w:p>
        </w:tc>
        <w:tc>
          <w:tcPr>
            <w:tcW w:w="1547" w:type="dxa"/>
            <w:tcBorders>
              <w:top w:val="nil"/>
              <w:left w:val="nil"/>
              <w:bottom w:val="nil"/>
              <w:right w:val="nil"/>
            </w:tcBorders>
            <w:shd w:val="clear" w:color="auto" w:fill="auto"/>
            <w:noWrap/>
            <w:vAlign w:val="center"/>
          </w:tcPr>
          <w:p w14:paraId="4E9D066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52.40±6.48de</w:t>
            </w:r>
          </w:p>
        </w:tc>
        <w:tc>
          <w:tcPr>
            <w:tcW w:w="1645" w:type="dxa"/>
            <w:tcBorders>
              <w:top w:val="nil"/>
              <w:left w:val="nil"/>
              <w:bottom w:val="nil"/>
              <w:right w:val="nil"/>
            </w:tcBorders>
            <w:shd w:val="clear" w:color="auto" w:fill="auto"/>
            <w:noWrap/>
            <w:vAlign w:val="center"/>
          </w:tcPr>
          <w:p w14:paraId="790AE02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209.64±31.51b</w:t>
            </w:r>
          </w:p>
        </w:tc>
        <w:tc>
          <w:tcPr>
            <w:tcW w:w="1576" w:type="dxa"/>
            <w:tcBorders>
              <w:top w:val="nil"/>
              <w:left w:val="nil"/>
              <w:bottom w:val="nil"/>
              <w:right w:val="nil"/>
            </w:tcBorders>
            <w:shd w:val="clear" w:color="auto" w:fill="auto"/>
            <w:noWrap/>
            <w:vAlign w:val="center"/>
          </w:tcPr>
          <w:p w14:paraId="3145158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7.03±0.91cd</w:t>
            </w:r>
          </w:p>
        </w:tc>
        <w:tc>
          <w:tcPr>
            <w:tcW w:w="1574" w:type="dxa"/>
            <w:tcBorders>
              <w:top w:val="nil"/>
              <w:left w:val="nil"/>
              <w:bottom w:val="nil"/>
              <w:right w:val="nil"/>
            </w:tcBorders>
            <w:shd w:val="clear" w:color="auto" w:fill="auto"/>
            <w:noWrap/>
            <w:vAlign w:val="center"/>
          </w:tcPr>
          <w:p w14:paraId="42569C4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50.67±10.86a</w:t>
            </w:r>
          </w:p>
        </w:tc>
      </w:tr>
      <w:tr w:rsidR="000C0283" w14:paraId="5F5F373F" w14:textId="77777777">
        <w:trPr>
          <w:trHeight w:val="278"/>
          <w:jc w:val="center"/>
        </w:trPr>
        <w:tc>
          <w:tcPr>
            <w:tcW w:w="1120" w:type="dxa"/>
            <w:tcBorders>
              <w:top w:val="nil"/>
              <w:left w:val="nil"/>
              <w:bottom w:val="nil"/>
              <w:right w:val="nil"/>
            </w:tcBorders>
            <w:shd w:val="clear" w:color="auto" w:fill="auto"/>
            <w:noWrap/>
            <w:vAlign w:val="center"/>
          </w:tcPr>
          <w:p w14:paraId="7DF1C43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S-H</w:t>
            </w:r>
          </w:p>
        </w:tc>
        <w:tc>
          <w:tcPr>
            <w:tcW w:w="1556" w:type="dxa"/>
            <w:tcBorders>
              <w:top w:val="nil"/>
              <w:left w:val="nil"/>
              <w:bottom w:val="nil"/>
              <w:right w:val="nil"/>
            </w:tcBorders>
            <w:shd w:val="clear" w:color="auto" w:fill="auto"/>
            <w:noWrap/>
            <w:vAlign w:val="center"/>
          </w:tcPr>
          <w:p w14:paraId="3F00FF05"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30.59±1.77a</w:t>
            </w:r>
          </w:p>
        </w:tc>
        <w:tc>
          <w:tcPr>
            <w:tcW w:w="1594" w:type="dxa"/>
            <w:tcBorders>
              <w:top w:val="nil"/>
              <w:left w:val="nil"/>
              <w:bottom w:val="nil"/>
              <w:right w:val="nil"/>
            </w:tcBorders>
            <w:shd w:val="clear" w:color="auto" w:fill="auto"/>
            <w:noWrap/>
            <w:vAlign w:val="center"/>
          </w:tcPr>
          <w:p w14:paraId="24442DA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48.65±3.79c</w:t>
            </w:r>
          </w:p>
        </w:tc>
        <w:tc>
          <w:tcPr>
            <w:tcW w:w="1547" w:type="dxa"/>
            <w:tcBorders>
              <w:top w:val="nil"/>
              <w:left w:val="nil"/>
              <w:bottom w:val="nil"/>
              <w:right w:val="nil"/>
            </w:tcBorders>
            <w:shd w:val="clear" w:color="auto" w:fill="auto"/>
            <w:noWrap/>
            <w:vAlign w:val="center"/>
          </w:tcPr>
          <w:p w14:paraId="6698E491"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218.60±20.64a</w:t>
            </w:r>
          </w:p>
        </w:tc>
        <w:tc>
          <w:tcPr>
            <w:tcW w:w="1645" w:type="dxa"/>
            <w:tcBorders>
              <w:top w:val="nil"/>
              <w:left w:val="nil"/>
              <w:bottom w:val="nil"/>
              <w:right w:val="nil"/>
            </w:tcBorders>
            <w:shd w:val="clear" w:color="auto" w:fill="auto"/>
            <w:noWrap/>
            <w:vAlign w:val="center"/>
          </w:tcPr>
          <w:p w14:paraId="12857AA7"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68.36±7.92def</w:t>
            </w:r>
          </w:p>
        </w:tc>
        <w:tc>
          <w:tcPr>
            <w:tcW w:w="1576" w:type="dxa"/>
            <w:tcBorders>
              <w:top w:val="nil"/>
              <w:left w:val="nil"/>
              <w:bottom w:val="nil"/>
              <w:right w:val="nil"/>
            </w:tcBorders>
            <w:shd w:val="clear" w:color="auto" w:fill="auto"/>
            <w:noWrap/>
            <w:vAlign w:val="center"/>
          </w:tcPr>
          <w:p w14:paraId="25BF025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20.15±2.26a</w:t>
            </w:r>
          </w:p>
        </w:tc>
        <w:tc>
          <w:tcPr>
            <w:tcW w:w="1574" w:type="dxa"/>
            <w:tcBorders>
              <w:top w:val="nil"/>
              <w:left w:val="nil"/>
              <w:bottom w:val="nil"/>
              <w:right w:val="nil"/>
            </w:tcBorders>
            <w:shd w:val="clear" w:color="auto" w:fill="auto"/>
            <w:noWrap/>
            <w:vAlign w:val="center"/>
          </w:tcPr>
          <w:p w14:paraId="2BC92A0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33.84±2.07b</w:t>
            </w:r>
          </w:p>
        </w:tc>
      </w:tr>
      <w:tr w:rsidR="000C0283" w14:paraId="50DB9072" w14:textId="77777777">
        <w:trPr>
          <w:trHeight w:val="278"/>
          <w:jc w:val="center"/>
        </w:trPr>
        <w:tc>
          <w:tcPr>
            <w:tcW w:w="1120" w:type="dxa"/>
            <w:tcBorders>
              <w:top w:val="nil"/>
              <w:left w:val="nil"/>
              <w:bottom w:val="nil"/>
              <w:right w:val="nil"/>
            </w:tcBorders>
            <w:shd w:val="clear" w:color="auto" w:fill="auto"/>
            <w:noWrap/>
            <w:vAlign w:val="center"/>
          </w:tcPr>
          <w:p w14:paraId="62D755C2"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S-A</w:t>
            </w:r>
          </w:p>
        </w:tc>
        <w:tc>
          <w:tcPr>
            <w:tcW w:w="1556" w:type="dxa"/>
            <w:tcBorders>
              <w:top w:val="nil"/>
              <w:left w:val="nil"/>
              <w:bottom w:val="nil"/>
              <w:right w:val="nil"/>
            </w:tcBorders>
            <w:shd w:val="clear" w:color="auto" w:fill="auto"/>
            <w:noWrap/>
            <w:vAlign w:val="center"/>
          </w:tcPr>
          <w:p w14:paraId="7A01E69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3.52±0.21fg</w:t>
            </w:r>
          </w:p>
        </w:tc>
        <w:tc>
          <w:tcPr>
            <w:tcW w:w="1594" w:type="dxa"/>
            <w:tcBorders>
              <w:top w:val="nil"/>
              <w:left w:val="nil"/>
              <w:bottom w:val="nil"/>
              <w:right w:val="nil"/>
            </w:tcBorders>
            <w:shd w:val="clear" w:color="auto" w:fill="auto"/>
            <w:noWrap/>
            <w:vAlign w:val="center"/>
          </w:tcPr>
          <w:p w14:paraId="35F7228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100.00±11.18a</w:t>
            </w:r>
          </w:p>
        </w:tc>
        <w:tc>
          <w:tcPr>
            <w:tcW w:w="1547" w:type="dxa"/>
            <w:tcBorders>
              <w:top w:val="nil"/>
              <w:left w:val="nil"/>
              <w:bottom w:val="nil"/>
              <w:right w:val="nil"/>
            </w:tcBorders>
            <w:shd w:val="clear" w:color="auto" w:fill="auto"/>
            <w:noWrap/>
            <w:vAlign w:val="center"/>
          </w:tcPr>
          <w:p w14:paraId="64F3F3B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46.46±5.43def</w:t>
            </w:r>
          </w:p>
        </w:tc>
        <w:tc>
          <w:tcPr>
            <w:tcW w:w="1645" w:type="dxa"/>
            <w:tcBorders>
              <w:top w:val="nil"/>
              <w:left w:val="nil"/>
              <w:bottom w:val="nil"/>
              <w:right w:val="nil"/>
            </w:tcBorders>
            <w:shd w:val="clear" w:color="auto" w:fill="auto"/>
            <w:noWrap/>
            <w:vAlign w:val="center"/>
          </w:tcPr>
          <w:p w14:paraId="7DD8FA62"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265.17±13.24a</w:t>
            </w:r>
          </w:p>
        </w:tc>
        <w:tc>
          <w:tcPr>
            <w:tcW w:w="1576" w:type="dxa"/>
            <w:tcBorders>
              <w:top w:val="nil"/>
              <w:left w:val="nil"/>
              <w:bottom w:val="nil"/>
              <w:right w:val="nil"/>
            </w:tcBorders>
            <w:shd w:val="clear" w:color="auto" w:fill="auto"/>
            <w:noWrap/>
            <w:vAlign w:val="center"/>
          </w:tcPr>
          <w:p w14:paraId="080A721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4.02±0.33de</w:t>
            </w:r>
          </w:p>
        </w:tc>
        <w:tc>
          <w:tcPr>
            <w:tcW w:w="1574" w:type="dxa"/>
            <w:tcBorders>
              <w:top w:val="nil"/>
              <w:left w:val="nil"/>
              <w:bottom w:val="nil"/>
              <w:right w:val="nil"/>
            </w:tcBorders>
            <w:shd w:val="clear" w:color="auto" w:fill="auto"/>
            <w:noWrap/>
            <w:vAlign w:val="center"/>
          </w:tcPr>
          <w:p w14:paraId="13C6E8BF"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55.50±5.55a</w:t>
            </w:r>
          </w:p>
        </w:tc>
      </w:tr>
      <w:tr w:rsidR="000C0283" w14:paraId="78D6B2E1" w14:textId="77777777">
        <w:trPr>
          <w:trHeight w:val="278"/>
          <w:jc w:val="center"/>
        </w:trPr>
        <w:tc>
          <w:tcPr>
            <w:tcW w:w="1120" w:type="dxa"/>
            <w:tcBorders>
              <w:top w:val="nil"/>
              <w:left w:val="nil"/>
              <w:bottom w:val="nil"/>
              <w:right w:val="nil"/>
            </w:tcBorders>
            <w:shd w:val="clear" w:color="auto" w:fill="auto"/>
            <w:noWrap/>
            <w:vAlign w:val="center"/>
          </w:tcPr>
          <w:p w14:paraId="124153F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S-N×H</w:t>
            </w:r>
          </w:p>
        </w:tc>
        <w:tc>
          <w:tcPr>
            <w:tcW w:w="1556" w:type="dxa"/>
            <w:tcBorders>
              <w:top w:val="nil"/>
              <w:left w:val="nil"/>
              <w:bottom w:val="nil"/>
              <w:right w:val="nil"/>
            </w:tcBorders>
            <w:shd w:val="clear" w:color="auto" w:fill="auto"/>
            <w:noWrap/>
            <w:vAlign w:val="center"/>
          </w:tcPr>
          <w:p w14:paraId="6F3DCE97"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32.61±0.66a</w:t>
            </w:r>
          </w:p>
        </w:tc>
        <w:tc>
          <w:tcPr>
            <w:tcW w:w="1594" w:type="dxa"/>
            <w:tcBorders>
              <w:top w:val="nil"/>
              <w:left w:val="nil"/>
              <w:bottom w:val="nil"/>
              <w:right w:val="nil"/>
            </w:tcBorders>
            <w:shd w:val="clear" w:color="auto" w:fill="auto"/>
            <w:noWrap/>
            <w:vAlign w:val="center"/>
          </w:tcPr>
          <w:p w14:paraId="312B5DB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65.80±2.50bc</w:t>
            </w:r>
          </w:p>
        </w:tc>
        <w:tc>
          <w:tcPr>
            <w:tcW w:w="1547" w:type="dxa"/>
            <w:tcBorders>
              <w:top w:val="nil"/>
              <w:left w:val="nil"/>
              <w:bottom w:val="nil"/>
              <w:right w:val="nil"/>
            </w:tcBorders>
            <w:shd w:val="clear" w:color="auto" w:fill="auto"/>
            <w:noWrap/>
            <w:vAlign w:val="center"/>
          </w:tcPr>
          <w:p w14:paraId="67B7B7E8"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172.57±15.08b</w:t>
            </w:r>
          </w:p>
        </w:tc>
        <w:tc>
          <w:tcPr>
            <w:tcW w:w="1645" w:type="dxa"/>
            <w:tcBorders>
              <w:top w:val="nil"/>
              <w:left w:val="nil"/>
              <w:bottom w:val="nil"/>
              <w:right w:val="nil"/>
            </w:tcBorders>
            <w:shd w:val="clear" w:color="auto" w:fill="auto"/>
            <w:noWrap/>
            <w:vAlign w:val="center"/>
          </w:tcPr>
          <w:p w14:paraId="0E172B7B"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124.24±8.23cd</w:t>
            </w:r>
          </w:p>
        </w:tc>
        <w:tc>
          <w:tcPr>
            <w:tcW w:w="1576" w:type="dxa"/>
            <w:tcBorders>
              <w:top w:val="nil"/>
              <w:left w:val="nil"/>
              <w:bottom w:val="nil"/>
              <w:right w:val="nil"/>
            </w:tcBorders>
            <w:shd w:val="clear" w:color="auto" w:fill="auto"/>
            <w:noWrap/>
            <w:vAlign w:val="center"/>
          </w:tcPr>
          <w:p w14:paraId="29EBCC40"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17.56±2.07a</w:t>
            </w:r>
          </w:p>
        </w:tc>
        <w:tc>
          <w:tcPr>
            <w:tcW w:w="1574" w:type="dxa"/>
            <w:tcBorders>
              <w:top w:val="nil"/>
              <w:left w:val="nil"/>
              <w:bottom w:val="nil"/>
              <w:right w:val="nil"/>
            </w:tcBorders>
            <w:shd w:val="clear" w:color="auto" w:fill="auto"/>
            <w:noWrap/>
            <w:vAlign w:val="center"/>
          </w:tcPr>
          <w:p w14:paraId="5607806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43.79±2.86ab</w:t>
            </w:r>
          </w:p>
        </w:tc>
      </w:tr>
      <w:tr w:rsidR="000C0283" w14:paraId="7FB6E48F" w14:textId="77777777">
        <w:trPr>
          <w:trHeight w:val="278"/>
          <w:jc w:val="center"/>
        </w:trPr>
        <w:tc>
          <w:tcPr>
            <w:tcW w:w="1120" w:type="dxa"/>
            <w:tcBorders>
              <w:top w:val="nil"/>
              <w:left w:val="nil"/>
              <w:bottom w:val="nil"/>
              <w:right w:val="nil"/>
            </w:tcBorders>
            <w:shd w:val="clear" w:color="auto" w:fill="auto"/>
            <w:noWrap/>
            <w:vAlign w:val="center"/>
          </w:tcPr>
          <w:p w14:paraId="5F99676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S-N×A</w:t>
            </w:r>
          </w:p>
        </w:tc>
        <w:tc>
          <w:tcPr>
            <w:tcW w:w="1556" w:type="dxa"/>
            <w:tcBorders>
              <w:top w:val="nil"/>
              <w:left w:val="nil"/>
              <w:bottom w:val="nil"/>
              <w:right w:val="nil"/>
            </w:tcBorders>
            <w:shd w:val="clear" w:color="auto" w:fill="auto"/>
            <w:noWrap/>
            <w:vAlign w:val="center"/>
          </w:tcPr>
          <w:p w14:paraId="1B2102C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14.25±0.77b</w:t>
            </w:r>
          </w:p>
        </w:tc>
        <w:tc>
          <w:tcPr>
            <w:tcW w:w="1594" w:type="dxa"/>
            <w:tcBorders>
              <w:top w:val="nil"/>
              <w:left w:val="nil"/>
              <w:bottom w:val="nil"/>
              <w:right w:val="nil"/>
            </w:tcBorders>
            <w:shd w:val="clear" w:color="auto" w:fill="auto"/>
            <w:noWrap/>
            <w:vAlign w:val="center"/>
          </w:tcPr>
          <w:p w14:paraId="5C74921D"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59.48±13.94bc</w:t>
            </w:r>
          </w:p>
        </w:tc>
        <w:tc>
          <w:tcPr>
            <w:tcW w:w="1547" w:type="dxa"/>
            <w:tcBorders>
              <w:top w:val="nil"/>
              <w:left w:val="nil"/>
              <w:bottom w:val="nil"/>
              <w:right w:val="nil"/>
            </w:tcBorders>
            <w:shd w:val="clear" w:color="auto" w:fill="auto"/>
            <w:noWrap/>
            <w:vAlign w:val="center"/>
          </w:tcPr>
          <w:p w14:paraId="7F164C1B"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97.32±4.53c</w:t>
            </w:r>
          </w:p>
        </w:tc>
        <w:tc>
          <w:tcPr>
            <w:tcW w:w="1645" w:type="dxa"/>
            <w:tcBorders>
              <w:top w:val="nil"/>
              <w:left w:val="nil"/>
              <w:bottom w:val="nil"/>
              <w:right w:val="nil"/>
            </w:tcBorders>
            <w:shd w:val="clear" w:color="auto" w:fill="auto"/>
            <w:noWrap/>
            <w:vAlign w:val="center"/>
          </w:tcPr>
          <w:p w14:paraId="1572A564"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209.74±14.82b</w:t>
            </w:r>
          </w:p>
        </w:tc>
        <w:tc>
          <w:tcPr>
            <w:tcW w:w="1576" w:type="dxa"/>
            <w:tcBorders>
              <w:top w:val="nil"/>
              <w:left w:val="nil"/>
              <w:bottom w:val="nil"/>
              <w:right w:val="nil"/>
            </w:tcBorders>
            <w:shd w:val="clear" w:color="auto" w:fill="auto"/>
            <w:noWrap/>
            <w:vAlign w:val="center"/>
          </w:tcPr>
          <w:p w14:paraId="6A3FB14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10.93±2.10b</w:t>
            </w:r>
          </w:p>
        </w:tc>
        <w:tc>
          <w:tcPr>
            <w:tcW w:w="1574" w:type="dxa"/>
            <w:tcBorders>
              <w:top w:val="nil"/>
              <w:left w:val="nil"/>
              <w:bottom w:val="nil"/>
              <w:right w:val="nil"/>
            </w:tcBorders>
            <w:shd w:val="clear" w:color="auto" w:fill="auto"/>
            <w:noWrap/>
            <w:vAlign w:val="center"/>
          </w:tcPr>
          <w:p w14:paraId="2881340F"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49.33±5.32a</w:t>
            </w:r>
          </w:p>
        </w:tc>
      </w:tr>
      <w:tr w:rsidR="000C0283" w14:paraId="5011F56B" w14:textId="77777777">
        <w:trPr>
          <w:trHeight w:val="278"/>
          <w:jc w:val="center"/>
        </w:trPr>
        <w:tc>
          <w:tcPr>
            <w:tcW w:w="1120" w:type="dxa"/>
            <w:tcBorders>
              <w:top w:val="nil"/>
              <w:left w:val="nil"/>
              <w:bottom w:val="single" w:sz="4" w:space="0" w:color="000000"/>
              <w:right w:val="nil"/>
            </w:tcBorders>
            <w:shd w:val="clear" w:color="auto" w:fill="auto"/>
            <w:noWrap/>
            <w:vAlign w:val="center"/>
          </w:tcPr>
          <w:p w14:paraId="266B3C3C"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S-H×A</w:t>
            </w:r>
          </w:p>
        </w:tc>
        <w:tc>
          <w:tcPr>
            <w:tcW w:w="1556" w:type="dxa"/>
            <w:tcBorders>
              <w:top w:val="nil"/>
              <w:left w:val="nil"/>
              <w:bottom w:val="single" w:sz="4" w:space="0" w:color="000000"/>
              <w:right w:val="nil"/>
            </w:tcBorders>
            <w:shd w:val="clear" w:color="auto" w:fill="auto"/>
            <w:noWrap/>
            <w:vAlign w:val="center"/>
          </w:tcPr>
          <w:p w14:paraId="7AF28E0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14.71±2.39b</w:t>
            </w:r>
          </w:p>
        </w:tc>
        <w:tc>
          <w:tcPr>
            <w:tcW w:w="1594" w:type="dxa"/>
            <w:tcBorders>
              <w:top w:val="nil"/>
              <w:left w:val="nil"/>
              <w:bottom w:val="single" w:sz="4" w:space="0" w:color="000000"/>
              <w:right w:val="nil"/>
            </w:tcBorders>
            <w:shd w:val="clear" w:color="auto" w:fill="auto"/>
            <w:noWrap/>
            <w:vAlign w:val="center"/>
          </w:tcPr>
          <w:p w14:paraId="46409B22"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85.04±15.49ab</w:t>
            </w:r>
          </w:p>
        </w:tc>
        <w:tc>
          <w:tcPr>
            <w:tcW w:w="1547" w:type="dxa"/>
            <w:tcBorders>
              <w:top w:val="nil"/>
              <w:left w:val="nil"/>
              <w:bottom w:val="single" w:sz="4" w:space="0" w:color="000000"/>
              <w:right w:val="nil"/>
            </w:tcBorders>
            <w:shd w:val="clear" w:color="auto" w:fill="auto"/>
            <w:noWrap/>
            <w:vAlign w:val="center"/>
          </w:tcPr>
          <w:p w14:paraId="378C3E7E"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121.09±3.08c</w:t>
            </w:r>
          </w:p>
        </w:tc>
        <w:tc>
          <w:tcPr>
            <w:tcW w:w="1645" w:type="dxa"/>
            <w:tcBorders>
              <w:top w:val="nil"/>
              <w:left w:val="nil"/>
              <w:bottom w:val="single" w:sz="4" w:space="0" w:color="000000"/>
              <w:right w:val="nil"/>
            </w:tcBorders>
            <w:shd w:val="clear" w:color="auto" w:fill="auto"/>
            <w:noWrap/>
            <w:vAlign w:val="center"/>
          </w:tcPr>
          <w:p w14:paraId="1A464B22"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160.97±16.50c</w:t>
            </w:r>
          </w:p>
        </w:tc>
        <w:tc>
          <w:tcPr>
            <w:tcW w:w="1576" w:type="dxa"/>
            <w:tcBorders>
              <w:top w:val="nil"/>
              <w:left w:val="nil"/>
              <w:bottom w:val="single" w:sz="4" w:space="0" w:color="000000"/>
              <w:right w:val="nil"/>
            </w:tcBorders>
            <w:shd w:val="clear" w:color="auto" w:fill="auto"/>
            <w:noWrap/>
            <w:vAlign w:val="center"/>
          </w:tcPr>
          <w:p w14:paraId="15BD0549"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8.97±0.61bc</w:t>
            </w:r>
          </w:p>
        </w:tc>
        <w:tc>
          <w:tcPr>
            <w:tcW w:w="1574" w:type="dxa"/>
            <w:tcBorders>
              <w:top w:val="nil"/>
              <w:left w:val="nil"/>
              <w:bottom w:val="single" w:sz="4" w:space="0" w:color="000000"/>
              <w:right w:val="nil"/>
            </w:tcBorders>
            <w:shd w:val="clear" w:color="auto" w:fill="auto"/>
            <w:noWrap/>
            <w:vAlign w:val="center"/>
          </w:tcPr>
          <w:p w14:paraId="0F808243" w14:textId="77777777" w:rsidR="000C0283" w:rsidRDefault="00BF78F5">
            <w:pPr>
              <w:widowControl/>
              <w:jc w:val="center"/>
              <w:textAlignment w:val="bottom"/>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53.39±6.79a</w:t>
            </w:r>
          </w:p>
        </w:tc>
      </w:tr>
    </w:tbl>
    <w:p w14:paraId="5C00E2BC" w14:textId="1EC671C2"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hint="eastAsia"/>
          <w:sz w:val="24"/>
        </w:rPr>
        <w:t xml:space="preserve">Note: Cu, copper; Zn, zinc; Ni, nickel. M, mine soil without sludge addition; S, sludge-amended soil; N, </w:t>
      </w:r>
      <w:r>
        <w:rPr>
          <w:rFonts w:ascii="Times New Roman" w:eastAsia="微软雅黑" w:hAnsi="Times New Roman" w:cs="Times New Roman" w:hint="eastAsia"/>
          <w:i/>
          <w:iCs/>
          <w:sz w:val="24"/>
        </w:rPr>
        <w:t xml:space="preserve">N. </w:t>
      </w:r>
      <w:proofErr w:type="spellStart"/>
      <w:r>
        <w:rPr>
          <w:rFonts w:ascii="Times New Roman" w:eastAsia="微软雅黑" w:hAnsi="Times New Roman" w:cs="Times New Roman" w:hint="eastAsia"/>
          <w:i/>
          <w:iCs/>
          <w:sz w:val="24"/>
        </w:rPr>
        <w:t>cadamba</w:t>
      </w:r>
      <w:proofErr w:type="spellEnd"/>
      <w:r>
        <w:rPr>
          <w:rFonts w:ascii="Times New Roman" w:eastAsia="微软雅黑" w:hAnsi="Times New Roman" w:cs="Times New Roman" w:hint="eastAsia"/>
          <w:sz w:val="24"/>
        </w:rPr>
        <w:t xml:space="preserve">; H, </w:t>
      </w:r>
      <w:r>
        <w:rPr>
          <w:rFonts w:ascii="Times New Roman" w:eastAsia="微软雅黑" w:hAnsi="Times New Roman" w:cs="Times New Roman" w:hint="eastAsia"/>
          <w:i/>
          <w:iCs/>
          <w:sz w:val="24"/>
        </w:rPr>
        <w:t xml:space="preserve">H. </w:t>
      </w:r>
      <w:proofErr w:type="spellStart"/>
      <w:r>
        <w:rPr>
          <w:rFonts w:ascii="Times New Roman" w:eastAsia="微软雅黑" w:hAnsi="Times New Roman" w:cs="Times New Roman" w:hint="eastAsia"/>
          <w:i/>
          <w:iCs/>
          <w:sz w:val="24"/>
        </w:rPr>
        <w:t>arboricola</w:t>
      </w:r>
      <w:proofErr w:type="spellEnd"/>
      <w:r>
        <w:rPr>
          <w:rFonts w:ascii="Times New Roman" w:eastAsia="微软雅黑" w:hAnsi="Times New Roman" w:cs="Times New Roman" w:hint="eastAsia"/>
          <w:sz w:val="24"/>
        </w:rPr>
        <w:t xml:space="preserve">; A, </w:t>
      </w:r>
      <w:r>
        <w:rPr>
          <w:rFonts w:ascii="Times New Roman" w:eastAsia="微软雅黑" w:hAnsi="Times New Roman" w:cs="Times New Roman" w:hint="eastAsia"/>
          <w:i/>
          <w:iCs/>
          <w:sz w:val="24"/>
        </w:rPr>
        <w:t xml:space="preserve">A. </w:t>
      </w:r>
      <w:proofErr w:type="spellStart"/>
      <w:r>
        <w:rPr>
          <w:rFonts w:ascii="Times New Roman" w:eastAsia="微软雅黑" w:hAnsi="Times New Roman" w:cs="Times New Roman" w:hint="eastAsia"/>
          <w:i/>
          <w:iCs/>
          <w:sz w:val="24"/>
        </w:rPr>
        <w:t>amazonica</w:t>
      </w:r>
      <w:proofErr w:type="spellEnd"/>
      <w:r>
        <w:rPr>
          <w:rFonts w:ascii="Times New Roman" w:eastAsia="微软雅黑" w:hAnsi="Times New Roman" w:cs="Times New Roman" w:hint="eastAsia"/>
          <w:sz w:val="24"/>
        </w:rPr>
        <w:t xml:space="preserve">. </w:t>
      </w:r>
      <w:r>
        <w:rPr>
          <w:rFonts w:ascii="Times New Roman" w:eastAsia="微软雅黑" w:hAnsi="Times New Roman" w:cs="Times New Roman" w:hint="eastAsia"/>
          <w:sz w:val="24"/>
        </w:rPr>
        <w:t>“×”</w:t>
      </w:r>
      <w:r>
        <w:rPr>
          <w:rFonts w:ascii="Times New Roman" w:eastAsia="微软雅黑" w:hAnsi="Times New Roman" w:cs="Times New Roman" w:hint="eastAsia"/>
          <w:sz w:val="24"/>
        </w:rPr>
        <w:t xml:space="preserve"> indicates mixed planting. Values are means </w:t>
      </w:r>
      <w:r>
        <w:rPr>
          <w:rFonts w:ascii="Times New Roman" w:eastAsia="微软雅黑" w:hAnsi="Times New Roman" w:cs="Times New Roman" w:hint="eastAsia"/>
          <w:sz w:val="24"/>
        </w:rPr>
        <w:t>±</w:t>
      </w:r>
      <w:r>
        <w:rPr>
          <w:rFonts w:ascii="Times New Roman" w:eastAsia="微软雅黑" w:hAnsi="Times New Roman" w:cs="Times New Roman" w:hint="eastAsia"/>
          <w:sz w:val="24"/>
        </w:rPr>
        <w:t xml:space="preserve"> SE (n = 4). Different lowercase letters within the same column indicate significant differences among treatments (Duncan test, P &lt; 0.05</w:t>
      </w:r>
      <w:proofErr w:type="gramStart"/>
      <w:r>
        <w:rPr>
          <w:rFonts w:ascii="Times New Roman" w:eastAsia="微软雅黑" w:hAnsi="Times New Roman" w:cs="Times New Roman" w:hint="eastAsia"/>
          <w:sz w:val="24"/>
        </w:rPr>
        <w:t>).For</w:t>
      </w:r>
      <w:proofErr w:type="gramEnd"/>
      <w:r>
        <w:rPr>
          <w:rFonts w:ascii="Times New Roman" w:eastAsia="微软雅黑" w:hAnsi="Times New Roman" w:cs="Times New Roman" w:hint="eastAsia"/>
          <w:sz w:val="24"/>
        </w:rPr>
        <w:t xml:space="preserve"> mixed planting treatments, plant tissues of the two species within the same pot were pooled by organ before heavy metal analysis.</w:t>
      </w:r>
    </w:p>
    <w:p w14:paraId="29073079" w14:textId="77777777" w:rsidR="000C0283" w:rsidRDefault="000C0283">
      <w:pPr>
        <w:spacing w:line="480" w:lineRule="auto"/>
        <w:rPr>
          <w:rFonts w:ascii="Times New Roman" w:eastAsia="微软雅黑" w:hAnsi="Times New Roman" w:cs="Times New Roman"/>
          <w:sz w:val="24"/>
        </w:rPr>
      </w:pPr>
    </w:p>
    <w:p w14:paraId="13DB5432" w14:textId="77777777" w:rsidR="000C0283" w:rsidRDefault="00BF78F5">
      <w:r>
        <w:rPr>
          <w:rFonts w:hint="eastAsia"/>
        </w:rPr>
        <w:br w:type="page"/>
      </w:r>
    </w:p>
    <w:p w14:paraId="6039CB84" w14:textId="77777777" w:rsidR="000C0283" w:rsidRDefault="00BF78F5">
      <w:pPr>
        <w:spacing w:line="480" w:lineRule="auto"/>
        <w:rPr>
          <w:rFonts w:ascii="Times New Roman" w:eastAsia="微软雅黑" w:hAnsi="Times New Roman" w:cs="Times New Roman"/>
          <w:sz w:val="24"/>
        </w:rPr>
      </w:pPr>
      <w:r>
        <w:rPr>
          <w:rFonts w:ascii="Times New Roman" w:hAnsi="Times New Roman" w:cs="Times New Roman"/>
          <w:b/>
          <w:bCs/>
          <w:sz w:val="24"/>
        </w:rPr>
        <w:lastRenderedPageBreak/>
        <w:t>T</w:t>
      </w:r>
      <w:r>
        <w:rPr>
          <w:rFonts w:ascii="Times New Roman" w:eastAsia="微软雅黑" w:hAnsi="Times New Roman" w:cs="Times New Roman"/>
          <w:b/>
          <w:bCs/>
          <w:sz w:val="24"/>
        </w:rPr>
        <w:t>able S</w:t>
      </w:r>
      <w:r>
        <w:rPr>
          <w:rFonts w:ascii="Times New Roman" w:eastAsia="微软雅黑" w:hAnsi="Times New Roman" w:cs="Times New Roman" w:hint="eastAsia"/>
          <w:b/>
          <w:bCs/>
          <w:sz w:val="24"/>
        </w:rPr>
        <w:t>8</w:t>
      </w:r>
      <w:r>
        <w:rPr>
          <w:rFonts w:ascii="Times New Roman" w:eastAsia="微软雅黑" w:hAnsi="Times New Roman" w:cs="Times New Roman" w:hint="eastAsia"/>
          <w:sz w:val="24"/>
        </w:rPr>
        <w:t xml:space="preserve"> Translocation factors of Cu, Zn, and Ni under different treatments.</w:t>
      </w:r>
    </w:p>
    <w:tbl>
      <w:tblPr>
        <w:tblStyle w:val="a3"/>
        <w:tblW w:w="9907"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403"/>
        <w:gridCol w:w="636"/>
        <w:gridCol w:w="625"/>
        <w:gridCol w:w="625"/>
        <w:gridCol w:w="895"/>
        <w:gridCol w:w="895"/>
        <w:gridCol w:w="895"/>
        <w:gridCol w:w="333"/>
        <w:gridCol w:w="584"/>
        <w:gridCol w:w="584"/>
        <w:gridCol w:w="584"/>
        <w:gridCol w:w="825"/>
        <w:gridCol w:w="825"/>
        <w:gridCol w:w="825"/>
      </w:tblGrid>
      <w:tr w:rsidR="000C0283" w14:paraId="4080BE2D" w14:textId="77777777" w:rsidTr="00547183">
        <w:trPr>
          <w:jc w:val="center"/>
        </w:trPr>
        <w:tc>
          <w:tcPr>
            <w:tcW w:w="1083" w:type="dxa"/>
            <w:tcBorders>
              <w:top w:val="single" w:sz="8" w:space="0" w:color="auto"/>
              <w:bottom w:val="single" w:sz="4" w:space="0" w:color="auto"/>
            </w:tcBorders>
            <w:vAlign w:val="center"/>
          </w:tcPr>
          <w:p w14:paraId="2441807D" w14:textId="67A2B5D4" w:rsidR="000C0283" w:rsidRDefault="00BF78F5">
            <w:pPr>
              <w:jc w:val="center"/>
              <w:rPr>
                <w:rFonts w:ascii="Times New Roman" w:hAnsi="Times New Roman" w:cs="Times New Roman"/>
              </w:rPr>
            </w:pPr>
            <w:r>
              <w:rPr>
                <w:rFonts w:ascii="Times New Roman" w:hAnsi="Times New Roman" w:cs="Times New Roman"/>
              </w:rPr>
              <w:t>Metal</w:t>
            </w:r>
            <w:r w:rsidR="00547183">
              <w:rPr>
                <w:rFonts w:ascii="Times New Roman" w:hAnsi="Times New Roman" w:cs="Times New Roman"/>
              </w:rPr>
              <w:t>s</w:t>
            </w:r>
          </w:p>
        </w:tc>
        <w:tc>
          <w:tcPr>
            <w:tcW w:w="0" w:type="auto"/>
            <w:tcBorders>
              <w:top w:val="single" w:sz="8" w:space="0" w:color="auto"/>
              <w:bottom w:val="single" w:sz="4" w:space="0" w:color="auto"/>
            </w:tcBorders>
            <w:vAlign w:val="center"/>
          </w:tcPr>
          <w:p w14:paraId="7FEB06B6" w14:textId="77777777" w:rsidR="000C0283" w:rsidRDefault="00BF78F5">
            <w:pPr>
              <w:jc w:val="center"/>
              <w:rPr>
                <w:rFonts w:ascii="Times New Roman" w:hAnsi="Times New Roman" w:cs="Times New Roman"/>
              </w:rPr>
            </w:pPr>
            <w:r>
              <w:rPr>
                <w:rFonts w:ascii="Times New Roman" w:hAnsi="Times New Roman" w:cs="Times New Roman"/>
              </w:rPr>
              <w:t>M</w:t>
            </w:r>
          </w:p>
        </w:tc>
        <w:tc>
          <w:tcPr>
            <w:tcW w:w="0" w:type="auto"/>
            <w:tcBorders>
              <w:top w:val="single" w:sz="8" w:space="0" w:color="auto"/>
              <w:bottom w:val="single" w:sz="4" w:space="0" w:color="auto"/>
            </w:tcBorders>
            <w:vAlign w:val="center"/>
          </w:tcPr>
          <w:p w14:paraId="766D6302" w14:textId="77777777" w:rsidR="000C0283" w:rsidRDefault="00BF78F5">
            <w:pPr>
              <w:jc w:val="center"/>
              <w:rPr>
                <w:rFonts w:ascii="Times New Roman" w:hAnsi="Times New Roman" w:cs="Times New Roman"/>
              </w:rPr>
            </w:pPr>
            <w:r>
              <w:rPr>
                <w:rFonts w:ascii="Times New Roman" w:hAnsi="Times New Roman" w:cs="Times New Roman"/>
              </w:rPr>
              <w:t>M-N</w:t>
            </w:r>
          </w:p>
        </w:tc>
        <w:tc>
          <w:tcPr>
            <w:tcW w:w="0" w:type="auto"/>
            <w:tcBorders>
              <w:top w:val="single" w:sz="8" w:space="0" w:color="auto"/>
              <w:bottom w:val="single" w:sz="4" w:space="0" w:color="auto"/>
            </w:tcBorders>
            <w:vAlign w:val="center"/>
          </w:tcPr>
          <w:p w14:paraId="5D7C3D55" w14:textId="77777777" w:rsidR="000C0283" w:rsidRDefault="00BF78F5">
            <w:pPr>
              <w:jc w:val="center"/>
              <w:rPr>
                <w:rFonts w:ascii="Times New Roman" w:hAnsi="Times New Roman" w:cs="Times New Roman"/>
              </w:rPr>
            </w:pPr>
            <w:r>
              <w:rPr>
                <w:rFonts w:ascii="Times New Roman" w:hAnsi="Times New Roman" w:cs="Times New Roman"/>
              </w:rPr>
              <w:t>M-H</w:t>
            </w:r>
          </w:p>
        </w:tc>
        <w:tc>
          <w:tcPr>
            <w:tcW w:w="0" w:type="auto"/>
            <w:tcBorders>
              <w:top w:val="single" w:sz="8" w:space="0" w:color="auto"/>
              <w:bottom w:val="single" w:sz="4" w:space="0" w:color="auto"/>
            </w:tcBorders>
            <w:vAlign w:val="center"/>
          </w:tcPr>
          <w:p w14:paraId="0249DE98" w14:textId="77777777" w:rsidR="000C0283" w:rsidRDefault="00BF78F5">
            <w:pPr>
              <w:jc w:val="center"/>
              <w:rPr>
                <w:rFonts w:ascii="Times New Roman" w:hAnsi="Times New Roman" w:cs="Times New Roman"/>
              </w:rPr>
            </w:pPr>
            <w:r>
              <w:rPr>
                <w:rFonts w:ascii="Times New Roman" w:hAnsi="Times New Roman" w:cs="Times New Roman"/>
              </w:rPr>
              <w:t>M-A</w:t>
            </w:r>
          </w:p>
        </w:tc>
        <w:tc>
          <w:tcPr>
            <w:tcW w:w="0" w:type="auto"/>
            <w:tcBorders>
              <w:top w:val="single" w:sz="8" w:space="0" w:color="auto"/>
              <w:bottom w:val="single" w:sz="4" w:space="0" w:color="auto"/>
            </w:tcBorders>
            <w:vAlign w:val="center"/>
          </w:tcPr>
          <w:p w14:paraId="66ED123B" w14:textId="77777777" w:rsidR="000C0283" w:rsidRDefault="00BF78F5">
            <w:pPr>
              <w:jc w:val="center"/>
              <w:rPr>
                <w:rFonts w:ascii="Times New Roman" w:hAnsi="Times New Roman" w:cs="Times New Roman"/>
              </w:rPr>
            </w:pPr>
            <w:r>
              <w:rPr>
                <w:rFonts w:ascii="Times New Roman" w:hAnsi="Times New Roman" w:cs="Times New Roman"/>
              </w:rPr>
              <w:t>M-N×H</w:t>
            </w:r>
          </w:p>
        </w:tc>
        <w:tc>
          <w:tcPr>
            <w:tcW w:w="0" w:type="auto"/>
            <w:tcBorders>
              <w:top w:val="single" w:sz="8" w:space="0" w:color="auto"/>
              <w:bottom w:val="single" w:sz="4" w:space="0" w:color="auto"/>
            </w:tcBorders>
            <w:vAlign w:val="center"/>
          </w:tcPr>
          <w:p w14:paraId="2FE1574D" w14:textId="77777777" w:rsidR="000C0283" w:rsidRDefault="00BF78F5">
            <w:pPr>
              <w:jc w:val="center"/>
              <w:rPr>
                <w:rFonts w:ascii="Times New Roman" w:hAnsi="Times New Roman" w:cs="Times New Roman"/>
              </w:rPr>
            </w:pPr>
            <w:r>
              <w:rPr>
                <w:rFonts w:ascii="Times New Roman" w:hAnsi="Times New Roman" w:cs="Times New Roman"/>
              </w:rPr>
              <w:t>M-N×A</w:t>
            </w:r>
          </w:p>
        </w:tc>
        <w:tc>
          <w:tcPr>
            <w:tcW w:w="0" w:type="auto"/>
            <w:tcBorders>
              <w:top w:val="single" w:sz="8" w:space="0" w:color="auto"/>
              <w:bottom w:val="single" w:sz="4" w:space="0" w:color="auto"/>
            </w:tcBorders>
            <w:vAlign w:val="center"/>
          </w:tcPr>
          <w:p w14:paraId="72DEE4BC" w14:textId="77777777" w:rsidR="000C0283" w:rsidRDefault="00BF78F5">
            <w:pPr>
              <w:jc w:val="center"/>
              <w:rPr>
                <w:rFonts w:ascii="Times New Roman" w:hAnsi="Times New Roman" w:cs="Times New Roman"/>
              </w:rPr>
            </w:pPr>
            <w:r>
              <w:rPr>
                <w:rFonts w:ascii="Times New Roman" w:hAnsi="Times New Roman" w:cs="Times New Roman"/>
              </w:rPr>
              <w:t>M-H×A</w:t>
            </w:r>
          </w:p>
        </w:tc>
        <w:tc>
          <w:tcPr>
            <w:tcW w:w="0" w:type="auto"/>
            <w:tcBorders>
              <w:top w:val="single" w:sz="8" w:space="0" w:color="auto"/>
              <w:bottom w:val="single" w:sz="4" w:space="0" w:color="auto"/>
            </w:tcBorders>
            <w:vAlign w:val="center"/>
          </w:tcPr>
          <w:p w14:paraId="6BF9F03D" w14:textId="77777777" w:rsidR="000C0283" w:rsidRDefault="00BF78F5">
            <w:pPr>
              <w:jc w:val="center"/>
              <w:rPr>
                <w:rFonts w:ascii="Times New Roman" w:hAnsi="Times New Roman" w:cs="Times New Roman"/>
              </w:rPr>
            </w:pPr>
            <w:r>
              <w:rPr>
                <w:rFonts w:ascii="Times New Roman" w:hAnsi="Times New Roman" w:cs="Times New Roman"/>
              </w:rPr>
              <w:t>S</w:t>
            </w:r>
          </w:p>
        </w:tc>
        <w:tc>
          <w:tcPr>
            <w:tcW w:w="0" w:type="auto"/>
            <w:tcBorders>
              <w:top w:val="single" w:sz="8" w:space="0" w:color="auto"/>
              <w:bottom w:val="single" w:sz="4" w:space="0" w:color="auto"/>
            </w:tcBorders>
            <w:vAlign w:val="center"/>
          </w:tcPr>
          <w:p w14:paraId="6E823C62" w14:textId="77777777" w:rsidR="000C0283" w:rsidRDefault="00BF78F5">
            <w:pPr>
              <w:jc w:val="center"/>
              <w:rPr>
                <w:rFonts w:ascii="Times New Roman" w:hAnsi="Times New Roman" w:cs="Times New Roman"/>
              </w:rPr>
            </w:pPr>
            <w:r>
              <w:rPr>
                <w:rFonts w:ascii="Times New Roman" w:hAnsi="Times New Roman" w:cs="Times New Roman"/>
              </w:rPr>
              <w:t>S-N</w:t>
            </w:r>
          </w:p>
        </w:tc>
        <w:tc>
          <w:tcPr>
            <w:tcW w:w="0" w:type="auto"/>
            <w:tcBorders>
              <w:top w:val="single" w:sz="8" w:space="0" w:color="auto"/>
              <w:bottom w:val="single" w:sz="4" w:space="0" w:color="auto"/>
            </w:tcBorders>
            <w:vAlign w:val="center"/>
          </w:tcPr>
          <w:p w14:paraId="15536EEB" w14:textId="77777777" w:rsidR="000C0283" w:rsidRDefault="00BF78F5">
            <w:pPr>
              <w:jc w:val="center"/>
              <w:rPr>
                <w:rFonts w:ascii="Times New Roman" w:hAnsi="Times New Roman" w:cs="Times New Roman"/>
              </w:rPr>
            </w:pPr>
            <w:r>
              <w:rPr>
                <w:rFonts w:ascii="Times New Roman" w:hAnsi="Times New Roman" w:cs="Times New Roman"/>
              </w:rPr>
              <w:t>S-H</w:t>
            </w:r>
          </w:p>
        </w:tc>
        <w:tc>
          <w:tcPr>
            <w:tcW w:w="0" w:type="auto"/>
            <w:tcBorders>
              <w:top w:val="single" w:sz="8" w:space="0" w:color="auto"/>
              <w:bottom w:val="single" w:sz="4" w:space="0" w:color="auto"/>
            </w:tcBorders>
            <w:vAlign w:val="center"/>
          </w:tcPr>
          <w:p w14:paraId="3CD2F5D4" w14:textId="77777777" w:rsidR="000C0283" w:rsidRDefault="00BF78F5">
            <w:pPr>
              <w:jc w:val="center"/>
              <w:rPr>
                <w:rFonts w:ascii="Times New Roman" w:hAnsi="Times New Roman" w:cs="Times New Roman"/>
              </w:rPr>
            </w:pPr>
            <w:r>
              <w:rPr>
                <w:rFonts w:ascii="Times New Roman" w:hAnsi="Times New Roman" w:cs="Times New Roman"/>
              </w:rPr>
              <w:t>S-A</w:t>
            </w:r>
          </w:p>
        </w:tc>
        <w:tc>
          <w:tcPr>
            <w:tcW w:w="0" w:type="auto"/>
            <w:tcBorders>
              <w:top w:val="single" w:sz="8" w:space="0" w:color="auto"/>
              <w:bottom w:val="single" w:sz="4" w:space="0" w:color="auto"/>
            </w:tcBorders>
            <w:vAlign w:val="center"/>
          </w:tcPr>
          <w:p w14:paraId="042D924C" w14:textId="77777777" w:rsidR="000C0283" w:rsidRDefault="00BF78F5">
            <w:pPr>
              <w:jc w:val="center"/>
              <w:rPr>
                <w:rFonts w:ascii="Times New Roman" w:hAnsi="Times New Roman" w:cs="Times New Roman"/>
              </w:rPr>
            </w:pPr>
            <w:r>
              <w:rPr>
                <w:rFonts w:ascii="Times New Roman" w:hAnsi="Times New Roman" w:cs="Times New Roman"/>
              </w:rPr>
              <w:t>S-N×H</w:t>
            </w:r>
          </w:p>
        </w:tc>
        <w:tc>
          <w:tcPr>
            <w:tcW w:w="0" w:type="auto"/>
            <w:tcBorders>
              <w:top w:val="single" w:sz="8" w:space="0" w:color="auto"/>
              <w:bottom w:val="single" w:sz="4" w:space="0" w:color="auto"/>
            </w:tcBorders>
            <w:vAlign w:val="center"/>
          </w:tcPr>
          <w:p w14:paraId="63521DA3" w14:textId="77777777" w:rsidR="000C0283" w:rsidRDefault="00BF78F5">
            <w:pPr>
              <w:jc w:val="center"/>
              <w:rPr>
                <w:rFonts w:ascii="Times New Roman" w:hAnsi="Times New Roman" w:cs="Times New Roman"/>
              </w:rPr>
            </w:pPr>
            <w:r>
              <w:rPr>
                <w:rFonts w:ascii="Times New Roman" w:hAnsi="Times New Roman" w:cs="Times New Roman"/>
              </w:rPr>
              <w:t>S-N×A</w:t>
            </w:r>
          </w:p>
        </w:tc>
        <w:tc>
          <w:tcPr>
            <w:tcW w:w="0" w:type="auto"/>
            <w:tcBorders>
              <w:top w:val="single" w:sz="8" w:space="0" w:color="auto"/>
              <w:bottom w:val="single" w:sz="4" w:space="0" w:color="auto"/>
            </w:tcBorders>
            <w:vAlign w:val="center"/>
          </w:tcPr>
          <w:p w14:paraId="6047E09D" w14:textId="77777777" w:rsidR="000C0283" w:rsidRDefault="00BF78F5">
            <w:pPr>
              <w:jc w:val="center"/>
              <w:rPr>
                <w:rFonts w:ascii="Times New Roman" w:hAnsi="Times New Roman" w:cs="Times New Roman"/>
              </w:rPr>
            </w:pPr>
            <w:r>
              <w:rPr>
                <w:rFonts w:ascii="Times New Roman" w:hAnsi="Times New Roman" w:cs="Times New Roman"/>
              </w:rPr>
              <w:t>S-H×A</w:t>
            </w:r>
          </w:p>
        </w:tc>
      </w:tr>
      <w:tr w:rsidR="000C0283" w14:paraId="0676F63E" w14:textId="77777777" w:rsidTr="00547183">
        <w:trPr>
          <w:jc w:val="center"/>
        </w:trPr>
        <w:tc>
          <w:tcPr>
            <w:tcW w:w="1083" w:type="dxa"/>
            <w:tcBorders>
              <w:top w:val="single" w:sz="4" w:space="0" w:color="auto"/>
              <w:bottom w:val="nil"/>
            </w:tcBorders>
            <w:vAlign w:val="center"/>
          </w:tcPr>
          <w:p w14:paraId="260CA7B4" w14:textId="77777777" w:rsidR="000C0283" w:rsidRDefault="00BF78F5">
            <w:pPr>
              <w:jc w:val="center"/>
              <w:rPr>
                <w:rFonts w:ascii="Times New Roman" w:hAnsi="Times New Roman" w:cs="Times New Roman"/>
              </w:rPr>
            </w:pPr>
            <w:r>
              <w:rPr>
                <w:rFonts w:ascii="Times New Roman" w:hAnsi="Times New Roman" w:cs="Times New Roman"/>
              </w:rPr>
              <w:t>Cu</w:t>
            </w:r>
          </w:p>
        </w:tc>
        <w:tc>
          <w:tcPr>
            <w:tcW w:w="0" w:type="auto"/>
            <w:tcBorders>
              <w:top w:val="single" w:sz="4" w:space="0" w:color="auto"/>
              <w:bottom w:val="nil"/>
            </w:tcBorders>
            <w:vAlign w:val="center"/>
          </w:tcPr>
          <w:p w14:paraId="4E8A78AF" w14:textId="77777777" w:rsidR="000C0283" w:rsidRDefault="00BF78F5">
            <w:pPr>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bottom w:val="nil"/>
            </w:tcBorders>
            <w:vAlign w:val="center"/>
          </w:tcPr>
          <w:p w14:paraId="3144B8AD" w14:textId="77777777" w:rsidR="000C0283" w:rsidRDefault="00BF78F5">
            <w:pPr>
              <w:jc w:val="center"/>
              <w:rPr>
                <w:rFonts w:ascii="Times New Roman" w:hAnsi="Times New Roman" w:cs="Times New Roman"/>
              </w:rPr>
            </w:pPr>
            <w:r>
              <w:rPr>
                <w:rFonts w:ascii="Times New Roman" w:hAnsi="Times New Roman" w:cs="Times New Roman"/>
              </w:rPr>
              <w:t>0.45</w:t>
            </w:r>
          </w:p>
        </w:tc>
        <w:tc>
          <w:tcPr>
            <w:tcW w:w="0" w:type="auto"/>
            <w:tcBorders>
              <w:top w:val="single" w:sz="4" w:space="0" w:color="auto"/>
              <w:bottom w:val="nil"/>
            </w:tcBorders>
            <w:vAlign w:val="center"/>
          </w:tcPr>
          <w:p w14:paraId="346D9C4A" w14:textId="77777777" w:rsidR="000C0283" w:rsidRDefault="00BF78F5">
            <w:pPr>
              <w:jc w:val="center"/>
              <w:rPr>
                <w:rFonts w:ascii="Times New Roman" w:hAnsi="Times New Roman" w:cs="Times New Roman"/>
              </w:rPr>
            </w:pPr>
            <w:r>
              <w:rPr>
                <w:rFonts w:ascii="Times New Roman" w:hAnsi="Times New Roman" w:cs="Times New Roman"/>
              </w:rPr>
              <w:t>0.58</w:t>
            </w:r>
          </w:p>
        </w:tc>
        <w:tc>
          <w:tcPr>
            <w:tcW w:w="0" w:type="auto"/>
            <w:tcBorders>
              <w:top w:val="single" w:sz="4" w:space="0" w:color="auto"/>
              <w:bottom w:val="nil"/>
            </w:tcBorders>
            <w:vAlign w:val="center"/>
          </w:tcPr>
          <w:p w14:paraId="6C119BBF" w14:textId="77777777" w:rsidR="000C0283" w:rsidRDefault="00BF78F5">
            <w:pPr>
              <w:jc w:val="center"/>
              <w:rPr>
                <w:rFonts w:ascii="Times New Roman" w:hAnsi="Times New Roman" w:cs="Times New Roman"/>
              </w:rPr>
            </w:pPr>
            <w:r>
              <w:rPr>
                <w:rFonts w:ascii="Times New Roman" w:hAnsi="Times New Roman" w:cs="Times New Roman"/>
              </w:rPr>
              <w:t>0.20</w:t>
            </w:r>
          </w:p>
        </w:tc>
        <w:tc>
          <w:tcPr>
            <w:tcW w:w="0" w:type="auto"/>
            <w:tcBorders>
              <w:top w:val="single" w:sz="4" w:space="0" w:color="auto"/>
              <w:bottom w:val="nil"/>
            </w:tcBorders>
            <w:vAlign w:val="center"/>
          </w:tcPr>
          <w:p w14:paraId="7A90D88F" w14:textId="77777777" w:rsidR="000C0283" w:rsidRDefault="00BF78F5">
            <w:pPr>
              <w:jc w:val="center"/>
              <w:rPr>
                <w:rFonts w:ascii="Times New Roman" w:hAnsi="Times New Roman" w:cs="Times New Roman"/>
              </w:rPr>
            </w:pPr>
            <w:r>
              <w:rPr>
                <w:rFonts w:ascii="Times New Roman" w:hAnsi="Times New Roman" w:cs="Times New Roman"/>
              </w:rPr>
              <w:t>0.18</w:t>
            </w:r>
          </w:p>
        </w:tc>
        <w:tc>
          <w:tcPr>
            <w:tcW w:w="0" w:type="auto"/>
            <w:tcBorders>
              <w:top w:val="single" w:sz="4" w:space="0" w:color="auto"/>
              <w:bottom w:val="nil"/>
            </w:tcBorders>
            <w:vAlign w:val="center"/>
          </w:tcPr>
          <w:p w14:paraId="21D0CEA0" w14:textId="77777777" w:rsidR="000C0283" w:rsidRDefault="00BF78F5">
            <w:pPr>
              <w:jc w:val="center"/>
              <w:rPr>
                <w:rFonts w:ascii="Times New Roman" w:hAnsi="Times New Roman" w:cs="Times New Roman"/>
              </w:rPr>
            </w:pPr>
            <w:r>
              <w:rPr>
                <w:rFonts w:ascii="Times New Roman" w:hAnsi="Times New Roman" w:cs="Times New Roman"/>
              </w:rPr>
              <w:t>0.15</w:t>
            </w:r>
          </w:p>
        </w:tc>
        <w:tc>
          <w:tcPr>
            <w:tcW w:w="0" w:type="auto"/>
            <w:tcBorders>
              <w:top w:val="single" w:sz="4" w:space="0" w:color="auto"/>
              <w:bottom w:val="nil"/>
            </w:tcBorders>
            <w:vAlign w:val="center"/>
          </w:tcPr>
          <w:p w14:paraId="6293A085" w14:textId="77777777" w:rsidR="000C0283" w:rsidRDefault="00BF78F5">
            <w:pPr>
              <w:jc w:val="center"/>
              <w:rPr>
                <w:rFonts w:ascii="Times New Roman" w:hAnsi="Times New Roman" w:cs="Times New Roman"/>
              </w:rPr>
            </w:pPr>
            <w:r>
              <w:rPr>
                <w:rFonts w:ascii="Times New Roman" w:hAnsi="Times New Roman" w:cs="Times New Roman"/>
              </w:rPr>
              <w:t>0.21</w:t>
            </w:r>
          </w:p>
        </w:tc>
        <w:tc>
          <w:tcPr>
            <w:tcW w:w="0" w:type="auto"/>
            <w:tcBorders>
              <w:top w:val="single" w:sz="4" w:space="0" w:color="auto"/>
              <w:bottom w:val="nil"/>
            </w:tcBorders>
            <w:vAlign w:val="center"/>
          </w:tcPr>
          <w:p w14:paraId="54820AB2" w14:textId="77777777" w:rsidR="000C0283" w:rsidRDefault="00BF78F5">
            <w:pPr>
              <w:jc w:val="center"/>
              <w:rPr>
                <w:rFonts w:ascii="Times New Roman" w:hAnsi="Times New Roman" w:cs="Times New Roman"/>
              </w:rPr>
            </w:pPr>
            <w:r>
              <w:rPr>
                <w:rFonts w:ascii="Times New Roman" w:hAnsi="Times New Roman" w:cs="Times New Roman"/>
              </w:rPr>
              <w:t>-</w:t>
            </w:r>
          </w:p>
        </w:tc>
        <w:tc>
          <w:tcPr>
            <w:tcW w:w="0" w:type="auto"/>
            <w:tcBorders>
              <w:top w:val="single" w:sz="4" w:space="0" w:color="auto"/>
              <w:bottom w:val="nil"/>
            </w:tcBorders>
            <w:vAlign w:val="center"/>
          </w:tcPr>
          <w:p w14:paraId="1BE13C96" w14:textId="77777777" w:rsidR="000C0283" w:rsidRDefault="00BF78F5">
            <w:pPr>
              <w:jc w:val="center"/>
              <w:rPr>
                <w:rFonts w:ascii="Times New Roman" w:hAnsi="Times New Roman" w:cs="Times New Roman"/>
              </w:rPr>
            </w:pPr>
            <w:r>
              <w:rPr>
                <w:rFonts w:ascii="Times New Roman" w:hAnsi="Times New Roman" w:cs="Times New Roman"/>
              </w:rPr>
              <w:t>0.34</w:t>
            </w:r>
          </w:p>
        </w:tc>
        <w:tc>
          <w:tcPr>
            <w:tcW w:w="0" w:type="auto"/>
            <w:tcBorders>
              <w:top w:val="single" w:sz="4" w:space="0" w:color="auto"/>
              <w:bottom w:val="nil"/>
            </w:tcBorders>
            <w:vAlign w:val="center"/>
          </w:tcPr>
          <w:p w14:paraId="2ADE0BE1" w14:textId="77777777" w:rsidR="000C0283" w:rsidRDefault="00BF78F5">
            <w:pPr>
              <w:jc w:val="center"/>
              <w:rPr>
                <w:rFonts w:ascii="Times New Roman" w:hAnsi="Times New Roman" w:cs="Times New Roman"/>
              </w:rPr>
            </w:pPr>
            <w:r>
              <w:rPr>
                <w:rFonts w:ascii="Times New Roman" w:hAnsi="Times New Roman" w:cs="Times New Roman"/>
              </w:rPr>
              <w:t>0.75</w:t>
            </w:r>
          </w:p>
        </w:tc>
        <w:tc>
          <w:tcPr>
            <w:tcW w:w="0" w:type="auto"/>
            <w:tcBorders>
              <w:top w:val="single" w:sz="4" w:space="0" w:color="auto"/>
              <w:bottom w:val="nil"/>
            </w:tcBorders>
            <w:vAlign w:val="center"/>
          </w:tcPr>
          <w:p w14:paraId="237A71DC" w14:textId="77777777" w:rsidR="000C0283" w:rsidRDefault="00BF78F5">
            <w:pPr>
              <w:jc w:val="center"/>
              <w:rPr>
                <w:rFonts w:ascii="Times New Roman" w:hAnsi="Times New Roman" w:cs="Times New Roman"/>
              </w:rPr>
            </w:pPr>
            <w:r>
              <w:rPr>
                <w:rFonts w:ascii="Times New Roman" w:hAnsi="Times New Roman" w:cs="Times New Roman"/>
              </w:rPr>
              <w:t>0.22</w:t>
            </w:r>
          </w:p>
        </w:tc>
        <w:tc>
          <w:tcPr>
            <w:tcW w:w="0" w:type="auto"/>
            <w:tcBorders>
              <w:top w:val="single" w:sz="4" w:space="0" w:color="auto"/>
              <w:bottom w:val="nil"/>
            </w:tcBorders>
            <w:vAlign w:val="center"/>
          </w:tcPr>
          <w:p w14:paraId="2B6EC476" w14:textId="77777777" w:rsidR="000C0283" w:rsidRDefault="00BF78F5">
            <w:pPr>
              <w:jc w:val="center"/>
              <w:rPr>
                <w:rFonts w:ascii="Times New Roman" w:hAnsi="Times New Roman" w:cs="Times New Roman"/>
              </w:rPr>
            </w:pPr>
            <w:r>
              <w:rPr>
                <w:rFonts w:ascii="Times New Roman" w:hAnsi="Times New Roman" w:cs="Times New Roman"/>
              </w:rPr>
              <w:t>0.97</w:t>
            </w:r>
          </w:p>
        </w:tc>
        <w:tc>
          <w:tcPr>
            <w:tcW w:w="0" w:type="auto"/>
            <w:tcBorders>
              <w:top w:val="single" w:sz="4" w:space="0" w:color="auto"/>
              <w:bottom w:val="nil"/>
            </w:tcBorders>
            <w:vAlign w:val="center"/>
          </w:tcPr>
          <w:p w14:paraId="5373BDE7" w14:textId="77777777" w:rsidR="000C0283" w:rsidRDefault="00BF78F5">
            <w:pPr>
              <w:jc w:val="center"/>
              <w:rPr>
                <w:rFonts w:ascii="Times New Roman" w:hAnsi="Times New Roman" w:cs="Times New Roman"/>
              </w:rPr>
            </w:pPr>
            <w:r>
              <w:rPr>
                <w:rFonts w:ascii="Times New Roman" w:hAnsi="Times New Roman" w:cs="Times New Roman"/>
              </w:rPr>
              <w:t>0.78</w:t>
            </w:r>
          </w:p>
        </w:tc>
        <w:tc>
          <w:tcPr>
            <w:tcW w:w="0" w:type="auto"/>
            <w:tcBorders>
              <w:top w:val="single" w:sz="4" w:space="0" w:color="auto"/>
              <w:bottom w:val="nil"/>
            </w:tcBorders>
            <w:vAlign w:val="center"/>
          </w:tcPr>
          <w:p w14:paraId="1A493B5C" w14:textId="77777777" w:rsidR="000C0283" w:rsidRDefault="00BF78F5">
            <w:pPr>
              <w:jc w:val="center"/>
              <w:rPr>
                <w:rFonts w:ascii="Times New Roman" w:hAnsi="Times New Roman" w:cs="Times New Roman"/>
              </w:rPr>
            </w:pPr>
            <w:r>
              <w:rPr>
                <w:rFonts w:ascii="Times New Roman" w:hAnsi="Times New Roman" w:cs="Times New Roman"/>
              </w:rPr>
              <w:t>0.38</w:t>
            </w:r>
          </w:p>
        </w:tc>
      </w:tr>
      <w:tr w:rsidR="000C0283" w14:paraId="0FB48A1F" w14:textId="77777777">
        <w:trPr>
          <w:jc w:val="center"/>
        </w:trPr>
        <w:tc>
          <w:tcPr>
            <w:tcW w:w="1083" w:type="dxa"/>
            <w:tcBorders>
              <w:top w:val="nil"/>
              <w:bottom w:val="nil"/>
            </w:tcBorders>
            <w:vAlign w:val="center"/>
          </w:tcPr>
          <w:p w14:paraId="1CD15662" w14:textId="77777777" w:rsidR="000C0283" w:rsidRDefault="00BF78F5">
            <w:pPr>
              <w:jc w:val="center"/>
              <w:rPr>
                <w:rFonts w:ascii="Times New Roman" w:hAnsi="Times New Roman" w:cs="Times New Roman"/>
              </w:rPr>
            </w:pPr>
            <w:r>
              <w:rPr>
                <w:rFonts w:ascii="Times New Roman" w:hAnsi="Times New Roman" w:cs="Times New Roman"/>
              </w:rPr>
              <w:t>Zn</w:t>
            </w:r>
          </w:p>
        </w:tc>
        <w:tc>
          <w:tcPr>
            <w:tcW w:w="0" w:type="auto"/>
            <w:tcBorders>
              <w:top w:val="nil"/>
              <w:bottom w:val="nil"/>
            </w:tcBorders>
            <w:vAlign w:val="center"/>
          </w:tcPr>
          <w:p w14:paraId="25EBA760" w14:textId="77777777" w:rsidR="000C0283" w:rsidRDefault="00BF78F5">
            <w:pPr>
              <w:jc w:val="center"/>
              <w:rPr>
                <w:rFonts w:ascii="Times New Roman" w:hAnsi="Times New Roman" w:cs="Times New Roman"/>
              </w:rPr>
            </w:pPr>
            <w:r>
              <w:rPr>
                <w:rFonts w:ascii="Times New Roman" w:hAnsi="Times New Roman" w:cs="Times New Roman"/>
              </w:rPr>
              <w:t>-</w:t>
            </w:r>
          </w:p>
        </w:tc>
        <w:tc>
          <w:tcPr>
            <w:tcW w:w="0" w:type="auto"/>
            <w:tcBorders>
              <w:top w:val="nil"/>
              <w:bottom w:val="nil"/>
            </w:tcBorders>
            <w:vAlign w:val="center"/>
          </w:tcPr>
          <w:p w14:paraId="5C80C313" w14:textId="77777777" w:rsidR="000C0283" w:rsidRDefault="00BF78F5">
            <w:pPr>
              <w:jc w:val="center"/>
              <w:rPr>
                <w:rFonts w:ascii="Times New Roman" w:hAnsi="Times New Roman" w:cs="Times New Roman"/>
              </w:rPr>
            </w:pPr>
            <w:r>
              <w:rPr>
                <w:rFonts w:ascii="Times New Roman" w:hAnsi="Times New Roman" w:cs="Times New Roman"/>
              </w:rPr>
              <w:t>0..31</w:t>
            </w:r>
          </w:p>
        </w:tc>
        <w:tc>
          <w:tcPr>
            <w:tcW w:w="0" w:type="auto"/>
            <w:tcBorders>
              <w:top w:val="nil"/>
              <w:bottom w:val="nil"/>
            </w:tcBorders>
            <w:vAlign w:val="center"/>
          </w:tcPr>
          <w:p w14:paraId="52C88864" w14:textId="77777777" w:rsidR="000C0283" w:rsidRDefault="00BF78F5">
            <w:pPr>
              <w:jc w:val="center"/>
              <w:rPr>
                <w:rFonts w:ascii="Times New Roman" w:hAnsi="Times New Roman" w:cs="Times New Roman"/>
              </w:rPr>
            </w:pPr>
            <w:r>
              <w:rPr>
                <w:rFonts w:ascii="Times New Roman" w:hAnsi="Times New Roman" w:cs="Times New Roman"/>
              </w:rPr>
              <w:t>8.55</w:t>
            </w:r>
          </w:p>
        </w:tc>
        <w:tc>
          <w:tcPr>
            <w:tcW w:w="0" w:type="auto"/>
            <w:tcBorders>
              <w:top w:val="nil"/>
              <w:bottom w:val="nil"/>
            </w:tcBorders>
            <w:vAlign w:val="center"/>
          </w:tcPr>
          <w:p w14:paraId="72255205" w14:textId="77777777" w:rsidR="000C0283" w:rsidRDefault="00BF78F5">
            <w:pPr>
              <w:jc w:val="center"/>
              <w:rPr>
                <w:rFonts w:ascii="Times New Roman" w:hAnsi="Times New Roman" w:cs="Times New Roman"/>
              </w:rPr>
            </w:pPr>
            <w:r>
              <w:rPr>
                <w:rFonts w:ascii="Times New Roman" w:hAnsi="Times New Roman" w:cs="Times New Roman"/>
              </w:rPr>
              <w:t>0.30</w:t>
            </w:r>
          </w:p>
        </w:tc>
        <w:tc>
          <w:tcPr>
            <w:tcW w:w="0" w:type="auto"/>
            <w:tcBorders>
              <w:top w:val="nil"/>
              <w:bottom w:val="nil"/>
            </w:tcBorders>
            <w:vAlign w:val="center"/>
          </w:tcPr>
          <w:p w14:paraId="1CC88706" w14:textId="77777777" w:rsidR="000C0283" w:rsidRDefault="00BF78F5">
            <w:pPr>
              <w:jc w:val="center"/>
              <w:rPr>
                <w:rFonts w:ascii="Times New Roman" w:hAnsi="Times New Roman" w:cs="Times New Roman"/>
              </w:rPr>
            </w:pPr>
            <w:r>
              <w:rPr>
                <w:rFonts w:ascii="Times New Roman" w:hAnsi="Times New Roman" w:cs="Times New Roman"/>
              </w:rPr>
              <w:t>1.29</w:t>
            </w:r>
          </w:p>
        </w:tc>
        <w:tc>
          <w:tcPr>
            <w:tcW w:w="0" w:type="auto"/>
            <w:tcBorders>
              <w:top w:val="nil"/>
              <w:bottom w:val="nil"/>
            </w:tcBorders>
            <w:vAlign w:val="center"/>
          </w:tcPr>
          <w:p w14:paraId="53F0B8BC" w14:textId="77777777" w:rsidR="000C0283" w:rsidRDefault="00BF78F5">
            <w:pPr>
              <w:jc w:val="center"/>
              <w:rPr>
                <w:rFonts w:ascii="Times New Roman" w:hAnsi="Times New Roman" w:cs="Times New Roman"/>
              </w:rPr>
            </w:pPr>
            <w:r>
              <w:rPr>
                <w:rFonts w:ascii="Times New Roman" w:hAnsi="Times New Roman" w:cs="Times New Roman"/>
              </w:rPr>
              <w:t>0.58</w:t>
            </w:r>
          </w:p>
        </w:tc>
        <w:tc>
          <w:tcPr>
            <w:tcW w:w="0" w:type="auto"/>
            <w:tcBorders>
              <w:top w:val="nil"/>
              <w:bottom w:val="nil"/>
            </w:tcBorders>
            <w:vAlign w:val="center"/>
          </w:tcPr>
          <w:p w14:paraId="54EBF00B" w14:textId="77777777" w:rsidR="000C0283" w:rsidRDefault="00BF78F5">
            <w:pPr>
              <w:jc w:val="center"/>
              <w:rPr>
                <w:rFonts w:ascii="Times New Roman" w:hAnsi="Times New Roman" w:cs="Times New Roman"/>
              </w:rPr>
            </w:pPr>
            <w:r>
              <w:rPr>
                <w:rFonts w:ascii="Times New Roman" w:hAnsi="Times New Roman" w:cs="Times New Roman"/>
              </w:rPr>
              <w:t>0.64</w:t>
            </w:r>
          </w:p>
        </w:tc>
        <w:tc>
          <w:tcPr>
            <w:tcW w:w="0" w:type="auto"/>
            <w:tcBorders>
              <w:top w:val="nil"/>
              <w:bottom w:val="nil"/>
            </w:tcBorders>
            <w:vAlign w:val="center"/>
          </w:tcPr>
          <w:p w14:paraId="7A64B779" w14:textId="77777777" w:rsidR="000C0283" w:rsidRDefault="00BF78F5">
            <w:pPr>
              <w:jc w:val="center"/>
              <w:rPr>
                <w:rFonts w:ascii="Times New Roman" w:hAnsi="Times New Roman" w:cs="Times New Roman"/>
              </w:rPr>
            </w:pPr>
            <w:r>
              <w:rPr>
                <w:rFonts w:ascii="Times New Roman" w:hAnsi="Times New Roman" w:cs="Times New Roman"/>
              </w:rPr>
              <w:t>-</w:t>
            </w:r>
          </w:p>
        </w:tc>
        <w:tc>
          <w:tcPr>
            <w:tcW w:w="0" w:type="auto"/>
            <w:tcBorders>
              <w:top w:val="nil"/>
              <w:bottom w:val="nil"/>
            </w:tcBorders>
            <w:vAlign w:val="center"/>
          </w:tcPr>
          <w:p w14:paraId="04DFA93A" w14:textId="77777777" w:rsidR="000C0283" w:rsidRDefault="00BF78F5">
            <w:pPr>
              <w:jc w:val="center"/>
              <w:rPr>
                <w:rFonts w:ascii="Times New Roman" w:hAnsi="Times New Roman" w:cs="Times New Roman"/>
              </w:rPr>
            </w:pPr>
            <w:r>
              <w:rPr>
                <w:rFonts w:ascii="Times New Roman" w:hAnsi="Times New Roman" w:cs="Times New Roman"/>
              </w:rPr>
              <w:t>0.47</w:t>
            </w:r>
          </w:p>
        </w:tc>
        <w:tc>
          <w:tcPr>
            <w:tcW w:w="0" w:type="auto"/>
            <w:tcBorders>
              <w:top w:val="nil"/>
              <w:bottom w:val="nil"/>
            </w:tcBorders>
            <w:vAlign w:val="center"/>
          </w:tcPr>
          <w:p w14:paraId="136BCABF" w14:textId="77777777" w:rsidR="000C0283" w:rsidRDefault="00BF78F5">
            <w:pPr>
              <w:jc w:val="center"/>
              <w:rPr>
                <w:rFonts w:ascii="Times New Roman" w:hAnsi="Times New Roman" w:cs="Times New Roman"/>
              </w:rPr>
            </w:pPr>
            <w:r>
              <w:rPr>
                <w:rFonts w:ascii="Times New Roman" w:hAnsi="Times New Roman" w:cs="Times New Roman"/>
              </w:rPr>
              <w:t>1.01</w:t>
            </w:r>
          </w:p>
        </w:tc>
        <w:tc>
          <w:tcPr>
            <w:tcW w:w="0" w:type="auto"/>
            <w:tcBorders>
              <w:top w:val="nil"/>
              <w:bottom w:val="nil"/>
            </w:tcBorders>
            <w:vAlign w:val="center"/>
          </w:tcPr>
          <w:p w14:paraId="294DCF77" w14:textId="77777777" w:rsidR="000C0283" w:rsidRDefault="00BF78F5">
            <w:pPr>
              <w:jc w:val="center"/>
              <w:rPr>
                <w:rFonts w:ascii="Times New Roman" w:hAnsi="Times New Roman" w:cs="Times New Roman"/>
              </w:rPr>
            </w:pPr>
            <w:r>
              <w:rPr>
                <w:rFonts w:ascii="Times New Roman" w:hAnsi="Times New Roman" w:cs="Times New Roman"/>
              </w:rPr>
              <w:t>0.26</w:t>
            </w:r>
          </w:p>
        </w:tc>
        <w:tc>
          <w:tcPr>
            <w:tcW w:w="0" w:type="auto"/>
            <w:tcBorders>
              <w:top w:val="nil"/>
              <w:bottom w:val="nil"/>
            </w:tcBorders>
            <w:vAlign w:val="center"/>
          </w:tcPr>
          <w:p w14:paraId="291CC60C" w14:textId="77777777" w:rsidR="000C0283" w:rsidRDefault="00BF78F5">
            <w:pPr>
              <w:jc w:val="center"/>
              <w:rPr>
                <w:rFonts w:ascii="Times New Roman" w:hAnsi="Times New Roman" w:cs="Times New Roman"/>
              </w:rPr>
            </w:pPr>
            <w:r>
              <w:rPr>
                <w:rFonts w:ascii="Times New Roman" w:hAnsi="Times New Roman" w:cs="Times New Roman"/>
              </w:rPr>
              <w:t>0.86</w:t>
            </w:r>
          </w:p>
        </w:tc>
        <w:tc>
          <w:tcPr>
            <w:tcW w:w="0" w:type="auto"/>
            <w:tcBorders>
              <w:top w:val="nil"/>
              <w:bottom w:val="nil"/>
            </w:tcBorders>
            <w:vAlign w:val="center"/>
          </w:tcPr>
          <w:p w14:paraId="4FE68E94" w14:textId="77777777" w:rsidR="000C0283" w:rsidRDefault="00BF78F5">
            <w:pPr>
              <w:jc w:val="center"/>
              <w:rPr>
                <w:rFonts w:ascii="Times New Roman" w:hAnsi="Times New Roman" w:cs="Times New Roman"/>
              </w:rPr>
            </w:pPr>
            <w:r>
              <w:rPr>
                <w:rFonts w:ascii="Times New Roman" w:hAnsi="Times New Roman" w:cs="Times New Roman"/>
              </w:rPr>
              <w:t>0.43</w:t>
            </w:r>
          </w:p>
        </w:tc>
        <w:tc>
          <w:tcPr>
            <w:tcW w:w="0" w:type="auto"/>
            <w:tcBorders>
              <w:top w:val="nil"/>
              <w:bottom w:val="nil"/>
            </w:tcBorders>
            <w:vAlign w:val="center"/>
          </w:tcPr>
          <w:p w14:paraId="5AF8A3E6" w14:textId="77777777" w:rsidR="000C0283" w:rsidRDefault="00BF78F5">
            <w:pPr>
              <w:jc w:val="center"/>
              <w:rPr>
                <w:rFonts w:ascii="Times New Roman" w:hAnsi="Times New Roman" w:cs="Times New Roman"/>
              </w:rPr>
            </w:pPr>
            <w:r>
              <w:rPr>
                <w:rFonts w:ascii="Times New Roman" w:hAnsi="Times New Roman" w:cs="Times New Roman"/>
              </w:rPr>
              <w:t>0.77</w:t>
            </w:r>
          </w:p>
        </w:tc>
      </w:tr>
      <w:tr w:rsidR="000C0283" w14:paraId="4AD0B423" w14:textId="77777777">
        <w:trPr>
          <w:jc w:val="center"/>
        </w:trPr>
        <w:tc>
          <w:tcPr>
            <w:tcW w:w="1083" w:type="dxa"/>
            <w:tcBorders>
              <w:top w:val="nil"/>
              <w:bottom w:val="single" w:sz="8" w:space="0" w:color="auto"/>
            </w:tcBorders>
            <w:vAlign w:val="center"/>
          </w:tcPr>
          <w:p w14:paraId="1C237964" w14:textId="77777777" w:rsidR="000C0283" w:rsidRDefault="00BF78F5">
            <w:pPr>
              <w:jc w:val="center"/>
              <w:rPr>
                <w:rFonts w:ascii="Times New Roman" w:hAnsi="Times New Roman" w:cs="Times New Roman"/>
              </w:rPr>
            </w:pPr>
            <w:r>
              <w:rPr>
                <w:rFonts w:ascii="Times New Roman" w:hAnsi="Times New Roman" w:cs="Times New Roman"/>
              </w:rPr>
              <w:t>Ni</w:t>
            </w:r>
          </w:p>
        </w:tc>
        <w:tc>
          <w:tcPr>
            <w:tcW w:w="0" w:type="auto"/>
            <w:tcBorders>
              <w:top w:val="nil"/>
              <w:bottom w:val="single" w:sz="8" w:space="0" w:color="auto"/>
            </w:tcBorders>
            <w:vAlign w:val="center"/>
          </w:tcPr>
          <w:p w14:paraId="17F4B8AA" w14:textId="77777777" w:rsidR="000C0283" w:rsidRDefault="00BF78F5">
            <w:pPr>
              <w:jc w:val="center"/>
              <w:rPr>
                <w:rFonts w:ascii="Times New Roman" w:hAnsi="Times New Roman" w:cs="Times New Roman"/>
              </w:rPr>
            </w:pPr>
            <w:r>
              <w:rPr>
                <w:rFonts w:ascii="Times New Roman" w:hAnsi="Times New Roman" w:cs="Times New Roman"/>
              </w:rPr>
              <w:t>-</w:t>
            </w:r>
          </w:p>
        </w:tc>
        <w:tc>
          <w:tcPr>
            <w:tcW w:w="0" w:type="auto"/>
            <w:tcBorders>
              <w:top w:val="nil"/>
              <w:bottom w:val="single" w:sz="8" w:space="0" w:color="auto"/>
            </w:tcBorders>
            <w:vAlign w:val="center"/>
          </w:tcPr>
          <w:p w14:paraId="225D023D" w14:textId="77777777" w:rsidR="000C0283" w:rsidRDefault="00BF78F5">
            <w:pPr>
              <w:jc w:val="center"/>
              <w:rPr>
                <w:rFonts w:ascii="Times New Roman" w:hAnsi="Times New Roman" w:cs="Times New Roman"/>
              </w:rPr>
            </w:pPr>
            <w:r>
              <w:rPr>
                <w:rFonts w:ascii="Times New Roman" w:hAnsi="Times New Roman" w:cs="Times New Roman"/>
              </w:rPr>
              <w:t>0.43</w:t>
            </w:r>
          </w:p>
        </w:tc>
        <w:tc>
          <w:tcPr>
            <w:tcW w:w="0" w:type="auto"/>
            <w:tcBorders>
              <w:top w:val="nil"/>
              <w:bottom w:val="single" w:sz="8" w:space="0" w:color="auto"/>
            </w:tcBorders>
            <w:vAlign w:val="center"/>
          </w:tcPr>
          <w:p w14:paraId="652BA5A4" w14:textId="77777777" w:rsidR="000C0283" w:rsidRDefault="00BF78F5">
            <w:pPr>
              <w:jc w:val="center"/>
              <w:rPr>
                <w:rFonts w:ascii="Times New Roman" w:hAnsi="Times New Roman" w:cs="Times New Roman"/>
              </w:rPr>
            </w:pPr>
            <w:r>
              <w:rPr>
                <w:rFonts w:ascii="Times New Roman" w:hAnsi="Times New Roman" w:cs="Times New Roman"/>
              </w:rPr>
              <w:t>2.81</w:t>
            </w:r>
          </w:p>
        </w:tc>
        <w:tc>
          <w:tcPr>
            <w:tcW w:w="0" w:type="auto"/>
            <w:tcBorders>
              <w:top w:val="nil"/>
              <w:bottom w:val="single" w:sz="8" w:space="0" w:color="auto"/>
            </w:tcBorders>
            <w:vAlign w:val="center"/>
          </w:tcPr>
          <w:p w14:paraId="567E695B" w14:textId="77777777" w:rsidR="000C0283" w:rsidRDefault="00BF78F5">
            <w:pPr>
              <w:jc w:val="center"/>
              <w:rPr>
                <w:rFonts w:ascii="Times New Roman" w:hAnsi="Times New Roman" w:cs="Times New Roman"/>
              </w:rPr>
            </w:pPr>
            <w:r>
              <w:rPr>
                <w:rFonts w:ascii="Times New Roman" w:hAnsi="Times New Roman" w:cs="Times New Roman"/>
              </w:rPr>
              <w:t>0.50</w:t>
            </w:r>
          </w:p>
        </w:tc>
        <w:tc>
          <w:tcPr>
            <w:tcW w:w="0" w:type="auto"/>
            <w:tcBorders>
              <w:top w:val="nil"/>
              <w:bottom w:val="single" w:sz="8" w:space="0" w:color="auto"/>
            </w:tcBorders>
            <w:vAlign w:val="center"/>
          </w:tcPr>
          <w:p w14:paraId="4A9CADA9" w14:textId="77777777" w:rsidR="000C0283" w:rsidRDefault="00BF78F5">
            <w:pPr>
              <w:jc w:val="center"/>
              <w:rPr>
                <w:rFonts w:ascii="Times New Roman" w:hAnsi="Times New Roman" w:cs="Times New Roman"/>
              </w:rPr>
            </w:pPr>
            <w:r>
              <w:rPr>
                <w:rFonts w:ascii="Times New Roman" w:hAnsi="Times New Roman" w:cs="Times New Roman"/>
              </w:rPr>
              <w:t>1.05</w:t>
            </w:r>
          </w:p>
        </w:tc>
        <w:tc>
          <w:tcPr>
            <w:tcW w:w="0" w:type="auto"/>
            <w:tcBorders>
              <w:top w:val="nil"/>
              <w:bottom w:val="single" w:sz="8" w:space="0" w:color="auto"/>
            </w:tcBorders>
            <w:vAlign w:val="center"/>
          </w:tcPr>
          <w:p w14:paraId="77BF11EB" w14:textId="77777777" w:rsidR="000C0283" w:rsidRDefault="00BF78F5">
            <w:pPr>
              <w:jc w:val="center"/>
              <w:rPr>
                <w:rFonts w:ascii="Times New Roman" w:hAnsi="Times New Roman" w:cs="Times New Roman"/>
              </w:rPr>
            </w:pPr>
            <w:r>
              <w:rPr>
                <w:rFonts w:ascii="Times New Roman" w:hAnsi="Times New Roman" w:cs="Times New Roman"/>
              </w:rPr>
              <w:t>0.35</w:t>
            </w:r>
          </w:p>
        </w:tc>
        <w:tc>
          <w:tcPr>
            <w:tcW w:w="0" w:type="auto"/>
            <w:tcBorders>
              <w:top w:val="nil"/>
              <w:bottom w:val="single" w:sz="8" w:space="0" w:color="auto"/>
            </w:tcBorders>
            <w:vAlign w:val="center"/>
          </w:tcPr>
          <w:p w14:paraId="781F694A" w14:textId="77777777" w:rsidR="000C0283" w:rsidRDefault="00BF78F5">
            <w:pPr>
              <w:jc w:val="center"/>
              <w:rPr>
                <w:rFonts w:ascii="Times New Roman" w:hAnsi="Times New Roman" w:cs="Times New Roman"/>
              </w:rPr>
            </w:pPr>
            <w:r>
              <w:rPr>
                <w:rFonts w:ascii="Times New Roman" w:hAnsi="Times New Roman" w:cs="Times New Roman"/>
              </w:rPr>
              <w:t>0.72</w:t>
            </w:r>
          </w:p>
        </w:tc>
        <w:tc>
          <w:tcPr>
            <w:tcW w:w="0" w:type="auto"/>
            <w:tcBorders>
              <w:top w:val="nil"/>
              <w:bottom w:val="single" w:sz="8" w:space="0" w:color="auto"/>
            </w:tcBorders>
            <w:vAlign w:val="center"/>
          </w:tcPr>
          <w:p w14:paraId="68174513" w14:textId="77777777" w:rsidR="000C0283" w:rsidRDefault="00BF78F5">
            <w:pPr>
              <w:jc w:val="center"/>
              <w:rPr>
                <w:rFonts w:ascii="Times New Roman" w:hAnsi="Times New Roman" w:cs="Times New Roman"/>
              </w:rPr>
            </w:pPr>
            <w:r>
              <w:rPr>
                <w:rFonts w:ascii="Times New Roman" w:hAnsi="Times New Roman" w:cs="Times New Roman"/>
              </w:rPr>
              <w:t>-</w:t>
            </w:r>
          </w:p>
        </w:tc>
        <w:tc>
          <w:tcPr>
            <w:tcW w:w="0" w:type="auto"/>
            <w:tcBorders>
              <w:top w:val="nil"/>
              <w:bottom w:val="single" w:sz="8" w:space="0" w:color="auto"/>
            </w:tcBorders>
            <w:vAlign w:val="center"/>
          </w:tcPr>
          <w:p w14:paraId="5FC1DA38" w14:textId="77777777" w:rsidR="000C0283" w:rsidRDefault="00BF78F5">
            <w:pPr>
              <w:jc w:val="center"/>
              <w:rPr>
                <w:rFonts w:ascii="Times New Roman" w:hAnsi="Times New Roman" w:cs="Times New Roman"/>
              </w:rPr>
            </w:pPr>
            <w:r>
              <w:rPr>
                <w:rFonts w:ascii="Times New Roman" w:hAnsi="Times New Roman" w:cs="Times New Roman"/>
              </w:rPr>
              <w:t>1.89</w:t>
            </w:r>
          </w:p>
        </w:tc>
        <w:tc>
          <w:tcPr>
            <w:tcW w:w="0" w:type="auto"/>
            <w:tcBorders>
              <w:top w:val="nil"/>
              <w:bottom w:val="single" w:sz="8" w:space="0" w:color="auto"/>
            </w:tcBorders>
            <w:vAlign w:val="center"/>
          </w:tcPr>
          <w:p w14:paraId="2ADD7AE6" w14:textId="77777777" w:rsidR="000C0283" w:rsidRDefault="00BF78F5">
            <w:pPr>
              <w:jc w:val="center"/>
              <w:rPr>
                <w:rFonts w:ascii="Times New Roman" w:hAnsi="Times New Roman" w:cs="Times New Roman"/>
              </w:rPr>
            </w:pPr>
            <w:r>
              <w:rPr>
                <w:rFonts w:ascii="Times New Roman" w:hAnsi="Times New Roman" w:cs="Times New Roman"/>
              </w:rPr>
              <w:t>2.15</w:t>
            </w:r>
          </w:p>
        </w:tc>
        <w:tc>
          <w:tcPr>
            <w:tcW w:w="0" w:type="auto"/>
            <w:tcBorders>
              <w:top w:val="nil"/>
              <w:bottom w:val="single" w:sz="8" w:space="0" w:color="auto"/>
            </w:tcBorders>
            <w:vAlign w:val="center"/>
          </w:tcPr>
          <w:p w14:paraId="0DC09A41" w14:textId="77777777" w:rsidR="000C0283" w:rsidRDefault="00BF78F5">
            <w:pPr>
              <w:jc w:val="center"/>
              <w:rPr>
                <w:rFonts w:ascii="Times New Roman" w:hAnsi="Times New Roman" w:cs="Times New Roman"/>
              </w:rPr>
            </w:pPr>
            <w:r>
              <w:rPr>
                <w:rFonts w:ascii="Times New Roman" w:hAnsi="Times New Roman" w:cs="Times New Roman"/>
              </w:rPr>
              <w:t>1.29</w:t>
            </w:r>
          </w:p>
        </w:tc>
        <w:tc>
          <w:tcPr>
            <w:tcW w:w="0" w:type="auto"/>
            <w:tcBorders>
              <w:top w:val="nil"/>
              <w:bottom w:val="single" w:sz="8" w:space="0" w:color="auto"/>
            </w:tcBorders>
            <w:vAlign w:val="center"/>
          </w:tcPr>
          <w:p w14:paraId="30EA7B24" w14:textId="77777777" w:rsidR="000C0283" w:rsidRDefault="00BF78F5">
            <w:pPr>
              <w:jc w:val="center"/>
              <w:rPr>
                <w:rFonts w:ascii="Times New Roman" w:hAnsi="Times New Roman" w:cs="Times New Roman"/>
              </w:rPr>
            </w:pPr>
            <w:r>
              <w:rPr>
                <w:rFonts w:ascii="Times New Roman" w:hAnsi="Times New Roman" w:cs="Times New Roman"/>
              </w:rPr>
              <w:t>3.25</w:t>
            </w:r>
          </w:p>
        </w:tc>
        <w:tc>
          <w:tcPr>
            <w:tcW w:w="0" w:type="auto"/>
            <w:tcBorders>
              <w:top w:val="nil"/>
              <w:bottom w:val="single" w:sz="8" w:space="0" w:color="auto"/>
            </w:tcBorders>
            <w:vAlign w:val="center"/>
          </w:tcPr>
          <w:p w14:paraId="2E82F184" w14:textId="77777777" w:rsidR="000C0283" w:rsidRDefault="00BF78F5">
            <w:pPr>
              <w:jc w:val="center"/>
              <w:rPr>
                <w:rFonts w:ascii="Times New Roman" w:hAnsi="Times New Roman" w:cs="Times New Roman"/>
              </w:rPr>
            </w:pPr>
            <w:r>
              <w:rPr>
                <w:rFonts w:ascii="Times New Roman" w:hAnsi="Times New Roman" w:cs="Times New Roman"/>
              </w:rPr>
              <w:t>6.67</w:t>
            </w:r>
          </w:p>
        </w:tc>
        <w:tc>
          <w:tcPr>
            <w:tcW w:w="0" w:type="auto"/>
            <w:tcBorders>
              <w:top w:val="nil"/>
              <w:bottom w:val="single" w:sz="8" w:space="0" w:color="auto"/>
            </w:tcBorders>
            <w:vAlign w:val="center"/>
          </w:tcPr>
          <w:p w14:paraId="70781BD5" w14:textId="77777777" w:rsidR="000C0283" w:rsidRDefault="00BF78F5">
            <w:pPr>
              <w:jc w:val="center"/>
              <w:rPr>
                <w:rFonts w:ascii="Times New Roman" w:hAnsi="Times New Roman" w:cs="Times New Roman"/>
              </w:rPr>
            </w:pPr>
            <w:r>
              <w:rPr>
                <w:rFonts w:ascii="Times New Roman" w:hAnsi="Times New Roman" w:cs="Times New Roman"/>
              </w:rPr>
              <w:t>3.43</w:t>
            </w:r>
          </w:p>
        </w:tc>
      </w:tr>
    </w:tbl>
    <w:p w14:paraId="439B82FF" w14:textId="789ED796"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hint="eastAsia"/>
          <w:sz w:val="24"/>
        </w:rPr>
        <w:t>Note: M, mine soil without sludge addition; S, sludge-amended soil; N,</w:t>
      </w:r>
      <w:r>
        <w:rPr>
          <w:rFonts w:ascii="Times New Roman" w:eastAsia="微软雅黑" w:hAnsi="Times New Roman" w:cs="Times New Roman" w:hint="eastAsia"/>
          <w:i/>
          <w:iCs/>
          <w:sz w:val="24"/>
        </w:rPr>
        <w:t xml:space="preserve"> N. </w:t>
      </w:r>
      <w:proofErr w:type="spellStart"/>
      <w:r>
        <w:rPr>
          <w:rFonts w:ascii="Times New Roman" w:eastAsia="微软雅黑" w:hAnsi="Times New Roman" w:cs="Times New Roman" w:hint="eastAsia"/>
          <w:i/>
          <w:iCs/>
          <w:sz w:val="24"/>
        </w:rPr>
        <w:t>cadamba</w:t>
      </w:r>
      <w:proofErr w:type="spellEnd"/>
      <w:r>
        <w:rPr>
          <w:rFonts w:ascii="Times New Roman" w:eastAsia="微软雅黑" w:hAnsi="Times New Roman" w:cs="Times New Roman" w:hint="eastAsia"/>
          <w:sz w:val="24"/>
        </w:rPr>
        <w:t>; H,</w:t>
      </w:r>
      <w:r>
        <w:rPr>
          <w:rFonts w:ascii="Times New Roman" w:eastAsia="微软雅黑" w:hAnsi="Times New Roman" w:cs="Times New Roman" w:hint="eastAsia"/>
          <w:i/>
          <w:iCs/>
          <w:sz w:val="24"/>
        </w:rPr>
        <w:t xml:space="preserve"> H. </w:t>
      </w:r>
      <w:proofErr w:type="spellStart"/>
      <w:r>
        <w:rPr>
          <w:rFonts w:ascii="Times New Roman" w:eastAsia="微软雅黑" w:hAnsi="Times New Roman" w:cs="Times New Roman" w:hint="eastAsia"/>
          <w:i/>
          <w:iCs/>
          <w:sz w:val="24"/>
        </w:rPr>
        <w:t>arboricola</w:t>
      </w:r>
      <w:proofErr w:type="spellEnd"/>
      <w:r>
        <w:rPr>
          <w:rFonts w:ascii="Times New Roman" w:eastAsia="微软雅黑" w:hAnsi="Times New Roman" w:cs="Times New Roman" w:hint="eastAsia"/>
          <w:sz w:val="24"/>
        </w:rPr>
        <w:t xml:space="preserve">; A, </w:t>
      </w:r>
      <w:r>
        <w:rPr>
          <w:rFonts w:ascii="Times New Roman" w:eastAsia="微软雅黑" w:hAnsi="Times New Roman" w:cs="Times New Roman" w:hint="eastAsia"/>
          <w:i/>
          <w:iCs/>
          <w:sz w:val="24"/>
        </w:rPr>
        <w:t xml:space="preserve">A. </w:t>
      </w:r>
      <w:proofErr w:type="spellStart"/>
      <w:r>
        <w:rPr>
          <w:rFonts w:ascii="Times New Roman" w:eastAsia="微软雅黑" w:hAnsi="Times New Roman" w:cs="Times New Roman" w:hint="eastAsia"/>
          <w:i/>
          <w:iCs/>
          <w:sz w:val="24"/>
        </w:rPr>
        <w:t>amazonica</w:t>
      </w:r>
      <w:proofErr w:type="spellEnd"/>
      <w:r>
        <w:rPr>
          <w:rFonts w:ascii="Times New Roman" w:eastAsia="微软雅黑" w:hAnsi="Times New Roman" w:cs="Times New Roman" w:hint="eastAsia"/>
          <w:i/>
          <w:iCs/>
          <w:sz w:val="24"/>
        </w:rPr>
        <w:t>.</w:t>
      </w:r>
      <w:r>
        <w:rPr>
          <w:rFonts w:ascii="Times New Roman" w:eastAsia="微软雅黑" w:hAnsi="Times New Roman" w:cs="Times New Roman" w:hint="eastAsia"/>
          <w:sz w:val="24"/>
        </w:rPr>
        <w:t xml:space="preserve"> </w:t>
      </w:r>
      <w:r>
        <w:rPr>
          <w:rFonts w:ascii="Times New Roman" w:eastAsia="微软雅黑" w:hAnsi="Times New Roman" w:cs="Times New Roman" w:hint="eastAsia"/>
          <w:sz w:val="24"/>
        </w:rPr>
        <w:t>“×”</w:t>
      </w:r>
      <w:r>
        <w:rPr>
          <w:rFonts w:ascii="Times New Roman" w:eastAsia="微软雅黑" w:hAnsi="Times New Roman" w:cs="Times New Roman" w:hint="eastAsia"/>
          <w:sz w:val="24"/>
        </w:rPr>
        <w:t xml:space="preserve"> indicates mixed planting. </w:t>
      </w:r>
      <w:r>
        <w:rPr>
          <w:rFonts w:ascii="Times New Roman" w:eastAsia="微软雅黑" w:hAnsi="Times New Roman" w:cs="Times New Roman" w:hint="eastAsia"/>
          <w:sz w:val="24"/>
        </w:rPr>
        <w:t>“–”</w:t>
      </w:r>
      <w:r>
        <w:rPr>
          <w:rFonts w:ascii="Times New Roman" w:eastAsia="微软雅黑" w:hAnsi="Times New Roman" w:cs="Times New Roman" w:hint="eastAsia"/>
          <w:sz w:val="24"/>
        </w:rPr>
        <w:t xml:space="preserve"> indicates not applicable.</w:t>
      </w:r>
    </w:p>
    <w:p w14:paraId="3FFD5A23" w14:textId="77777777" w:rsidR="000C0283" w:rsidRDefault="000C0283">
      <w:pPr>
        <w:ind w:firstLine="480"/>
      </w:pPr>
    </w:p>
    <w:p w14:paraId="7577C0F6"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b/>
          <w:bCs/>
          <w:sz w:val="24"/>
        </w:rPr>
        <w:t>Table S</w:t>
      </w:r>
      <w:r>
        <w:rPr>
          <w:rFonts w:ascii="Times New Roman" w:eastAsia="微软雅黑" w:hAnsi="Times New Roman" w:cs="Times New Roman" w:hint="eastAsia"/>
          <w:b/>
          <w:bCs/>
          <w:sz w:val="24"/>
        </w:rPr>
        <w:t>9</w:t>
      </w:r>
      <w:r>
        <w:rPr>
          <w:rFonts w:ascii="Times New Roman" w:eastAsia="微软雅黑" w:hAnsi="Times New Roman" w:cs="Times New Roman"/>
          <w:sz w:val="24"/>
        </w:rPr>
        <w:t xml:space="preserve"> Bioconcentration factors of Cu, Zn, and Ni under different treatments.</w:t>
      </w:r>
    </w:p>
    <w:tbl>
      <w:tblPr>
        <w:tblStyle w:val="a3"/>
        <w:tblW w:w="10645"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683"/>
        <w:gridCol w:w="683"/>
        <w:gridCol w:w="683"/>
        <w:gridCol w:w="992"/>
        <w:gridCol w:w="992"/>
        <w:gridCol w:w="992"/>
        <w:gridCol w:w="636"/>
        <w:gridCol w:w="636"/>
        <w:gridCol w:w="636"/>
        <w:gridCol w:w="912"/>
        <w:gridCol w:w="912"/>
        <w:gridCol w:w="912"/>
      </w:tblGrid>
      <w:tr w:rsidR="000C0283" w14:paraId="61FD04D4" w14:textId="77777777" w:rsidTr="00547183">
        <w:trPr>
          <w:jc w:val="center"/>
        </w:trPr>
        <w:tc>
          <w:tcPr>
            <w:tcW w:w="976" w:type="dxa"/>
            <w:tcBorders>
              <w:top w:val="single" w:sz="8" w:space="0" w:color="auto"/>
              <w:bottom w:val="single" w:sz="4" w:space="0" w:color="auto"/>
            </w:tcBorders>
            <w:vAlign w:val="center"/>
          </w:tcPr>
          <w:p w14:paraId="0E328BD1" w14:textId="3D4BB43F" w:rsidR="000C0283" w:rsidRDefault="00BF78F5">
            <w:pPr>
              <w:jc w:val="center"/>
              <w:rPr>
                <w:rFonts w:ascii="Times New Roman" w:hAnsi="Times New Roman" w:cs="Times New Roman"/>
                <w:sz w:val="24"/>
              </w:rPr>
            </w:pPr>
            <w:r>
              <w:rPr>
                <w:rFonts w:ascii="Times New Roman" w:hAnsi="Times New Roman" w:cs="Times New Roman"/>
                <w:sz w:val="24"/>
              </w:rPr>
              <w:t>Metal</w:t>
            </w:r>
            <w:r w:rsidR="00547183">
              <w:rPr>
                <w:rFonts w:ascii="Times New Roman" w:hAnsi="Times New Roman" w:cs="Times New Roman"/>
                <w:sz w:val="24"/>
              </w:rPr>
              <w:t>s</w:t>
            </w:r>
          </w:p>
        </w:tc>
        <w:tc>
          <w:tcPr>
            <w:tcW w:w="683" w:type="dxa"/>
            <w:tcBorders>
              <w:top w:val="single" w:sz="8" w:space="0" w:color="auto"/>
              <w:bottom w:val="single" w:sz="4" w:space="0" w:color="auto"/>
            </w:tcBorders>
            <w:vAlign w:val="center"/>
          </w:tcPr>
          <w:p w14:paraId="442A7A83" w14:textId="77777777" w:rsidR="000C0283" w:rsidRDefault="00BF78F5">
            <w:pPr>
              <w:jc w:val="center"/>
              <w:rPr>
                <w:rFonts w:ascii="Times New Roman" w:hAnsi="Times New Roman" w:cs="Times New Roman"/>
                <w:sz w:val="24"/>
              </w:rPr>
            </w:pPr>
            <w:r>
              <w:rPr>
                <w:rFonts w:ascii="Times New Roman" w:hAnsi="Times New Roman" w:cs="Times New Roman"/>
                <w:sz w:val="24"/>
              </w:rPr>
              <w:t>M-N</w:t>
            </w:r>
          </w:p>
        </w:tc>
        <w:tc>
          <w:tcPr>
            <w:tcW w:w="683" w:type="dxa"/>
            <w:tcBorders>
              <w:top w:val="single" w:sz="8" w:space="0" w:color="auto"/>
              <w:bottom w:val="single" w:sz="4" w:space="0" w:color="auto"/>
            </w:tcBorders>
            <w:vAlign w:val="center"/>
          </w:tcPr>
          <w:p w14:paraId="2CAAC62A" w14:textId="77777777" w:rsidR="000C0283" w:rsidRDefault="00BF78F5">
            <w:pPr>
              <w:jc w:val="center"/>
              <w:rPr>
                <w:rFonts w:ascii="Times New Roman" w:hAnsi="Times New Roman" w:cs="Times New Roman"/>
                <w:sz w:val="24"/>
              </w:rPr>
            </w:pPr>
            <w:r>
              <w:rPr>
                <w:rFonts w:ascii="Times New Roman" w:hAnsi="Times New Roman" w:cs="Times New Roman"/>
                <w:sz w:val="24"/>
              </w:rPr>
              <w:t>M-H</w:t>
            </w:r>
          </w:p>
        </w:tc>
        <w:tc>
          <w:tcPr>
            <w:tcW w:w="683" w:type="dxa"/>
            <w:tcBorders>
              <w:top w:val="single" w:sz="8" w:space="0" w:color="auto"/>
              <w:bottom w:val="single" w:sz="4" w:space="0" w:color="auto"/>
            </w:tcBorders>
            <w:vAlign w:val="center"/>
          </w:tcPr>
          <w:p w14:paraId="2E80F32E" w14:textId="77777777" w:rsidR="000C0283" w:rsidRDefault="00BF78F5">
            <w:pPr>
              <w:jc w:val="center"/>
              <w:rPr>
                <w:rFonts w:ascii="Times New Roman" w:hAnsi="Times New Roman" w:cs="Times New Roman"/>
                <w:sz w:val="24"/>
              </w:rPr>
            </w:pPr>
            <w:r>
              <w:rPr>
                <w:rFonts w:ascii="Times New Roman" w:hAnsi="Times New Roman" w:cs="Times New Roman"/>
                <w:sz w:val="24"/>
              </w:rPr>
              <w:t>M-A</w:t>
            </w:r>
          </w:p>
        </w:tc>
        <w:tc>
          <w:tcPr>
            <w:tcW w:w="992" w:type="dxa"/>
            <w:tcBorders>
              <w:top w:val="single" w:sz="8" w:space="0" w:color="auto"/>
              <w:bottom w:val="single" w:sz="4" w:space="0" w:color="auto"/>
            </w:tcBorders>
            <w:vAlign w:val="center"/>
          </w:tcPr>
          <w:p w14:paraId="23FDEED9" w14:textId="77777777" w:rsidR="000C0283" w:rsidRDefault="00BF78F5">
            <w:pPr>
              <w:jc w:val="center"/>
              <w:rPr>
                <w:rFonts w:ascii="Times New Roman" w:hAnsi="Times New Roman" w:cs="Times New Roman"/>
                <w:sz w:val="24"/>
              </w:rPr>
            </w:pPr>
            <w:r>
              <w:rPr>
                <w:rFonts w:ascii="Times New Roman" w:hAnsi="Times New Roman" w:cs="Times New Roman"/>
                <w:sz w:val="24"/>
              </w:rPr>
              <w:t>M-N×H</w:t>
            </w:r>
          </w:p>
        </w:tc>
        <w:tc>
          <w:tcPr>
            <w:tcW w:w="992" w:type="dxa"/>
            <w:tcBorders>
              <w:top w:val="single" w:sz="8" w:space="0" w:color="auto"/>
              <w:bottom w:val="single" w:sz="4" w:space="0" w:color="auto"/>
            </w:tcBorders>
            <w:vAlign w:val="center"/>
          </w:tcPr>
          <w:p w14:paraId="5FC0CB14" w14:textId="77777777" w:rsidR="000C0283" w:rsidRDefault="00BF78F5">
            <w:pPr>
              <w:jc w:val="center"/>
              <w:rPr>
                <w:rFonts w:ascii="Times New Roman" w:hAnsi="Times New Roman" w:cs="Times New Roman"/>
                <w:sz w:val="24"/>
              </w:rPr>
            </w:pPr>
            <w:r>
              <w:rPr>
                <w:rFonts w:ascii="Times New Roman" w:hAnsi="Times New Roman" w:cs="Times New Roman"/>
                <w:sz w:val="24"/>
              </w:rPr>
              <w:t>M-N×A</w:t>
            </w:r>
          </w:p>
        </w:tc>
        <w:tc>
          <w:tcPr>
            <w:tcW w:w="992" w:type="dxa"/>
            <w:tcBorders>
              <w:top w:val="single" w:sz="8" w:space="0" w:color="auto"/>
              <w:bottom w:val="single" w:sz="4" w:space="0" w:color="auto"/>
            </w:tcBorders>
            <w:vAlign w:val="center"/>
          </w:tcPr>
          <w:p w14:paraId="023BACB7" w14:textId="77777777" w:rsidR="000C0283" w:rsidRDefault="00BF78F5">
            <w:pPr>
              <w:jc w:val="center"/>
              <w:rPr>
                <w:rFonts w:ascii="Times New Roman" w:hAnsi="Times New Roman" w:cs="Times New Roman"/>
                <w:sz w:val="24"/>
              </w:rPr>
            </w:pPr>
            <w:r>
              <w:rPr>
                <w:rFonts w:ascii="Times New Roman" w:hAnsi="Times New Roman" w:cs="Times New Roman"/>
                <w:sz w:val="24"/>
              </w:rPr>
              <w:t>M-H×A</w:t>
            </w:r>
          </w:p>
        </w:tc>
        <w:tc>
          <w:tcPr>
            <w:tcW w:w="636" w:type="dxa"/>
            <w:tcBorders>
              <w:top w:val="single" w:sz="8" w:space="0" w:color="auto"/>
              <w:bottom w:val="single" w:sz="4" w:space="0" w:color="auto"/>
            </w:tcBorders>
            <w:vAlign w:val="center"/>
          </w:tcPr>
          <w:p w14:paraId="465D91EA" w14:textId="77777777" w:rsidR="000C0283" w:rsidRDefault="00BF78F5">
            <w:pPr>
              <w:jc w:val="center"/>
              <w:rPr>
                <w:rFonts w:ascii="Times New Roman" w:hAnsi="Times New Roman" w:cs="Times New Roman"/>
                <w:sz w:val="24"/>
              </w:rPr>
            </w:pPr>
            <w:r>
              <w:rPr>
                <w:rFonts w:ascii="Times New Roman" w:hAnsi="Times New Roman" w:cs="Times New Roman"/>
                <w:sz w:val="24"/>
              </w:rPr>
              <w:t>S-N</w:t>
            </w:r>
          </w:p>
        </w:tc>
        <w:tc>
          <w:tcPr>
            <w:tcW w:w="636" w:type="dxa"/>
            <w:tcBorders>
              <w:top w:val="single" w:sz="8" w:space="0" w:color="auto"/>
              <w:bottom w:val="single" w:sz="4" w:space="0" w:color="auto"/>
            </w:tcBorders>
            <w:vAlign w:val="center"/>
          </w:tcPr>
          <w:p w14:paraId="0EB3A903" w14:textId="77777777" w:rsidR="000C0283" w:rsidRDefault="00BF78F5">
            <w:pPr>
              <w:jc w:val="center"/>
              <w:rPr>
                <w:rFonts w:ascii="Times New Roman" w:hAnsi="Times New Roman" w:cs="Times New Roman"/>
                <w:sz w:val="24"/>
              </w:rPr>
            </w:pPr>
            <w:r>
              <w:rPr>
                <w:rFonts w:ascii="Times New Roman" w:hAnsi="Times New Roman" w:cs="Times New Roman"/>
                <w:sz w:val="24"/>
              </w:rPr>
              <w:t>S-H</w:t>
            </w:r>
          </w:p>
        </w:tc>
        <w:tc>
          <w:tcPr>
            <w:tcW w:w="636" w:type="dxa"/>
            <w:tcBorders>
              <w:top w:val="single" w:sz="8" w:space="0" w:color="auto"/>
              <w:bottom w:val="single" w:sz="4" w:space="0" w:color="auto"/>
            </w:tcBorders>
            <w:vAlign w:val="center"/>
          </w:tcPr>
          <w:p w14:paraId="1D678AE5" w14:textId="77777777" w:rsidR="000C0283" w:rsidRDefault="00BF78F5">
            <w:pPr>
              <w:jc w:val="center"/>
              <w:rPr>
                <w:rFonts w:ascii="Times New Roman" w:hAnsi="Times New Roman" w:cs="Times New Roman"/>
                <w:sz w:val="24"/>
              </w:rPr>
            </w:pPr>
            <w:r>
              <w:rPr>
                <w:rFonts w:ascii="Times New Roman" w:hAnsi="Times New Roman" w:cs="Times New Roman"/>
                <w:sz w:val="24"/>
              </w:rPr>
              <w:t>S-A</w:t>
            </w:r>
          </w:p>
        </w:tc>
        <w:tc>
          <w:tcPr>
            <w:tcW w:w="912" w:type="dxa"/>
            <w:tcBorders>
              <w:top w:val="single" w:sz="8" w:space="0" w:color="auto"/>
              <w:bottom w:val="single" w:sz="4" w:space="0" w:color="auto"/>
            </w:tcBorders>
            <w:vAlign w:val="center"/>
          </w:tcPr>
          <w:p w14:paraId="28482C83" w14:textId="77777777" w:rsidR="000C0283" w:rsidRDefault="00BF78F5">
            <w:pPr>
              <w:jc w:val="center"/>
              <w:rPr>
                <w:rFonts w:ascii="Times New Roman" w:hAnsi="Times New Roman" w:cs="Times New Roman"/>
                <w:sz w:val="24"/>
              </w:rPr>
            </w:pPr>
            <w:r>
              <w:rPr>
                <w:rFonts w:ascii="Times New Roman" w:hAnsi="Times New Roman" w:cs="Times New Roman"/>
                <w:sz w:val="24"/>
              </w:rPr>
              <w:t>S-N×H</w:t>
            </w:r>
          </w:p>
        </w:tc>
        <w:tc>
          <w:tcPr>
            <w:tcW w:w="912" w:type="dxa"/>
            <w:tcBorders>
              <w:top w:val="single" w:sz="8" w:space="0" w:color="auto"/>
              <w:bottom w:val="single" w:sz="4" w:space="0" w:color="auto"/>
            </w:tcBorders>
            <w:vAlign w:val="center"/>
          </w:tcPr>
          <w:p w14:paraId="73E075B4" w14:textId="77777777" w:rsidR="000C0283" w:rsidRDefault="00BF78F5">
            <w:pPr>
              <w:jc w:val="center"/>
              <w:rPr>
                <w:rFonts w:ascii="Times New Roman" w:hAnsi="Times New Roman" w:cs="Times New Roman"/>
                <w:sz w:val="24"/>
              </w:rPr>
            </w:pPr>
            <w:r>
              <w:rPr>
                <w:rFonts w:ascii="Times New Roman" w:hAnsi="Times New Roman" w:cs="Times New Roman"/>
                <w:sz w:val="24"/>
              </w:rPr>
              <w:t>S-N×A</w:t>
            </w:r>
          </w:p>
        </w:tc>
        <w:tc>
          <w:tcPr>
            <w:tcW w:w="912" w:type="dxa"/>
            <w:tcBorders>
              <w:top w:val="single" w:sz="8" w:space="0" w:color="auto"/>
              <w:bottom w:val="single" w:sz="4" w:space="0" w:color="auto"/>
            </w:tcBorders>
            <w:vAlign w:val="center"/>
          </w:tcPr>
          <w:p w14:paraId="05106B9C" w14:textId="77777777" w:rsidR="000C0283" w:rsidRDefault="00BF78F5">
            <w:pPr>
              <w:jc w:val="center"/>
              <w:rPr>
                <w:rFonts w:ascii="Times New Roman" w:hAnsi="Times New Roman" w:cs="Times New Roman"/>
                <w:sz w:val="24"/>
              </w:rPr>
            </w:pPr>
            <w:r>
              <w:rPr>
                <w:rFonts w:ascii="Times New Roman" w:hAnsi="Times New Roman" w:cs="Times New Roman"/>
                <w:sz w:val="24"/>
              </w:rPr>
              <w:t>S-H×A</w:t>
            </w:r>
          </w:p>
        </w:tc>
      </w:tr>
      <w:tr w:rsidR="000C0283" w14:paraId="36173A38" w14:textId="77777777" w:rsidTr="00547183">
        <w:trPr>
          <w:jc w:val="center"/>
        </w:trPr>
        <w:tc>
          <w:tcPr>
            <w:tcW w:w="976" w:type="dxa"/>
            <w:tcBorders>
              <w:top w:val="single" w:sz="4" w:space="0" w:color="auto"/>
              <w:bottom w:val="nil"/>
            </w:tcBorders>
            <w:vAlign w:val="center"/>
          </w:tcPr>
          <w:p w14:paraId="42AF2BF5" w14:textId="77777777" w:rsidR="000C0283" w:rsidRDefault="00BF78F5">
            <w:pPr>
              <w:jc w:val="center"/>
              <w:rPr>
                <w:rFonts w:ascii="Times New Roman" w:hAnsi="Times New Roman" w:cs="Times New Roman"/>
                <w:sz w:val="24"/>
              </w:rPr>
            </w:pPr>
            <w:r>
              <w:rPr>
                <w:rFonts w:ascii="Times New Roman" w:hAnsi="Times New Roman" w:cs="Times New Roman"/>
                <w:sz w:val="24"/>
              </w:rPr>
              <w:t>Cu</w:t>
            </w:r>
          </w:p>
        </w:tc>
        <w:tc>
          <w:tcPr>
            <w:tcW w:w="0" w:type="auto"/>
            <w:tcBorders>
              <w:top w:val="single" w:sz="4" w:space="0" w:color="auto"/>
              <w:bottom w:val="nil"/>
            </w:tcBorders>
            <w:vAlign w:val="center"/>
          </w:tcPr>
          <w:p w14:paraId="553621E8" w14:textId="77777777" w:rsidR="000C0283" w:rsidRDefault="00BF78F5">
            <w:pPr>
              <w:jc w:val="center"/>
              <w:rPr>
                <w:rFonts w:ascii="Times New Roman" w:hAnsi="Times New Roman" w:cs="Times New Roman"/>
                <w:sz w:val="24"/>
              </w:rPr>
            </w:pPr>
            <w:r>
              <w:rPr>
                <w:rFonts w:ascii="Times New Roman" w:hAnsi="Times New Roman" w:cs="Times New Roman"/>
                <w:sz w:val="24"/>
              </w:rPr>
              <w:t>6.50</w:t>
            </w:r>
          </w:p>
        </w:tc>
        <w:tc>
          <w:tcPr>
            <w:tcW w:w="0" w:type="auto"/>
            <w:tcBorders>
              <w:top w:val="single" w:sz="4" w:space="0" w:color="auto"/>
              <w:bottom w:val="nil"/>
            </w:tcBorders>
            <w:vAlign w:val="center"/>
          </w:tcPr>
          <w:p w14:paraId="18BF9B33" w14:textId="77777777" w:rsidR="000C0283" w:rsidRDefault="00BF78F5">
            <w:pPr>
              <w:jc w:val="center"/>
              <w:rPr>
                <w:rFonts w:ascii="Times New Roman" w:hAnsi="Times New Roman" w:cs="Times New Roman"/>
                <w:sz w:val="24"/>
              </w:rPr>
            </w:pPr>
            <w:r>
              <w:rPr>
                <w:rFonts w:ascii="Times New Roman" w:hAnsi="Times New Roman" w:cs="Times New Roman"/>
                <w:sz w:val="24"/>
              </w:rPr>
              <w:t>8.62</w:t>
            </w:r>
          </w:p>
        </w:tc>
        <w:tc>
          <w:tcPr>
            <w:tcW w:w="0" w:type="auto"/>
            <w:tcBorders>
              <w:top w:val="single" w:sz="4" w:space="0" w:color="auto"/>
              <w:bottom w:val="nil"/>
            </w:tcBorders>
            <w:vAlign w:val="center"/>
          </w:tcPr>
          <w:p w14:paraId="09B1A5CF" w14:textId="77777777" w:rsidR="000C0283" w:rsidRDefault="00BF78F5">
            <w:pPr>
              <w:jc w:val="center"/>
              <w:rPr>
                <w:rFonts w:ascii="Times New Roman" w:hAnsi="Times New Roman" w:cs="Times New Roman"/>
                <w:sz w:val="24"/>
              </w:rPr>
            </w:pPr>
            <w:r>
              <w:rPr>
                <w:rFonts w:ascii="Times New Roman" w:hAnsi="Times New Roman" w:cs="Times New Roman"/>
                <w:sz w:val="24"/>
              </w:rPr>
              <w:t>9.37</w:t>
            </w:r>
          </w:p>
        </w:tc>
        <w:tc>
          <w:tcPr>
            <w:tcW w:w="0" w:type="auto"/>
            <w:tcBorders>
              <w:top w:val="single" w:sz="4" w:space="0" w:color="auto"/>
              <w:bottom w:val="nil"/>
            </w:tcBorders>
            <w:vAlign w:val="center"/>
          </w:tcPr>
          <w:p w14:paraId="7F32A51A" w14:textId="77777777" w:rsidR="000C0283" w:rsidRDefault="00BF78F5">
            <w:pPr>
              <w:jc w:val="center"/>
              <w:rPr>
                <w:rFonts w:ascii="Times New Roman" w:hAnsi="Times New Roman" w:cs="Times New Roman"/>
                <w:sz w:val="24"/>
              </w:rPr>
            </w:pPr>
            <w:r>
              <w:rPr>
                <w:rFonts w:ascii="Times New Roman" w:hAnsi="Times New Roman" w:cs="Times New Roman"/>
                <w:sz w:val="24"/>
              </w:rPr>
              <w:t>3.42</w:t>
            </w:r>
          </w:p>
        </w:tc>
        <w:tc>
          <w:tcPr>
            <w:tcW w:w="0" w:type="auto"/>
            <w:tcBorders>
              <w:top w:val="single" w:sz="4" w:space="0" w:color="auto"/>
              <w:bottom w:val="nil"/>
            </w:tcBorders>
            <w:vAlign w:val="center"/>
          </w:tcPr>
          <w:p w14:paraId="54F4CB68" w14:textId="77777777" w:rsidR="000C0283" w:rsidRDefault="00BF78F5">
            <w:pPr>
              <w:jc w:val="center"/>
              <w:rPr>
                <w:rFonts w:ascii="Times New Roman" w:hAnsi="Times New Roman" w:cs="Times New Roman"/>
                <w:sz w:val="24"/>
              </w:rPr>
            </w:pPr>
            <w:r>
              <w:rPr>
                <w:rFonts w:ascii="Times New Roman" w:hAnsi="Times New Roman" w:cs="Times New Roman"/>
                <w:sz w:val="24"/>
              </w:rPr>
              <w:t>13.58</w:t>
            </w:r>
          </w:p>
        </w:tc>
        <w:tc>
          <w:tcPr>
            <w:tcW w:w="0" w:type="auto"/>
            <w:tcBorders>
              <w:top w:val="single" w:sz="4" w:space="0" w:color="auto"/>
              <w:bottom w:val="nil"/>
            </w:tcBorders>
            <w:vAlign w:val="center"/>
          </w:tcPr>
          <w:p w14:paraId="4E2C4373" w14:textId="77777777" w:rsidR="000C0283" w:rsidRDefault="00BF78F5">
            <w:pPr>
              <w:jc w:val="center"/>
              <w:rPr>
                <w:rFonts w:ascii="Times New Roman" w:hAnsi="Times New Roman" w:cs="Times New Roman"/>
                <w:sz w:val="24"/>
              </w:rPr>
            </w:pPr>
            <w:r>
              <w:rPr>
                <w:rFonts w:ascii="Times New Roman" w:hAnsi="Times New Roman" w:cs="Times New Roman"/>
                <w:sz w:val="24"/>
              </w:rPr>
              <w:t>15.86</w:t>
            </w:r>
          </w:p>
        </w:tc>
        <w:tc>
          <w:tcPr>
            <w:tcW w:w="0" w:type="auto"/>
            <w:tcBorders>
              <w:top w:val="single" w:sz="4" w:space="0" w:color="auto"/>
              <w:bottom w:val="nil"/>
            </w:tcBorders>
            <w:vAlign w:val="center"/>
          </w:tcPr>
          <w:p w14:paraId="1324777C" w14:textId="77777777" w:rsidR="000C0283" w:rsidRDefault="00BF78F5">
            <w:pPr>
              <w:jc w:val="center"/>
              <w:rPr>
                <w:rFonts w:ascii="Times New Roman" w:hAnsi="Times New Roman" w:cs="Times New Roman"/>
                <w:sz w:val="24"/>
              </w:rPr>
            </w:pPr>
            <w:r>
              <w:rPr>
                <w:rFonts w:ascii="Times New Roman" w:hAnsi="Times New Roman" w:cs="Times New Roman"/>
                <w:sz w:val="24"/>
              </w:rPr>
              <w:t>1.89</w:t>
            </w:r>
          </w:p>
        </w:tc>
        <w:tc>
          <w:tcPr>
            <w:tcW w:w="0" w:type="auto"/>
            <w:tcBorders>
              <w:top w:val="single" w:sz="4" w:space="0" w:color="auto"/>
              <w:bottom w:val="nil"/>
            </w:tcBorders>
            <w:vAlign w:val="center"/>
          </w:tcPr>
          <w:p w14:paraId="79088851" w14:textId="77777777" w:rsidR="000C0283" w:rsidRDefault="00BF78F5">
            <w:pPr>
              <w:jc w:val="center"/>
              <w:rPr>
                <w:rFonts w:ascii="Times New Roman" w:hAnsi="Times New Roman" w:cs="Times New Roman"/>
                <w:sz w:val="24"/>
              </w:rPr>
            </w:pPr>
            <w:r>
              <w:rPr>
                <w:rFonts w:ascii="Times New Roman" w:hAnsi="Times New Roman" w:cs="Times New Roman"/>
                <w:sz w:val="24"/>
              </w:rPr>
              <w:t>1.86</w:t>
            </w:r>
          </w:p>
        </w:tc>
        <w:tc>
          <w:tcPr>
            <w:tcW w:w="0" w:type="auto"/>
            <w:tcBorders>
              <w:top w:val="single" w:sz="4" w:space="0" w:color="auto"/>
              <w:bottom w:val="nil"/>
            </w:tcBorders>
            <w:vAlign w:val="center"/>
          </w:tcPr>
          <w:p w14:paraId="57627513" w14:textId="77777777" w:rsidR="000C0283" w:rsidRDefault="00BF78F5">
            <w:pPr>
              <w:jc w:val="center"/>
              <w:rPr>
                <w:rFonts w:ascii="Times New Roman" w:hAnsi="Times New Roman" w:cs="Times New Roman"/>
                <w:sz w:val="24"/>
              </w:rPr>
            </w:pPr>
            <w:r>
              <w:rPr>
                <w:rFonts w:ascii="Times New Roman" w:hAnsi="Times New Roman" w:cs="Times New Roman"/>
                <w:sz w:val="24"/>
              </w:rPr>
              <w:t>4.23</w:t>
            </w:r>
          </w:p>
        </w:tc>
        <w:tc>
          <w:tcPr>
            <w:tcW w:w="0" w:type="auto"/>
            <w:tcBorders>
              <w:top w:val="single" w:sz="4" w:space="0" w:color="auto"/>
              <w:bottom w:val="nil"/>
            </w:tcBorders>
            <w:vAlign w:val="center"/>
          </w:tcPr>
          <w:p w14:paraId="7732383C" w14:textId="77777777" w:rsidR="000C0283" w:rsidRDefault="00BF78F5">
            <w:pPr>
              <w:jc w:val="center"/>
              <w:rPr>
                <w:rFonts w:ascii="Times New Roman" w:hAnsi="Times New Roman" w:cs="Times New Roman"/>
                <w:sz w:val="24"/>
              </w:rPr>
            </w:pPr>
            <w:r>
              <w:rPr>
                <w:rFonts w:ascii="Times New Roman" w:hAnsi="Times New Roman" w:cs="Times New Roman"/>
                <w:sz w:val="24"/>
              </w:rPr>
              <w:t>1.93</w:t>
            </w:r>
          </w:p>
        </w:tc>
        <w:tc>
          <w:tcPr>
            <w:tcW w:w="0" w:type="auto"/>
            <w:tcBorders>
              <w:top w:val="single" w:sz="4" w:space="0" w:color="auto"/>
              <w:bottom w:val="nil"/>
            </w:tcBorders>
            <w:vAlign w:val="center"/>
          </w:tcPr>
          <w:p w14:paraId="5CA449EF" w14:textId="77777777" w:rsidR="000C0283" w:rsidRDefault="00BF78F5">
            <w:pPr>
              <w:jc w:val="center"/>
              <w:rPr>
                <w:rFonts w:ascii="Times New Roman" w:hAnsi="Times New Roman" w:cs="Times New Roman"/>
                <w:sz w:val="24"/>
              </w:rPr>
            </w:pPr>
            <w:r>
              <w:rPr>
                <w:rFonts w:ascii="Times New Roman" w:hAnsi="Times New Roman" w:cs="Times New Roman"/>
                <w:sz w:val="24"/>
              </w:rPr>
              <w:t>1.89</w:t>
            </w:r>
          </w:p>
        </w:tc>
        <w:tc>
          <w:tcPr>
            <w:tcW w:w="0" w:type="auto"/>
            <w:tcBorders>
              <w:top w:val="single" w:sz="4" w:space="0" w:color="auto"/>
              <w:bottom w:val="nil"/>
            </w:tcBorders>
            <w:vAlign w:val="center"/>
          </w:tcPr>
          <w:p w14:paraId="25B544A5" w14:textId="77777777" w:rsidR="000C0283" w:rsidRDefault="00BF78F5">
            <w:pPr>
              <w:jc w:val="center"/>
              <w:rPr>
                <w:rFonts w:ascii="Times New Roman" w:hAnsi="Times New Roman" w:cs="Times New Roman"/>
                <w:sz w:val="24"/>
              </w:rPr>
            </w:pPr>
            <w:r>
              <w:rPr>
                <w:rFonts w:ascii="Times New Roman" w:hAnsi="Times New Roman" w:cs="Times New Roman"/>
                <w:sz w:val="24"/>
              </w:rPr>
              <w:t>2.46</w:t>
            </w:r>
          </w:p>
        </w:tc>
      </w:tr>
      <w:tr w:rsidR="000C0283" w14:paraId="489E8370" w14:textId="77777777">
        <w:trPr>
          <w:jc w:val="center"/>
        </w:trPr>
        <w:tc>
          <w:tcPr>
            <w:tcW w:w="976" w:type="dxa"/>
            <w:tcBorders>
              <w:top w:val="nil"/>
              <w:bottom w:val="nil"/>
            </w:tcBorders>
            <w:vAlign w:val="center"/>
          </w:tcPr>
          <w:p w14:paraId="34214CBD" w14:textId="77777777" w:rsidR="000C0283" w:rsidRDefault="00BF78F5">
            <w:pPr>
              <w:jc w:val="center"/>
              <w:rPr>
                <w:rFonts w:ascii="Times New Roman" w:hAnsi="Times New Roman" w:cs="Times New Roman"/>
                <w:sz w:val="24"/>
              </w:rPr>
            </w:pPr>
            <w:r>
              <w:rPr>
                <w:rFonts w:ascii="Times New Roman" w:hAnsi="Times New Roman" w:cs="Times New Roman"/>
                <w:sz w:val="24"/>
              </w:rPr>
              <w:t>Zn</w:t>
            </w:r>
          </w:p>
        </w:tc>
        <w:tc>
          <w:tcPr>
            <w:tcW w:w="0" w:type="auto"/>
            <w:tcBorders>
              <w:top w:val="nil"/>
              <w:bottom w:val="nil"/>
            </w:tcBorders>
            <w:vAlign w:val="center"/>
          </w:tcPr>
          <w:p w14:paraId="7C89B2B1" w14:textId="77777777" w:rsidR="000C0283" w:rsidRDefault="00BF78F5">
            <w:pPr>
              <w:jc w:val="center"/>
              <w:rPr>
                <w:rFonts w:ascii="Times New Roman" w:hAnsi="Times New Roman" w:cs="Times New Roman"/>
                <w:sz w:val="24"/>
              </w:rPr>
            </w:pPr>
            <w:r>
              <w:rPr>
                <w:rFonts w:ascii="Times New Roman" w:hAnsi="Times New Roman" w:cs="Times New Roman"/>
                <w:sz w:val="24"/>
              </w:rPr>
              <w:t>0.69</w:t>
            </w:r>
          </w:p>
        </w:tc>
        <w:tc>
          <w:tcPr>
            <w:tcW w:w="0" w:type="auto"/>
            <w:tcBorders>
              <w:top w:val="nil"/>
              <w:bottom w:val="nil"/>
            </w:tcBorders>
            <w:vAlign w:val="center"/>
          </w:tcPr>
          <w:p w14:paraId="49992DCE" w14:textId="77777777" w:rsidR="000C0283" w:rsidRDefault="00BF78F5">
            <w:pPr>
              <w:jc w:val="center"/>
              <w:rPr>
                <w:rFonts w:ascii="Times New Roman" w:hAnsi="Times New Roman" w:cs="Times New Roman"/>
                <w:sz w:val="24"/>
              </w:rPr>
            </w:pPr>
            <w:r>
              <w:rPr>
                <w:rFonts w:ascii="Times New Roman" w:hAnsi="Times New Roman" w:cs="Times New Roman"/>
                <w:sz w:val="24"/>
              </w:rPr>
              <w:t>0.72</w:t>
            </w:r>
          </w:p>
        </w:tc>
        <w:tc>
          <w:tcPr>
            <w:tcW w:w="0" w:type="auto"/>
            <w:tcBorders>
              <w:top w:val="nil"/>
              <w:bottom w:val="nil"/>
            </w:tcBorders>
            <w:vAlign w:val="center"/>
          </w:tcPr>
          <w:p w14:paraId="147F1B45" w14:textId="77777777" w:rsidR="000C0283" w:rsidRDefault="00BF78F5">
            <w:pPr>
              <w:jc w:val="center"/>
              <w:rPr>
                <w:rFonts w:ascii="Times New Roman" w:hAnsi="Times New Roman" w:cs="Times New Roman"/>
                <w:sz w:val="24"/>
              </w:rPr>
            </w:pPr>
            <w:r>
              <w:rPr>
                <w:rFonts w:ascii="Times New Roman" w:hAnsi="Times New Roman" w:cs="Times New Roman"/>
                <w:sz w:val="24"/>
              </w:rPr>
              <w:t>2.24</w:t>
            </w:r>
          </w:p>
        </w:tc>
        <w:tc>
          <w:tcPr>
            <w:tcW w:w="0" w:type="auto"/>
            <w:tcBorders>
              <w:top w:val="nil"/>
              <w:bottom w:val="nil"/>
            </w:tcBorders>
            <w:vAlign w:val="center"/>
          </w:tcPr>
          <w:p w14:paraId="6B45DAF7" w14:textId="77777777" w:rsidR="000C0283" w:rsidRDefault="00BF78F5">
            <w:pPr>
              <w:jc w:val="center"/>
              <w:rPr>
                <w:rFonts w:ascii="Times New Roman" w:hAnsi="Times New Roman" w:cs="Times New Roman"/>
                <w:sz w:val="24"/>
              </w:rPr>
            </w:pPr>
            <w:r>
              <w:rPr>
                <w:rFonts w:ascii="Times New Roman" w:hAnsi="Times New Roman" w:cs="Times New Roman"/>
                <w:sz w:val="24"/>
              </w:rPr>
              <w:t>0.76</w:t>
            </w:r>
          </w:p>
        </w:tc>
        <w:tc>
          <w:tcPr>
            <w:tcW w:w="0" w:type="auto"/>
            <w:tcBorders>
              <w:top w:val="nil"/>
              <w:bottom w:val="nil"/>
            </w:tcBorders>
            <w:vAlign w:val="center"/>
          </w:tcPr>
          <w:p w14:paraId="71EE18B5" w14:textId="77777777" w:rsidR="000C0283" w:rsidRDefault="00BF78F5">
            <w:pPr>
              <w:jc w:val="center"/>
              <w:rPr>
                <w:rFonts w:ascii="Times New Roman" w:hAnsi="Times New Roman" w:cs="Times New Roman"/>
                <w:sz w:val="24"/>
              </w:rPr>
            </w:pPr>
            <w:r>
              <w:rPr>
                <w:rFonts w:ascii="Times New Roman" w:hAnsi="Times New Roman" w:cs="Times New Roman"/>
                <w:sz w:val="24"/>
              </w:rPr>
              <w:t>2.21</w:t>
            </w:r>
          </w:p>
        </w:tc>
        <w:tc>
          <w:tcPr>
            <w:tcW w:w="0" w:type="auto"/>
            <w:tcBorders>
              <w:top w:val="nil"/>
              <w:bottom w:val="nil"/>
            </w:tcBorders>
            <w:vAlign w:val="center"/>
          </w:tcPr>
          <w:p w14:paraId="5636D602" w14:textId="77777777" w:rsidR="000C0283" w:rsidRDefault="00BF78F5">
            <w:pPr>
              <w:jc w:val="center"/>
              <w:rPr>
                <w:rFonts w:ascii="Times New Roman" w:hAnsi="Times New Roman" w:cs="Times New Roman"/>
                <w:sz w:val="24"/>
              </w:rPr>
            </w:pPr>
            <w:r>
              <w:rPr>
                <w:rFonts w:ascii="Times New Roman" w:hAnsi="Times New Roman" w:cs="Times New Roman"/>
                <w:sz w:val="24"/>
              </w:rPr>
              <w:t>2.19</w:t>
            </w:r>
          </w:p>
        </w:tc>
        <w:tc>
          <w:tcPr>
            <w:tcW w:w="0" w:type="auto"/>
            <w:tcBorders>
              <w:top w:val="nil"/>
              <w:bottom w:val="nil"/>
            </w:tcBorders>
            <w:vAlign w:val="center"/>
          </w:tcPr>
          <w:p w14:paraId="10BCE71E" w14:textId="77777777" w:rsidR="000C0283" w:rsidRDefault="00BF78F5">
            <w:pPr>
              <w:jc w:val="center"/>
              <w:rPr>
                <w:rFonts w:ascii="Times New Roman" w:hAnsi="Times New Roman" w:cs="Times New Roman"/>
                <w:sz w:val="24"/>
              </w:rPr>
            </w:pPr>
            <w:r>
              <w:rPr>
                <w:rFonts w:ascii="Times New Roman" w:hAnsi="Times New Roman" w:cs="Times New Roman"/>
                <w:sz w:val="24"/>
              </w:rPr>
              <w:t>1.14</w:t>
            </w:r>
          </w:p>
        </w:tc>
        <w:tc>
          <w:tcPr>
            <w:tcW w:w="0" w:type="auto"/>
            <w:tcBorders>
              <w:top w:val="nil"/>
              <w:bottom w:val="nil"/>
            </w:tcBorders>
            <w:vAlign w:val="center"/>
          </w:tcPr>
          <w:p w14:paraId="39FB1BF4" w14:textId="77777777" w:rsidR="000C0283" w:rsidRDefault="00BF78F5">
            <w:pPr>
              <w:jc w:val="center"/>
              <w:rPr>
                <w:rFonts w:ascii="Times New Roman" w:hAnsi="Times New Roman" w:cs="Times New Roman"/>
                <w:sz w:val="24"/>
              </w:rPr>
            </w:pPr>
            <w:r>
              <w:rPr>
                <w:rFonts w:ascii="Times New Roman" w:hAnsi="Times New Roman" w:cs="Times New Roman"/>
                <w:sz w:val="24"/>
              </w:rPr>
              <w:t>1.21</w:t>
            </w:r>
          </w:p>
        </w:tc>
        <w:tc>
          <w:tcPr>
            <w:tcW w:w="0" w:type="auto"/>
            <w:tcBorders>
              <w:top w:val="nil"/>
              <w:bottom w:val="nil"/>
            </w:tcBorders>
            <w:vAlign w:val="center"/>
          </w:tcPr>
          <w:p w14:paraId="716C2000" w14:textId="77777777" w:rsidR="000C0283" w:rsidRDefault="00BF78F5">
            <w:pPr>
              <w:jc w:val="center"/>
              <w:rPr>
                <w:rFonts w:ascii="Times New Roman" w:hAnsi="Times New Roman" w:cs="Times New Roman"/>
                <w:sz w:val="24"/>
              </w:rPr>
            </w:pPr>
            <w:r>
              <w:rPr>
                <w:rFonts w:ascii="Times New Roman" w:hAnsi="Times New Roman" w:cs="Times New Roman"/>
                <w:sz w:val="24"/>
              </w:rPr>
              <w:t>4.05</w:t>
            </w:r>
          </w:p>
        </w:tc>
        <w:tc>
          <w:tcPr>
            <w:tcW w:w="0" w:type="auto"/>
            <w:tcBorders>
              <w:top w:val="nil"/>
              <w:bottom w:val="nil"/>
            </w:tcBorders>
            <w:vAlign w:val="center"/>
          </w:tcPr>
          <w:p w14:paraId="5C14A153" w14:textId="77777777" w:rsidR="000C0283" w:rsidRDefault="00BF78F5">
            <w:pPr>
              <w:jc w:val="center"/>
              <w:rPr>
                <w:rFonts w:ascii="Times New Roman" w:hAnsi="Times New Roman" w:cs="Times New Roman"/>
                <w:sz w:val="24"/>
              </w:rPr>
            </w:pPr>
            <w:r>
              <w:rPr>
                <w:rFonts w:ascii="Times New Roman" w:hAnsi="Times New Roman" w:cs="Times New Roman"/>
                <w:sz w:val="24"/>
              </w:rPr>
              <w:t>1.44</w:t>
            </w:r>
          </w:p>
        </w:tc>
        <w:tc>
          <w:tcPr>
            <w:tcW w:w="0" w:type="auto"/>
            <w:tcBorders>
              <w:top w:val="nil"/>
              <w:bottom w:val="nil"/>
            </w:tcBorders>
            <w:vAlign w:val="center"/>
          </w:tcPr>
          <w:p w14:paraId="1E7DDAC6" w14:textId="77777777" w:rsidR="000C0283" w:rsidRDefault="00BF78F5">
            <w:pPr>
              <w:jc w:val="center"/>
              <w:rPr>
                <w:rFonts w:ascii="Times New Roman" w:hAnsi="Times New Roman" w:cs="Times New Roman"/>
                <w:sz w:val="24"/>
              </w:rPr>
            </w:pPr>
            <w:r>
              <w:rPr>
                <w:rFonts w:ascii="Times New Roman" w:hAnsi="Times New Roman" w:cs="Times New Roman"/>
                <w:sz w:val="24"/>
              </w:rPr>
              <w:t>3.04</w:t>
            </w:r>
          </w:p>
        </w:tc>
        <w:tc>
          <w:tcPr>
            <w:tcW w:w="0" w:type="auto"/>
            <w:tcBorders>
              <w:top w:val="nil"/>
              <w:bottom w:val="nil"/>
            </w:tcBorders>
            <w:vAlign w:val="center"/>
          </w:tcPr>
          <w:p w14:paraId="5D3EADCD" w14:textId="77777777" w:rsidR="000C0283" w:rsidRDefault="00BF78F5">
            <w:pPr>
              <w:jc w:val="center"/>
              <w:rPr>
                <w:rFonts w:ascii="Times New Roman" w:hAnsi="Times New Roman" w:cs="Times New Roman"/>
                <w:sz w:val="24"/>
              </w:rPr>
            </w:pPr>
            <w:r>
              <w:rPr>
                <w:rFonts w:ascii="Times New Roman" w:hAnsi="Times New Roman" w:cs="Times New Roman"/>
                <w:sz w:val="24"/>
              </w:rPr>
              <w:t>3.13</w:t>
            </w:r>
          </w:p>
        </w:tc>
      </w:tr>
      <w:tr w:rsidR="000C0283" w14:paraId="16018506" w14:textId="77777777">
        <w:trPr>
          <w:jc w:val="center"/>
        </w:trPr>
        <w:tc>
          <w:tcPr>
            <w:tcW w:w="976" w:type="dxa"/>
            <w:tcBorders>
              <w:top w:val="nil"/>
              <w:bottom w:val="single" w:sz="8" w:space="0" w:color="auto"/>
            </w:tcBorders>
            <w:vAlign w:val="center"/>
          </w:tcPr>
          <w:p w14:paraId="04254418" w14:textId="77777777" w:rsidR="000C0283" w:rsidRDefault="00BF78F5">
            <w:pPr>
              <w:jc w:val="center"/>
              <w:rPr>
                <w:rFonts w:ascii="Times New Roman" w:hAnsi="Times New Roman" w:cs="Times New Roman"/>
                <w:sz w:val="24"/>
              </w:rPr>
            </w:pPr>
            <w:r>
              <w:rPr>
                <w:rFonts w:ascii="Times New Roman" w:hAnsi="Times New Roman" w:cs="Times New Roman"/>
                <w:sz w:val="24"/>
              </w:rPr>
              <w:t>Ni</w:t>
            </w:r>
          </w:p>
        </w:tc>
        <w:tc>
          <w:tcPr>
            <w:tcW w:w="0" w:type="auto"/>
            <w:tcBorders>
              <w:top w:val="nil"/>
              <w:bottom w:val="single" w:sz="8" w:space="0" w:color="auto"/>
            </w:tcBorders>
            <w:vAlign w:val="center"/>
          </w:tcPr>
          <w:p w14:paraId="24B20F7B" w14:textId="77777777" w:rsidR="000C0283" w:rsidRDefault="00BF78F5">
            <w:pPr>
              <w:jc w:val="center"/>
              <w:rPr>
                <w:rFonts w:ascii="Times New Roman" w:hAnsi="Times New Roman" w:cs="Times New Roman"/>
                <w:sz w:val="24"/>
              </w:rPr>
            </w:pPr>
            <w:r>
              <w:rPr>
                <w:rFonts w:ascii="Times New Roman" w:hAnsi="Times New Roman" w:cs="Times New Roman"/>
                <w:sz w:val="24"/>
              </w:rPr>
              <w:t>0.62</w:t>
            </w:r>
          </w:p>
        </w:tc>
        <w:tc>
          <w:tcPr>
            <w:tcW w:w="0" w:type="auto"/>
            <w:tcBorders>
              <w:top w:val="nil"/>
              <w:bottom w:val="single" w:sz="8" w:space="0" w:color="auto"/>
            </w:tcBorders>
            <w:vAlign w:val="center"/>
          </w:tcPr>
          <w:p w14:paraId="5E08B574" w14:textId="77777777" w:rsidR="000C0283" w:rsidRDefault="00BF78F5">
            <w:pPr>
              <w:jc w:val="center"/>
              <w:rPr>
                <w:rFonts w:ascii="Times New Roman" w:hAnsi="Times New Roman" w:cs="Times New Roman"/>
                <w:sz w:val="24"/>
              </w:rPr>
            </w:pPr>
            <w:r>
              <w:rPr>
                <w:rFonts w:ascii="Times New Roman" w:hAnsi="Times New Roman" w:cs="Times New Roman"/>
                <w:sz w:val="24"/>
              </w:rPr>
              <w:t>0.48</w:t>
            </w:r>
          </w:p>
        </w:tc>
        <w:tc>
          <w:tcPr>
            <w:tcW w:w="0" w:type="auto"/>
            <w:tcBorders>
              <w:top w:val="nil"/>
              <w:bottom w:val="single" w:sz="8" w:space="0" w:color="auto"/>
            </w:tcBorders>
            <w:vAlign w:val="center"/>
          </w:tcPr>
          <w:p w14:paraId="0F25FFD5" w14:textId="77777777" w:rsidR="000C0283" w:rsidRDefault="00BF78F5">
            <w:pPr>
              <w:jc w:val="center"/>
              <w:rPr>
                <w:rFonts w:ascii="Times New Roman" w:hAnsi="Times New Roman" w:cs="Times New Roman"/>
                <w:sz w:val="24"/>
              </w:rPr>
            </w:pPr>
            <w:r>
              <w:rPr>
                <w:rFonts w:ascii="Times New Roman" w:hAnsi="Times New Roman" w:cs="Times New Roman"/>
                <w:sz w:val="24"/>
              </w:rPr>
              <w:t>0.56</w:t>
            </w:r>
          </w:p>
        </w:tc>
        <w:tc>
          <w:tcPr>
            <w:tcW w:w="0" w:type="auto"/>
            <w:tcBorders>
              <w:top w:val="nil"/>
              <w:bottom w:val="single" w:sz="8" w:space="0" w:color="auto"/>
            </w:tcBorders>
            <w:vAlign w:val="center"/>
          </w:tcPr>
          <w:p w14:paraId="3FD435F1" w14:textId="77777777" w:rsidR="000C0283" w:rsidRDefault="00BF78F5">
            <w:pPr>
              <w:jc w:val="center"/>
              <w:rPr>
                <w:rFonts w:ascii="Times New Roman" w:hAnsi="Times New Roman" w:cs="Times New Roman"/>
                <w:sz w:val="24"/>
              </w:rPr>
            </w:pPr>
            <w:r>
              <w:rPr>
                <w:rFonts w:ascii="Times New Roman" w:hAnsi="Times New Roman" w:cs="Times New Roman"/>
                <w:sz w:val="24"/>
              </w:rPr>
              <w:t>0.61</w:t>
            </w:r>
          </w:p>
        </w:tc>
        <w:tc>
          <w:tcPr>
            <w:tcW w:w="0" w:type="auto"/>
            <w:tcBorders>
              <w:top w:val="nil"/>
              <w:bottom w:val="single" w:sz="8" w:space="0" w:color="auto"/>
            </w:tcBorders>
            <w:vAlign w:val="center"/>
          </w:tcPr>
          <w:p w14:paraId="4B2634CB" w14:textId="77777777" w:rsidR="000C0283" w:rsidRDefault="00BF78F5">
            <w:pPr>
              <w:jc w:val="center"/>
              <w:rPr>
                <w:rFonts w:ascii="Times New Roman" w:hAnsi="Times New Roman" w:cs="Times New Roman"/>
                <w:sz w:val="24"/>
              </w:rPr>
            </w:pPr>
            <w:r>
              <w:rPr>
                <w:rFonts w:ascii="Times New Roman" w:hAnsi="Times New Roman" w:cs="Times New Roman"/>
                <w:sz w:val="24"/>
              </w:rPr>
              <w:t>0.84</w:t>
            </w:r>
          </w:p>
        </w:tc>
        <w:tc>
          <w:tcPr>
            <w:tcW w:w="0" w:type="auto"/>
            <w:tcBorders>
              <w:top w:val="nil"/>
              <w:bottom w:val="single" w:sz="8" w:space="0" w:color="auto"/>
            </w:tcBorders>
            <w:vAlign w:val="center"/>
          </w:tcPr>
          <w:p w14:paraId="13C42C36" w14:textId="77777777" w:rsidR="000C0283" w:rsidRDefault="00BF78F5">
            <w:pPr>
              <w:jc w:val="center"/>
              <w:rPr>
                <w:rFonts w:ascii="Times New Roman" w:hAnsi="Times New Roman" w:cs="Times New Roman"/>
                <w:sz w:val="24"/>
              </w:rPr>
            </w:pPr>
            <w:r>
              <w:rPr>
                <w:rFonts w:ascii="Times New Roman" w:hAnsi="Times New Roman" w:cs="Times New Roman"/>
                <w:sz w:val="24"/>
              </w:rPr>
              <w:t>0.77</w:t>
            </w:r>
          </w:p>
        </w:tc>
        <w:tc>
          <w:tcPr>
            <w:tcW w:w="0" w:type="auto"/>
            <w:tcBorders>
              <w:top w:val="nil"/>
              <w:bottom w:val="single" w:sz="8" w:space="0" w:color="auto"/>
            </w:tcBorders>
            <w:vAlign w:val="center"/>
          </w:tcPr>
          <w:p w14:paraId="67E0CCA3" w14:textId="77777777" w:rsidR="000C0283" w:rsidRDefault="00BF78F5">
            <w:pPr>
              <w:jc w:val="center"/>
              <w:rPr>
                <w:rFonts w:ascii="Times New Roman" w:hAnsi="Times New Roman" w:cs="Times New Roman"/>
                <w:sz w:val="24"/>
              </w:rPr>
            </w:pPr>
            <w:r>
              <w:rPr>
                <w:rFonts w:ascii="Times New Roman" w:hAnsi="Times New Roman" w:cs="Times New Roman"/>
                <w:sz w:val="24"/>
              </w:rPr>
              <w:t>2.14</w:t>
            </w:r>
          </w:p>
        </w:tc>
        <w:tc>
          <w:tcPr>
            <w:tcW w:w="0" w:type="auto"/>
            <w:tcBorders>
              <w:top w:val="nil"/>
              <w:bottom w:val="single" w:sz="8" w:space="0" w:color="auto"/>
            </w:tcBorders>
            <w:vAlign w:val="center"/>
          </w:tcPr>
          <w:p w14:paraId="36176BD2" w14:textId="77777777" w:rsidR="000C0283" w:rsidRDefault="00BF78F5">
            <w:pPr>
              <w:jc w:val="center"/>
              <w:rPr>
                <w:rFonts w:ascii="Times New Roman" w:hAnsi="Times New Roman" w:cs="Times New Roman"/>
                <w:sz w:val="24"/>
              </w:rPr>
            </w:pPr>
            <w:r>
              <w:rPr>
                <w:rFonts w:ascii="Times New Roman" w:hAnsi="Times New Roman" w:cs="Times New Roman"/>
                <w:sz w:val="24"/>
              </w:rPr>
              <w:t>2.63</w:t>
            </w:r>
          </w:p>
        </w:tc>
        <w:tc>
          <w:tcPr>
            <w:tcW w:w="0" w:type="auto"/>
            <w:tcBorders>
              <w:top w:val="nil"/>
              <w:bottom w:val="single" w:sz="8" w:space="0" w:color="auto"/>
            </w:tcBorders>
            <w:vAlign w:val="center"/>
          </w:tcPr>
          <w:p w14:paraId="3B9032A1" w14:textId="77777777" w:rsidR="000C0283" w:rsidRDefault="00BF78F5">
            <w:pPr>
              <w:jc w:val="center"/>
              <w:rPr>
                <w:rFonts w:ascii="Times New Roman" w:hAnsi="Times New Roman" w:cs="Times New Roman"/>
                <w:sz w:val="24"/>
              </w:rPr>
            </w:pPr>
            <w:r>
              <w:rPr>
                <w:rFonts w:ascii="Times New Roman" w:hAnsi="Times New Roman" w:cs="Times New Roman"/>
                <w:sz w:val="24"/>
              </w:rPr>
              <w:t>4.99</w:t>
            </w:r>
          </w:p>
        </w:tc>
        <w:tc>
          <w:tcPr>
            <w:tcW w:w="0" w:type="auto"/>
            <w:tcBorders>
              <w:top w:val="nil"/>
              <w:bottom w:val="single" w:sz="8" w:space="0" w:color="auto"/>
            </w:tcBorders>
            <w:vAlign w:val="center"/>
          </w:tcPr>
          <w:p w14:paraId="25F30E13" w14:textId="77777777" w:rsidR="000C0283" w:rsidRDefault="00BF78F5">
            <w:pPr>
              <w:jc w:val="center"/>
              <w:rPr>
                <w:rFonts w:ascii="Times New Roman" w:hAnsi="Times New Roman" w:cs="Times New Roman"/>
                <w:sz w:val="24"/>
              </w:rPr>
            </w:pPr>
            <w:r>
              <w:rPr>
                <w:rFonts w:ascii="Times New Roman" w:hAnsi="Times New Roman" w:cs="Times New Roman"/>
                <w:sz w:val="24"/>
              </w:rPr>
              <w:t>2.74</w:t>
            </w:r>
          </w:p>
        </w:tc>
        <w:tc>
          <w:tcPr>
            <w:tcW w:w="0" w:type="auto"/>
            <w:tcBorders>
              <w:top w:val="nil"/>
              <w:bottom w:val="single" w:sz="8" w:space="0" w:color="auto"/>
            </w:tcBorders>
            <w:vAlign w:val="center"/>
          </w:tcPr>
          <w:p w14:paraId="786FC298" w14:textId="77777777" w:rsidR="000C0283" w:rsidRDefault="00BF78F5">
            <w:pPr>
              <w:jc w:val="center"/>
              <w:rPr>
                <w:rFonts w:ascii="Times New Roman" w:hAnsi="Times New Roman" w:cs="Times New Roman"/>
                <w:sz w:val="24"/>
              </w:rPr>
            </w:pPr>
            <w:r>
              <w:rPr>
                <w:rFonts w:ascii="Times New Roman" w:hAnsi="Times New Roman" w:cs="Times New Roman"/>
                <w:sz w:val="24"/>
              </w:rPr>
              <w:t>2.54</w:t>
            </w:r>
          </w:p>
        </w:tc>
        <w:tc>
          <w:tcPr>
            <w:tcW w:w="0" w:type="auto"/>
            <w:tcBorders>
              <w:top w:val="nil"/>
              <w:bottom w:val="single" w:sz="8" w:space="0" w:color="auto"/>
            </w:tcBorders>
            <w:vAlign w:val="center"/>
          </w:tcPr>
          <w:p w14:paraId="72893D4C" w14:textId="77777777" w:rsidR="000C0283" w:rsidRDefault="00BF78F5">
            <w:pPr>
              <w:jc w:val="center"/>
              <w:rPr>
                <w:rFonts w:ascii="Times New Roman" w:hAnsi="Times New Roman" w:cs="Times New Roman"/>
                <w:sz w:val="24"/>
              </w:rPr>
            </w:pPr>
            <w:r>
              <w:rPr>
                <w:rFonts w:ascii="Times New Roman" w:hAnsi="Times New Roman" w:cs="Times New Roman"/>
                <w:sz w:val="24"/>
              </w:rPr>
              <w:t>3.06</w:t>
            </w:r>
          </w:p>
        </w:tc>
      </w:tr>
    </w:tbl>
    <w:p w14:paraId="5358E6C2" w14:textId="0B2FB095"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sz w:val="24"/>
        </w:rPr>
        <w:t xml:space="preserve">Note: Cu, copper; Zn, zinc; Ni, nickel. M, mine soil without sludge addition; S, sludge-amended soil; N, </w:t>
      </w:r>
      <w:r>
        <w:rPr>
          <w:rFonts w:ascii="Times New Roman" w:eastAsia="微软雅黑" w:hAnsi="Times New Roman" w:cs="Times New Roman"/>
          <w:i/>
          <w:iCs/>
          <w:sz w:val="24"/>
        </w:rPr>
        <w:t xml:space="preserve">N. </w:t>
      </w:r>
      <w:proofErr w:type="spellStart"/>
      <w:r>
        <w:rPr>
          <w:rFonts w:ascii="Times New Roman" w:eastAsia="微软雅黑" w:hAnsi="Times New Roman" w:cs="Times New Roman"/>
          <w:i/>
          <w:iCs/>
          <w:sz w:val="24"/>
        </w:rPr>
        <w:t>cadamba</w:t>
      </w:r>
      <w:proofErr w:type="spellEnd"/>
      <w:r>
        <w:rPr>
          <w:rFonts w:ascii="Times New Roman" w:eastAsia="微软雅黑" w:hAnsi="Times New Roman" w:cs="Times New Roman"/>
          <w:sz w:val="24"/>
        </w:rPr>
        <w:t xml:space="preserve">; H, </w:t>
      </w:r>
      <w:r>
        <w:rPr>
          <w:rFonts w:ascii="Times New Roman" w:eastAsia="微软雅黑" w:hAnsi="Times New Roman" w:cs="Times New Roman"/>
          <w:i/>
          <w:iCs/>
          <w:sz w:val="24"/>
        </w:rPr>
        <w:t xml:space="preserve">H. </w:t>
      </w:r>
      <w:proofErr w:type="spellStart"/>
      <w:r>
        <w:rPr>
          <w:rFonts w:ascii="Times New Roman" w:eastAsia="微软雅黑" w:hAnsi="Times New Roman" w:cs="Times New Roman"/>
          <w:i/>
          <w:iCs/>
          <w:sz w:val="24"/>
        </w:rPr>
        <w:t>arboricola</w:t>
      </w:r>
      <w:proofErr w:type="spellEnd"/>
      <w:r>
        <w:rPr>
          <w:rFonts w:ascii="Times New Roman" w:eastAsia="微软雅黑" w:hAnsi="Times New Roman" w:cs="Times New Roman"/>
          <w:sz w:val="24"/>
        </w:rPr>
        <w:t xml:space="preserve">; A, </w:t>
      </w:r>
      <w:r>
        <w:rPr>
          <w:rFonts w:ascii="Times New Roman" w:eastAsia="微软雅黑" w:hAnsi="Times New Roman" w:cs="Times New Roman" w:hint="eastAsia"/>
          <w:i/>
          <w:iCs/>
          <w:sz w:val="24"/>
        </w:rPr>
        <w:t xml:space="preserve">A. </w:t>
      </w:r>
      <w:proofErr w:type="spellStart"/>
      <w:r>
        <w:rPr>
          <w:rFonts w:ascii="Times New Roman" w:eastAsia="微软雅黑" w:hAnsi="Times New Roman" w:cs="Times New Roman" w:hint="eastAsia"/>
          <w:i/>
          <w:iCs/>
          <w:sz w:val="24"/>
        </w:rPr>
        <w:t>amazonica</w:t>
      </w:r>
      <w:proofErr w:type="spellEnd"/>
      <w:r>
        <w:rPr>
          <w:rFonts w:ascii="Times New Roman" w:eastAsia="微软雅黑" w:hAnsi="Times New Roman" w:cs="Times New Roman"/>
          <w:i/>
          <w:iCs/>
          <w:sz w:val="24"/>
        </w:rPr>
        <w:t>.</w:t>
      </w:r>
      <w:r>
        <w:rPr>
          <w:rFonts w:ascii="Times New Roman" w:eastAsia="微软雅黑" w:hAnsi="Times New Roman" w:cs="Times New Roman"/>
          <w:sz w:val="24"/>
        </w:rPr>
        <w:t xml:space="preserve"> “×” indicates mixed planting. “–” indicates not applicable.</w:t>
      </w:r>
    </w:p>
    <w:p w14:paraId="1499876E" w14:textId="77777777" w:rsidR="000C0283" w:rsidRDefault="00BF78F5">
      <w:pPr>
        <w:rPr>
          <w:rFonts w:ascii="Times New Roman" w:eastAsia="微软雅黑" w:hAnsi="Times New Roman" w:cs="Times New Roman"/>
          <w:sz w:val="24"/>
        </w:rPr>
      </w:pPr>
      <w:r>
        <w:rPr>
          <w:rFonts w:ascii="Times New Roman" w:eastAsia="微软雅黑" w:hAnsi="Times New Roman" w:cs="Times New Roman"/>
          <w:sz w:val="24"/>
        </w:rPr>
        <w:br w:type="page"/>
      </w:r>
    </w:p>
    <w:p w14:paraId="60ED5077" w14:textId="77777777" w:rsidR="000C0283" w:rsidRDefault="00BF78F5">
      <w:pPr>
        <w:spacing w:line="480" w:lineRule="auto"/>
        <w:rPr>
          <w:rFonts w:ascii="Times New Roman" w:eastAsia="微软雅黑" w:hAnsi="Times New Roman" w:cs="Times New Roman"/>
          <w:sz w:val="24"/>
        </w:rPr>
      </w:pPr>
      <w:r>
        <w:rPr>
          <w:rFonts w:ascii="Times New Roman" w:hAnsi="Times New Roman" w:cs="Times New Roman"/>
          <w:b/>
          <w:bCs/>
          <w:sz w:val="24"/>
        </w:rPr>
        <w:lastRenderedPageBreak/>
        <w:t>Ta</w:t>
      </w:r>
      <w:r>
        <w:rPr>
          <w:rFonts w:ascii="Times New Roman" w:eastAsia="微软雅黑" w:hAnsi="Times New Roman" w:cs="Times New Roman"/>
          <w:b/>
          <w:bCs/>
          <w:sz w:val="24"/>
        </w:rPr>
        <w:t>ble S</w:t>
      </w:r>
      <w:r>
        <w:rPr>
          <w:rFonts w:ascii="Times New Roman" w:eastAsia="微软雅黑" w:hAnsi="Times New Roman" w:cs="Times New Roman" w:hint="eastAsia"/>
          <w:b/>
          <w:bCs/>
          <w:sz w:val="24"/>
        </w:rPr>
        <w:t xml:space="preserve">10. </w:t>
      </w:r>
      <w:r>
        <w:rPr>
          <w:rFonts w:ascii="Times New Roman" w:eastAsia="微软雅黑" w:hAnsi="Times New Roman" w:cs="Times New Roman" w:hint="eastAsia"/>
          <w:sz w:val="24"/>
        </w:rPr>
        <w:t>Soil heavy metal pollution assessment indices under different treatments.</w:t>
      </w:r>
    </w:p>
    <w:tbl>
      <w:tblPr>
        <w:tblStyle w:val="a3"/>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169"/>
        <w:gridCol w:w="1064"/>
        <w:gridCol w:w="1064"/>
        <w:gridCol w:w="1235"/>
        <w:gridCol w:w="19"/>
      </w:tblGrid>
      <w:tr w:rsidR="000C0283" w14:paraId="573B6A9F" w14:textId="77777777" w:rsidTr="00547183">
        <w:trPr>
          <w:jc w:val="center"/>
        </w:trPr>
        <w:tc>
          <w:tcPr>
            <w:tcW w:w="1174" w:type="dxa"/>
            <w:vMerge w:val="restart"/>
            <w:tcBorders>
              <w:top w:val="single" w:sz="8" w:space="0" w:color="auto"/>
              <w:bottom w:val="nil"/>
            </w:tcBorders>
            <w:vAlign w:val="center"/>
          </w:tcPr>
          <w:p w14:paraId="0B34C657" w14:textId="77777777" w:rsidR="000C0283" w:rsidRDefault="00BF78F5">
            <w:pPr>
              <w:jc w:val="center"/>
              <w:rPr>
                <w:rFonts w:ascii="Times New Roman" w:hAnsi="Times New Roman" w:cs="Times New Roman"/>
              </w:rPr>
            </w:pPr>
            <w:r>
              <w:rPr>
                <w:rFonts w:ascii="Times New Roman" w:hAnsi="Times New Roman" w:cs="Times New Roman" w:hint="eastAsia"/>
              </w:rPr>
              <w:t>Treatment</w:t>
            </w:r>
          </w:p>
        </w:tc>
        <w:tc>
          <w:tcPr>
            <w:tcW w:w="3297" w:type="dxa"/>
            <w:gridSpan w:val="3"/>
            <w:tcBorders>
              <w:top w:val="single" w:sz="8" w:space="0" w:color="auto"/>
              <w:bottom w:val="single" w:sz="4" w:space="0" w:color="auto"/>
            </w:tcBorders>
            <w:vAlign w:val="center"/>
          </w:tcPr>
          <w:p w14:paraId="02A9BAAC" w14:textId="77777777" w:rsidR="000C0283" w:rsidRDefault="00BF78F5">
            <w:pPr>
              <w:jc w:val="center"/>
              <w:rPr>
                <w:rFonts w:ascii="Times New Roman" w:hAnsi="Times New Roman" w:cs="Times New Roman"/>
              </w:rPr>
            </w:pPr>
            <w:proofErr w:type="spellStart"/>
            <w:r>
              <w:rPr>
                <w:rFonts w:ascii="Times New Roman" w:hAnsi="Times New Roman" w:cs="Times New Roman"/>
              </w:rPr>
              <w:t>E</w:t>
            </w:r>
            <w:r>
              <w:rPr>
                <w:rFonts w:ascii="Times New Roman" w:hAnsi="Times New Roman" w:cs="Times New Roman"/>
                <w:vertAlign w:val="subscript"/>
              </w:rPr>
              <w:t>i</w:t>
            </w:r>
            <w:proofErr w:type="spellEnd"/>
          </w:p>
        </w:tc>
        <w:tc>
          <w:tcPr>
            <w:tcW w:w="1254" w:type="dxa"/>
            <w:gridSpan w:val="2"/>
            <w:vMerge w:val="restart"/>
            <w:tcBorders>
              <w:top w:val="single" w:sz="8" w:space="0" w:color="auto"/>
              <w:bottom w:val="nil"/>
            </w:tcBorders>
            <w:vAlign w:val="center"/>
          </w:tcPr>
          <w:p w14:paraId="446AFB67" w14:textId="77777777" w:rsidR="000C0283" w:rsidRDefault="00BF78F5">
            <w:pPr>
              <w:jc w:val="center"/>
              <w:rPr>
                <w:rFonts w:ascii="Times New Roman" w:hAnsi="Times New Roman" w:cs="Times New Roman"/>
                <w:i/>
                <w:iCs/>
              </w:rPr>
            </w:pPr>
            <w:r>
              <w:rPr>
                <w:rFonts w:ascii="Times New Roman" w:hAnsi="Times New Roman" w:cs="Times New Roman"/>
                <w:i/>
                <w:iCs/>
              </w:rPr>
              <w:t>RI</w:t>
            </w:r>
          </w:p>
        </w:tc>
      </w:tr>
      <w:tr w:rsidR="000C0283" w14:paraId="668306DB" w14:textId="77777777" w:rsidTr="00547183">
        <w:trPr>
          <w:jc w:val="center"/>
        </w:trPr>
        <w:tc>
          <w:tcPr>
            <w:tcW w:w="1174" w:type="dxa"/>
            <w:vMerge/>
            <w:tcBorders>
              <w:top w:val="nil"/>
              <w:bottom w:val="single" w:sz="4" w:space="0" w:color="auto"/>
            </w:tcBorders>
            <w:vAlign w:val="center"/>
          </w:tcPr>
          <w:p w14:paraId="1D763C31" w14:textId="77777777" w:rsidR="000C0283" w:rsidRDefault="000C0283">
            <w:pPr>
              <w:ind w:firstLine="480"/>
              <w:jc w:val="center"/>
              <w:rPr>
                <w:rFonts w:ascii="Times New Roman" w:hAnsi="Times New Roman" w:cs="Times New Roman"/>
              </w:rPr>
            </w:pPr>
          </w:p>
        </w:tc>
        <w:tc>
          <w:tcPr>
            <w:tcW w:w="1169" w:type="dxa"/>
            <w:tcBorders>
              <w:top w:val="single" w:sz="4" w:space="0" w:color="auto"/>
              <w:bottom w:val="single" w:sz="4" w:space="0" w:color="auto"/>
            </w:tcBorders>
            <w:vAlign w:val="center"/>
          </w:tcPr>
          <w:p w14:paraId="5BEFE2E4" w14:textId="77777777" w:rsidR="000C0283" w:rsidRDefault="00BF78F5">
            <w:pPr>
              <w:jc w:val="center"/>
              <w:rPr>
                <w:rFonts w:ascii="Times New Roman" w:hAnsi="Times New Roman" w:cs="Times New Roman"/>
              </w:rPr>
            </w:pPr>
            <w:r>
              <w:rPr>
                <w:rFonts w:ascii="Times New Roman" w:hAnsi="Times New Roman" w:cs="Times New Roman"/>
              </w:rPr>
              <w:t>Cu</w:t>
            </w:r>
          </w:p>
        </w:tc>
        <w:tc>
          <w:tcPr>
            <w:tcW w:w="1064" w:type="dxa"/>
            <w:tcBorders>
              <w:top w:val="single" w:sz="4" w:space="0" w:color="auto"/>
              <w:bottom w:val="single" w:sz="4" w:space="0" w:color="auto"/>
            </w:tcBorders>
            <w:vAlign w:val="center"/>
          </w:tcPr>
          <w:p w14:paraId="1CE01C6C" w14:textId="77777777" w:rsidR="000C0283" w:rsidRDefault="00BF78F5">
            <w:pPr>
              <w:jc w:val="center"/>
              <w:rPr>
                <w:rFonts w:ascii="Times New Roman" w:hAnsi="Times New Roman" w:cs="Times New Roman"/>
              </w:rPr>
            </w:pPr>
            <w:r>
              <w:rPr>
                <w:rFonts w:ascii="Times New Roman" w:hAnsi="Times New Roman" w:cs="Times New Roman"/>
              </w:rPr>
              <w:t>Zn</w:t>
            </w:r>
          </w:p>
        </w:tc>
        <w:tc>
          <w:tcPr>
            <w:tcW w:w="1064" w:type="dxa"/>
            <w:tcBorders>
              <w:top w:val="single" w:sz="4" w:space="0" w:color="auto"/>
              <w:bottom w:val="single" w:sz="4" w:space="0" w:color="auto"/>
            </w:tcBorders>
            <w:vAlign w:val="center"/>
          </w:tcPr>
          <w:p w14:paraId="5CAF1BAC" w14:textId="77777777" w:rsidR="000C0283" w:rsidRDefault="00BF78F5">
            <w:pPr>
              <w:jc w:val="center"/>
              <w:rPr>
                <w:rFonts w:ascii="Times New Roman" w:hAnsi="Times New Roman" w:cs="Times New Roman"/>
              </w:rPr>
            </w:pPr>
            <w:r>
              <w:rPr>
                <w:rFonts w:ascii="Times New Roman" w:hAnsi="Times New Roman" w:cs="Times New Roman"/>
              </w:rPr>
              <w:t>Ni</w:t>
            </w:r>
          </w:p>
        </w:tc>
        <w:tc>
          <w:tcPr>
            <w:tcW w:w="1254" w:type="dxa"/>
            <w:gridSpan w:val="2"/>
            <w:vMerge/>
            <w:tcBorders>
              <w:top w:val="nil"/>
              <w:bottom w:val="nil"/>
            </w:tcBorders>
          </w:tcPr>
          <w:p w14:paraId="44C5776A" w14:textId="77777777" w:rsidR="000C0283" w:rsidRDefault="000C0283">
            <w:pPr>
              <w:ind w:firstLine="480"/>
              <w:jc w:val="center"/>
              <w:rPr>
                <w:rFonts w:ascii="Times New Roman" w:hAnsi="Times New Roman" w:cs="Times New Roman"/>
              </w:rPr>
            </w:pPr>
          </w:p>
        </w:tc>
      </w:tr>
      <w:tr w:rsidR="000C0283" w14:paraId="78E049CC" w14:textId="77777777" w:rsidTr="00547183">
        <w:trPr>
          <w:gridAfter w:val="1"/>
          <w:wAfter w:w="19" w:type="dxa"/>
          <w:jc w:val="center"/>
        </w:trPr>
        <w:tc>
          <w:tcPr>
            <w:tcW w:w="1174" w:type="dxa"/>
            <w:tcBorders>
              <w:top w:val="single" w:sz="4" w:space="0" w:color="auto"/>
              <w:bottom w:val="nil"/>
            </w:tcBorders>
            <w:vAlign w:val="center"/>
          </w:tcPr>
          <w:p w14:paraId="4BAAE83C"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M-N</w:t>
            </w:r>
          </w:p>
        </w:tc>
        <w:tc>
          <w:tcPr>
            <w:tcW w:w="1169" w:type="dxa"/>
            <w:tcBorders>
              <w:top w:val="single" w:sz="4" w:space="0" w:color="auto"/>
              <w:bottom w:val="nil"/>
            </w:tcBorders>
            <w:vAlign w:val="center"/>
          </w:tcPr>
          <w:p w14:paraId="769C161E" w14:textId="77777777" w:rsidR="000C0283" w:rsidRDefault="00BF78F5">
            <w:pPr>
              <w:jc w:val="center"/>
              <w:rPr>
                <w:rFonts w:ascii="Times New Roman" w:hAnsi="Times New Roman" w:cs="Times New Roman"/>
              </w:rPr>
            </w:pPr>
            <w:r>
              <w:rPr>
                <w:rFonts w:ascii="Times New Roman" w:hAnsi="Times New Roman" w:cs="Times New Roman"/>
              </w:rPr>
              <w:t>0.83</w:t>
            </w:r>
          </w:p>
        </w:tc>
        <w:tc>
          <w:tcPr>
            <w:tcW w:w="1064" w:type="dxa"/>
            <w:tcBorders>
              <w:top w:val="single" w:sz="4" w:space="0" w:color="auto"/>
              <w:bottom w:val="nil"/>
            </w:tcBorders>
            <w:vAlign w:val="center"/>
          </w:tcPr>
          <w:p w14:paraId="5D09724F" w14:textId="77777777" w:rsidR="000C0283" w:rsidRDefault="00BF78F5">
            <w:pPr>
              <w:jc w:val="center"/>
              <w:rPr>
                <w:rFonts w:ascii="Times New Roman" w:hAnsi="Times New Roman" w:cs="Times New Roman"/>
              </w:rPr>
            </w:pPr>
            <w:r>
              <w:rPr>
                <w:rFonts w:ascii="Times New Roman" w:hAnsi="Times New Roman" w:cs="Times New Roman"/>
              </w:rPr>
              <w:t>1.14</w:t>
            </w:r>
          </w:p>
        </w:tc>
        <w:tc>
          <w:tcPr>
            <w:tcW w:w="1064" w:type="dxa"/>
            <w:tcBorders>
              <w:top w:val="single" w:sz="4" w:space="0" w:color="auto"/>
              <w:bottom w:val="nil"/>
            </w:tcBorders>
            <w:vAlign w:val="center"/>
          </w:tcPr>
          <w:p w14:paraId="4E7332D0" w14:textId="77777777" w:rsidR="000C0283" w:rsidRDefault="00BF78F5">
            <w:pPr>
              <w:jc w:val="center"/>
              <w:rPr>
                <w:rFonts w:ascii="Times New Roman" w:hAnsi="Times New Roman" w:cs="Times New Roman"/>
              </w:rPr>
            </w:pPr>
            <w:r>
              <w:rPr>
                <w:rFonts w:ascii="Times New Roman" w:hAnsi="Times New Roman" w:cs="Times New Roman"/>
              </w:rPr>
              <w:t>0.82</w:t>
            </w:r>
          </w:p>
        </w:tc>
        <w:tc>
          <w:tcPr>
            <w:tcW w:w="1235" w:type="dxa"/>
            <w:tcBorders>
              <w:top w:val="single" w:sz="4" w:space="0" w:color="auto"/>
              <w:bottom w:val="nil"/>
            </w:tcBorders>
          </w:tcPr>
          <w:p w14:paraId="347147E7" w14:textId="77777777" w:rsidR="000C0283" w:rsidRDefault="00BF78F5">
            <w:pPr>
              <w:jc w:val="center"/>
              <w:rPr>
                <w:rFonts w:ascii="Times New Roman" w:hAnsi="Times New Roman" w:cs="Times New Roman"/>
              </w:rPr>
            </w:pPr>
            <w:r>
              <w:rPr>
                <w:rFonts w:ascii="Times New Roman" w:hAnsi="Times New Roman" w:cs="Times New Roman"/>
              </w:rPr>
              <w:t>2.79</w:t>
            </w:r>
          </w:p>
        </w:tc>
      </w:tr>
      <w:tr w:rsidR="000C0283" w14:paraId="285FBBB6" w14:textId="77777777">
        <w:trPr>
          <w:gridAfter w:val="1"/>
          <w:wAfter w:w="19" w:type="dxa"/>
          <w:jc w:val="center"/>
        </w:trPr>
        <w:tc>
          <w:tcPr>
            <w:tcW w:w="1174" w:type="dxa"/>
            <w:tcBorders>
              <w:top w:val="nil"/>
              <w:bottom w:val="nil"/>
            </w:tcBorders>
            <w:shd w:val="clear" w:color="auto" w:fill="auto"/>
            <w:vAlign w:val="center"/>
          </w:tcPr>
          <w:p w14:paraId="4F7C11FE"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M-H</w:t>
            </w:r>
          </w:p>
        </w:tc>
        <w:tc>
          <w:tcPr>
            <w:tcW w:w="1169" w:type="dxa"/>
            <w:tcBorders>
              <w:top w:val="nil"/>
              <w:bottom w:val="nil"/>
            </w:tcBorders>
            <w:shd w:val="clear" w:color="auto" w:fill="auto"/>
            <w:vAlign w:val="center"/>
          </w:tcPr>
          <w:p w14:paraId="65CB12EA" w14:textId="77777777" w:rsidR="000C0283" w:rsidRDefault="00BF78F5">
            <w:pPr>
              <w:jc w:val="center"/>
              <w:rPr>
                <w:rFonts w:ascii="Times New Roman" w:hAnsi="Times New Roman" w:cs="Times New Roman"/>
              </w:rPr>
            </w:pPr>
            <w:r>
              <w:rPr>
                <w:rFonts w:ascii="Times New Roman" w:hAnsi="Times New Roman" w:cs="Times New Roman"/>
              </w:rPr>
              <w:t>0.23</w:t>
            </w:r>
          </w:p>
        </w:tc>
        <w:tc>
          <w:tcPr>
            <w:tcW w:w="1064" w:type="dxa"/>
            <w:tcBorders>
              <w:top w:val="nil"/>
              <w:bottom w:val="nil"/>
            </w:tcBorders>
            <w:shd w:val="clear" w:color="auto" w:fill="auto"/>
            <w:vAlign w:val="center"/>
          </w:tcPr>
          <w:p w14:paraId="3AA18C73" w14:textId="77777777" w:rsidR="000C0283" w:rsidRDefault="00BF78F5">
            <w:pPr>
              <w:jc w:val="center"/>
              <w:rPr>
                <w:rFonts w:ascii="Times New Roman" w:hAnsi="Times New Roman" w:cs="Times New Roman"/>
              </w:rPr>
            </w:pPr>
            <w:r>
              <w:rPr>
                <w:rFonts w:ascii="Times New Roman" w:hAnsi="Times New Roman" w:cs="Times New Roman"/>
              </w:rPr>
              <w:t>0.86</w:t>
            </w:r>
          </w:p>
        </w:tc>
        <w:tc>
          <w:tcPr>
            <w:tcW w:w="1064" w:type="dxa"/>
            <w:tcBorders>
              <w:top w:val="nil"/>
              <w:bottom w:val="nil"/>
            </w:tcBorders>
            <w:shd w:val="clear" w:color="auto" w:fill="auto"/>
            <w:vAlign w:val="center"/>
          </w:tcPr>
          <w:p w14:paraId="6295F1C4" w14:textId="77777777" w:rsidR="000C0283" w:rsidRDefault="00BF78F5">
            <w:pPr>
              <w:jc w:val="center"/>
              <w:rPr>
                <w:rFonts w:ascii="Times New Roman" w:hAnsi="Times New Roman" w:cs="Times New Roman"/>
              </w:rPr>
            </w:pPr>
            <w:r>
              <w:rPr>
                <w:rFonts w:ascii="Times New Roman" w:hAnsi="Times New Roman" w:cs="Times New Roman"/>
              </w:rPr>
              <w:t>0.51</w:t>
            </w:r>
          </w:p>
        </w:tc>
        <w:tc>
          <w:tcPr>
            <w:tcW w:w="1235" w:type="dxa"/>
            <w:tcBorders>
              <w:top w:val="nil"/>
              <w:bottom w:val="nil"/>
            </w:tcBorders>
            <w:shd w:val="clear" w:color="auto" w:fill="auto"/>
          </w:tcPr>
          <w:p w14:paraId="2D68CBD0" w14:textId="77777777" w:rsidR="000C0283" w:rsidRDefault="00BF78F5">
            <w:pPr>
              <w:jc w:val="center"/>
              <w:rPr>
                <w:rFonts w:ascii="Times New Roman" w:hAnsi="Times New Roman" w:cs="Times New Roman"/>
              </w:rPr>
            </w:pPr>
            <w:r>
              <w:rPr>
                <w:rFonts w:ascii="Times New Roman" w:hAnsi="Times New Roman" w:cs="Times New Roman"/>
              </w:rPr>
              <w:t>1.60</w:t>
            </w:r>
          </w:p>
        </w:tc>
      </w:tr>
      <w:tr w:rsidR="000C0283" w14:paraId="48292497" w14:textId="77777777">
        <w:trPr>
          <w:gridAfter w:val="1"/>
          <w:wAfter w:w="19" w:type="dxa"/>
          <w:jc w:val="center"/>
        </w:trPr>
        <w:tc>
          <w:tcPr>
            <w:tcW w:w="1174" w:type="dxa"/>
            <w:tcBorders>
              <w:top w:val="nil"/>
              <w:bottom w:val="nil"/>
            </w:tcBorders>
            <w:shd w:val="clear" w:color="auto" w:fill="auto"/>
            <w:vAlign w:val="center"/>
          </w:tcPr>
          <w:p w14:paraId="7BB10417"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M-</w:t>
            </w:r>
            <w:r>
              <w:rPr>
                <w:rFonts w:ascii="Times New Roman" w:eastAsia="等线" w:hAnsi="Times New Roman" w:cs="Times New Roman" w:hint="eastAsia"/>
                <w:color w:val="000000"/>
                <w:kern w:val="0"/>
                <w:sz w:val="22"/>
                <w:szCs w:val="22"/>
                <w:lang w:bidi="ar"/>
              </w:rPr>
              <w:t>A</w:t>
            </w:r>
          </w:p>
        </w:tc>
        <w:tc>
          <w:tcPr>
            <w:tcW w:w="1169" w:type="dxa"/>
            <w:tcBorders>
              <w:top w:val="nil"/>
              <w:bottom w:val="nil"/>
            </w:tcBorders>
            <w:shd w:val="clear" w:color="auto" w:fill="auto"/>
            <w:vAlign w:val="center"/>
          </w:tcPr>
          <w:p w14:paraId="50F6D16D" w14:textId="77777777" w:rsidR="000C0283" w:rsidRDefault="00BF78F5">
            <w:pPr>
              <w:jc w:val="center"/>
              <w:rPr>
                <w:rFonts w:ascii="Times New Roman" w:hAnsi="Times New Roman" w:cs="Times New Roman"/>
              </w:rPr>
            </w:pPr>
            <w:r>
              <w:rPr>
                <w:rFonts w:ascii="Times New Roman" w:hAnsi="Times New Roman" w:cs="Times New Roman"/>
              </w:rPr>
              <w:t>0.34</w:t>
            </w:r>
          </w:p>
        </w:tc>
        <w:tc>
          <w:tcPr>
            <w:tcW w:w="1064" w:type="dxa"/>
            <w:tcBorders>
              <w:top w:val="nil"/>
              <w:bottom w:val="nil"/>
            </w:tcBorders>
            <w:shd w:val="clear" w:color="auto" w:fill="auto"/>
            <w:vAlign w:val="center"/>
          </w:tcPr>
          <w:p w14:paraId="27CD322B" w14:textId="77777777" w:rsidR="000C0283" w:rsidRDefault="00BF78F5">
            <w:pPr>
              <w:jc w:val="center"/>
              <w:rPr>
                <w:rFonts w:ascii="Times New Roman" w:hAnsi="Times New Roman" w:cs="Times New Roman"/>
              </w:rPr>
            </w:pPr>
            <w:r>
              <w:rPr>
                <w:rFonts w:ascii="Times New Roman" w:hAnsi="Times New Roman" w:cs="Times New Roman"/>
              </w:rPr>
              <w:t>0.84</w:t>
            </w:r>
          </w:p>
        </w:tc>
        <w:tc>
          <w:tcPr>
            <w:tcW w:w="1064" w:type="dxa"/>
            <w:tcBorders>
              <w:top w:val="nil"/>
              <w:bottom w:val="nil"/>
            </w:tcBorders>
            <w:shd w:val="clear" w:color="auto" w:fill="auto"/>
            <w:vAlign w:val="center"/>
          </w:tcPr>
          <w:p w14:paraId="060A60DC" w14:textId="77777777" w:rsidR="000C0283" w:rsidRDefault="00BF78F5">
            <w:pPr>
              <w:jc w:val="center"/>
              <w:rPr>
                <w:rFonts w:ascii="Times New Roman" w:hAnsi="Times New Roman" w:cs="Times New Roman"/>
              </w:rPr>
            </w:pPr>
            <w:r>
              <w:rPr>
                <w:rFonts w:ascii="Times New Roman" w:hAnsi="Times New Roman" w:cs="Times New Roman"/>
              </w:rPr>
              <w:t>0.55</w:t>
            </w:r>
          </w:p>
        </w:tc>
        <w:tc>
          <w:tcPr>
            <w:tcW w:w="1235" w:type="dxa"/>
            <w:tcBorders>
              <w:top w:val="nil"/>
              <w:bottom w:val="nil"/>
            </w:tcBorders>
            <w:shd w:val="clear" w:color="auto" w:fill="auto"/>
          </w:tcPr>
          <w:p w14:paraId="5732851A" w14:textId="77777777" w:rsidR="000C0283" w:rsidRDefault="00BF78F5">
            <w:pPr>
              <w:jc w:val="center"/>
              <w:rPr>
                <w:rFonts w:ascii="Times New Roman" w:hAnsi="Times New Roman" w:cs="Times New Roman"/>
              </w:rPr>
            </w:pPr>
            <w:r>
              <w:rPr>
                <w:rFonts w:ascii="Times New Roman" w:hAnsi="Times New Roman" w:cs="Times New Roman"/>
              </w:rPr>
              <w:t>1.72</w:t>
            </w:r>
          </w:p>
        </w:tc>
      </w:tr>
      <w:tr w:rsidR="000C0283" w14:paraId="01F5593D" w14:textId="77777777">
        <w:trPr>
          <w:gridAfter w:val="1"/>
          <w:wAfter w:w="19" w:type="dxa"/>
          <w:jc w:val="center"/>
        </w:trPr>
        <w:tc>
          <w:tcPr>
            <w:tcW w:w="1174" w:type="dxa"/>
            <w:tcBorders>
              <w:top w:val="nil"/>
              <w:bottom w:val="nil"/>
            </w:tcBorders>
            <w:vAlign w:val="center"/>
          </w:tcPr>
          <w:p w14:paraId="6D6D8F24"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M-N×H</w:t>
            </w:r>
          </w:p>
        </w:tc>
        <w:tc>
          <w:tcPr>
            <w:tcW w:w="1169" w:type="dxa"/>
            <w:tcBorders>
              <w:top w:val="nil"/>
              <w:bottom w:val="nil"/>
            </w:tcBorders>
            <w:vAlign w:val="center"/>
          </w:tcPr>
          <w:p w14:paraId="1F195390" w14:textId="77777777" w:rsidR="000C0283" w:rsidRDefault="00BF78F5">
            <w:pPr>
              <w:jc w:val="center"/>
              <w:rPr>
                <w:rFonts w:ascii="Times New Roman" w:hAnsi="Times New Roman" w:cs="Times New Roman"/>
              </w:rPr>
            </w:pPr>
            <w:r>
              <w:rPr>
                <w:rFonts w:ascii="Times New Roman" w:hAnsi="Times New Roman" w:cs="Times New Roman"/>
              </w:rPr>
              <w:t>0.23</w:t>
            </w:r>
          </w:p>
        </w:tc>
        <w:tc>
          <w:tcPr>
            <w:tcW w:w="1064" w:type="dxa"/>
            <w:tcBorders>
              <w:top w:val="nil"/>
              <w:bottom w:val="nil"/>
            </w:tcBorders>
            <w:vAlign w:val="center"/>
          </w:tcPr>
          <w:p w14:paraId="29A77BFA" w14:textId="77777777" w:rsidR="000C0283" w:rsidRDefault="00BF78F5">
            <w:pPr>
              <w:jc w:val="center"/>
              <w:rPr>
                <w:rFonts w:ascii="Times New Roman" w:hAnsi="Times New Roman" w:cs="Times New Roman"/>
              </w:rPr>
            </w:pPr>
            <w:r>
              <w:rPr>
                <w:rFonts w:ascii="Times New Roman" w:hAnsi="Times New Roman" w:cs="Times New Roman"/>
              </w:rPr>
              <w:t>1.00</w:t>
            </w:r>
          </w:p>
        </w:tc>
        <w:tc>
          <w:tcPr>
            <w:tcW w:w="1064" w:type="dxa"/>
            <w:tcBorders>
              <w:top w:val="nil"/>
              <w:bottom w:val="nil"/>
            </w:tcBorders>
            <w:vAlign w:val="center"/>
          </w:tcPr>
          <w:p w14:paraId="194BF64C" w14:textId="77777777" w:rsidR="000C0283" w:rsidRDefault="00BF78F5">
            <w:pPr>
              <w:jc w:val="center"/>
              <w:rPr>
                <w:rFonts w:ascii="Times New Roman" w:hAnsi="Times New Roman" w:cs="Times New Roman"/>
              </w:rPr>
            </w:pPr>
            <w:r>
              <w:rPr>
                <w:rFonts w:ascii="Times New Roman" w:hAnsi="Times New Roman" w:cs="Times New Roman"/>
              </w:rPr>
              <w:t>0.64</w:t>
            </w:r>
          </w:p>
        </w:tc>
        <w:tc>
          <w:tcPr>
            <w:tcW w:w="1235" w:type="dxa"/>
            <w:tcBorders>
              <w:top w:val="nil"/>
              <w:bottom w:val="nil"/>
            </w:tcBorders>
          </w:tcPr>
          <w:p w14:paraId="1234783C" w14:textId="77777777" w:rsidR="000C0283" w:rsidRDefault="00BF78F5">
            <w:pPr>
              <w:jc w:val="center"/>
              <w:rPr>
                <w:rFonts w:ascii="Times New Roman" w:hAnsi="Times New Roman" w:cs="Times New Roman"/>
              </w:rPr>
            </w:pPr>
            <w:r>
              <w:rPr>
                <w:rFonts w:ascii="Times New Roman" w:hAnsi="Times New Roman" w:cs="Times New Roman"/>
              </w:rPr>
              <w:t>1.88</w:t>
            </w:r>
          </w:p>
        </w:tc>
      </w:tr>
      <w:tr w:rsidR="000C0283" w14:paraId="5E78FF19" w14:textId="77777777">
        <w:trPr>
          <w:gridAfter w:val="1"/>
          <w:wAfter w:w="19" w:type="dxa"/>
          <w:jc w:val="center"/>
        </w:trPr>
        <w:tc>
          <w:tcPr>
            <w:tcW w:w="1174" w:type="dxa"/>
            <w:tcBorders>
              <w:top w:val="nil"/>
              <w:bottom w:val="nil"/>
            </w:tcBorders>
            <w:vAlign w:val="center"/>
          </w:tcPr>
          <w:p w14:paraId="3C6D188E"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M-N×A</w:t>
            </w:r>
          </w:p>
        </w:tc>
        <w:tc>
          <w:tcPr>
            <w:tcW w:w="1169" w:type="dxa"/>
            <w:tcBorders>
              <w:top w:val="nil"/>
              <w:bottom w:val="nil"/>
            </w:tcBorders>
            <w:vAlign w:val="center"/>
          </w:tcPr>
          <w:p w14:paraId="4053DD8C" w14:textId="77777777" w:rsidR="000C0283" w:rsidRDefault="00BF78F5">
            <w:pPr>
              <w:jc w:val="center"/>
              <w:rPr>
                <w:rFonts w:ascii="Times New Roman" w:hAnsi="Times New Roman" w:cs="Times New Roman"/>
              </w:rPr>
            </w:pPr>
            <w:r>
              <w:rPr>
                <w:rFonts w:ascii="Times New Roman" w:hAnsi="Times New Roman" w:cs="Times New Roman"/>
              </w:rPr>
              <w:t>0.58</w:t>
            </w:r>
          </w:p>
        </w:tc>
        <w:tc>
          <w:tcPr>
            <w:tcW w:w="1064" w:type="dxa"/>
            <w:tcBorders>
              <w:top w:val="nil"/>
              <w:bottom w:val="nil"/>
            </w:tcBorders>
            <w:vAlign w:val="center"/>
          </w:tcPr>
          <w:p w14:paraId="6C672C28" w14:textId="77777777" w:rsidR="000C0283" w:rsidRDefault="00BF78F5">
            <w:pPr>
              <w:jc w:val="center"/>
              <w:rPr>
                <w:rFonts w:ascii="Times New Roman" w:hAnsi="Times New Roman" w:cs="Times New Roman"/>
              </w:rPr>
            </w:pPr>
            <w:r>
              <w:rPr>
                <w:rFonts w:ascii="Times New Roman" w:hAnsi="Times New Roman" w:cs="Times New Roman"/>
              </w:rPr>
              <w:t>1.12</w:t>
            </w:r>
          </w:p>
        </w:tc>
        <w:tc>
          <w:tcPr>
            <w:tcW w:w="1064" w:type="dxa"/>
            <w:tcBorders>
              <w:top w:val="nil"/>
              <w:bottom w:val="nil"/>
            </w:tcBorders>
            <w:vAlign w:val="center"/>
          </w:tcPr>
          <w:p w14:paraId="4D15F4BD" w14:textId="77777777" w:rsidR="000C0283" w:rsidRDefault="00BF78F5">
            <w:pPr>
              <w:jc w:val="center"/>
              <w:rPr>
                <w:rFonts w:ascii="Times New Roman" w:hAnsi="Times New Roman" w:cs="Times New Roman"/>
              </w:rPr>
            </w:pPr>
            <w:r>
              <w:rPr>
                <w:rFonts w:ascii="Times New Roman" w:hAnsi="Times New Roman" w:cs="Times New Roman"/>
              </w:rPr>
              <w:t>0.77</w:t>
            </w:r>
          </w:p>
        </w:tc>
        <w:tc>
          <w:tcPr>
            <w:tcW w:w="1235" w:type="dxa"/>
            <w:tcBorders>
              <w:top w:val="nil"/>
              <w:bottom w:val="nil"/>
            </w:tcBorders>
          </w:tcPr>
          <w:p w14:paraId="5E5ADA63" w14:textId="77777777" w:rsidR="000C0283" w:rsidRDefault="00BF78F5">
            <w:pPr>
              <w:jc w:val="center"/>
              <w:rPr>
                <w:rFonts w:ascii="Times New Roman" w:hAnsi="Times New Roman" w:cs="Times New Roman"/>
              </w:rPr>
            </w:pPr>
            <w:r>
              <w:rPr>
                <w:rFonts w:ascii="Times New Roman" w:hAnsi="Times New Roman" w:cs="Times New Roman"/>
              </w:rPr>
              <w:t>2.46</w:t>
            </w:r>
          </w:p>
        </w:tc>
      </w:tr>
      <w:tr w:rsidR="000C0283" w14:paraId="11D5B193" w14:textId="77777777">
        <w:trPr>
          <w:gridAfter w:val="1"/>
          <w:wAfter w:w="19" w:type="dxa"/>
          <w:jc w:val="center"/>
        </w:trPr>
        <w:tc>
          <w:tcPr>
            <w:tcW w:w="1174" w:type="dxa"/>
            <w:tcBorders>
              <w:top w:val="nil"/>
              <w:bottom w:val="nil"/>
            </w:tcBorders>
            <w:vAlign w:val="center"/>
          </w:tcPr>
          <w:p w14:paraId="62DF5AF1"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M-H×A</w:t>
            </w:r>
          </w:p>
        </w:tc>
        <w:tc>
          <w:tcPr>
            <w:tcW w:w="1169" w:type="dxa"/>
            <w:tcBorders>
              <w:top w:val="nil"/>
              <w:bottom w:val="nil"/>
            </w:tcBorders>
            <w:vAlign w:val="center"/>
          </w:tcPr>
          <w:p w14:paraId="2DB0A8DE" w14:textId="77777777" w:rsidR="000C0283" w:rsidRDefault="00BF78F5">
            <w:pPr>
              <w:jc w:val="center"/>
              <w:rPr>
                <w:rFonts w:ascii="Times New Roman" w:hAnsi="Times New Roman" w:cs="Times New Roman"/>
              </w:rPr>
            </w:pPr>
            <w:r>
              <w:rPr>
                <w:rFonts w:ascii="Times New Roman" w:hAnsi="Times New Roman" w:cs="Times New Roman"/>
              </w:rPr>
              <w:t>0.29</w:t>
            </w:r>
          </w:p>
        </w:tc>
        <w:tc>
          <w:tcPr>
            <w:tcW w:w="1064" w:type="dxa"/>
            <w:tcBorders>
              <w:top w:val="nil"/>
              <w:bottom w:val="nil"/>
            </w:tcBorders>
            <w:vAlign w:val="center"/>
          </w:tcPr>
          <w:p w14:paraId="6D4B13E7" w14:textId="77777777" w:rsidR="000C0283" w:rsidRDefault="00BF78F5">
            <w:pPr>
              <w:jc w:val="center"/>
              <w:rPr>
                <w:rFonts w:ascii="Times New Roman" w:hAnsi="Times New Roman" w:cs="Times New Roman"/>
              </w:rPr>
            </w:pPr>
            <w:r>
              <w:rPr>
                <w:rFonts w:ascii="Times New Roman" w:hAnsi="Times New Roman" w:cs="Times New Roman"/>
              </w:rPr>
              <w:t>0.79</w:t>
            </w:r>
          </w:p>
        </w:tc>
        <w:tc>
          <w:tcPr>
            <w:tcW w:w="1064" w:type="dxa"/>
            <w:tcBorders>
              <w:top w:val="nil"/>
              <w:bottom w:val="nil"/>
            </w:tcBorders>
            <w:vAlign w:val="center"/>
          </w:tcPr>
          <w:p w14:paraId="74477B27" w14:textId="77777777" w:rsidR="000C0283" w:rsidRDefault="00BF78F5">
            <w:pPr>
              <w:jc w:val="center"/>
              <w:rPr>
                <w:rFonts w:ascii="Times New Roman" w:hAnsi="Times New Roman" w:cs="Times New Roman"/>
              </w:rPr>
            </w:pPr>
            <w:r>
              <w:rPr>
                <w:rFonts w:ascii="Times New Roman" w:hAnsi="Times New Roman" w:cs="Times New Roman"/>
              </w:rPr>
              <w:t>0.63</w:t>
            </w:r>
          </w:p>
        </w:tc>
        <w:tc>
          <w:tcPr>
            <w:tcW w:w="1235" w:type="dxa"/>
            <w:tcBorders>
              <w:top w:val="nil"/>
              <w:bottom w:val="nil"/>
            </w:tcBorders>
          </w:tcPr>
          <w:p w14:paraId="754C7948" w14:textId="77777777" w:rsidR="000C0283" w:rsidRDefault="00BF78F5">
            <w:pPr>
              <w:jc w:val="center"/>
              <w:rPr>
                <w:rFonts w:ascii="Times New Roman" w:hAnsi="Times New Roman" w:cs="Times New Roman"/>
              </w:rPr>
            </w:pPr>
            <w:r>
              <w:rPr>
                <w:rFonts w:ascii="Times New Roman" w:hAnsi="Times New Roman" w:cs="Times New Roman"/>
              </w:rPr>
              <w:t>1.72</w:t>
            </w:r>
          </w:p>
        </w:tc>
      </w:tr>
      <w:tr w:rsidR="000C0283" w14:paraId="0FBC089C" w14:textId="77777777">
        <w:trPr>
          <w:gridAfter w:val="1"/>
          <w:wAfter w:w="19" w:type="dxa"/>
          <w:jc w:val="center"/>
        </w:trPr>
        <w:tc>
          <w:tcPr>
            <w:tcW w:w="1174" w:type="dxa"/>
            <w:tcBorders>
              <w:top w:val="nil"/>
              <w:bottom w:val="nil"/>
            </w:tcBorders>
            <w:vAlign w:val="center"/>
          </w:tcPr>
          <w:p w14:paraId="4E0A15F7"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S-N</w:t>
            </w:r>
          </w:p>
        </w:tc>
        <w:tc>
          <w:tcPr>
            <w:tcW w:w="1169" w:type="dxa"/>
            <w:tcBorders>
              <w:top w:val="nil"/>
              <w:bottom w:val="nil"/>
            </w:tcBorders>
            <w:vAlign w:val="center"/>
          </w:tcPr>
          <w:p w14:paraId="73F97C18" w14:textId="77777777" w:rsidR="000C0283" w:rsidRDefault="00BF78F5">
            <w:pPr>
              <w:jc w:val="center"/>
              <w:rPr>
                <w:rFonts w:ascii="Times New Roman" w:hAnsi="Times New Roman" w:cs="Times New Roman"/>
              </w:rPr>
            </w:pPr>
            <w:r>
              <w:rPr>
                <w:rFonts w:ascii="Times New Roman" w:hAnsi="Times New Roman" w:cs="Times New Roman"/>
              </w:rPr>
              <w:t>0.35</w:t>
            </w:r>
          </w:p>
        </w:tc>
        <w:tc>
          <w:tcPr>
            <w:tcW w:w="1064" w:type="dxa"/>
            <w:tcBorders>
              <w:top w:val="nil"/>
              <w:bottom w:val="nil"/>
            </w:tcBorders>
            <w:vAlign w:val="center"/>
          </w:tcPr>
          <w:p w14:paraId="451A9CFB" w14:textId="77777777" w:rsidR="000C0283" w:rsidRDefault="00BF78F5">
            <w:pPr>
              <w:jc w:val="center"/>
              <w:rPr>
                <w:rFonts w:ascii="Times New Roman" w:hAnsi="Times New Roman" w:cs="Times New Roman"/>
              </w:rPr>
            </w:pPr>
            <w:r>
              <w:rPr>
                <w:rFonts w:ascii="Times New Roman" w:hAnsi="Times New Roman" w:cs="Times New Roman"/>
              </w:rPr>
              <w:t>0.97</w:t>
            </w:r>
          </w:p>
        </w:tc>
        <w:tc>
          <w:tcPr>
            <w:tcW w:w="1064" w:type="dxa"/>
            <w:tcBorders>
              <w:top w:val="nil"/>
              <w:bottom w:val="nil"/>
            </w:tcBorders>
            <w:vAlign w:val="center"/>
          </w:tcPr>
          <w:p w14:paraId="29051131" w14:textId="77777777" w:rsidR="000C0283" w:rsidRDefault="00BF78F5">
            <w:pPr>
              <w:jc w:val="center"/>
              <w:rPr>
                <w:rFonts w:ascii="Times New Roman" w:hAnsi="Times New Roman" w:cs="Times New Roman"/>
              </w:rPr>
            </w:pPr>
            <w:r>
              <w:rPr>
                <w:rFonts w:ascii="Times New Roman" w:hAnsi="Times New Roman" w:cs="Times New Roman"/>
              </w:rPr>
              <w:t>0.62</w:t>
            </w:r>
          </w:p>
        </w:tc>
        <w:tc>
          <w:tcPr>
            <w:tcW w:w="1235" w:type="dxa"/>
            <w:tcBorders>
              <w:top w:val="nil"/>
              <w:bottom w:val="nil"/>
            </w:tcBorders>
          </w:tcPr>
          <w:p w14:paraId="42714DA2" w14:textId="77777777" w:rsidR="000C0283" w:rsidRDefault="00BF78F5">
            <w:pPr>
              <w:jc w:val="center"/>
              <w:rPr>
                <w:rFonts w:ascii="Times New Roman" w:hAnsi="Times New Roman" w:cs="Times New Roman"/>
              </w:rPr>
            </w:pPr>
            <w:r>
              <w:rPr>
                <w:rFonts w:ascii="Times New Roman" w:hAnsi="Times New Roman" w:cs="Times New Roman"/>
              </w:rPr>
              <w:t>1.94</w:t>
            </w:r>
          </w:p>
        </w:tc>
      </w:tr>
      <w:tr w:rsidR="000C0283" w14:paraId="508B3750" w14:textId="77777777">
        <w:trPr>
          <w:gridAfter w:val="1"/>
          <w:wAfter w:w="19" w:type="dxa"/>
          <w:jc w:val="center"/>
        </w:trPr>
        <w:tc>
          <w:tcPr>
            <w:tcW w:w="1174" w:type="dxa"/>
            <w:tcBorders>
              <w:top w:val="nil"/>
              <w:bottom w:val="nil"/>
            </w:tcBorders>
            <w:vAlign w:val="center"/>
          </w:tcPr>
          <w:p w14:paraId="3BA30A76"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S-H</w:t>
            </w:r>
          </w:p>
        </w:tc>
        <w:tc>
          <w:tcPr>
            <w:tcW w:w="1169" w:type="dxa"/>
            <w:tcBorders>
              <w:top w:val="nil"/>
              <w:bottom w:val="nil"/>
            </w:tcBorders>
            <w:vAlign w:val="center"/>
          </w:tcPr>
          <w:p w14:paraId="78D516C6" w14:textId="77777777" w:rsidR="000C0283" w:rsidRDefault="00BF78F5">
            <w:pPr>
              <w:jc w:val="center"/>
              <w:rPr>
                <w:rFonts w:ascii="Times New Roman" w:hAnsi="Times New Roman" w:cs="Times New Roman"/>
              </w:rPr>
            </w:pPr>
            <w:r>
              <w:rPr>
                <w:rFonts w:ascii="Times New Roman" w:hAnsi="Times New Roman" w:cs="Times New Roman"/>
              </w:rPr>
              <w:t>12.70</w:t>
            </w:r>
          </w:p>
        </w:tc>
        <w:tc>
          <w:tcPr>
            <w:tcW w:w="1064" w:type="dxa"/>
            <w:tcBorders>
              <w:top w:val="nil"/>
              <w:bottom w:val="nil"/>
            </w:tcBorders>
            <w:vAlign w:val="center"/>
          </w:tcPr>
          <w:p w14:paraId="21D795D4" w14:textId="77777777" w:rsidR="000C0283" w:rsidRDefault="00BF78F5">
            <w:pPr>
              <w:jc w:val="center"/>
              <w:rPr>
                <w:rFonts w:ascii="Times New Roman" w:hAnsi="Times New Roman" w:cs="Times New Roman"/>
              </w:rPr>
            </w:pPr>
            <w:r>
              <w:rPr>
                <w:rFonts w:ascii="Times New Roman" w:hAnsi="Times New Roman" w:cs="Times New Roman"/>
              </w:rPr>
              <w:t>1.95</w:t>
            </w:r>
          </w:p>
        </w:tc>
        <w:tc>
          <w:tcPr>
            <w:tcW w:w="1064" w:type="dxa"/>
            <w:tcBorders>
              <w:top w:val="nil"/>
              <w:bottom w:val="nil"/>
            </w:tcBorders>
            <w:vAlign w:val="center"/>
          </w:tcPr>
          <w:p w14:paraId="669BAF12" w14:textId="77777777" w:rsidR="000C0283" w:rsidRDefault="00BF78F5">
            <w:pPr>
              <w:jc w:val="center"/>
              <w:rPr>
                <w:rFonts w:ascii="Times New Roman" w:hAnsi="Times New Roman" w:cs="Times New Roman"/>
              </w:rPr>
            </w:pPr>
            <w:r>
              <w:rPr>
                <w:rFonts w:ascii="Times New Roman" w:hAnsi="Times New Roman" w:cs="Times New Roman"/>
              </w:rPr>
              <w:t>2.62</w:t>
            </w:r>
          </w:p>
        </w:tc>
        <w:tc>
          <w:tcPr>
            <w:tcW w:w="1235" w:type="dxa"/>
            <w:tcBorders>
              <w:top w:val="nil"/>
              <w:bottom w:val="nil"/>
            </w:tcBorders>
          </w:tcPr>
          <w:p w14:paraId="7D982332" w14:textId="77777777" w:rsidR="000C0283" w:rsidRDefault="00BF78F5">
            <w:pPr>
              <w:jc w:val="center"/>
              <w:rPr>
                <w:rFonts w:ascii="Times New Roman" w:hAnsi="Times New Roman" w:cs="Times New Roman"/>
              </w:rPr>
            </w:pPr>
            <w:r>
              <w:rPr>
                <w:rFonts w:ascii="Times New Roman" w:hAnsi="Times New Roman" w:cs="Times New Roman"/>
              </w:rPr>
              <w:t>17.27</w:t>
            </w:r>
          </w:p>
        </w:tc>
      </w:tr>
      <w:tr w:rsidR="000C0283" w14:paraId="0F1F655A" w14:textId="77777777">
        <w:trPr>
          <w:gridAfter w:val="1"/>
          <w:wAfter w:w="19" w:type="dxa"/>
          <w:jc w:val="center"/>
        </w:trPr>
        <w:tc>
          <w:tcPr>
            <w:tcW w:w="1174" w:type="dxa"/>
            <w:tcBorders>
              <w:top w:val="nil"/>
              <w:bottom w:val="nil"/>
            </w:tcBorders>
            <w:vAlign w:val="center"/>
          </w:tcPr>
          <w:p w14:paraId="07D5E589"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S-A</w:t>
            </w:r>
          </w:p>
        </w:tc>
        <w:tc>
          <w:tcPr>
            <w:tcW w:w="1169" w:type="dxa"/>
            <w:tcBorders>
              <w:top w:val="nil"/>
              <w:bottom w:val="nil"/>
            </w:tcBorders>
            <w:vAlign w:val="center"/>
          </w:tcPr>
          <w:p w14:paraId="33D37AB5" w14:textId="77777777" w:rsidR="000C0283" w:rsidRDefault="00BF78F5">
            <w:pPr>
              <w:jc w:val="center"/>
              <w:rPr>
                <w:rFonts w:ascii="Times New Roman" w:hAnsi="Times New Roman" w:cs="Times New Roman"/>
              </w:rPr>
            </w:pPr>
            <w:r>
              <w:rPr>
                <w:rFonts w:ascii="Times New Roman" w:hAnsi="Times New Roman" w:cs="Times New Roman"/>
              </w:rPr>
              <w:t>10.90</w:t>
            </w:r>
          </w:p>
        </w:tc>
        <w:tc>
          <w:tcPr>
            <w:tcW w:w="1064" w:type="dxa"/>
            <w:tcBorders>
              <w:top w:val="nil"/>
              <w:bottom w:val="nil"/>
            </w:tcBorders>
            <w:vAlign w:val="center"/>
          </w:tcPr>
          <w:p w14:paraId="53174599" w14:textId="77777777" w:rsidR="000C0283" w:rsidRDefault="00BF78F5">
            <w:pPr>
              <w:jc w:val="center"/>
              <w:rPr>
                <w:rFonts w:ascii="Times New Roman" w:hAnsi="Times New Roman" w:cs="Times New Roman"/>
              </w:rPr>
            </w:pPr>
            <w:r>
              <w:rPr>
                <w:rFonts w:ascii="Times New Roman" w:hAnsi="Times New Roman" w:cs="Times New Roman"/>
              </w:rPr>
              <w:t>1.37</w:t>
            </w:r>
          </w:p>
        </w:tc>
        <w:tc>
          <w:tcPr>
            <w:tcW w:w="1064" w:type="dxa"/>
            <w:tcBorders>
              <w:top w:val="nil"/>
              <w:bottom w:val="nil"/>
            </w:tcBorders>
            <w:vAlign w:val="center"/>
          </w:tcPr>
          <w:p w14:paraId="3ED5E23D" w14:textId="77777777" w:rsidR="000C0283" w:rsidRDefault="00BF78F5">
            <w:pPr>
              <w:jc w:val="center"/>
              <w:rPr>
                <w:rFonts w:ascii="Times New Roman" w:hAnsi="Times New Roman" w:cs="Times New Roman"/>
              </w:rPr>
            </w:pPr>
            <w:r>
              <w:rPr>
                <w:rFonts w:ascii="Times New Roman" w:hAnsi="Times New Roman" w:cs="Times New Roman"/>
              </w:rPr>
              <w:t>2.08</w:t>
            </w:r>
          </w:p>
        </w:tc>
        <w:tc>
          <w:tcPr>
            <w:tcW w:w="1235" w:type="dxa"/>
            <w:tcBorders>
              <w:top w:val="nil"/>
              <w:bottom w:val="nil"/>
            </w:tcBorders>
          </w:tcPr>
          <w:p w14:paraId="2E5507F7" w14:textId="77777777" w:rsidR="000C0283" w:rsidRDefault="00BF78F5">
            <w:pPr>
              <w:jc w:val="center"/>
              <w:rPr>
                <w:rFonts w:ascii="Times New Roman" w:hAnsi="Times New Roman" w:cs="Times New Roman"/>
              </w:rPr>
            </w:pPr>
            <w:r>
              <w:rPr>
                <w:rFonts w:ascii="Times New Roman" w:hAnsi="Times New Roman" w:cs="Times New Roman"/>
              </w:rPr>
              <w:t>14.35</w:t>
            </w:r>
          </w:p>
        </w:tc>
      </w:tr>
      <w:tr w:rsidR="000C0283" w14:paraId="2A3897DD" w14:textId="77777777">
        <w:trPr>
          <w:gridAfter w:val="1"/>
          <w:wAfter w:w="19" w:type="dxa"/>
          <w:jc w:val="center"/>
        </w:trPr>
        <w:tc>
          <w:tcPr>
            <w:tcW w:w="1174" w:type="dxa"/>
            <w:tcBorders>
              <w:top w:val="nil"/>
              <w:bottom w:val="nil"/>
            </w:tcBorders>
            <w:vAlign w:val="center"/>
          </w:tcPr>
          <w:p w14:paraId="427FE046"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S-N×H</w:t>
            </w:r>
          </w:p>
        </w:tc>
        <w:tc>
          <w:tcPr>
            <w:tcW w:w="1169" w:type="dxa"/>
            <w:tcBorders>
              <w:top w:val="nil"/>
              <w:bottom w:val="nil"/>
            </w:tcBorders>
            <w:vAlign w:val="center"/>
          </w:tcPr>
          <w:p w14:paraId="3ECBA835" w14:textId="77777777" w:rsidR="000C0283" w:rsidRDefault="00BF78F5">
            <w:pPr>
              <w:jc w:val="center"/>
              <w:rPr>
                <w:rFonts w:ascii="Times New Roman" w:hAnsi="Times New Roman" w:cs="Times New Roman"/>
              </w:rPr>
            </w:pPr>
            <w:r>
              <w:rPr>
                <w:rFonts w:ascii="Times New Roman" w:hAnsi="Times New Roman" w:cs="Times New Roman"/>
              </w:rPr>
              <w:t>11.57</w:t>
            </w:r>
          </w:p>
        </w:tc>
        <w:tc>
          <w:tcPr>
            <w:tcW w:w="1064" w:type="dxa"/>
            <w:tcBorders>
              <w:top w:val="nil"/>
              <w:bottom w:val="nil"/>
            </w:tcBorders>
            <w:vAlign w:val="center"/>
          </w:tcPr>
          <w:p w14:paraId="2600DDBC" w14:textId="77777777" w:rsidR="000C0283" w:rsidRDefault="00BF78F5">
            <w:pPr>
              <w:jc w:val="center"/>
              <w:rPr>
                <w:rFonts w:ascii="Times New Roman" w:hAnsi="Times New Roman" w:cs="Times New Roman"/>
              </w:rPr>
            </w:pPr>
            <w:r>
              <w:rPr>
                <w:rFonts w:ascii="Times New Roman" w:hAnsi="Times New Roman" w:cs="Times New Roman"/>
              </w:rPr>
              <w:t>1.39</w:t>
            </w:r>
          </w:p>
        </w:tc>
        <w:tc>
          <w:tcPr>
            <w:tcW w:w="1064" w:type="dxa"/>
            <w:tcBorders>
              <w:top w:val="nil"/>
              <w:bottom w:val="nil"/>
            </w:tcBorders>
            <w:vAlign w:val="center"/>
          </w:tcPr>
          <w:p w14:paraId="0A473F08" w14:textId="77777777" w:rsidR="000C0283" w:rsidRDefault="00BF78F5">
            <w:pPr>
              <w:jc w:val="center"/>
              <w:rPr>
                <w:rFonts w:ascii="Times New Roman" w:hAnsi="Times New Roman" w:cs="Times New Roman"/>
              </w:rPr>
            </w:pPr>
            <w:r>
              <w:rPr>
                <w:rFonts w:ascii="Times New Roman" w:hAnsi="Times New Roman" w:cs="Times New Roman"/>
              </w:rPr>
              <w:t>1.59</w:t>
            </w:r>
          </w:p>
        </w:tc>
        <w:tc>
          <w:tcPr>
            <w:tcW w:w="1235" w:type="dxa"/>
            <w:tcBorders>
              <w:top w:val="nil"/>
              <w:bottom w:val="nil"/>
            </w:tcBorders>
          </w:tcPr>
          <w:p w14:paraId="6A49BF31" w14:textId="77777777" w:rsidR="000C0283" w:rsidRDefault="00BF78F5">
            <w:pPr>
              <w:jc w:val="center"/>
              <w:rPr>
                <w:rFonts w:ascii="Times New Roman" w:hAnsi="Times New Roman" w:cs="Times New Roman"/>
              </w:rPr>
            </w:pPr>
            <w:r>
              <w:rPr>
                <w:rFonts w:ascii="Times New Roman" w:hAnsi="Times New Roman" w:cs="Times New Roman"/>
              </w:rPr>
              <w:t>14.56</w:t>
            </w:r>
          </w:p>
        </w:tc>
      </w:tr>
      <w:tr w:rsidR="000C0283" w14:paraId="59CF12E7" w14:textId="77777777">
        <w:trPr>
          <w:gridAfter w:val="1"/>
          <w:wAfter w:w="19" w:type="dxa"/>
          <w:jc w:val="center"/>
        </w:trPr>
        <w:tc>
          <w:tcPr>
            <w:tcW w:w="1174" w:type="dxa"/>
            <w:tcBorders>
              <w:top w:val="nil"/>
              <w:bottom w:val="nil"/>
            </w:tcBorders>
            <w:vAlign w:val="center"/>
          </w:tcPr>
          <w:p w14:paraId="5826C3B0"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S-N×A</w:t>
            </w:r>
          </w:p>
        </w:tc>
        <w:tc>
          <w:tcPr>
            <w:tcW w:w="1169" w:type="dxa"/>
            <w:tcBorders>
              <w:top w:val="nil"/>
              <w:bottom w:val="nil"/>
            </w:tcBorders>
            <w:vAlign w:val="center"/>
          </w:tcPr>
          <w:p w14:paraId="622E1EF0" w14:textId="77777777" w:rsidR="000C0283" w:rsidRDefault="00BF78F5">
            <w:pPr>
              <w:jc w:val="center"/>
              <w:rPr>
                <w:rFonts w:ascii="Times New Roman" w:hAnsi="Times New Roman" w:cs="Times New Roman"/>
              </w:rPr>
            </w:pPr>
            <w:r>
              <w:rPr>
                <w:rFonts w:ascii="Times New Roman" w:hAnsi="Times New Roman" w:cs="Times New Roman"/>
              </w:rPr>
              <w:t>7.59</w:t>
            </w:r>
          </w:p>
        </w:tc>
        <w:tc>
          <w:tcPr>
            <w:tcW w:w="1064" w:type="dxa"/>
            <w:tcBorders>
              <w:top w:val="nil"/>
              <w:bottom w:val="nil"/>
            </w:tcBorders>
            <w:vAlign w:val="center"/>
          </w:tcPr>
          <w:p w14:paraId="1E65BB86" w14:textId="77777777" w:rsidR="000C0283" w:rsidRDefault="00BF78F5">
            <w:pPr>
              <w:jc w:val="center"/>
              <w:rPr>
                <w:rFonts w:ascii="Times New Roman" w:hAnsi="Times New Roman" w:cs="Times New Roman"/>
              </w:rPr>
            </w:pPr>
            <w:r>
              <w:rPr>
                <w:rFonts w:ascii="Times New Roman" w:hAnsi="Times New Roman" w:cs="Times New Roman"/>
              </w:rPr>
              <w:t>0.99</w:t>
            </w:r>
          </w:p>
        </w:tc>
        <w:tc>
          <w:tcPr>
            <w:tcW w:w="1064" w:type="dxa"/>
            <w:tcBorders>
              <w:top w:val="nil"/>
              <w:bottom w:val="nil"/>
            </w:tcBorders>
            <w:vAlign w:val="center"/>
          </w:tcPr>
          <w:p w14:paraId="3FD7D175" w14:textId="77777777" w:rsidR="000C0283" w:rsidRDefault="00BF78F5">
            <w:pPr>
              <w:jc w:val="center"/>
              <w:rPr>
                <w:rFonts w:ascii="Times New Roman" w:hAnsi="Times New Roman" w:cs="Times New Roman"/>
              </w:rPr>
            </w:pPr>
            <w:r>
              <w:rPr>
                <w:rFonts w:ascii="Times New Roman" w:hAnsi="Times New Roman" w:cs="Times New Roman"/>
              </w:rPr>
              <w:t>1.87</w:t>
            </w:r>
          </w:p>
        </w:tc>
        <w:tc>
          <w:tcPr>
            <w:tcW w:w="1235" w:type="dxa"/>
            <w:tcBorders>
              <w:top w:val="nil"/>
              <w:bottom w:val="nil"/>
            </w:tcBorders>
          </w:tcPr>
          <w:p w14:paraId="558B3DCF" w14:textId="77777777" w:rsidR="000C0283" w:rsidRDefault="00BF78F5">
            <w:pPr>
              <w:jc w:val="center"/>
              <w:rPr>
                <w:rFonts w:ascii="Times New Roman" w:hAnsi="Times New Roman" w:cs="Times New Roman"/>
              </w:rPr>
            </w:pPr>
            <w:r>
              <w:rPr>
                <w:rFonts w:ascii="Times New Roman" w:hAnsi="Times New Roman" w:cs="Times New Roman"/>
              </w:rPr>
              <w:t>10.45</w:t>
            </w:r>
          </w:p>
        </w:tc>
      </w:tr>
      <w:tr w:rsidR="000C0283" w14:paraId="0A1E681A" w14:textId="77777777" w:rsidTr="00547183">
        <w:trPr>
          <w:gridAfter w:val="1"/>
          <w:wAfter w:w="19" w:type="dxa"/>
          <w:jc w:val="center"/>
        </w:trPr>
        <w:tc>
          <w:tcPr>
            <w:tcW w:w="1174" w:type="dxa"/>
            <w:tcBorders>
              <w:top w:val="nil"/>
              <w:bottom w:val="single" w:sz="4" w:space="0" w:color="auto"/>
            </w:tcBorders>
            <w:vAlign w:val="center"/>
          </w:tcPr>
          <w:p w14:paraId="7815068D" w14:textId="77777777" w:rsidR="000C0283" w:rsidRDefault="00BF78F5">
            <w:pPr>
              <w:widowControl/>
              <w:jc w:val="center"/>
              <w:textAlignment w:val="bottom"/>
              <w:rPr>
                <w:rFonts w:ascii="Times New Roman" w:hAnsi="Times New Roman" w:cs="Times New Roman"/>
              </w:rPr>
            </w:pPr>
            <w:r>
              <w:rPr>
                <w:rFonts w:ascii="Times New Roman" w:eastAsia="等线" w:hAnsi="Times New Roman" w:cs="Times New Roman"/>
                <w:color w:val="000000"/>
                <w:kern w:val="0"/>
                <w:sz w:val="22"/>
                <w:szCs w:val="22"/>
                <w:lang w:bidi="ar"/>
              </w:rPr>
              <w:t>S-H×A</w:t>
            </w:r>
          </w:p>
        </w:tc>
        <w:tc>
          <w:tcPr>
            <w:tcW w:w="1169" w:type="dxa"/>
            <w:tcBorders>
              <w:top w:val="nil"/>
              <w:bottom w:val="single" w:sz="4" w:space="0" w:color="auto"/>
            </w:tcBorders>
            <w:vAlign w:val="center"/>
          </w:tcPr>
          <w:p w14:paraId="59A938DF" w14:textId="77777777" w:rsidR="000C0283" w:rsidRDefault="00BF78F5">
            <w:pPr>
              <w:jc w:val="center"/>
              <w:rPr>
                <w:rFonts w:ascii="Times New Roman" w:hAnsi="Times New Roman" w:cs="Times New Roman"/>
              </w:rPr>
            </w:pPr>
            <w:r>
              <w:rPr>
                <w:rFonts w:ascii="Times New Roman" w:hAnsi="Times New Roman" w:cs="Times New Roman"/>
              </w:rPr>
              <w:t>9.83</w:t>
            </w:r>
          </w:p>
        </w:tc>
        <w:tc>
          <w:tcPr>
            <w:tcW w:w="1064" w:type="dxa"/>
            <w:tcBorders>
              <w:top w:val="nil"/>
              <w:bottom w:val="single" w:sz="4" w:space="0" w:color="auto"/>
            </w:tcBorders>
            <w:vAlign w:val="center"/>
          </w:tcPr>
          <w:p w14:paraId="4BF7A159" w14:textId="77777777" w:rsidR="000C0283" w:rsidRDefault="00BF78F5">
            <w:pPr>
              <w:jc w:val="center"/>
              <w:rPr>
                <w:rFonts w:ascii="Times New Roman" w:hAnsi="Times New Roman" w:cs="Times New Roman"/>
              </w:rPr>
            </w:pPr>
            <w:r>
              <w:rPr>
                <w:rFonts w:ascii="Times New Roman" w:hAnsi="Times New Roman" w:cs="Times New Roman"/>
              </w:rPr>
              <w:t>1.16</w:t>
            </w:r>
          </w:p>
        </w:tc>
        <w:tc>
          <w:tcPr>
            <w:tcW w:w="1064" w:type="dxa"/>
            <w:tcBorders>
              <w:top w:val="nil"/>
              <w:bottom w:val="single" w:sz="4" w:space="0" w:color="auto"/>
            </w:tcBorders>
            <w:vAlign w:val="center"/>
          </w:tcPr>
          <w:p w14:paraId="75F5A11B" w14:textId="77777777" w:rsidR="000C0283" w:rsidRDefault="00BF78F5">
            <w:pPr>
              <w:jc w:val="center"/>
              <w:rPr>
                <w:rFonts w:ascii="Times New Roman" w:hAnsi="Times New Roman" w:cs="Times New Roman"/>
              </w:rPr>
            </w:pPr>
            <w:r>
              <w:rPr>
                <w:rFonts w:ascii="Times New Roman" w:hAnsi="Times New Roman" w:cs="Times New Roman"/>
              </w:rPr>
              <w:t>1.29</w:t>
            </w:r>
          </w:p>
        </w:tc>
        <w:tc>
          <w:tcPr>
            <w:tcW w:w="1235" w:type="dxa"/>
            <w:tcBorders>
              <w:top w:val="nil"/>
              <w:bottom w:val="single" w:sz="4" w:space="0" w:color="auto"/>
            </w:tcBorders>
          </w:tcPr>
          <w:p w14:paraId="6B32777A" w14:textId="77777777" w:rsidR="000C0283" w:rsidRDefault="00BF78F5">
            <w:pPr>
              <w:jc w:val="center"/>
              <w:rPr>
                <w:rFonts w:ascii="Times New Roman" w:hAnsi="Times New Roman" w:cs="Times New Roman"/>
              </w:rPr>
            </w:pPr>
            <w:r>
              <w:rPr>
                <w:rFonts w:ascii="Times New Roman" w:hAnsi="Times New Roman" w:cs="Times New Roman"/>
              </w:rPr>
              <w:t>12.28</w:t>
            </w:r>
          </w:p>
        </w:tc>
      </w:tr>
    </w:tbl>
    <w:p w14:paraId="4B8C6CC2"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hint="eastAsia"/>
          <w:sz w:val="24"/>
        </w:rPr>
        <w:t xml:space="preserve">Note: Cu, copper; Zn, zinc; Ni, nickel; Eᵢ, single-factor ecological risk index; RI, comprehensive potential ecological risk index. M, mine soil without sludge addition; S, sludge-amended soil; N, N. </w:t>
      </w:r>
      <w:proofErr w:type="spellStart"/>
      <w:r>
        <w:rPr>
          <w:rFonts w:ascii="Times New Roman" w:eastAsia="微软雅黑" w:hAnsi="Times New Roman" w:cs="Times New Roman" w:hint="eastAsia"/>
          <w:sz w:val="24"/>
        </w:rPr>
        <w:t>cadamba</w:t>
      </w:r>
      <w:proofErr w:type="spellEnd"/>
      <w:r>
        <w:rPr>
          <w:rFonts w:ascii="Times New Roman" w:eastAsia="微软雅黑" w:hAnsi="Times New Roman" w:cs="Times New Roman" w:hint="eastAsia"/>
          <w:sz w:val="24"/>
        </w:rPr>
        <w:t xml:space="preserve">; H, H. </w:t>
      </w:r>
      <w:proofErr w:type="spellStart"/>
      <w:r>
        <w:rPr>
          <w:rFonts w:ascii="Times New Roman" w:eastAsia="微软雅黑" w:hAnsi="Times New Roman" w:cs="Times New Roman" w:hint="eastAsia"/>
          <w:sz w:val="24"/>
        </w:rPr>
        <w:t>arboricola</w:t>
      </w:r>
      <w:proofErr w:type="spellEnd"/>
      <w:r>
        <w:rPr>
          <w:rFonts w:ascii="Times New Roman" w:eastAsia="微软雅黑" w:hAnsi="Times New Roman" w:cs="Times New Roman" w:hint="eastAsia"/>
          <w:sz w:val="24"/>
        </w:rPr>
        <w:t xml:space="preserve">; A, </w:t>
      </w:r>
      <w:r>
        <w:rPr>
          <w:rFonts w:ascii="Times New Roman" w:eastAsia="微软雅黑" w:hAnsi="Times New Roman" w:cs="Times New Roman" w:hint="eastAsia"/>
          <w:iCs/>
          <w:sz w:val="24"/>
        </w:rPr>
        <w:t xml:space="preserve">A. </w:t>
      </w:r>
      <w:r>
        <w:rPr>
          <w:rFonts w:ascii="Times New Roman" w:eastAsia="微软雅黑" w:hAnsi="Times New Roman" w:cs="Times New Roman" w:hint="eastAsia"/>
          <w:iCs/>
          <w:sz w:val="24"/>
        </w:rPr>
        <w:t>×</w:t>
      </w:r>
      <w:r>
        <w:rPr>
          <w:rFonts w:ascii="Times New Roman" w:eastAsia="微软雅黑" w:hAnsi="Times New Roman" w:cs="Times New Roman" w:hint="eastAsia"/>
          <w:iCs/>
          <w:sz w:val="24"/>
        </w:rPr>
        <w:t xml:space="preserve"> </w:t>
      </w:r>
      <w:proofErr w:type="spellStart"/>
      <w:r>
        <w:rPr>
          <w:rFonts w:ascii="Times New Roman" w:eastAsia="微软雅黑" w:hAnsi="Times New Roman" w:cs="Times New Roman" w:hint="eastAsia"/>
          <w:iCs/>
          <w:sz w:val="24"/>
        </w:rPr>
        <w:t>amazonica</w:t>
      </w:r>
      <w:proofErr w:type="spellEnd"/>
      <w:r>
        <w:rPr>
          <w:rFonts w:ascii="Times New Roman" w:eastAsia="微软雅黑" w:hAnsi="Times New Roman" w:cs="Times New Roman" w:hint="eastAsia"/>
          <w:sz w:val="24"/>
        </w:rPr>
        <w:t xml:space="preserve">. </w:t>
      </w:r>
      <w:r>
        <w:rPr>
          <w:rFonts w:ascii="Times New Roman" w:eastAsia="微软雅黑" w:hAnsi="Times New Roman" w:cs="Times New Roman" w:hint="eastAsia"/>
          <w:sz w:val="24"/>
        </w:rPr>
        <w:t>“×”</w:t>
      </w:r>
      <w:r>
        <w:rPr>
          <w:rFonts w:ascii="Times New Roman" w:eastAsia="微软雅黑" w:hAnsi="Times New Roman" w:cs="Times New Roman" w:hint="eastAsia"/>
          <w:sz w:val="24"/>
        </w:rPr>
        <w:t xml:space="preserve"> indicates mixed planting.</w:t>
      </w:r>
    </w:p>
    <w:p w14:paraId="65353AF9" w14:textId="77777777" w:rsidR="000C0283" w:rsidRDefault="00BF78F5">
      <w:pPr>
        <w:spacing w:line="480" w:lineRule="auto"/>
        <w:rPr>
          <w:rFonts w:ascii="Times New Roman" w:eastAsia="微软雅黑" w:hAnsi="Times New Roman" w:cs="Times New Roman"/>
          <w:sz w:val="24"/>
        </w:rPr>
      </w:pPr>
      <w:r>
        <w:rPr>
          <w:rFonts w:ascii="Times New Roman" w:eastAsia="微软雅黑" w:hAnsi="Times New Roman" w:cs="Times New Roman"/>
          <w:sz w:val="24"/>
        </w:rPr>
        <w:br w:type="page"/>
      </w:r>
    </w:p>
    <w:p w14:paraId="46243CE5" w14:textId="77777777" w:rsidR="000C0283" w:rsidRPr="00C901C1" w:rsidRDefault="00BF78F5">
      <w:pPr>
        <w:spacing w:line="480" w:lineRule="auto"/>
        <w:rPr>
          <w:rFonts w:ascii="Times New Roman" w:hAnsi="Times New Roman" w:cs="Times New Roman"/>
          <w:sz w:val="24"/>
        </w:rPr>
      </w:pPr>
      <w:r w:rsidRPr="00C901C1">
        <w:rPr>
          <w:rFonts w:ascii="Times New Roman" w:hAnsi="Times New Roman" w:cs="Times New Roman"/>
          <w:b/>
          <w:sz w:val="24"/>
        </w:rPr>
        <w:lastRenderedPageBreak/>
        <w:t>Fig. S</w:t>
      </w:r>
      <w:r w:rsidRPr="00C901C1">
        <w:rPr>
          <w:rFonts w:ascii="Times New Roman" w:hAnsi="Times New Roman" w:cs="Times New Roman" w:hint="eastAsia"/>
          <w:b/>
          <w:sz w:val="24"/>
        </w:rPr>
        <w:t>1</w:t>
      </w:r>
      <w:r w:rsidRPr="00C901C1">
        <w:rPr>
          <w:rFonts w:ascii="Times New Roman" w:hAnsi="Times New Roman" w:cs="Times New Roman"/>
          <w:sz w:val="24"/>
        </w:rPr>
        <w:t xml:space="preserve"> Changes in </w:t>
      </w:r>
      <w:r w:rsidRPr="00C901C1">
        <w:rPr>
          <w:rFonts w:ascii="Times New Roman" w:hAnsi="Times New Roman" w:cs="Times New Roman" w:hint="eastAsia"/>
          <w:sz w:val="24"/>
        </w:rPr>
        <w:t xml:space="preserve">enzymes </w:t>
      </w:r>
      <w:r w:rsidRPr="00C901C1">
        <w:rPr>
          <w:rFonts w:ascii="Times New Roman" w:hAnsi="Times New Roman" w:cs="Times New Roman"/>
          <w:bCs/>
          <w:sz w:val="24"/>
        </w:rPr>
        <w:t>content</w:t>
      </w:r>
      <w:r w:rsidRPr="00C901C1">
        <w:rPr>
          <w:rFonts w:ascii="Times New Roman" w:hAnsi="Times New Roman" w:cs="Times New Roman"/>
          <w:sz w:val="24"/>
        </w:rPr>
        <w:t>.</w:t>
      </w:r>
    </w:p>
    <w:p w14:paraId="7741003E" w14:textId="77777777" w:rsidR="000C0283" w:rsidRDefault="00BF78F5">
      <w:pPr>
        <w:jc w:val="center"/>
      </w:pPr>
      <w:r>
        <w:rPr>
          <w:rFonts w:hint="eastAsia"/>
          <w:noProof/>
        </w:rPr>
        <w:drawing>
          <wp:anchor distT="0" distB="0" distL="114300" distR="114300" simplePos="0" relativeHeight="251659264" behindDoc="0" locked="0" layoutInCell="1" allowOverlap="1" wp14:anchorId="13B34FAD" wp14:editId="61044AC8">
            <wp:simplePos x="0" y="0"/>
            <wp:positionH relativeFrom="column">
              <wp:posOffset>0</wp:posOffset>
            </wp:positionH>
            <wp:positionV relativeFrom="paragraph">
              <wp:posOffset>57150</wp:posOffset>
            </wp:positionV>
            <wp:extent cx="6075045" cy="3843020"/>
            <wp:effectExtent l="0" t="0" r="8255" b="5080"/>
            <wp:wrapTopAndBottom/>
            <wp:docPr id="1" name="图片 1" descr="酶活_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酶活_01(2)"/>
                    <pic:cNvPicPr>
                      <a:picLocks noChangeAspect="1"/>
                    </pic:cNvPicPr>
                  </pic:nvPicPr>
                  <pic:blipFill>
                    <a:blip r:embed="rId6"/>
                    <a:srcRect b="55279"/>
                    <a:stretch>
                      <a:fillRect/>
                    </a:stretch>
                  </pic:blipFill>
                  <pic:spPr>
                    <a:xfrm>
                      <a:off x="0" y="0"/>
                      <a:ext cx="6075045" cy="3843020"/>
                    </a:xfrm>
                    <a:prstGeom prst="rect">
                      <a:avLst/>
                    </a:prstGeom>
                  </pic:spPr>
                </pic:pic>
              </a:graphicData>
            </a:graphic>
          </wp:anchor>
        </w:drawing>
      </w:r>
    </w:p>
    <w:sectPr w:rsidR="000C02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DD94" w14:textId="77777777" w:rsidR="00B20D33" w:rsidRDefault="00B20D33" w:rsidP="00496885">
      <w:r>
        <w:separator/>
      </w:r>
    </w:p>
  </w:endnote>
  <w:endnote w:type="continuationSeparator" w:id="0">
    <w:p w14:paraId="0BB07DAB" w14:textId="77777777" w:rsidR="00B20D33" w:rsidRDefault="00B20D33" w:rsidP="0049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rlito">
    <w:altName w:val="ESRI AMFM Electr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DE00" w14:textId="77777777" w:rsidR="00B20D33" w:rsidRDefault="00B20D33" w:rsidP="00496885">
      <w:r>
        <w:separator/>
      </w:r>
    </w:p>
  </w:footnote>
  <w:footnote w:type="continuationSeparator" w:id="0">
    <w:p w14:paraId="7460A1BE" w14:textId="77777777" w:rsidR="00B20D33" w:rsidRDefault="00B20D33" w:rsidP="00496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9A2792"/>
    <w:rsid w:val="000771BE"/>
    <w:rsid w:val="000C0283"/>
    <w:rsid w:val="001A7173"/>
    <w:rsid w:val="00496885"/>
    <w:rsid w:val="00547183"/>
    <w:rsid w:val="005D5C63"/>
    <w:rsid w:val="0076226D"/>
    <w:rsid w:val="00826C52"/>
    <w:rsid w:val="00A77B68"/>
    <w:rsid w:val="00B20D33"/>
    <w:rsid w:val="00BA32C4"/>
    <w:rsid w:val="00BF78F5"/>
    <w:rsid w:val="00C901C1"/>
    <w:rsid w:val="00E55F71"/>
    <w:rsid w:val="00EF4508"/>
    <w:rsid w:val="01B52807"/>
    <w:rsid w:val="08CA1A8A"/>
    <w:rsid w:val="0BCB720C"/>
    <w:rsid w:val="19230F7A"/>
    <w:rsid w:val="1C9517E7"/>
    <w:rsid w:val="2CBC42DB"/>
    <w:rsid w:val="2FCF3F7E"/>
    <w:rsid w:val="369A2792"/>
    <w:rsid w:val="420F59AF"/>
    <w:rsid w:val="4EC25023"/>
    <w:rsid w:val="758E1F53"/>
    <w:rsid w:val="76A8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E909A0"/>
  <w15:docId w15:val="{66D9EFE9-FF44-4D1C-872A-72A6C47F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vertAlign w:val="superscript"/>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10">
    <w:name w:val="10"/>
    <w:basedOn w:val="a0"/>
    <w:rPr>
      <w:rFonts w:ascii="Calibri" w:hAnsi="Calibri" w:cs="Calibri" w:hint="default"/>
    </w:rPr>
  </w:style>
  <w:style w:type="character" w:customStyle="1" w:styleId="15">
    <w:name w:val="15"/>
    <w:basedOn w:val="a0"/>
    <w:rPr>
      <w:rFonts w:ascii="Times New Roman" w:hAnsi="Times New Roman" w:cs="Times New Roman" w:hint="default"/>
      <w:color w:val="000000"/>
      <w:sz w:val="22"/>
      <w:szCs w:val="22"/>
    </w:rPr>
  </w:style>
  <w:style w:type="paragraph" w:styleId="a5">
    <w:name w:val="header"/>
    <w:basedOn w:val="a"/>
    <w:link w:val="a6"/>
    <w:rsid w:val="0049688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96885"/>
    <w:rPr>
      <w:rFonts w:asciiTheme="minorHAnsi" w:eastAsiaTheme="minorEastAsia" w:hAnsiTheme="minorHAnsi" w:cstheme="minorBidi"/>
      <w:kern w:val="2"/>
      <w:sz w:val="18"/>
      <w:szCs w:val="18"/>
    </w:rPr>
  </w:style>
  <w:style w:type="paragraph" w:styleId="a7">
    <w:name w:val="footer"/>
    <w:basedOn w:val="a"/>
    <w:link w:val="a8"/>
    <w:rsid w:val="00496885"/>
    <w:pPr>
      <w:tabs>
        <w:tab w:val="center" w:pos="4153"/>
        <w:tab w:val="right" w:pos="8306"/>
      </w:tabs>
      <w:snapToGrid w:val="0"/>
      <w:jc w:val="left"/>
    </w:pPr>
    <w:rPr>
      <w:sz w:val="18"/>
      <w:szCs w:val="18"/>
    </w:rPr>
  </w:style>
  <w:style w:type="character" w:customStyle="1" w:styleId="a8">
    <w:name w:val="页脚 字符"/>
    <w:basedOn w:val="a0"/>
    <w:link w:val="a7"/>
    <w:rsid w:val="00496885"/>
    <w:rPr>
      <w:rFonts w:asciiTheme="minorHAnsi" w:eastAsiaTheme="minorEastAsia" w:hAnsiTheme="minorHAnsi" w:cstheme="minorBidi"/>
      <w:kern w:val="2"/>
      <w:sz w:val="18"/>
      <w:szCs w:val="18"/>
    </w:rPr>
  </w:style>
  <w:style w:type="paragraph" w:customStyle="1" w:styleId="EndNoteBibliography">
    <w:name w:val="EndNote Bibliography"/>
    <w:basedOn w:val="a"/>
    <w:link w:val="EndNoteBibliography0"/>
    <w:qFormat/>
    <w:rsid w:val="00496885"/>
    <w:rPr>
      <w:rFonts w:ascii="Times New Roman" w:eastAsia="等线" w:hAnsi="Times New Roman" w:cs="Times New Roman"/>
      <w:sz w:val="24"/>
      <w:szCs w:val="22"/>
    </w:rPr>
  </w:style>
  <w:style w:type="character" w:customStyle="1" w:styleId="EndNoteBibliography0">
    <w:name w:val="EndNote Bibliography 字符"/>
    <w:basedOn w:val="a0"/>
    <w:link w:val="EndNoteBibliography"/>
    <w:qFormat/>
    <w:rsid w:val="00496885"/>
    <w:rPr>
      <w:rFonts w:eastAsia="等线"/>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2207</Words>
  <Characters>12581</Characters>
  <Application>Microsoft Office Word</Application>
  <DocSecurity>0</DocSecurity>
  <Lines>104</Lines>
  <Paragraphs>29</Paragraphs>
  <ScaleCrop>false</ScaleCrop>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dm wu</cp:lastModifiedBy>
  <cp:revision>3</cp:revision>
  <dcterms:created xsi:type="dcterms:W3CDTF">2026-05-29T07:33:00Z</dcterms:created>
  <dcterms:modified xsi:type="dcterms:W3CDTF">2026-05-29T07:40:00Z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F8F11A126F044A178E1E91C92BFC1659_13</vt:lpwstr>
  </property>
  <property fmtid="{D5CDD505-2E9C-101B-9397-08002B2CF9AE}" pid="4" name="KSOTemplateDocerSaveRecord">
    <vt:lpwstr>eyJoZGlkIjoiZDA4YzE4YmU5MmIyNWVkYTZjMTM0M2EyODM0Y2UwZjEiLCJ1c2VySWQiOiIyOTI4MTkxMzcifQ==</vt:lpwstr>
  </property>
</Properties>
</file>