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5FFB8" w14:textId="77777777" w:rsidR="002279DB" w:rsidRDefault="002279DB">
      <w:pPr>
        <w:rPr>
          <w:rFonts w:hint="eastAsia"/>
        </w:rPr>
      </w:pPr>
    </w:p>
    <w:tbl>
      <w:tblPr>
        <w:tblStyle w:val="af2"/>
        <w:tblpPr w:leftFromText="180" w:rightFromText="180" w:horzAnchor="margin" w:tblpXSpec="center" w:tblpY="839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1276"/>
        <w:gridCol w:w="1985"/>
        <w:gridCol w:w="1134"/>
      </w:tblGrid>
      <w:tr w:rsidR="00CF6C77" w:rsidRPr="008C7D20" w14:paraId="3C4F12B1" w14:textId="77777777" w:rsidTr="004F668B">
        <w:trPr>
          <w:trHeight w:val="240"/>
        </w:trPr>
        <w:tc>
          <w:tcPr>
            <w:tcW w:w="8359" w:type="dxa"/>
            <w:gridSpan w:val="5"/>
            <w:tcBorders>
              <w:bottom w:val="single" w:sz="8" w:space="0" w:color="auto"/>
            </w:tcBorders>
            <w:vAlign w:val="center"/>
          </w:tcPr>
          <w:p w14:paraId="12FAD877" w14:textId="7F83865D" w:rsidR="00CF6C77" w:rsidRPr="00F90DFD" w:rsidRDefault="00F90DFD" w:rsidP="00F90DFD">
            <w:pPr>
              <w:tabs>
                <w:tab w:val="left" w:pos="2435"/>
              </w:tabs>
              <w:jc w:val="both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F90DFD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Table 4.</w:t>
            </w:r>
            <w:r w:rsidRPr="00F90DFD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90DFD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Sensitivity analysis of the mediation effect of perioperative hemodynamic changes on the P</w:t>
            </w:r>
            <w:r w:rsidRPr="00F90DFD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H</w:t>
            </w:r>
            <w:r w:rsidRPr="00F90DFD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-AKI association</w:t>
            </w:r>
            <w:r w:rsidRPr="00F90DFD">
              <w:rPr>
                <w:rFonts w:ascii="Times New Roman" w:eastAsia="宋体" w:hAnsi="Times New Roman" w:cs="Times New Roman" w:hint="eastAsia"/>
                <w:b/>
                <w:bCs/>
                <w:sz w:val="16"/>
                <w:szCs w:val="16"/>
              </w:rPr>
              <w:t>.</w:t>
            </w:r>
          </w:p>
        </w:tc>
      </w:tr>
      <w:tr w:rsidR="00CF6C77" w:rsidRPr="008C7D20" w14:paraId="7E82F528" w14:textId="77777777" w:rsidTr="004F668B">
        <w:trPr>
          <w:trHeight w:val="454"/>
        </w:trPr>
        <w:tc>
          <w:tcPr>
            <w:tcW w:w="1838" w:type="dxa"/>
            <w:vMerge w:val="restart"/>
            <w:tcBorders>
              <w:top w:val="single" w:sz="8" w:space="0" w:color="auto"/>
            </w:tcBorders>
            <w:vAlign w:val="center"/>
          </w:tcPr>
          <w:p w14:paraId="2370D43C" w14:textId="2CFA9D74" w:rsidR="00CF6C77" w:rsidRPr="004F668B" w:rsidRDefault="006D7AD1" w:rsidP="006D7A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Model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8ACC5A" w14:textId="3E8D2CD0" w:rsidR="00CF6C77" w:rsidRPr="004F668B" w:rsidRDefault="00A95713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4F668B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M1: </w:t>
            </w:r>
            <w:r w:rsidR="009E4656" w:rsidRPr="004F668B">
              <w:rPr>
                <w:rFonts w:ascii="Times New Roman" w:hAnsi="Times New Roman" w:cs="Times New Roman" w:hint="eastAsia"/>
                <w:sz w:val="16"/>
                <w:szCs w:val="16"/>
              </w:rPr>
              <w:t>MAP_TIME_65 (</w:t>
            </w:r>
            <w:r w:rsidR="00E70940" w:rsidRPr="004F668B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="00E70940" w:rsidRPr="004F668B">
              <w:rPr>
                <w:rFonts w:ascii="Times New Roman" w:hAnsi="Times New Roman" w:cs="Times New Roman" w:hint="eastAsia"/>
                <w:sz w:val="16"/>
                <w:szCs w:val="16"/>
              </w:rPr>
              <w:t>utoff: 164 min</w:t>
            </w:r>
            <w:r w:rsidR="009E4656" w:rsidRPr="004F668B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CE6844" w14:textId="57D889F8" w:rsidR="00CF6C77" w:rsidRPr="004F668B" w:rsidRDefault="00A95713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M2: </w:t>
            </w:r>
            <w:r w:rsidR="00887336"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Postoperative </w:t>
            </w:r>
            <w:r w:rsidR="00887336" w:rsidRPr="004F668B">
              <w:rPr>
                <w:rFonts w:ascii="Times New Roman" w:eastAsia="宋体" w:hAnsi="Times New Roman" w:cs="Times New Roman"/>
                <w:sz w:val="16"/>
                <w:szCs w:val="16"/>
              </w:rPr>
              <w:t>VIS</w:t>
            </w:r>
            <w:r w:rsidR="00887336"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 (</w:t>
            </w:r>
            <w:r w:rsidR="00E70940"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Cutoff: </w:t>
            </w:r>
            <w:r w:rsidR="000D5194"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3.4</w:t>
            </w:r>
            <w:r w:rsidR="00887336" w:rsidRPr="004F668B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)</w:t>
            </w:r>
          </w:p>
        </w:tc>
      </w:tr>
      <w:tr w:rsidR="00CF6C77" w:rsidRPr="008C7D20" w14:paraId="0598377B" w14:textId="77777777" w:rsidTr="004F668B">
        <w:trPr>
          <w:trHeight w:val="630"/>
        </w:trPr>
        <w:tc>
          <w:tcPr>
            <w:tcW w:w="1838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03F480" w14:textId="77777777" w:rsidR="00CF6C77" w:rsidRPr="004F668B" w:rsidRDefault="00CF6C77" w:rsidP="001C2A40">
            <w:pPr>
              <w:tabs>
                <w:tab w:val="left" w:pos="24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FC77472" w14:textId="77777777" w:rsidR="00CF6C77" w:rsidRPr="004F668B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68B">
              <w:rPr>
                <w:rFonts w:ascii="Times New Roman" w:hAnsi="Times New Roman" w:cs="Times New Roman"/>
                <w:sz w:val="16"/>
                <w:szCs w:val="16"/>
              </w:rPr>
              <w:t>Proportion mediated</w:t>
            </w:r>
            <w:r w:rsidRPr="004F668B">
              <w:rPr>
                <w:rFonts w:ascii="Times New Roman" w:hAnsi="Times New Roman" w:cs="Times New Roman"/>
                <w:sz w:val="16"/>
                <w:szCs w:val="16"/>
              </w:rPr>
              <w:br/>
              <w:t>% (95%</w:t>
            </w:r>
            <w:r w:rsidRPr="004F668B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F668B">
              <w:rPr>
                <w:rFonts w:ascii="Times New Roman" w:hAnsi="Times New Roman" w:cs="Times New Roman"/>
                <w:sz w:val="16"/>
                <w:szCs w:val="16"/>
              </w:rPr>
              <w:t>CI)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CAF7C1" w14:textId="77777777" w:rsidR="00CF6C77" w:rsidRPr="004F668B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68B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28F9141" w14:textId="77777777" w:rsidR="00CF6C77" w:rsidRPr="004F668B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68B">
              <w:rPr>
                <w:rFonts w:ascii="Times New Roman" w:hAnsi="Times New Roman" w:cs="Times New Roman"/>
                <w:sz w:val="16"/>
                <w:szCs w:val="16"/>
              </w:rPr>
              <w:t>Proportion mediated</w:t>
            </w:r>
            <w:r w:rsidRPr="004F668B">
              <w:rPr>
                <w:rFonts w:ascii="Times New Roman" w:hAnsi="Times New Roman" w:cs="Times New Roman"/>
                <w:sz w:val="16"/>
                <w:szCs w:val="16"/>
              </w:rPr>
              <w:br/>
              <w:t>% (95%</w:t>
            </w:r>
            <w:r w:rsidRPr="004F668B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F668B">
              <w:rPr>
                <w:rFonts w:ascii="Times New Roman" w:hAnsi="Times New Roman" w:cs="Times New Roman"/>
                <w:sz w:val="16"/>
                <w:szCs w:val="16"/>
              </w:rPr>
              <w:t>CI)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C4164C" w14:textId="77777777" w:rsidR="00CF6C77" w:rsidRPr="004F668B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668B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CF6C77" w:rsidRPr="008C7D20" w14:paraId="637834F6" w14:textId="77777777" w:rsidTr="004F668B">
        <w:trPr>
          <w:trHeight w:val="350"/>
        </w:trPr>
        <w:tc>
          <w:tcPr>
            <w:tcW w:w="8359" w:type="dxa"/>
            <w:gridSpan w:val="5"/>
            <w:tcBorders>
              <w:top w:val="single" w:sz="8" w:space="0" w:color="auto"/>
            </w:tcBorders>
            <w:vAlign w:val="center"/>
          </w:tcPr>
          <w:p w14:paraId="3B95234E" w14:textId="3E8B4AF5" w:rsidR="00CF6C77" w:rsidRPr="008C7D20" w:rsidRDefault="006D7AD1" w:rsidP="001C2A40">
            <w:pPr>
              <w:tabs>
                <w:tab w:val="left" w:pos="24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X1: 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 xml:space="preserve"> as continuous variable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PASP [mmHg]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CF6C77" w:rsidRPr="008C7D20" w14:paraId="7525F4B4" w14:textId="77777777" w:rsidTr="004F668B">
        <w:trPr>
          <w:trHeight w:val="280"/>
        </w:trPr>
        <w:tc>
          <w:tcPr>
            <w:tcW w:w="1838" w:type="dxa"/>
            <w:vAlign w:val="center"/>
          </w:tcPr>
          <w:p w14:paraId="1594A21A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Unadjusted</w:t>
            </w:r>
          </w:p>
        </w:tc>
        <w:tc>
          <w:tcPr>
            <w:tcW w:w="2126" w:type="dxa"/>
            <w:noWrap/>
            <w:vAlign w:val="center"/>
            <w:hideMark/>
          </w:tcPr>
          <w:p w14:paraId="021B8608" w14:textId="78DAB7A0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(16.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</w:tc>
        <w:tc>
          <w:tcPr>
            <w:tcW w:w="1276" w:type="dxa"/>
            <w:noWrap/>
            <w:vAlign w:val="center"/>
            <w:hideMark/>
          </w:tcPr>
          <w:p w14:paraId="74F1986D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noWrap/>
            <w:vAlign w:val="center"/>
            <w:hideMark/>
          </w:tcPr>
          <w:p w14:paraId="73717E4A" w14:textId="235BE0FB" w:rsidR="00CF6C77" w:rsidRPr="008C7D20" w:rsidRDefault="007D06A0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23.8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15.8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</w:tc>
        <w:tc>
          <w:tcPr>
            <w:tcW w:w="1134" w:type="dxa"/>
            <w:noWrap/>
            <w:vAlign w:val="center"/>
            <w:hideMark/>
          </w:tcPr>
          <w:p w14:paraId="6406D4FE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F6C77" w:rsidRPr="008C7D20" w14:paraId="78008030" w14:textId="77777777" w:rsidTr="004F668B">
        <w:trPr>
          <w:trHeight w:val="280"/>
        </w:trPr>
        <w:tc>
          <w:tcPr>
            <w:tcW w:w="1838" w:type="dxa"/>
            <w:vAlign w:val="center"/>
          </w:tcPr>
          <w:p w14:paraId="4C2994D3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Adjusted</w:t>
            </w:r>
          </w:p>
        </w:tc>
        <w:tc>
          <w:tcPr>
            <w:tcW w:w="2126" w:type="dxa"/>
            <w:noWrap/>
            <w:vAlign w:val="center"/>
            <w:hideMark/>
          </w:tcPr>
          <w:p w14:paraId="723F512B" w14:textId="4B358A2F" w:rsidR="00CF6C77" w:rsidRPr="008C7D20" w:rsidRDefault="00C03A58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7.2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(3.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-11.0)</w:t>
            </w:r>
          </w:p>
        </w:tc>
        <w:tc>
          <w:tcPr>
            <w:tcW w:w="1276" w:type="dxa"/>
            <w:noWrap/>
            <w:vAlign w:val="center"/>
            <w:hideMark/>
          </w:tcPr>
          <w:p w14:paraId="0219DBC1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noWrap/>
            <w:vAlign w:val="center"/>
            <w:hideMark/>
          </w:tcPr>
          <w:p w14:paraId="35103BC7" w14:textId="4D3EC1A0" w:rsidR="00CF6C77" w:rsidRPr="008C7D20" w:rsidRDefault="00C03A58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21.1 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106C8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9106C8">
              <w:rPr>
                <w:rFonts w:ascii="Times New Roman" w:hAnsi="Times New Roman" w:cs="Times New Roman" w:hint="eastAsia"/>
                <w:sz w:val="16"/>
                <w:szCs w:val="16"/>
              </w:rPr>
              <w:t>.4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</w:tc>
        <w:tc>
          <w:tcPr>
            <w:tcW w:w="1134" w:type="dxa"/>
            <w:noWrap/>
            <w:vAlign w:val="center"/>
            <w:hideMark/>
          </w:tcPr>
          <w:p w14:paraId="4AD211C5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F6C77" w:rsidRPr="008C7D20" w14:paraId="08AE266E" w14:textId="77777777" w:rsidTr="004F668B">
        <w:trPr>
          <w:trHeight w:val="280"/>
        </w:trPr>
        <w:tc>
          <w:tcPr>
            <w:tcW w:w="8359" w:type="dxa"/>
            <w:gridSpan w:val="5"/>
            <w:vAlign w:val="center"/>
          </w:tcPr>
          <w:p w14:paraId="4642B888" w14:textId="32E4706E" w:rsidR="00CF6C77" w:rsidRPr="008C7D20" w:rsidRDefault="006D7AD1" w:rsidP="001C2A40">
            <w:pPr>
              <w:tabs>
                <w:tab w:val="left" w:pos="24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: 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 xml:space="preserve"> as binary variable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PH, yes or no)</w:t>
            </w:r>
          </w:p>
        </w:tc>
      </w:tr>
      <w:tr w:rsidR="00CF6C77" w:rsidRPr="008C7D20" w14:paraId="3CF140F0" w14:textId="77777777" w:rsidTr="004F668B">
        <w:trPr>
          <w:trHeight w:val="280"/>
        </w:trPr>
        <w:tc>
          <w:tcPr>
            <w:tcW w:w="1838" w:type="dxa"/>
            <w:vAlign w:val="center"/>
          </w:tcPr>
          <w:p w14:paraId="1C050874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Unadjusted</w:t>
            </w:r>
          </w:p>
        </w:tc>
        <w:tc>
          <w:tcPr>
            <w:tcW w:w="2126" w:type="dxa"/>
            <w:noWrap/>
            <w:vAlign w:val="center"/>
            <w:hideMark/>
          </w:tcPr>
          <w:p w14:paraId="0822105A" w14:textId="2A88039D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(13.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7D06A0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</w:tc>
        <w:tc>
          <w:tcPr>
            <w:tcW w:w="1276" w:type="dxa"/>
            <w:noWrap/>
            <w:vAlign w:val="center"/>
            <w:hideMark/>
          </w:tcPr>
          <w:p w14:paraId="1DDA07BE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noWrap/>
            <w:vAlign w:val="center"/>
            <w:hideMark/>
          </w:tcPr>
          <w:p w14:paraId="5067BC98" w14:textId="47DF9F77" w:rsidR="00CF6C77" w:rsidRPr="008C7D20" w:rsidRDefault="007D06A0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28.6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16.8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</w:tc>
        <w:tc>
          <w:tcPr>
            <w:tcW w:w="1134" w:type="dxa"/>
            <w:noWrap/>
            <w:vAlign w:val="center"/>
            <w:hideMark/>
          </w:tcPr>
          <w:p w14:paraId="36BAF261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F6C77" w:rsidRPr="008C7D20" w14:paraId="22D5E9D5" w14:textId="77777777" w:rsidTr="004F668B">
        <w:trPr>
          <w:trHeight w:val="290"/>
        </w:trPr>
        <w:tc>
          <w:tcPr>
            <w:tcW w:w="1838" w:type="dxa"/>
            <w:tcBorders>
              <w:bottom w:val="single" w:sz="8" w:space="0" w:color="auto"/>
            </w:tcBorders>
            <w:vAlign w:val="center"/>
          </w:tcPr>
          <w:p w14:paraId="0E551EE4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Adjusted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28ED349" w14:textId="79DE6E24" w:rsidR="00CF6C77" w:rsidRPr="008C7D20" w:rsidRDefault="00C03A58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9.0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(4.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-14.0)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C4C9C24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20EFE66" w14:textId="7E5E9162" w:rsidR="00CF6C77" w:rsidRPr="008C7D20" w:rsidRDefault="007D06A0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C03A5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C03A5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="00C03A58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C03A5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03A58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CF6C77" w:rsidRPr="008C7D20">
              <w:rPr>
                <w:rFonts w:ascii="Times New Roman" w:hAnsi="Times New Roman" w:cs="Times New Roman"/>
                <w:sz w:val="16"/>
                <w:szCs w:val="16"/>
              </w:rPr>
              <w:t>.0)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442697F" w14:textId="77777777" w:rsidR="00CF6C77" w:rsidRPr="008C7D20" w:rsidRDefault="00CF6C77" w:rsidP="001C2A40">
            <w:pPr>
              <w:tabs>
                <w:tab w:val="left" w:pos="243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D20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6D7AD1" w:rsidRPr="008C7D20" w14:paraId="54911187" w14:textId="77777777" w:rsidTr="004F668B">
        <w:trPr>
          <w:trHeight w:val="290"/>
        </w:trPr>
        <w:tc>
          <w:tcPr>
            <w:tcW w:w="8359" w:type="dxa"/>
            <w:gridSpan w:val="5"/>
            <w:tcBorders>
              <w:top w:val="single" w:sz="8" w:space="0" w:color="auto"/>
            </w:tcBorders>
            <w:vAlign w:val="center"/>
          </w:tcPr>
          <w:p w14:paraId="4759A162" w14:textId="36A30758" w:rsidR="006D7AD1" w:rsidRPr="008C7D20" w:rsidRDefault="006D7AD1" w:rsidP="00FB07F2">
            <w:pPr>
              <w:tabs>
                <w:tab w:val="left" w:pos="2435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28C4">
              <w:rPr>
                <w:rFonts w:ascii="Times New Roman" w:hAnsi="Times New Roman" w:cs="Times New Roman" w:hint="eastAsia"/>
                <w:sz w:val="16"/>
                <w:szCs w:val="16"/>
              </w:rPr>
              <w:t>Adjusted for</w:t>
            </w:r>
            <w:r w:rsidRPr="00BE2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>ge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 sex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BMI, smoking history, hypertension, </w:t>
            </w:r>
            <w:r w:rsidRPr="004C00A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preoperative 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serum creatinine, </w:t>
            </w:r>
            <w:r w:rsidRPr="004C00A4">
              <w:rPr>
                <w:rFonts w:ascii="Times New Roman" w:hAnsi="Times New Roman" w:cs="Times New Roman" w:hint="eastAsia"/>
                <w:sz w:val="16"/>
                <w:szCs w:val="16"/>
              </w:rPr>
              <w:t>neutrophil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C00A4">
              <w:rPr>
                <w:rFonts w:ascii="Times New Roman" w:hAnsi="Times New Roman" w:cs="Times New Roman" w:hint="eastAsia"/>
                <w:sz w:val="16"/>
                <w:szCs w:val="16"/>
              </w:rPr>
              <w:t>neutrophil to lymphocyte ratio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, platelet count,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and </w:t>
            </w:r>
            <w:r w:rsidRPr="004C00A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CPB </w:t>
            </w:r>
            <w:r w:rsidRPr="004C00A4">
              <w:rPr>
                <w:rFonts w:ascii="Times New Roman" w:hAnsi="Times New Roman" w:cs="Times New Roman"/>
                <w:sz w:val="16"/>
                <w:szCs w:val="16"/>
              </w:rPr>
              <w:t>duration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. PH, </w:t>
            </w:r>
            <w:r w:rsidRPr="00BE28C4">
              <w:rPr>
                <w:rFonts w:ascii="Times New Roman" w:hAnsi="Times New Roman" w:cs="Times New Roman" w:hint="eastAsia"/>
                <w:sz w:val="16"/>
                <w:szCs w:val="16"/>
              </w:rPr>
              <w:t>pulmonary hypertension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 t</w:t>
            </w:r>
            <w:r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he cumulative duration below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mmHg; VIS,</w:t>
            </w:r>
            <w:r w:rsidRP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vasoactive inotropic score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CI, </w:t>
            </w:r>
            <w:r w:rsidRPr="00567557">
              <w:rPr>
                <w:rFonts w:ascii="Times New Roman" w:hAnsi="Times New Roman" w:cs="Times New Roman" w:hint="eastAsia"/>
                <w:sz w:val="16"/>
                <w:szCs w:val="16"/>
              </w:rPr>
              <w:t>confidence interval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</w:p>
        </w:tc>
      </w:tr>
    </w:tbl>
    <w:p w14:paraId="5330324B" w14:textId="77777777" w:rsidR="00CF6C77" w:rsidRDefault="00CF6C77">
      <w:pPr>
        <w:rPr>
          <w:rFonts w:hint="eastAsia"/>
        </w:rPr>
      </w:pPr>
    </w:p>
    <w:p w14:paraId="3000CBB0" w14:textId="77777777" w:rsidR="00AC49C0" w:rsidRPr="00AC49C0" w:rsidRDefault="00AC49C0" w:rsidP="00AC49C0">
      <w:pPr>
        <w:rPr>
          <w:rFonts w:hint="eastAsia"/>
        </w:rPr>
      </w:pPr>
    </w:p>
    <w:p w14:paraId="02316C14" w14:textId="77777777" w:rsidR="00AC49C0" w:rsidRPr="00AC49C0" w:rsidRDefault="00AC49C0" w:rsidP="00AC49C0">
      <w:pPr>
        <w:rPr>
          <w:rFonts w:hint="eastAsia"/>
        </w:rPr>
      </w:pPr>
    </w:p>
    <w:p w14:paraId="0D880410" w14:textId="77777777" w:rsidR="00AC49C0" w:rsidRPr="00AC49C0" w:rsidRDefault="00AC49C0" w:rsidP="00AC49C0">
      <w:pPr>
        <w:rPr>
          <w:rFonts w:hint="eastAsia"/>
        </w:rPr>
      </w:pPr>
    </w:p>
    <w:p w14:paraId="3639A856" w14:textId="77777777" w:rsidR="00AC49C0" w:rsidRPr="00AC49C0" w:rsidRDefault="00AC49C0" w:rsidP="00AC49C0">
      <w:pPr>
        <w:rPr>
          <w:rFonts w:hint="eastAsia"/>
        </w:rPr>
      </w:pPr>
    </w:p>
    <w:p w14:paraId="4200E596" w14:textId="77777777" w:rsidR="00AC49C0" w:rsidRPr="00AC49C0" w:rsidRDefault="00AC49C0" w:rsidP="00AC49C0">
      <w:pPr>
        <w:rPr>
          <w:rFonts w:hint="eastAsia"/>
        </w:rPr>
      </w:pPr>
    </w:p>
    <w:p w14:paraId="0AA21146" w14:textId="77777777" w:rsidR="00AC49C0" w:rsidRPr="00AC49C0" w:rsidRDefault="00AC49C0" w:rsidP="00AC49C0">
      <w:pPr>
        <w:rPr>
          <w:rFonts w:hint="eastAsia"/>
        </w:rPr>
      </w:pPr>
    </w:p>
    <w:p w14:paraId="10D6527C" w14:textId="77777777" w:rsidR="00AC49C0" w:rsidRPr="00AC49C0" w:rsidRDefault="00AC49C0" w:rsidP="00AC49C0">
      <w:pPr>
        <w:rPr>
          <w:rFonts w:hint="eastAsia"/>
        </w:rPr>
      </w:pPr>
    </w:p>
    <w:p w14:paraId="3C320284" w14:textId="77777777" w:rsidR="00AC49C0" w:rsidRPr="00AC49C0" w:rsidRDefault="00AC49C0" w:rsidP="00AC49C0">
      <w:pPr>
        <w:rPr>
          <w:rFonts w:hint="eastAsia"/>
        </w:rPr>
      </w:pPr>
    </w:p>
    <w:p w14:paraId="77C0CDE9" w14:textId="77777777" w:rsidR="00AC49C0" w:rsidRPr="00AC49C0" w:rsidRDefault="00AC49C0" w:rsidP="00AC49C0">
      <w:pPr>
        <w:rPr>
          <w:rFonts w:hint="eastAsia"/>
        </w:rPr>
      </w:pPr>
    </w:p>
    <w:p w14:paraId="67F47A32" w14:textId="0D9C8041" w:rsidR="00AC49C0" w:rsidRPr="00E020D2" w:rsidRDefault="00AC49C0" w:rsidP="00AC49C0">
      <w:pPr>
        <w:tabs>
          <w:tab w:val="left" w:pos="20"/>
        </w:tabs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E020D2">
        <w:rPr>
          <w:rFonts w:ascii="Times New Roman" w:eastAsia="宋体" w:hAnsi="Times New Roman" w:cs="Times New Roman" w:hint="eastAsia"/>
          <w:b/>
          <w:bCs/>
          <w:sz w:val="20"/>
          <w:szCs w:val="20"/>
        </w:rPr>
        <w:tab/>
      </w:r>
    </w:p>
    <w:p w14:paraId="1DF626F4" w14:textId="77777777" w:rsidR="00AC49C0" w:rsidRPr="00AC49C0" w:rsidRDefault="00AC49C0" w:rsidP="00AC49C0">
      <w:pPr>
        <w:rPr>
          <w:rFonts w:hint="eastAsia"/>
        </w:rPr>
      </w:pPr>
    </w:p>
    <w:sectPr w:rsidR="00AC49C0" w:rsidRPr="00AC4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056BA" w14:textId="77777777" w:rsidR="004D5CDA" w:rsidRDefault="004D5CDA" w:rsidP="00CF6C7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B7B6C4" w14:textId="77777777" w:rsidR="004D5CDA" w:rsidRDefault="004D5CDA" w:rsidP="00CF6C7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E750B" w14:textId="77777777" w:rsidR="004D5CDA" w:rsidRDefault="004D5CDA" w:rsidP="00CF6C7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5F0E05E" w14:textId="77777777" w:rsidR="004D5CDA" w:rsidRDefault="004D5CDA" w:rsidP="00CF6C7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DB"/>
    <w:rsid w:val="000D5194"/>
    <w:rsid w:val="0010441E"/>
    <w:rsid w:val="00172598"/>
    <w:rsid w:val="001B7788"/>
    <w:rsid w:val="002279DB"/>
    <w:rsid w:val="002C15BD"/>
    <w:rsid w:val="00354AB1"/>
    <w:rsid w:val="00403102"/>
    <w:rsid w:val="004D5CDA"/>
    <w:rsid w:val="004F668B"/>
    <w:rsid w:val="0056289D"/>
    <w:rsid w:val="006D7AD1"/>
    <w:rsid w:val="00767513"/>
    <w:rsid w:val="007D06A0"/>
    <w:rsid w:val="008279C2"/>
    <w:rsid w:val="00887336"/>
    <w:rsid w:val="008B0DF6"/>
    <w:rsid w:val="009106C8"/>
    <w:rsid w:val="009E4656"/>
    <w:rsid w:val="00A95713"/>
    <w:rsid w:val="00AC49C0"/>
    <w:rsid w:val="00B77410"/>
    <w:rsid w:val="00C03A58"/>
    <w:rsid w:val="00CF6C77"/>
    <w:rsid w:val="00E020D2"/>
    <w:rsid w:val="00E70940"/>
    <w:rsid w:val="00E94083"/>
    <w:rsid w:val="00F90DFD"/>
    <w:rsid w:val="00FB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E4FA7"/>
  <w15:chartTrackingRefBased/>
  <w15:docId w15:val="{1576147D-F7E2-47C0-8F87-DDEE5DDA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C7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79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9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9D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9D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9D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9D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9D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9D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9D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7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7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79D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79D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79D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79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79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79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79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7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9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79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7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79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79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79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7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79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279D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6C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6C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6C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6C77"/>
    <w:rPr>
      <w:sz w:val="18"/>
      <w:szCs w:val="18"/>
    </w:rPr>
  </w:style>
  <w:style w:type="table" w:styleId="af2">
    <w:name w:val="Table Grid"/>
    <w:basedOn w:val="a1"/>
    <w:uiPriority w:val="39"/>
    <w:rsid w:val="00CF6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129</Words>
  <Characters>795</Characters>
  <Application>Microsoft Office Word</Application>
  <DocSecurity>0</DocSecurity>
  <Lines>99</Lines>
  <Paragraphs>76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婉霞 李</dc:creator>
  <cp:keywords/>
  <dc:description/>
  <cp:lastModifiedBy>婉霞 李</cp:lastModifiedBy>
  <cp:revision>25</cp:revision>
  <dcterms:created xsi:type="dcterms:W3CDTF">2025-08-07T14:22:00Z</dcterms:created>
  <dcterms:modified xsi:type="dcterms:W3CDTF">2025-08-08T02:09:00Z</dcterms:modified>
</cp:coreProperties>
</file>