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D409C" w14:textId="4B09BE2F" w:rsidR="002639C3" w:rsidRPr="00231B80" w:rsidRDefault="00AD3560" w:rsidP="002639C3">
      <w:r w:rsidRPr="00231B80">
        <w:rPr>
          <w:b/>
          <w:sz w:val="24"/>
        </w:rPr>
        <w:t>S</w:t>
      </w:r>
      <w:r w:rsidR="002639C3" w:rsidRPr="00231B80">
        <w:rPr>
          <w:b/>
          <w:sz w:val="24"/>
        </w:rPr>
        <w:t xml:space="preserve">upplementary Table </w:t>
      </w:r>
      <w:r w:rsidR="00F31C21" w:rsidRPr="00231B80">
        <w:rPr>
          <w:b/>
          <w:sz w:val="24"/>
        </w:rPr>
        <w:t>S</w:t>
      </w:r>
      <w:r w:rsidR="002639C3" w:rsidRPr="00231B80">
        <w:rPr>
          <w:b/>
          <w:sz w:val="24"/>
        </w:rPr>
        <w:t>1. Definitions of outcomes, exclusion criteria, and covariates using ICD-10 and procedure codes</w:t>
      </w:r>
    </w:p>
    <w:tbl>
      <w:tblPr>
        <w:tblStyle w:val="af9"/>
        <w:tblW w:w="935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693"/>
        <w:gridCol w:w="3124"/>
        <w:gridCol w:w="1696"/>
      </w:tblGrid>
      <w:tr w:rsidR="00231B80" w:rsidRPr="00231B80" w14:paraId="1CD6E1B7" w14:textId="77777777" w:rsidTr="00E4191A">
        <w:tc>
          <w:tcPr>
            <w:tcW w:w="1838" w:type="dxa"/>
            <w:tcBorders>
              <w:bottom w:val="single" w:sz="4" w:space="0" w:color="auto"/>
            </w:tcBorders>
          </w:tcPr>
          <w:p w14:paraId="6F0B44D5" w14:textId="77777777" w:rsidR="002639C3" w:rsidRPr="00231B80" w:rsidRDefault="002639C3" w:rsidP="00B15D25">
            <w:pPr>
              <w:rPr>
                <w:rFonts w:cs="Times New Roman"/>
                <w:b/>
                <w:szCs w:val="20"/>
              </w:rPr>
            </w:pPr>
            <w:r w:rsidRPr="00231B80">
              <w:rPr>
                <w:rFonts w:cs="Times New Roman"/>
                <w:b/>
                <w:szCs w:val="20"/>
              </w:rPr>
              <w:t>Category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E5CA19B" w14:textId="33D0E594" w:rsidR="002639C3" w:rsidRPr="00231B80" w:rsidRDefault="00216F34" w:rsidP="00B15D25">
            <w:pPr>
              <w:rPr>
                <w:rFonts w:cs="Times New Roman"/>
                <w:b/>
                <w:szCs w:val="20"/>
              </w:rPr>
            </w:pPr>
            <w:r w:rsidRPr="00231B80">
              <w:rPr>
                <w:b/>
              </w:rPr>
              <w:t>Clinical definition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14:paraId="07176619" w14:textId="1368B141" w:rsidR="00D66DAB" w:rsidRPr="00231B80" w:rsidRDefault="002639C3" w:rsidP="00B15D25">
            <w:pPr>
              <w:rPr>
                <w:rFonts w:cs="Times New Roman"/>
                <w:b/>
                <w:szCs w:val="20"/>
              </w:rPr>
            </w:pPr>
            <w:r w:rsidRPr="00231B80">
              <w:rPr>
                <w:rFonts w:cs="Times New Roman"/>
                <w:b/>
                <w:szCs w:val="20"/>
              </w:rPr>
              <w:t xml:space="preserve">ICD-10 </w:t>
            </w:r>
            <w:r w:rsidR="00216F34" w:rsidRPr="00231B80">
              <w:rPr>
                <w:b/>
              </w:rPr>
              <w:t>codes</w:t>
            </w:r>
          </w:p>
          <w:p w14:paraId="62B08575" w14:textId="60A13517" w:rsidR="002639C3" w:rsidRPr="00231B80" w:rsidRDefault="002639C3" w:rsidP="00CE036E">
            <w:pPr>
              <w:rPr>
                <w:rFonts w:cs="Times New Roman"/>
                <w:b/>
                <w:szCs w:val="20"/>
              </w:rPr>
            </w:pPr>
            <w:r w:rsidRPr="00231B80">
              <w:rPr>
                <w:rFonts w:cs="Times New Roman"/>
                <w:b/>
                <w:szCs w:val="20"/>
              </w:rPr>
              <w:t>(NHIS claims)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14:paraId="4FAA6168" w14:textId="77777777" w:rsidR="00CE036E" w:rsidRPr="00231B80" w:rsidRDefault="00680B3F" w:rsidP="00680B3F">
            <w:pPr>
              <w:rPr>
                <w:rFonts w:cs="Times New Roman"/>
                <w:b/>
                <w:szCs w:val="20"/>
              </w:rPr>
            </w:pPr>
            <w:r w:rsidRPr="00231B80">
              <w:rPr>
                <w:rFonts w:cs="Times New Roman"/>
                <w:b/>
                <w:szCs w:val="20"/>
              </w:rPr>
              <w:t xml:space="preserve">Procedure </w:t>
            </w:r>
            <w:r w:rsidR="002639C3" w:rsidRPr="00231B80">
              <w:rPr>
                <w:rFonts w:cs="Times New Roman"/>
                <w:b/>
                <w:szCs w:val="20"/>
              </w:rPr>
              <w:t xml:space="preserve">codes </w:t>
            </w:r>
            <w:r w:rsidRPr="00231B80">
              <w:rPr>
                <w:rFonts w:cs="Times New Roman"/>
                <w:b/>
                <w:szCs w:val="20"/>
              </w:rPr>
              <w:t xml:space="preserve">(NHIS EDI), </w:t>
            </w:r>
          </w:p>
          <w:p w14:paraId="28FCC4A7" w14:textId="5667A13B" w:rsidR="002639C3" w:rsidRPr="00231B80" w:rsidRDefault="00680B3F" w:rsidP="00680B3F">
            <w:pPr>
              <w:rPr>
                <w:rFonts w:cs="Times New Roman"/>
                <w:b/>
                <w:szCs w:val="20"/>
              </w:rPr>
            </w:pPr>
            <w:r w:rsidRPr="00231B80">
              <w:rPr>
                <w:rFonts w:cs="Times New Roman"/>
                <w:b/>
                <w:szCs w:val="20"/>
              </w:rPr>
              <w:t>if applicable</w:t>
            </w:r>
          </w:p>
        </w:tc>
      </w:tr>
      <w:tr w:rsidR="00231B80" w:rsidRPr="00231B80" w14:paraId="70538A36" w14:textId="77777777" w:rsidTr="00E4191A">
        <w:tc>
          <w:tcPr>
            <w:tcW w:w="1838" w:type="dxa"/>
            <w:tcBorders>
              <w:top w:val="single" w:sz="4" w:space="0" w:color="auto"/>
              <w:bottom w:val="nil"/>
            </w:tcBorders>
          </w:tcPr>
          <w:p w14:paraId="7A9DDB28" w14:textId="77777777" w:rsidR="002639C3" w:rsidRPr="00231B80" w:rsidRDefault="002639C3" w:rsidP="00B15D25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Primary outcome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14:paraId="14ED77C8" w14:textId="081AD2D4" w:rsidR="002639C3" w:rsidRPr="00231B80" w:rsidRDefault="002639C3" w:rsidP="00850B6D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AKI</w:t>
            </w:r>
          </w:p>
        </w:tc>
        <w:tc>
          <w:tcPr>
            <w:tcW w:w="3124" w:type="dxa"/>
            <w:tcBorders>
              <w:top w:val="single" w:sz="4" w:space="0" w:color="auto"/>
              <w:bottom w:val="nil"/>
            </w:tcBorders>
          </w:tcPr>
          <w:p w14:paraId="7518FD02" w14:textId="77777777" w:rsidR="002639C3" w:rsidRPr="00231B80" w:rsidRDefault="002639C3" w:rsidP="00B15D25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N17</w:t>
            </w:r>
          </w:p>
        </w:tc>
        <w:tc>
          <w:tcPr>
            <w:tcW w:w="1696" w:type="dxa"/>
            <w:tcBorders>
              <w:top w:val="single" w:sz="4" w:space="0" w:color="auto"/>
              <w:bottom w:val="nil"/>
            </w:tcBorders>
          </w:tcPr>
          <w:p w14:paraId="5AAF2F42" w14:textId="77777777" w:rsidR="002639C3" w:rsidRPr="00231B80" w:rsidRDefault="002639C3" w:rsidP="00B15D25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–</w:t>
            </w:r>
          </w:p>
        </w:tc>
      </w:tr>
      <w:tr w:rsidR="00231B80" w:rsidRPr="00231B80" w14:paraId="01F1AC30" w14:textId="77777777" w:rsidTr="00E4191A">
        <w:trPr>
          <w:trHeight w:val="332"/>
        </w:trPr>
        <w:tc>
          <w:tcPr>
            <w:tcW w:w="1838" w:type="dxa"/>
            <w:tcBorders>
              <w:top w:val="nil"/>
              <w:bottom w:val="nil"/>
            </w:tcBorders>
          </w:tcPr>
          <w:p w14:paraId="4FEA2AFC" w14:textId="77777777" w:rsidR="002639C3" w:rsidRPr="00231B80" w:rsidRDefault="002639C3" w:rsidP="00B15D25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Secondary outcome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7FD8A4" w14:textId="5E1C6E67" w:rsidR="002639C3" w:rsidRPr="00231B80" w:rsidRDefault="002639C3" w:rsidP="00850B6D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AIN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74A6F646" w14:textId="20851767" w:rsidR="002639C3" w:rsidRPr="00231B80" w:rsidRDefault="002639C3" w:rsidP="008A2293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N10, N12, N14.2</w:t>
            </w:r>
            <w:r w:rsidR="00907C5F" w:rsidRPr="00231B80">
              <w:rPr>
                <w:rFonts w:cs="Times New Roman"/>
                <w:szCs w:val="20"/>
              </w:rPr>
              <w:t>, N15.9</w:t>
            </w:r>
            <w:r w:rsidR="00CE036E" w:rsidRPr="00231B80">
              <w:rPr>
                <w:rFonts w:cs="Times New Roman"/>
                <w:szCs w:val="20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4442CE72" w14:textId="2EF8E4A4" w:rsidR="002639C3" w:rsidRPr="00231B80" w:rsidRDefault="00CE036E" w:rsidP="00B15D25">
            <w:pPr>
              <w:rPr>
                <w:rFonts w:cs="Times New Roman"/>
                <w:szCs w:val="20"/>
              </w:rPr>
            </w:pPr>
            <w:r w:rsidRPr="00231B80">
              <w:t>C8513, C5602</w:t>
            </w:r>
          </w:p>
        </w:tc>
      </w:tr>
      <w:tr w:rsidR="00231B80" w:rsidRPr="00231B80" w14:paraId="3389FA03" w14:textId="77777777" w:rsidTr="00E4191A">
        <w:tc>
          <w:tcPr>
            <w:tcW w:w="1838" w:type="dxa"/>
            <w:tcBorders>
              <w:top w:val="nil"/>
              <w:bottom w:val="nil"/>
            </w:tcBorders>
          </w:tcPr>
          <w:p w14:paraId="0C74D2CE" w14:textId="5359D9A4" w:rsidR="00907C5F" w:rsidRPr="00231B80" w:rsidRDefault="00907C5F" w:rsidP="00907C5F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Exclusion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C7D0D8" w14:textId="58ACC61A" w:rsidR="00907C5F" w:rsidRPr="00231B80" w:rsidRDefault="00E8282A" w:rsidP="00907C5F">
            <w:pPr>
              <w:rPr>
                <w:rFonts w:eastAsia="맑은 고딕" w:cs="Times New Roman"/>
                <w:szCs w:val="20"/>
                <w:lang w:eastAsia="ko-KR"/>
              </w:rPr>
            </w:pPr>
            <w:r w:rsidRPr="00231B80">
              <w:rPr>
                <w:rFonts w:eastAsia="맑은 고딕" w:cs="Times New Roman"/>
                <w:szCs w:val="20"/>
                <w:lang w:eastAsia="ko-KR"/>
              </w:rPr>
              <w:t>Acute pyelonephritis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24A3EE86" w14:textId="7764414A" w:rsidR="00907C5F" w:rsidRPr="00231B80" w:rsidRDefault="00E8282A" w:rsidP="00907C5F">
            <w:pPr>
              <w:rPr>
                <w:rFonts w:eastAsia="맑은 고딕" w:cs="Times New Roman"/>
                <w:szCs w:val="20"/>
                <w:lang w:eastAsia="ko-KR"/>
              </w:rPr>
            </w:pPr>
            <w:r w:rsidRPr="00231B80">
              <w:rPr>
                <w:rFonts w:eastAsia="맑은 고딕" w:cs="Times New Roman"/>
                <w:szCs w:val="20"/>
                <w:lang w:eastAsia="ko-KR"/>
              </w:rPr>
              <w:t>N10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40024E7D" w14:textId="21927EF3" w:rsidR="00907C5F" w:rsidRPr="00231B80" w:rsidRDefault="0018499F" w:rsidP="00907C5F">
            <w:pPr>
              <w:rPr>
                <w:rFonts w:eastAsia="맑은 고딕" w:cs="Times New Roman"/>
                <w:szCs w:val="20"/>
                <w:lang w:eastAsia="ko-KR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-</w:t>
            </w:r>
          </w:p>
        </w:tc>
      </w:tr>
      <w:tr w:rsidR="00231B80" w:rsidRPr="00231B80" w14:paraId="4A7EB7CC" w14:textId="77777777" w:rsidTr="00E4191A">
        <w:tc>
          <w:tcPr>
            <w:tcW w:w="1838" w:type="dxa"/>
            <w:tcBorders>
              <w:top w:val="nil"/>
              <w:bottom w:val="nil"/>
            </w:tcBorders>
          </w:tcPr>
          <w:p w14:paraId="1C38B6E3" w14:textId="7AF9FF12" w:rsidR="00E8282A" w:rsidRPr="00231B80" w:rsidRDefault="00876B31" w:rsidP="00907C5F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Exclusion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CCD857" w14:textId="3BDF7B7B" w:rsidR="00E8282A" w:rsidRPr="00231B80" w:rsidRDefault="00E8282A" w:rsidP="00907C5F">
            <w:pPr>
              <w:rPr>
                <w:rFonts w:eastAsia="맑은 고딕" w:cs="Times New Roman"/>
                <w:szCs w:val="20"/>
                <w:lang w:eastAsia="ko-KR"/>
              </w:rPr>
            </w:pPr>
            <w:r w:rsidRPr="00231B80">
              <w:rPr>
                <w:rFonts w:eastAsia="맑은 고딕" w:cs="Times New Roman"/>
                <w:szCs w:val="20"/>
                <w:lang w:eastAsia="ko-KR"/>
              </w:rPr>
              <w:t>Tubulo</w:t>
            </w:r>
            <w:r w:rsidR="00216F34" w:rsidRPr="00231B80">
              <w:rPr>
                <w:rFonts w:eastAsia="맑은 고딕" w:cs="Times New Roman"/>
                <w:szCs w:val="20"/>
                <w:lang w:eastAsia="ko-KR"/>
              </w:rPr>
              <w:t>-</w:t>
            </w:r>
            <w:r w:rsidRPr="00231B80">
              <w:rPr>
                <w:rFonts w:eastAsia="맑은 고딕" w:cs="Times New Roman"/>
                <w:szCs w:val="20"/>
                <w:lang w:eastAsia="ko-KR"/>
              </w:rPr>
              <w:t>interstitial nephritis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3B944C16" w14:textId="15FB9E59" w:rsidR="00E8282A" w:rsidRPr="00231B80" w:rsidRDefault="00E8282A" w:rsidP="00907C5F">
            <w:pPr>
              <w:rPr>
                <w:rFonts w:eastAsia="맑은 고딕" w:cs="Times New Roman"/>
                <w:szCs w:val="20"/>
                <w:lang w:eastAsia="ko-KR"/>
              </w:rPr>
            </w:pPr>
            <w:r w:rsidRPr="00231B80">
              <w:rPr>
                <w:rFonts w:eastAsia="맑은 고딕" w:cs="Times New Roman"/>
                <w:szCs w:val="20"/>
                <w:lang w:eastAsia="ko-KR"/>
              </w:rPr>
              <w:t>N11, N12, N15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4337B099" w14:textId="0C1CF2AB" w:rsidR="00E8282A" w:rsidRPr="00231B80" w:rsidRDefault="0018499F" w:rsidP="00907C5F">
            <w:pPr>
              <w:rPr>
                <w:rFonts w:eastAsia="맑은 고딕" w:cs="Times New Roman"/>
                <w:szCs w:val="20"/>
                <w:lang w:eastAsia="ko-KR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-</w:t>
            </w:r>
          </w:p>
        </w:tc>
      </w:tr>
      <w:tr w:rsidR="00231B80" w:rsidRPr="00231B80" w14:paraId="3E6F7410" w14:textId="77777777" w:rsidTr="00E4191A">
        <w:tc>
          <w:tcPr>
            <w:tcW w:w="1838" w:type="dxa"/>
            <w:tcBorders>
              <w:top w:val="nil"/>
              <w:bottom w:val="nil"/>
            </w:tcBorders>
          </w:tcPr>
          <w:p w14:paraId="2F675BF8" w14:textId="77777777" w:rsidR="00907C5F" w:rsidRPr="00231B80" w:rsidRDefault="00907C5F" w:rsidP="00907C5F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Exclusion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B400B38" w14:textId="2EB60831" w:rsidR="00907C5F" w:rsidRPr="00231B80" w:rsidRDefault="00216F34" w:rsidP="00D7249A">
            <w:pPr>
              <w:rPr>
                <w:rFonts w:cs="Times New Roman"/>
                <w:szCs w:val="20"/>
              </w:rPr>
            </w:pPr>
            <w:r w:rsidRPr="00231B80">
              <w:t>Advanced CKD (Stage 5 or ES</w:t>
            </w:r>
            <w:r w:rsidR="00D7249A">
              <w:t>K</w:t>
            </w:r>
            <w:r w:rsidRPr="00231B80">
              <w:t>D)</w:t>
            </w:r>
            <w:r w:rsidRPr="00231B80">
              <w:rPr>
                <w:rFonts w:cs="Times New Roman"/>
                <w:szCs w:val="20"/>
              </w:rPr>
              <w:t xml:space="preserve"> 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52FB30D2" w14:textId="0D070B9F" w:rsidR="00907C5F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t>N18.5, N18.6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098CBB17" w14:textId="4D963B0C" w:rsidR="00907C5F" w:rsidRPr="00231B80" w:rsidRDefault="0018499F" w:rsidP="00907C5F">
            <w:pPr>
              <w:rPr>
                <w:rFonts w:eastAsia="맑은 고딕" w:cs="Times New Roman"/>
                <w:szCs w:val="20"/>
                <w:lang w:eastAsia="ko-KR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-</w:t>
            </w:r>
          </w:p>
        </w:tc>
      </w:tr>
      <w:tr w:rsidR="00231B80" w:rsidRPr="00231B80" w14:paraId="77894832" w14:textId="77777777" w:rsidTr="00E4191A">
        <w:tc>
          <w:tcPr>
            <w:tcW w:w="1838" w:type="dxa"/>
            <w:tcBorders>
              <w:top w:val="nil"/>
              <w:bottom w:val="nil"/>
            </w:tcBorders>
          </w:tcPr>
          <w:p w14:paraId="7A706126" w14:textId="01A817F5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Exclusion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44BE604" w14:textId="6BCF9E0C" w:rsidR="00216F34" w:rsidRPr="00231B80" w:rsidRDefault="00216F34" w:rsidP="00CE036E">
            <w:pPr>
              <w:rPr>
                <w:rFonts w:cs="Times New Roman"/>
                <w:szCs w:val="20"/>
              </w:rPr>
            </w:pPr>
            <w:r w:rsidRPr="00231B80">
              <w:t xml:space="preserve">Dialysis </w:t>
            </w:r>
            <w:r w:rsidR="00CE036E" w:rsidRPr="00231B80">
              <w:t>d</w:t>
            </w:r>
            <w:r w:rsidRPr="00231B80">
              <w:t>ependence /</w:t>
            </w:r>
            <w:r w:rsidRPr="00231B80">
              <w:rPr>
                <w:rFonts w:cs="Times New Roman"/>
                <w:szCs w:val="20"/>
              </w:rPr>
              <w:t xml:space="preserve"> RRT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2EC400FE" w14:textId="2F7F4B13" w:rsidR="00216F34" w:rsidRPr="00231B80" w:rsidRDefault="00216F34" w:rsidP="00680B3F">
            <w:r w:rsidRPr="00231B80">
              <w:t>I12.0, I13.1, N25.0, Z49.0, Z49.1, Z49.2, Z99.2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3066EC70" w14:textId="770681B1" w:rsidR="00216F34" w:rsidRPr="00231B80" w:rsidRDefault="00CE036E" w:rsidP="00B63078">
            <w:pPr>
              <w:rPr>
                <w:rFonts w:cs="Times New Roman"/>
                <w:szCs w:val="20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-</w:t>
            </w:r>
          </w:p>
        </w:tc>
      </w:tr>
      <w:tr w:rsidR="00231B80" w:rsidRPr="00231B80" w14:paraId="4735D4C9" w14:textId="77777777" w:rsidTr="00E4191A">
        <w:tc>
          <w:tcPr>
            <w:tcW w:w="1838" w:type="dxa"/>
            <w:tcBorders>
              <w:top w:val="nil"/>
              <w:bottom w:val="nil"/>
            </w:tcBorders>
          </w:tcPr>
          <w:p w14:paraId="191E81C7" w14:textId="48CBAE4E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Exclusion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2658190" w14:textId="1E35C45C" w:rsidR="00216F34" w:rsidRPr="00231B80" w:rsidRDefault="00216F34" w:rsidP="005C403D">
            <w:r w:rsidRPr="00231B80">
              <w:t xml:space="preserve">Kidney </w:t>
            </w:r>
            <w:r w:rsidR="005C403D">
              <w:t>t</w:t>
            </w:r>
            <w:r w:rsidRPr="00231B80">
              <w:t xml:space="preserve">ransplant </w:t>
            </w:r>
            <w:r w:rsidR="005C403D">
              <w:t>s</w:t>
            </w:r>
            <w:r w:rsidRPr="00231B80">
              <w:t>tatus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4B285C16" w14:textId="29A16C3F" w:rsidR="00216F34" w:rsidRPr="00231B80" w:rsidRDefault="00680B3F" w:rsidP="00216F34">
            <w:r w:rsidRPr="00231B80">
              <w:t>Z94.0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66618B9C" w14:textId="7F097DC3" w:rsidR="00216F34" w:rsidRPr="00231B80" w:rsidRDefault="00B63078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-</w:t>
            </w:r>
          </w:p>
        </w:tc>
      </w:tr>
      <w:tr w:rsidR="00231B80" w:rsidRPr="00231B80" w14:paraId="0122CE24" w14:textId="77777777" w:rsidTr="00E4191A">
        <w:tc>
          <w:tcPr>
            <w:tcW w:w="1838" w:type="dxa"/>
            <w:tcBorders>
              <w:top w:val="nil"/>
              <w:bottom w:val="nil"/>
            </w:tcBorders>
          </w:tcPr>
          <w:p w14:paraId="1CFACD39" w14:textId="08590495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Exclusion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C9FB3A9" w14:textId="5A1186C5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T</w:t>
            </w:r>
            <w:r w:rsidRPr="00231B80">
              <w:rPr>
                <w:rFonts w:eastAsia="맑은 고딕" w:cs="Times New Roman"/>
                <w:szCs w:val="20"/>
                <w:lang w:eastAsia="ko-KR"/>
              </w:rPr>
              <w:t>1</w:t>
            </w: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DM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75BC3DD2" w14:textId="6D6C07B5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E1</w:t>
            </w:r>
            <w:r w:rsidRPr="00231B80">
              <w:rPr>
                <w:rFonts w:eastAsia="맑은 고딕" w:cs="Times New Roman"/>
                <w:szCs w:val="20"/>
                <w:lang w:eastAsia="ko-KR"/>
              </w:rPr>
              <w:t>0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519CA2EA" w14:textId="2A2AA6B0" w:rsidR="00216F34" w:rsidRPr="00231B80" w:rsidRDefault="00B63078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-</w:t>
            </w:r>
          </w:p>
        </w:tc>
      </w:tr>
      <w:tr w:rsidR="00231B80" w:rsidRPr="00231B80" w14:paraId="061F952B" w14:textId="77777777" w:rsidTr="00E4191A">
        <w:tc>
          <w:tcPr>
            <w:tcW w:w="1838" w:type="dxa"/>
            <w:tcBorders>
              <w:top w:val="nil"/>
              <w:bottom w:val="nil"/>
            </w:tcBorders>
          </w:tcPr>
          <w:p w14:paraId="54C45B42" w14:textId="7777777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Exclusion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BEDDDD4" w14:textId="7777777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Cancer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3F63C23E" w14:textId="275C907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C00–C97</w:t>
            </w:r>
            <w:r w:rsidR="00680B3F" w:rsidRPr="00231B80">
              <w:rPr>
                <w:rFonts w:cs="Times New Roman"/>
                <w:szCs w:val="20"/>
              </w:rPr>
              <w:t>, D00-D09, D37-D48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711F8F26" w14:textId="7777777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–</w:t>
            </w:r>
          </w:p>
        </w:tc>
      </w:tr>
      <w:tr w:rsidR="00231B80" w:rsidRPr="00231B80" w14:paraId="5D9ADBB9" w14:textId="77777777" w:rsidTr="00E4191A">
        <w:tc>
          <w:tcPr>
            <w:tcW w:w="1838" w:type="dxa"/>
            <w:tcBorders>
              <w:top w:val="nil"/>
              <w:bottom w:val="nil"/>
            </w:tcBorders>
          </w:tcPr>
          <w:p w14:paraId="5C7ECAE6" w14:textId="4C0FDED8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Exclusion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3AB01A" w14:textId="110B6520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t>HIV Infection/</w:t>
            </w:r>
            <w:r w:rsidRPr="00231B80">
              <w:rPr>
                <w:rFonts w:cs="Times New Roman"/>
                <w:szCs w:val="20"/>
              </w:rPr>
              <w:t>AIDS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7182810D" w14:textId="3ACB1F84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B20-B24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369DC4FD" w14:textId="414989BA" w:rsidR="00216F34" w:rsidRPr="00231B80" w:rsidRDefault="00B63078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-</w:t>
            </w:r>
          </w:p>
        </w:tc>
      </w:tr>
      <w:tr w:rsidR="00231B80" w:rsidRPr="00231B80" w14:paraId="6609F604" w14:textId="77777777" w:rsidTr="00E4191A">
        <w:tc>
          <w:tcPr>
            <w:tcW w:w="1838" w:type="dxa"/>
            <w:tcBorders>
              <w:top w:val="nil"/>
              <w:bottom w:val="nil"/>
            </w:tcBorders>
          </w:tcPr>
          <w:p w14:paraId="2D5EFC98" w14:textId="5501B91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Exclusion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00D0FE9" w14:textId="7257384B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Primary immunodeficiency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00283C6F" w14:textId="33B7E912" w:rsidR="00216F34" w:rsidRPr="00231B80" w:rsidRDefault="00216F34" w:rsidP="00680B3F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D80</w:t>
            </w:r>
            <w:r w:rsidR="00680B3F" w:rsidRPr="00231B80">
              <w:rPr>
                <w:rFonts w:cs="Times New Roman"/>
                <w:szCs w:val="20"/>
              </w:rPr>
              <w:t>-D83, D84.0-D84.1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22A3192F" w14:textId="3D356B9A" w:rsidR="00216F34" w:rsidRPr="00231B80" w:rsidRDefault="00B63078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-</w:t>
            </w:r>
          </w:p>
        </w:tc>
      </w:tr>
      <w:tr w:rsidR="00231B80" w:rsidRPr="00231B80" w14:paraId="0DADF929" w14:textId="77777777" w:rsidTr="00E4191A">
        <w:tc>
          <w:tcPr>
            <w:tcW w:w="1838" w:type="dxa"/>
            <w:tcBorders>
              <w:top w:val="nil"/>
              <w:bottom w:val="nil"/>
            </w:tcBorders>
          </w:tcPr>
          <w:p w14:paraId="3F72B86E" w14:textId="7CB18574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Exclusion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1A1C45" w14:textId="6C160C4A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t>Secondary immunodeficiency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17BB4169" w14:textId="7C4D40B1" w:rsidR="00216F34" w:rsidRPr="00231B80" w:rsidRDefault="00216F34" w:rsidP="00680B3F">
            <w:pPr>
              <w:rPr>
                <w:rFonts w:cs="Times New Roman"/>
                <w:szCs w:val="20"/>
              </w:rPr>
            </w:pPr>
            <w:r w:rsidRPr="00231B80">
              <w:t>D84.8</w:t>
            </w:r>
            <w:r w:rsidR="00680B3F" w:rsidRPr="00231B80">
              <w:t>-</w:t>
            </w:r>
            <w:r w:rsidRPr="00231B80">
              <w:t>D84.9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05C9116B" w14:textId="456DD447" w:rsidR="00216F34" w:rsidRPr="00231B80" w:rsidRDefault="00B63078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-</w:t>
            </w:r>
          </w:p>
        </w:tc>
      </w:tr>
      <w:tr w:rsidR="00231B80" w:rsidRPr="00231B80" w14:paraId="3B4B5C1C" w14:textId="77777777" w:rsidTr="00E4191A">
        <w:tc>
          <w:tcPr>
            <w:tcW w:w="1838" w:type="dxa"/>
            <w:tcBorders>
              <w:top w:val="nil"/>
              <w:bottom w:val="nil"/>
            </w:tcBorders>
          </w:tcPr>
          <w:p w14:paraId="04AA4221" w14:textId="7777777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Exclusion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B7A59C" w14:textId="7777777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Pregnancy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2A591F4D" w14:textId="140845CD" w:rsidR="00216F34" w:rsidRPr="00231B80" w:rsidRDefault="00630F1F" w:rsidP="00680B3F">
            <w:pPr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O00–O99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38128758" w14:textId="7777777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–</w:t>
            </w:r>
          </w:p>
        </w:tc>
      </w:tr>
      <w:tr w:rsidR="00231B80" w:rsidRPr="00231B80" w14:paraId="349D373D" w14:textId="77777777" w:rsidTr="00E4191A">
        <w:tc>
          <w:tcPr>
            <w:tcW w:w="1838" w:type="dxa"/>
            <w:tcBorders>
              <w:top w:val="nil"/>
              <w:bottom w:val="nil"/>
            </w:tcBorders>
          </w:tcPr>
          <w:p w14:paraId="4B8E5E76" w14:textId="7688FD44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Exclusion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CAA69E" w14:textId="72F247B7" w:rsidR="00216F34" w:rsidRPr="00231B80" w:rsidRDefault="0062100E" w:rsidP="00216F34">
            <w:pPr>
              <w:rPr>
                <w:rFonts w:cs="Times New Roman"/>
                <w:szCs w:val="20"/>
              </w:rPr>
            </w:pPr>
            <w:r>
              <w:t>Complications of transplanted organs and tissue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0C66B565" w14:textId="3AB7AEC1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T86.1, T86.2, T86.3, T86.4, T86.8, T86.9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5B49ADCB" w14:textId="21757FC3" w:rsidR="00216F34" w:rsidRPr="00231B80" w:rsidRDefault="00B63078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-</w:t>
            </w:r>
          </w:p>
        </w:tc>
      </w:tr>
      <w:tr w:rsidR="00231B80" w:rsidRPr="00231B80" w14:paraId="246C2A27" w14:textId="77777777" w:rsidTr="00E4191A">
        <w:tc>
          <w:tcPr>
            <w:tcW w:w="1838" w:type="dxa"/>
            <w:tcBorders>
              <w:top w:val="nil"/>
              <w:bottom w:val="nil"/>
            </w:tcBorders>
          </w:tcPr>
          <w:p w14:paraId="55196880" w14:textId="7777777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Covariates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ACAD788" w14:textId="6555BF38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CKD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62BB5EDC" w14:textId="7777777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N18 (except N18.5–N18.6)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493311B0" w14:textId="7777777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–</w:t>
            </w:r>
          </w:p>
        </w:tc>
      </w:tr>
      <w:tr w:rsidR="00231B80" w:rsidRPr="00231B80" w14:paraId="0E20D28F" w14:textId="77777777" w:rsidTr="00E4191A">
        <w:tc>
          <w:tcPr>
            <w:tcW w:w="1838" w:type="dxa"/>
            <w:tcBorders>
              <w:top w:val="nil"/>
              <w:bottom w:val="nil"/>
            </w:tcBorders>
          </w:tcPr>
          <w:p w14:paraId="20262F43" w14:textId="4EE9D4DA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Covariates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3EFCF04" w14:textId="44755CC4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t>Unspecified kidney failure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51E5B6B3" w14:textId="04B3A123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t>N19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749EE0BE" w14:textId="33B318C2" w:rsidR="00216F34" w:rsidRPr="00231B80" w:rsidRDefault="00B63078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-</w:t>
            </w:r>
          </w:p>
        </w:tc>
      </w:tr>
      <w:tr w:rsidR="00231B80" w:rsidRPr="00231B80" w14:paraId="257EB41D" w14:textId="77777777" w:rsidTr="00E4191A">
        <w:tc>
          <w:tcPr>
            <w:tcW w:w="1838" w:type="dxa"/>
            <w:tcBorders>
              <w:top w:val="nil"/>
              <w:bottom w:val="nil"/>
            </w:tcBorders>
          </w:tcPr>
          <w:p w14:paraId="6499D090" w14:textId="3C303C36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Covariates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BE31F91" w14:textId="4C7D048B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HF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533EF629" w14:textId="212447FF" w:rsidR="00216F34" w:rsidRPr="00231B80" w:rsidRDefault="00216F34" w:rsidP="004F288E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I11.0, I13.0, I13.2</w:t>
            </w:r>
            <w:r w:rsidR="004F288E" w:rsidRPr="00231B80">
              <w:rPr>
                <w:rFonts w:cs="Times New Roman"/>
                <w:szCs w:val="20"/>
              </w:rPr>
              <w:t>,</w:t>
            </w:r>
            <w:r w:rsidRPr="00231B80">
              <w:rPr>
                <w:rFonts w:cs="Times New Roman"/>
                <w:szCs w:val="20"/>
              </w:rPr>
              <w:t xml:space="preserve"> I50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31765FBB" w14:textId="7777777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–</w:t>
            </w:r>
          </w:p>
        </w:tc>
      </w:tr>
      <w:tr w:rsidR="00231B80" w:rsidRPr="00231B80" w14:paraId="37999E93" w14:textId="77777777" w:rsidTr="00E4191A">
        <w:tc>
          <w:tcPr>
            <w:tcW w:w="1838" w:type="dxa"/>
            <w:tcBorders>
              <w:top w:val="nil"/>
              <w:bottom w:val="nil"/>
            </w:tcBorders>
          </w:tcPr>
          <w:p w14:paraId="08D07363" w14:textId="7777777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Covariates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E74EF1" w14:textId="7777777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Hypertension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27CC5350" w14:textId="7777777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I10–I15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64A4DCC8" w14:textId="7777777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–</w:t>
            </w:r>
          </w:p>
        </w:tc>
      </w:tr>
      <w:tr w:rsidR="00231B80" w:rsidRPr="00231B80" w14:paraId="1DF677EF" w14:textId="77777777" w:rsidTr="00E4191A">
        <w:tc>
          <w:tcPr>
            <w:tcW w:w="1838" w:type="dxa"/>
            <w:tcBorders>
              <w:top w:val="nil"/>
              <w:bottom w:val="nil"/>
            </w:tcBorders>
          </w:tcPr>
          <w:p w14:paraId="1B652F7E" w14:textId="7777777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Covariates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DBB032" w14:textId="3D29A464" w:rsidR="00216F34" w:rsidRPr="00231B80" w:rsidRDefault="0037769E" w:rsidP="00216F34">
            <w:pPr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Dyslipid</w:t>
            </w:r>
            <w:r w:rsidR="00216F34" w:rsidRPr="00231B80">
              <w:rPr>
                <w:rFonts w:cs="Times New Roman"/>
                <w:szCs w:val="20"/>
              </w:rPr>
              <w:t>emia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6E032336" w14:textId="7777777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E78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096ABF8A" w14:textId="7777777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–</w:t>
            </w:r>
          </w:p>
        </w:tc>
      </w:tr>
      <w:tr w:rsidR="00231B80" w:rsidRPr="00231B80" w14:paraId="1FA05616" w14:textId="77777777" w:rsidTr="00E4191A">
        <w:tc>
          <w:tcPr>
            <w:tcW w:w="1838" w:type="dxa"/>
            <w:tcBorders>
              <w:top w:val="nil"/>
              <w:bottom w:val="nil"/>
            </w:tcBorders>
          </w:tcPr>
          <w:p w14:paraId="132AC3DF" w14:textId="256142A6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Covariates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AA90FB6" w14:textId="2C5EEB68" w:rsidR="00216F34" w:rsidRPr="00231B80" w:rsidRDefault="00216F34" w:rsidP="005C403D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 xml:space="preserve">Autoimmune </w:t>
            </w:r>
            <w:r w:rsidR="005C403D">
              <w:rPr>
                <w:rFonts w:cs="Times New Roman"/>
                <w:szCs w:val="20"/>
              </w:rPr>
              <w:t>d</w:t>
            </w:r>
            <w:r w:rsidRPr="00231B80">
              <w:rPr>
                <w:rFonts w:cs="Times New Roman"/>
                <w:szCs w:val="20"/>
              </w:rPr>
              <w:t>isease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72CCA0D1" w14:textId="7EB6ED4F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K50, K51, D86, M32, M35.0, M05, M06, L40.5, M33, M34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2F425AC0" w14:textId="77777777" w:rsidR="00216F34" w:rsidRPr="00231B80" w:rsidRDefault="00216F34" w:rsidP="00216F34">
            <w:pPr>
              <w:rPr>
                <w:rFonts w:cs="Times New Roman"/>
                <w:szCs w:val="20"/>
              </w:rPr>
            </w:pPr>
          </w:p>
        </w:tc>
      </w:tr>
      <w:tr w:rsidR="00231B80" w:rsidRPr="00231B80" w14:paraId="30D611B7" w14:textId="77777777" w:rsidTr="00E4191A">
        <w:tc>
          <w:tcPr>
            <w:tcW w:w="1838" w:type="dxa"/>
            <w:tcBorders>
              <w:top w:val="nil"/>
              <w:bottom w:val="nil"/>
            </w:tcBorders>
          </w:tcPr>
          <w:p w14:paraId="50F6AF46" w14:textId="7B977DF1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 xml:space="preserve">Covariates 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2AEF429" w14:textId="2CD1A3FF" w:rsidR="00216F34" w:rsidRPr="00231B80" w:rsidRDefault="00216F34" w:rsidP="005C403D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 xml:space="preserve">Viral </w:t>
            </w:r>
            <w:r w:rsidR="005C403D">
              <w:rPr>
                <w:rFonts w:cs="Times New Roman"/>
                <w:szCs w:val="20"/>
              </w:rPr>
              <w:t>i</w:t>
            </w:r>
            <w:r w:rsidRPr="00231B80">
              <w:rPr>
                <w:rFonts w:cs="Times New Roman"/>
                <w:szCs w:val="20"/>
              </w:rPr>
              <w:t>nfection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2CD999AB" w14:textId="4DC76B33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B25, P35.1, B27.1, B15-B19, B27.0, B33.4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32E9079E" w14:textId="78C997CD" w:rsidR="00216F34" w:rsidRPr="00231B80" w:rsidRDefault="00B63078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-</w:t>
            </w:r>
          </w:p>
        </w:tc>
      </w:tr>
      <w:tr w:rsidR="00231B80" w:rsidRPr="00231B80" w14:paraId="0150437A" w14:textId="77777777" w:rsidTr="00E4191A">
        <w:tc>
          <w:tcPr>
            <w:tcW w:w="1838" w:type="dxa"/>
            <w:tcBorders>
              <w:top w:val="nil"/>
              <w:bottom w:val="nil"/>
            </w:tcBorders>
          </w:tcPr>
          <w:p w14:paraId="473659F6" w14:textId="7F432B8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Covariates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B260D42" w14:textId="239A2964" w:rsidR="00216F34" w:rsidRPr="00231B80" w:rsidRDefault="00216F34" w:rsidP="005C403D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 xml:space="preserve">Bacterial </w:t>
            </w:r>
            <w:r w:rsidR="005C403D">
              <w:rPr>
                <w:rFonts w:cs="Times New Roman"/>
                <w:szCs w:val="20"/>
              </w:rPr>
              <w:t>i</w:t>
            </w:r>
            <w:r w:rsidRPr="00231B80">
              <w:rPr>
                <w:rFonts w:cs="Times New Roman"/>
                <w:szCs w:val="20"/>
              </w:rPr>
              <w:t>nfection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4DD75D1D" w14:textId="59F6A01E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A01, A02, A40, B95.0, B95.1, B95.2, B95.3, B95.4, B95.5, J13, J15.3, J15.4, J20.2, A04.6, A20, A28.2, A23, M49.1, A27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5A1C0DF5" w14:textId="68D17EB1" w:rsidR="00216F34" w:rsidRPr="00231B80" w:rsidRDefault="00B63078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-</w:t>
            </w:r>
          </w:p>
        </w:tc>
      </w:tr>
      <w:tr w:rsidR="00231B80" w:rsidRPr="00231B80" w14:paraId="1D08FE8E" w14:textId="77777777" w:rsidTr="00E4191A">
        <w:tc>
          <w:tcPr>
            <w:tcW w:w="1838" w:type="dxa"/>
            <w:tcBorders>
              <w:top w:val="nil"/>
              <w:bottom w:val="nil"/>
            </w:tcBorders>
          </w:tcPr>
          <w:p w14:paraId="1363D63B" w14:textId="7777777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Covariates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1E5711" w14:textId="7777777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Sepsis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3EFF2BE0" w14:textId="0C435881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A40–A41, O85, A02.1, A20.7, A22.7, A24.1, A26.7, A32.7, A42.7, B00.7, B37.7, R65.1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5E42FE39" w14:textId="7777777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–</w:t>
            </w:r>
          </w:p>
        </w:tc>
      </w:tr>
      <w:tr w:rsidR="00231B80" w:rsidRPr="00231B80" w14:paraId="3474B375" w14:textId="77777777" w:rsidTr="00E4191A">
        <w:tc>
          <w:tcPr>
            <w:tcW w:w="1838" w:type="dxa"/>
            <w:tcBorders>
              <w:top w:val="nil"/>
              <w:bottom w:val="nil"/>
            </w:tcBorders>
          </w:tcPr>
          <w:p w14:paraId="7D1A463A" w14:textId="7777777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Covariates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4052B8F" w14:textId="7777777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Rhabdomyolysis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0564FCF9" w14:textId="509FEDD1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M62.8, T79.5, T79.6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0E497EDA" w14:textId="7777777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–</w:t>
            </w:r>
          </w:p>
        </w:tc>
      </w:tr>
      <w:tr w:rsidR="00231B80" w:rsidRPr="00231B80" w14:paraId="4F3DBEF4" w14:textId="77777777" w:rsidTr="00E4191A">
        <w:tc>
          <w:tcPr>
            <w:tcW w:w="1838" w:type="dxa"/>
            <w:tcBorders>
              <w:top w:val="nil"/>
              <w:bottom w:val="nil"/>
            </w:tcBorders>
          </w:tcPr>
          <w:p w14:paraId="004B1512" w14:textId="6CB1B4B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Covariates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B740477" w14:textId="7834B597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Cardiac arrhythmias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0CDC3A87" w14:textId="653C9733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I44.1-I44.3, I45.6, I45.9, I47.x-I49.x, R00.0, R00.1, R00.8, T82.1, Z45.0, Z95.0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77BE011D" w14:textId="47F649CE" w:rsidR="00216F34" w:rsidRPr="00231B80" w:rsidRDefault="00B63078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-</w:t>
            </w:r>
          </w:p>
        </w:tc>
      </w:tr>
      <w:tr w:rsidR="00231B80" w:rsidRPr="00231B80" w14:paraId="205C5409" w14:textId="77777777" w:rsidTr="00E4191A">
        <w:tc>
          <w:tcPr>
            <w:tcW w:w="1838" w:type="dxa"/>
            <w:tcBorders>
              <w:top w:val="nil"/>
              <w:bottom w:val="nil"/>
            </w:tcBorders>
          </w:tcPr>
          <w:p w14:paraId="64CDD535" w14:textId="786EBFE5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Covariates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7793083" w14:textId="30A26A92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Glomerular diseases</w:t>
            </w:r>
          </w:p>
        </w:tc>
        <w:tc>
          <w:tcPr>
            <w:tcW w:w="3124" w:type="dxa"/>
            <w:tcBorders>
              <w:top w:val="nil"/>
              <w:bottom w:val="nil"/>
            </w:tcBorders>
          </w:tcPr>
          <w:p w14:paraId="0F46FEC3" w14:textId="537CEA7D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N00-N08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31A84B45" w14:textId="4D593AD2" w:rsidR="00216F34" w:rsidRPr="00231B80" w:rsidRDefault="00B63078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-</w:t>
            </w:r>
          </w:p>
        </w:tc>
      </w:tr>
      <w:tr w:rsidR="00231B80" w:rsidRPr="00231B80" w14:paraId="2E9BCFA2" w14:textId="77777777" w:rsidTr="00E4191A">
        <w:tc>
          <w:tcPr>
            <w:tcW w:w="1838" w:type="dxa"/>
            <w:tcBorders>
              <w:top w:val="nil"/>
            </w:tcBorders>
          </w:tcPr>
          <w:p w14:paraId="3F8B27AE" w14:textId="4BC4B84A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Covariates</w:t>
            </w:r>
          </w:p>
        </w:tc>
        <w:tc>
          <w:tcPr>
            <w:tcW w:w="2693" w:type="dxa"/>
            <w:tcBorders>
              <w:top w:val="nil"/>
            </w:tcBorders>
          </w:tcPr>
          <w:p w14:paraId="587E01CC" w14:textId="33CACBC0" w:rsidR="00216F34" w:rsidRPr="00231B80" w:rsidRDefault="00216F34" w:rsidP="006A6DE3">
            <w:pPr>
              <w:rPr>
                <w:rFonts w:cs="Times New Roman"/>
                <w:i/>
                <w:szCs w:val="20"/>
              </w:rPr>
            </w:pPr>
            <w:r w:rsidRPr="00231B80">
              <w:rPr>
                <w:rFonts w:cs="Times New Roman"/>
                <w:szCs w:val="20"/>
              </w:rPr>
              <w:t>Gout</w:t>
            </w:r>
            <w:r w:rsidR="006A6DE3">
              <w:rPr>
                <w:rFonts w:cs="Times New Roman"/>
                <w:szCs w:val="20"/>
              </w:rPr>
              <w:t>/</w:t>
            </w:r>
            <w:r w:rsidRPr="00231B80">
              <w:rPr>
                <w:rFonts w:cs="Times New Roman"/>
                <w:szCs w:val="20"/>
              </w:rPr>
              <w:t>Hyperuricemia</w:t>
            </w:r>
          </w:p>
        </w:tc>
        <w:tc>
          <w:tcPr>
            <w:tcW w:w="3124" w:type="dxa"/>
            <w:tcBorders>
              <w:top w:val="nil"/>
            </w:tcBorders>
          </w:tcPr>
          <w:p w14:paraId="7517C2CD" w14:textId="1217F818" w:rsidR="00216F34" w:rsidRPr="00231B80" w:rsidRDefault="00216F34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M10, E79.0</w:t>
            </w:r>
          </w:p>
        </w:tc>
        <w:tc>
          <w:tcPr>
            <w:tcW w:w="1696" w:type="dxa"/>
            <w:tcBorders>
              <w:top w:val="nil"/>
            </w:tcBorders>
          </w:tcPr>
          <w:p w14:paraId="2B992E8E" w14:textId="733261BA" w:rsidR="00216F34" w:rsidRPr="00231B80" w:rsidRDefault="00B63078" w:rsidP="00216F34">
            <w:pPr>
              <w:rPr>
                <w:rFonts w:cs="Times New Roman"/>
                <w:szCs w:val="20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-</w:t>
            </w:r>
          </w:p>
        </w:tc>
      </w:tr>
    </w:tbl>
    <w:p w14:paraId="5D8A46BD" w14:textId="2DD1E77A" w:rsidR="00CE036E" w:rsidRDefault="005C403D">
      <w:r w:rsidRPr="005C403D">
        <w:rPr>
          <w:b/>
        </w:rPr>
        <w:t xml:space="preserve">Abbreviations: </w:t>
      </w:r>
      <w:r w:rsidR="00AF1B27">
        <w:t>AIDS, acquired immunodeficiency syndrome; AIN, acute interstitial nephritis; AKI, acute kidney injury; CKD, chronic kidney disease; EDI, electronic data interchange; ESKD, end-stage kidney disease; HF, heart failure; HIV, human immunodeficiency virus; ICD-10, International Classification of Diseases, 10th Revision; NHIS, National Health Insurance Service; RRT, renal replacement therapy; T1DM, type 1 diabetes mellitus.</w:t>
      </w:r>
    </w:p>
    <w:p w14:paraId="53D5CA17" w14:textId="77777777" w:rsidR="005C403D" w:rsidRPr="005C403D" w:rsidRDefault="005C403D">
      <w:pPr>
        <w:rPr>
          <w:rFonts w:cs="Times New Roman"/>
          <w:szCs w:val="20"/>
        </w:rPr>
      </w:pPr>
    </w:p>
    <w:p w14:paraId="4E60B5BB" w14:textId="04794CCD" w:rsidR="002639C3" w:rsidRPr="00231B80" w:rsidRDefault="00850B6D">
      <w:pPr>
        <w:rPr>
          <w:b/>
          <w:sz w:val="24"/>
        </w:rPr>
      </w:pPr>
      <w:r w:rsidRPr="00231B80">
        <w:rPr>
          <w:rFonts w:cs="Times New Roman"/>
          <w:szCs w:val="20"/>
        </w:rPr>
        <w:lastRenderedPageBreak/>
        <w:t xml:space="preserve"> </w:t>
      </w:r>
      <w:r w:rsidR="00D66DAB" w:rsidRPr="00231B80">
        <w:rPr>
          <w:b/>
          <w:sz w:val="24"/>
        </w:rPr>
        <w:t xml:space="preserve">Supplementary Table </w:t>
      </w:r>
      <w:r w:rsidR="00F31C21" w:rsidRPr="00231B80">
        <w:rPr>
          <w:b/>
          <w:sz w:val="24"/>
        </w:rPr>
        <w:t>S</w:t>
      </w:r>
      <w:r w:rsidR="00D66DAB" w:rsidRPr="00231B80">
        <w:rPr>
          <w:b/>
          <w:sz w:val="24"/>
        </w:rPr>
        <w:t>2. Definitions of exposure drugs and comedications using ATC codes</w:t>
      </w:r>
    </w:p>
    <w:tbl>
      <w:tblPr>
        <w:tblStyle w:val="af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969"/>
        <w:gridCol w:w="2266"/>
      </w:tblGrid>
      <w:tr w:rsidR="00231B80" w:rsidRPr="00231B80" w14:paraId="301E5AFE" w14:textId="77777777" w:rsidTr="00E4191A">
        <w:trPr>
          <w:trHeight w:val="328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4688F96E" w14:textId="77777777" w:rsidR="00D66DAB" w:rsidRPr="00231B80" w:rsidRDefault="00D66DAB" w:rsidP="00B15D25">
            <w:pPr>
              <w:rPr>
                <w:b/>
              </w:rPr>
            </w:pPr>
            <w:r w:rsidRPr="00231B80">
              <w:rPr>
                <w:b/>
              </w:rPr>
              <w:t>Category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FD5D18C" w14:textId="77777777" w:rsidR="00D66DAB" w:rsidRPr="00231B80" w:rsidRDefault="00D66DAB" w:rsidP="00B15D25">
            <w:pPr>
              <w:rPr>
                <w:b/>
              </w:rPr>
            </w:pPr>
            <w:r w:rsidRPr="00231B80">
              <w:rPr>
                <w:b/>
              </w:rPr>
              <w:t>Drug class / Variable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14:paraId="18D4A082" w14:textId="77777777" w:rsidR="00D66DAB" w:rsidRPr="00231B80" w:rsidRDefault="00D66DAB" w:rsidP="00B15D25">
            <w:pPr>
              <w:rPr>
                <w:b/>
              </w:rPr>
            </w:pPr>
            <w:r w:rsidRPr="00231B80">
              <w:rPr>
                <w:b/>
              </w:rPr>
              <w:t>ATC codes</w:t>
            </w:r>
          </w:p>
        </w:tc>
      </w:tr>
      <w:tr w:rsidR="00231B80" w:rsidRPr="00231B80" w14:paraId="155A3E16" w14:textId="77777777" w:rsidTr="00E4191A">
        <w:tc>
          <w:tcPr>
            <w:tcW w:w="2405" w:type="dxa"/>
            <w:tcBorders>
              <w:top w:val="single" w:sz="4" w:space="0" w:color="auto"/>
            </w:tcBorders>
          </w:tcPr>
          <w:p w14:paraId="4EFCE638" w14:textId="6FCD4636" w:rsidR="00443F6F" w:rsidRPr="00231B80" w:rsidRDefault="00443F6F" w:rsidP="00B15D25">
            <w:r w:rsidRPr="00231B80">
              <w:t>Exposure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718E296" w14:textId="533678BF" w:rsidR="00443F6F" w:rsidRPr="00231B80" w:rsidRDefault="00443F6F" w:rsidP="003B6748">
            <w:r w:rsidRPr="00231B80">
              <w:t>Metformin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70B97213" w14:textId="5D42E262" w:rsidR="00443F6F" w:rsidRPr="00231B80" w:rsidRDefault="00443F6F" w:rsidP="00B15D25">
            <w:r w:rsidRPr="00231B80">
              <w:t>A10BA02, A10BD07, A10BD08, A10BD10, A10BD11, A10BD13</w:t>
            </w:r>
          </w:p>
        </w:tc>
      </w:tr>
      <w:tr w:rsidR="00231B80" w:rsidRPr="00231B80" w14:paraId="6A46F42A" w14:textId="77777777" w:rsidTr="00E4191A">
        <w:tc>
          <w:tcPr>
            <w:tcW w:w="2405" w:type="dxa"/>
          </w:tcPr>
          <w:p w14:paraId="17958BDB" w14:textId="77777777" w:rsidR="00D66DAB" w:rsidRPr="00231B80" w:rsidRDefault="00D66DAB" w:rsidP="00B15D25">
            <w:r w:rsidRPr="00231B80">
              <w:t>Exposure</w:t>
            </w:r>
          </w:p>
        </w:tc>
        <w:tc>
          <w:tcPr>
            <w:tcW w:w="3969" w:type="dxa"/>
          </w:tcPr>
          <w:p w14:paraId="5F231245" w14:textId="51D4D61D" w:rsidR="00D66DAB" w:rsidRPr="00231B80" w:rsidRDefault="00D66DAB" w:rsidP="003B6748">
            <w:r w:rsidRPr="00231B80">
              <w:t>SGLT2i</w:t>
            </w:r>
            <w:r w:rsidR="003B6748" w:rsidRPr="00231B80">
              <w:t xml:space="preserve"> </w:t>
            </w:r>
            <w:r w:rsidRPr="00231B80">
              <w:t>(dapagliflozin, empagliflozin, ipragliflozin, ertugliflozin)</w:t>
            </w:r>
          </w:p>
        </w:tc>
        <w:tc>
          <w:tcPr>
            <w:tcW w:w="2266" w:type="dxa"/>
          </w:tcPr>
          <w:p w14:paraId="5F80C65E" w14:textId="45BFC048" w:rsidR="00D66DAB" w:rsidRPr="00231B80" w:rsidRDefault="008D0026" w:rsidP="00B15D25">
            <w:r w:rsidRPr="00231B80">
              <w:t>A10BK</w:t>
            </w:r>
          </w:p>
        </w:tc>
      </w:tr>
      <w:tr w:rsidR="00231B80" w:rsidRPr="00231B80" w14:paraId="07995A7A" w14:textId="77777777" w:rsidTr="00E4191A">
        <w:tc>
          <w:tcPr>
            <w:tcW w:w="2405" w:type="dxa"/>
          </w:tcPr>
          <w:p w14:paraId="3F11DE4D" w14:textId="77777777" w:rsidR="00D66DAB" w:rsidRPr="00231B80" w:rsidRDefault="00D66DAB" w:rsidP="00B15D25">
            <w:r w:rsidRPr="00231B80">
              <w:t>Exposure</w:t>
            </w:r>
          </w:p>
        </w:tc>
        <w:tc>
          <w:tcPr>
            <w:tcW w:w="3969" w:type="dxa"/>
          </w:tcPr>
          <w:p w14:paraId="2B8A1128" w14:textId="5C89CE5F" w:rsidR="00D66DAB" w:rsidRPr="00231B80" w:rsidRDefault="00D66DAB" w:rsidP="00907C5F">
            <w:r w:rsidRPr="00231B80">
              <w:t>S</w:t>
            </w:r>
            <w:r w:rsidR="00907C5F" w:rsidRPr="00231B80">
              <w:t>U</w:t>
            </w:r>
            <w:r w:rsidRPr="00231B80">
              <w:t xml:space="preserve"> (glimepiride, gliclazide, </w:t>
            </w:r>
            <w:proofErr w:type="spellStart"/>
            <w:r w:rsidRPr="00231B80">
              <w:t>glibenclamide</w:t>
            </w:r>
            <w:proofErr w:type="spellEnd"/>
            <w:r w:rsidRPr="00231B80">
              <w:t>, glipizide, etc.)</w:t>
            </w:r>
          </w:p>
        </w:tc>
        <w:tc>
          <w:tcPr>
            <w:tcW w:w="2266" w:type="dxa"/>
          </w:tcPr>
          <w:p w14:paraId="6AC0F58F" w14:textId="77777777" w:rsidR="00D66DAB" w:rsidRPr="00231B80" w:rsidRDefault="00D66DAB" w:rsidP="00B15D25">
            <w:r w:rsidRPr="00231B80">
              <w:t>A10BB</w:t>
            </w:r>
          </w:p>
        </w:tc>
      </w:tr>
      <w:tr w:rsidR="00231B80" w:rsidRPr="00231B80" w14:paraId="570BEEF7" w14:textId="77777777" w:rsidTr="00E4191A">
        <w:tc>
          <w:tcPr>
            <w:tcW w:w="2405" w:type="dxa"/>
          </w:tcPr>
          <w:p w14:paraId="197C7B7C" w14:textId="31B59C5E" w:rsidR="00443F6F" w:rsidRPr="00231B80" w:rsidRDefault="00443F6F" w:rsidP="00B15D25">
            <w:r w:rsidRPr="00231B80">
              <w:rPr>
                <w:rFonts w:cs="Times New Roman"/>
                <w:szCs w:val="20"/>
              </w:rPr>
              <w:t>Exclusion</w:t>
            </w:r>
          </w:p>
        </w:tc>
        <w:tc>
          <w:tcPr>
            <w:tcW w:w="3969" w:type="dxa"/>
          </w:tcPr>
          <w:p w14:paraId="579A054F" w14:textId="49218FF3" w:rsidR="00443F6F" w:rsidRPr="00231B80" w:rsidRDefault="00443F6F" w:rsidP="00B15D25">
            <w:pPr>
              <w:rPr>
                <w:rFonts w:cs="Times New Roman"/>
                <w:szCs w:val="20"/>
              </w:rPr>
            </w:pPr>
            <w:r w:rsidRPr="00231B80">
              <w:t>Insulin</w:t>
            </w:r>
          </w:p>
        </w:tc>
        <w:tc>
          <w:tcPr>
            <w:tcW w:w="2266" w:type="dxa"/>
          </w:tcPr>
          <w:p w14:paraId="4ACA898E" w14:textId="06CC1A17" w:rsidR="00443F6F" w:rsidRPr="00231B80" w:rsidRDefault="00443F6F" w:rsidP="00B15D25">
            <w:r w:rsidRPr="00231B80">
              <w:t>A10A</w:t>
            </w:r>
          </w:p>
        </w:tc>
      </w:tr>
      <w:tr w:rsidR="00231B80" w:rsidRPr="00231B80" w14:paraId="613D078F" w14:textId="77777777" w:rsidTr="00E4191A">
        <w:tc>
          <w:tcPr>
            <w:tcW w:w="2405" w:type="dxa"/>
          </w:tcPr>
          <w:p w14:paraId="39F76326" w14:textId="56E48870" w:rsidR="00E573EF" w:rsidRPr="00231B80" w:rsidRDefault="00E573EF" w:rsidP="00E573EF">
            <w:r w:rsidRPr="00231B80">
              <w:t>Comedications</w:t>
            </w:r>
          </w:p>
        </w:tc>
        <w:tc>
          <w:tcPr>
            <w:tcW w:w="3969" w:type="dxa"/>
          </w:tcPr>
          <w:p w14:paraId="62A37A53" w14:textId="37106E79" w:rsidR="00E573EF" w:rsidRPr="00231B80" w:rsidRDefault="00E573EF" w:rsidP="00A25FD0">
            <w:pPr>
              <w:tabs>
                <w:tab w:val="left" w:pos="626"/>
              </w:tabs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NSAIDs</w:t>
            </w:r>
          </w:p>
        </w:tc>
        <w:tc>
          <w:tcPr>
            <w:tcW w:w="2266" w:type="dxa"/>
          </w:tcPr>
          <w:p w14:paraId="3498B3F8" w14:textId="0C6AE7D6" w:rsidR="00E573EF" w:rsidRPr="00231B80" w:rsidRDefault="00E573EF" w:rsidP="00E573EF">
            <w:r w:rsidRPr="00231B80">
              <w:rPr>
                <w:szCs w:val="18"/>
              </w:rPr>
              <w:t>M01A</w:t>
            </w:r>
            <w:r w:rsidRPr="00231B80">
              <w:rPr>
                <w:sz w:val="18"/>
                <w:szCs w:val="18"/>
              </w:rPr>
              <w:t xml:space="preserve"> </w:t>
            </w:r>
          </w:p>
        </w:tc>
      </w:tr>
      <w:tr w:rsidR="00231B80" w:rsidRPr="00231B80" w14:paraId="1C59C290" w14:textId="77777777" w:rsidTr="00E4191A">
        <w:tc>
          <w:tcPr>
            <w:tcW w:w="2405" w:type="dxa"/>
          </w:tcPr>
          <w:p w14:paraId="7F7D9D6E" w14:textId="18532667" w:rsidR="00E573EF" w:rsidRPr="00231B80" w:rsidRDefault="00E573EF" w:rsidP="00E573EF">
            <w:r w:rsidRPr="00231B80">
              <w:t>Comedications</w:t>
            </w:r>
          </w:p>
        </w:tc>
        <w:tc>
          <w:tcPr>
            <w:tcW w:w="3969" w:type="dxa"/>
          </w:tcPr>
          <w:p w14:paraId="110D7E6C" w14:textId="2DBD6759" w:rsidR="00E573EF" w:rsidRPr="00231B80" w:rsidRDefault="00E573EF" w:rsidP="00E573EF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Radio-contrast agents</w:t>
            </w:r>
          </w:p>
        </w:tc>
        <w:tc>
          <w:tcPr>
            <w:tcW w:w="2266" w:type="dxa"/>
          </w:tcPr>
          <w:p w14:paraId="4DB7B9A5" w14:textId="563287B0" w:rsidR="00E573EF" w:rsidRPr="00231B80" w:rsidRDefault="00E573EF" w:rsidP="00E573EF">
            <w:r w:rsidRPr="00231B80">
              <w:t>V08</w:t>
            </w:r>
          </w:p>
        </w:tc>
      </w:tr>
      <w:tr w:rsidR="00231B80" w:rsidRPr="00231B80" w14:paraId="351FAFD0" w14:textId="77777777" w:rsidTr="00E4191A">
        <w:tc>
          <w:tcPr>
            <w:tcW w:w="2405" w:type="dxa"/>
          </w:tcPr>
          <w:p w14:paraId="3C3BD58E" w14:textId="48F4FE9B" w:rsidR="00E573EF" w:rsidRPr="00231B80" w:rsidRDefault="00E573EF" w:rsidP="00E573EF">
            <w:r w:rsidRPr="00231B80">
              <w:t>Comedications</w:t>
            </w:r>
          </w:p>
        </w:tc>
        <w:tc>
          <w:tcPr>
            <w:tcW w:w="3969" w:type="dxa"/>
          </w:tcPr>
          <w:p w14:paraId="5E7C79F5" w14:textId="1263F4C2" w:rsidR="00E573EF" w:rsidRPr="00231B80" w:rsidRDefault="00E573EF" w:rsidP="005C403D">
            <w:pPr>
              <w:rPr>
                <w:rFonts w:cs="Times New Roman"/>
                <w:szCs w:val="20"/>
              </w:rPr>
            </w:pPr>
            <w:r w:rsidRPr="00231B80">
              <w:t xml:space="preserve">Thiazide </w:t>
            </w:r>
            <w:r w:rsidR="005C403D">
              <w:rPr>
                <w:rFonts w:cs="Times New Roman"/>
                <w:szCs w:val="20"/>
              </w:rPr>
              <w:t>d</w:t>
            </w:r>
            <w:r w:rsidRPr="00231B80">
              <w:rPr>
                <w:rFonts w:cs="Times New Roman"/>
                <w:szCs w:val="20"/>
              </w:rPr>
              <w:t>iuretics</w:t>
            </w:r>
          </w:p>
        </w:tc>
        <w:tc>
          <w:tcPr>
            <w:tcW w:w="2266" w:type="dxa"/>
          </w:tcPr>
          <w:p w14:paraId="685F8FE2" w14:textId="2F114806" w:rsidR="00E573EF" w:rsidRPr="00231B80" w:rsidRDefault="00E573EF" w:rsidP="00E573EF">
            <w:r w:rsidRPr="00231B80">
              <w:t>C03A, C03B</w:t>
            </w:r>
          </w:p>
        </w:tc>
      </w:tr>
      <w:tr w:rsidR="00231B80" w:rsidRPr="00231B80" w14:paraId="1BC47A2E" w14:textId="77777777" w:rsidTr="00E4191A">
        <w:tc>
          <w:tcPr>
            <w:tcW w:w="2405" w:type="dxa"/>
          </w:tcPr>
          <w:p w14:paraId="5A6C836F" w14:textId="79D85B32" w:rsidR="00E573EF" w:rsidRPr="00231B80" w:rsidRDefault="00E573EF" w:rsidP="00E573EF">
            <w:r w:rsidRPr="00231B80">
              <w:t>Comedications</w:t>
            </w:r>
          </w:p>
        </w:tc>
        <w:tc>
          <w:tcPr>
            <w:tcW w:w="3969" w:type="dxa"/>
          </w:tcPr>
          <w:p w14:paraId="0FFB2F0A" w14:textId="757998F4" w:rsidR="00E573EF" w:rsidRPr="00231B80" w:rsidRDefault="00E573EF" w:rsidP="005C403D">
            <w:pPr>
              <w:rPr>
                <w:rFonts w:cs="Times New Roman"/>
                <w:szCs w:val="20"/>
              </w:rPr>
            </w:pPr>
            <w:r w:rsidRPr="00231B80">
              <w:t xml:space="preserve">Loop </w:t>
            </w:r>
            <w:r w:rsidR="005C403D">
              <w:t>d</w:t>
            </w:r>
            <w:r w:rsidRPr="00231B80">
              <w:t>iuretics</w:t>
            </w:r>
          </w:p>
        </w:tc>
        <w:tc>
          <w:tcPr>
            <w:tcW w:w="2266" w:type="dxa"/>
          </w:tcPr>
          <w:p w14:paraId="324853D2" w14:textId="64635D3C" w:rsidR="00E573EF" w:rsidRPr="00231B80" w:rsidRDefault="00E573EF" w:rsidP="00E573EF">
            <w:r w:rsidRPr="00231B80">
              <w:t>C03C</w:t>
            </w:r>
          </w:p>
        </w:tc>
      </w:tr>
      <w:tr w:rsidR="00231B80" w:rsidRPr="00231B80" w14:paraId="4328FAAD" w14:textId="77777777" w:rsidTr="00E4191A">
        <w:tc>
          <w:tcPr>
            <w:tcW w:w="2405" w:type="dxa"/>
          </w:tcPr>
          <w:p w14:paraId="6E5C4649" w14:textId="7C2F73AA" w:rsidR="00E573EF" w:rsidRPr="00231B80" w:rsidRDefault="00E573EF" w:rsidP="00E573EF">
            <w:r w:rsidRPr="00231B80">
              <w:t>Comedications</w:t>
            </w:r>
          </w:p>
        </w:tc>
        <w:tc>
          <w:tcPr>
            <w:tcW w:w="3969" w:type="dxa"/>
          </w:tcPr>
          <w:p w14:paraId="650147A4" w14:textId="5EE893F6" w:rsidR="00E573EF" w:rsidRPr="00231B80" w:rsidRDefault="00E573EF" w:rsidP="00EF496E">
            <w:pPr>
              <w:rPr>
                <w:rFonts w:cs="Times New Roman"/>
                <w:szCs w:val="20"/>
              </w:rPr>
            </w:pPr>
            <w:r w:rsidRPr="00231B80">
              <w:t>MRA</w:t>
            </w:r>
          </w:p>
        </w:tc>
        <w:tc>
          <w:tcPr>
            <w:tcW w:w="2266" w:type="dxa"/>
          </w:tcPr>
          <w:p w14:paraId="7D2658C8" w14:textId="1B658CB4" w:rsidR="00E573EF" w:rsidRPr="00231B80" w:rsidRDefault="00E573EF" w:rsidP="00E573EF">
            <w:r w:rsidRPr="00231B80">
              <w:t>C03DA</w:t>
            </w:r>
          </w:p>
        </w:tc>
      </w:tr>
      <w:tr w:rsidR="00231B80" w:rsidRPr="00231B80" w14:paraId="22EC1E8D" w14:textId="77777777" w:rsidTr="00E4191A">
        <w:tc>
          <w:tcPr>
            <w:tcW w:w="2405" w:type="dxa"/>
          </w:tcPr>
          <w:p w14:paraId="550473B0" w14:textId="43752D2E" w:rsidR="00E573EF" w:rsidRPr="00231B80" w:rsidRDefault="00E573EF" w:rsidP="00E573EF">
            <w:r w:rsidRPr="00231B80">
              <w:t>Comedications</w:t>
            </w:r>
          </w:p>
        </w:tc>
        <w:tc>
          <w:tcPr>
            <w:tcW w:w="3969" w:type="dxa"/>
          </w:tcPr>
          <w:p w14:paraId="26D70E31" w14:textId="43B87D50" w:rsidR="00E573EF" w:rsidRPr="00231B80" w:rsidRDefault="00E573EF" w:rsidP="00EF496E">
            <w:pPr>
              <w:rPr>
                <w:rFonts w:cs="Times New Roman"/>
                <w:szCs w:val="20"/>
              </w:rPr>
            </w:pPr>
            <w:proofErr w:type="spellStart"/>
            <w:r w:rsidRPr="00231B80">
              <w:t>ACEi</w:t>
            </w:r>
            <w:proofErr w:type="spellEnd"/>
          </w:p>
        </w:tc>
        <w:tc>
          <w:tcPr>
            <w:tcW w:w="2266" w:type="dxa"/>
          </w:tcPr>
          <w:p w14:paraId="23482CD1" w14:textId="2C19334B" w:rsidR="00E573EF" w:rsidRPr="00231B80" w:rsidRDefault="00E573EF" w:rsidP="00E573EF">
            <w:r w:rsidRPr="00231B80">
              <w:rPr>
                <w:rFonts w:cs="Times New Roman"/>
                <w:szCs w:val="18"/>
              </w:rPr>
              <w:t>C09A</w:t>
            </w:r>
            <w:r w:rsidR="0094583D" w:rsidRPr="00231B80">
              <w:rPr>
                <w:rFonts w:cs="Times New Roman"/>
                <w:szCs w:val="18"/>
              </w:rPr>
              <w:t>A</w:t>
            </w:r>
            <w:r w:rsidRPr="00231B80">
              <w:rPr>
                <w:rFonts w:cs="Times New Roman"/>
                <w:szCs w:val="18"/>
              </w:rPr>
              <w:t>, C09</w:t>
            </w:r>
            <w:r w:rsidRPr="00231B80">
              <w:rPr>
                <w:rFonts w:eastAsia="바탕체" w:cs="Times New Roman"/>
                <w:szCs w:val="18"/>
                <w:lang w:eastAsia="ko-KR"/>
              </w:rPr>
              <w:t>B</w:t>
            </w:r>
            <w:r w:rsidR="0094583D" w:rsidRPr="00231B80">
              <w:rPr>
                <w:rFonts w:eastAsia="바탕체" w:cs="Times New Roman"/>
                <w:szCs w:val="18"/>
                <w:lang w:eastAsia="ko-KR"/>
              </w:rPr>
              <w:t>A</w:t>
            </w:r>
            <w:r w:rsidRPr="00231B80">
              <w:rPr>
                <w:rFonts w:cs="Times New Roman"/>
                <w:szCs w:val="18"/>
              </w:rPr>
              <w:t xml:space="preserve"> </w:t>
            </w:r>
          </w:p>
        </w:tc>
      </w:tr>
      <w:tr w:rsidR="00231B80" w:rsidRPr="00231B80" w14:paraId="7C1C9EBD" w14:textId="77777777" w:rsidTr="00E4191A">
        <w:tc>
          <w:tcPr>
            <w:tcW w:w="2405" w:type="dxa"/>
          </w:tcPr>
          <w:p w14:paraId="6FE7181E" w14:textId="01531143" w:rsidR="00E573EF" w:rsidRPr="00231B80" w:rsidRDefault="00E573EF" w:rsidP="00E573EF">
            <w:r w:rsidRPr="00231B80">
              <w:t>Comedications</w:t>
            </w:r>
          </w:p>
        </w:tc>
        <w:tc>
          <w:tcPr>
            <w:tcW w:w="3969" w:type="dxa"/>
          </w:tcPr>
          <w:p w14:paraId="0F9520C7" w14:textId="3D52BF32" w:rsidR="00E573EF" w:rsidRPr="00231B80" w:rsidRDefault="00E573EF" w:rsidP="00EF496E">
            <w:pPr>
              <w:rPr>
                <w:rFonts w:cs="Times New Roman"/>
                <w:szCs w:val="20"/>
              </w:rPr>
            </w:pPr>
            <w:r w:rsidRPr="00231B80">
              <w:t>ARB</w:t>
            </w:r>
          </w:p>
        </w:tc>
        <w:tc>
          <w:tcPr>
            <w:tcW w:w="2266" w:type="dxa"/>
          </w:tcPr>
          <w:p w14:paraId="671718BB" w14:textId="4A7468A7" w:rsidR="00E573EF" w:rsidRPr="00231B80" w:rsidRDefault="00E573EF" w:rsidP="00E573EF">
            <w:r w:rsidRPr="00231B80">
              <w:rPr>
                <w:rFonts w:cs="Times New Roman"/>
                <w:szCs w:val="18"/>
              </w:rPr>
              <w:t>C09</w:t>
            </w:r>
            <w:r w:rsidRPr="00231B80">
              <w:rPr>
                <w:rFonts w:eastAsia="바탕체" w:cs="Times New Roman"/>
                <w:szCs w:val="18"/>
                <w:lang w:eastAsia="ko-KR"/>
              </w:rPr>
              <w:t>C</w:t>
            </w:r>
            <w:r w:rsidR="0094583D" w:rsidRPr="00231B80">
              <w:rPr>
                <w:rFonts w:eastAsia="바탕체" w:cs="Times New Roman"/>
                <w:szCs w:val="18"/>
                <w:lang w:eastAsia="ko-KR"/>
              </w:rPr>
              <w:t>A</w:t>
            </w:r>
            <w:r w:rsidRPr="00231B80">
              <w:rPr>
                <w:rFonts w:eastAsia="바탕체" w:cs="Times New Roman"/>
                <w:szCs w:val="18"/>
                <w:lang w:eastAsia="ko-KR"/>
              </w:rPr>
              <w:t xml:space="preserve">, </w:t>
            </w:r>
            <w:r w:rsidRPr="00231B80">
              <w:rPr>
                <w:rFonts w:cs="Times New Roman"/>
                <w:szCs w:val="18"/>
              </w:rPr>
              <w:t>C09D</w:t>
            </w:r>
            <w:r w:rsidR="0094583D" w:rsidRPr="00231B80">
              <w:rPr>
                <w:rFonts w:cs="Times New Roman"/>
                <w:szCs w:val="18"/>
              </w:rPr>
              <w:t>A</w:t>
            </w:r>
          </w:p>
        </w:tc>
      </w:tr>
      <w:tr w:rsidR="00231B80" w:rsidRPr="00231B80" w14:paraId="2BFA2F54" w14:textId="77777777" w:rsidTr="00E4191A">
        <w:tc>
          <w:tcPr>
            <w:tcW w:w="2405" w:type="dxa"/>
          </w:tcPr>
          <w:p w14:paraId="5315E442" w14:textId="539CC38E" w:rsidR="00E573EF" w:rsidRPr="00231B80" w:rsidRDefault="00E573EF" w:rsidP="00E573EF">
            <w:r w:rsidRPr="00231B80">
              <w:t>Comedications</w:t>
            </w:r>
          </w:p>
        </w:tc>
        <w:tc>
          <w:tcPr>
            <w:tcW w:w="3969" w:type="dxa"/>
          </w:tcPr>
          <w:p w14:paraId="09E2AA3F" w14:textId="70C85442" w:rsidR="00E573EF" w:rsidRPr="00231B80" w:rsidRDefault="00E573EF" w:rsidP="00EF496E">
            <w:pPr>
              <w:tabs>
                <w:tab w:val="center" w:pos="1876"/>
              </w:tabs>
              <w:rPr>
                <w:rFonts w:cs="Times New Roman"/>
                <w:szCs w:val="20"/>
              </w:rPr>
            </w:pPr>
            <w:r w:rsidRPr="00231B80">
              <w:rPr>
                <w:szCs w:val="20"/>
              </w:rPr>
              <w:t>CCB</w:t>
            </w:r>
          </w:p>
        </w:tc>
        <w:tc>
          <w:tcPr>
            <w:tcW w:w="2266" w:type="dxa"/>
          </w:tcPr>
          <w:p w14:paraId="57A9E670" w14:textId="70204E89" w:rsidR="00E573EF" w:rsidRPr="00231B80" w:rsidRDefault="00E573EF" w:rsidP="00E573EF">
            <w:r w:rsidRPr="00231B80">
              <w:t>C08</w:t>
            </w:r>
          </w:p>
        </w:tc>
      </w:tr>
      <w:tr w:rsidR="00231B80" w:rsidRPr="00231B80" w14:paraId="51F9CD9C" w14:textId="77777777" w:rsidTr="00E4191A">
        <w:tc>
          <w:tcPr>
            <w:tcW w:w="2405" w:type="dxa"/>
          </w:tcPr>
          <w:p w14:paraId="6574DB3C" w14:textId="4006FA13" w:rsidR="00E573EF" w:rsidRPr="00231B80" w:rsidRDefault="00E573EF" w:rsidP="00E573EF">
            <w:r w:rsidRPr="00231B80">
              <w:t>Comedications</w:t>
            </w:r>
          </w:p>
        </w:tc>
        <w:tc>
          <w:tcPr>
            <w:tcW w:w="3969" w:type="dxa"/>
          </w:tcPr>
          <w:p w14:paraId="4F0B6F07" w14:textId="0283DC48" w:rsidR="00E573EF" w:rsidRPr="00231B80" w:rsidRDefault="00E573EF" w:rsidP="00E573EF">
            <w:pPr>
              <w:tabs>
                <w:tab w:val="center" w:pos="1876"/>
              </w:tabs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Beta-blocker</w:t>
            </w:r>
          </w:p>
        </w:tc>
        <w:tc>
          <w:tcPr>
            <w:tcW w:w="2266" w:type="dxa"/>
          </w:tcPr>
          <w:p w14:paraId="04AF3E68" w14:textId="7C24B7B3" w:rsidR="00E573EF" w:rsidRPr="00231B80" w:rsidRDefault="00E573EF" w:rsidP="00E573EF">
            <w:r w:rsidRPr="00231B80">
              <w:t>C07</w:t>
            </w:r>
            <w:r w:rsidRPr="00231B80">
              <w:rPr>
                <w:sz w:val="18"/>
                <w:szCs w:val="18"/>
              </w:rPr>
              <w:t xml:space="preserve"> </w:t>
            </w:r>
          </w:p>
        </w:tc>
      </w:tr>
      <w:tr w:rsidR="00231B80" w:rsidRPr="00231B80" w14:paraId="2704335C" w14:textId="77777777" w:rsidTr="00E4191A">
        <w:tc>
          <w:tcPr>
            <w:tcW w:w="2405" w:type="dxa"/>
          </w:tcPr>
          <w:p w14:paraId="246BEB77" w14:textId="6B45CDD4" w:rsidR="00E573EF" w:rsidRPr="00231B80" w:rsidRDefault="00E573EF" w:rsidP="00E573EF">
            <w:r w:rsidRPr="00231B80">
              <w:t>Comedications</w:t>
            </w:r>
          </w:p>
        </w:tc>
        <w:tc>
          <w:tcPr>
            <w:tcW w:w="3969" w:type="dxa"/>
          </w:tcPr>
          <w:p w14:paraId="5B34FC03" w14:textId="33D17640" w:rsidR="00E573EF" w:rsidRPr="00231B80" w:rsidRDefault="00E573EF" w:rsidP="005C403D">
            <w:pPr>
              <w:tabs>
                <w:tab w:val="center" w:pos="1876"/>
              </w:tabs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 xml:space="preserve">Other </w:t>
            </w:r>
            <w:r w:rsidR="005C403D">
              <w:rPr>
                <w:rFonts w:cs="Times New Roman"/>
                <w:szCs w:val="20"/>
              </w:rPr>
              <w:t>antihypertensive agents</w:t>
            </w:r>
          </w:p>
        </w:tc>
        <w:tc>
          <w:tcPr>
            <w:tcW w:w="2266" w:type="dxa"/>
          </w:tcPr>
          <w:p w14:paraId="1AB4D962" w14:textId="536D6B4C" w:rsidR="00E573EF" w:rsidRPr="00231B80" w:rsidRDefault="00E573EF" w:rsidP="00E573EF">
            <w:r w:rsidRPr="00231B80">
              <w:t>C02CA, C02AC, C02DB, C09XA</w:t>
            </w:r>
          </w:p>
        </w:tc>
      </w:tr>
      <w:tr w:rsidR="00231B80" w:rsidRPr="00231B80" w14:paraId="2D0830DE" w14:textId="77777777" w:rsidTr="00E4191A">
        <w:tc>
          <w:tcPr>
            <w:tcW w:w="2405" w:type="dxa"/>
          </w:tcPr>
          <w:p w14:paraId="094223BF" w14:textId="4B460791" w:rsidR="00A25FD0" w:rsidRPr="00231B80" w:rsidRDefault="00A25FD0" w:rsidP="00E573EF">
            <w:r w:rsidRPr="00231B80">
              <w:t>Comedications</w:t>
            </w:r>
          </w:p>
        </w:tc>
        <w:tc>
          <w:tcPr>
            <w:tcW w:w="3969" w:type="dxa"/>
          </w:tcPr>
          <w:p w14:paraId="49621481" w14:textId="0161E7DC" w:rsidR="00A25FD0" w:rsidRPr="00231B80" w:rsidRDefault="00A25FD0" w:rsidP="00E573EF">
            <w:pPr>
              <w:tabs>
                <w:tab w:val="center" w:pos="1876"/>
              </w:tabs>
              <w:rPr>
                <w:rFonts w:cs="Times New Roman"/>
                <w:szCs w:val="20"/>
              </w:rPr>
            </w:pPr>
            <w:r w:rsidRPr="00231B80">
              <w:t>Immunosuppressants</w:t>
            </w:r>
          </w:p>
        </w:tc>
        <w:tc>
          <w:tcPr>
            <w:tcW w:w="2266" w:type="dxa"/>
          </w:tcPr>
          <w:p w14:paraId="52B96298" w14:textId="2AAE6314" w:rsidR="00A25FD0" w:rsidRPr="00231B80" w:rsidRDefault="00A25FD0" w:rsidP="00E573EF">
            <w:r w:rsidRPr="00231B80">
              <w:t>L04</w:t>
            </w:r>
          </w:p>
        </w:tc>
      </w:tr>
      <w:tr w:rsidR="00231B80" w:rsidRPr="00231B80" w14:paraId="789DB081" w14:textId="77777777" w:rsidTr="00E4191A">
        <w:tc>
          <w:tcPr>
            <w:tcW w:w="2405" w:type="dxa"/>
          </w:tcPr>
          <w:p w14:paraId="719FD472" w14:textId="21FD10EC" w:rsidR="00A25FD0" w:rsidRPr="00231B80" w:rsidRDefault="00A25FD0" w:rsidP="00A25FD0">
            <w:r w:rsidRPr="00231B80">
              <w:t>Comedications</w:t>
            </w:r>
          </w:p>
        </w:tc>
        <w:tc>
          <w:tcPr>
            <w:tcW w:w="3969" w:type="dxa"/>
          </w:tcPr>
          <w:p w14:paraId="1BA61A98" w14:textId="5A6C0379" w:rsidR="00A25FD0" w:rsidRPr="00231B80" w:rsidRDefault="00A25FD0" w:rsidP="00A25FD0">
            <w:pPr>
              <w:tabs>
                <w:tab w:val="center" w:pos="1876"/>
              </w:tabs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Antibiotics</w:t>
            </w:r>
          </w:p>
        </w:tc>
        <w:tc>
          <w:tcPr>
            <w:tcW w:w="2266" w:type="dxa"/>
          </w:tcPr>
          <w:p w14:paraId="4E56F263" w14:textId="7CCE180A" w:rsidR="00A25FD0" w:rsidRPr="00231B80" w:rsidRDefault="00A25FD0" w:rsidP="00A25FD0">
            <w:r w:rsidRPr="00231B80">
              <w:t>J01</w:t>
            </w:r>
          </w:p>
        </w:tc>
      </w:tr>
      <w:tr w:rsidR="00231B80" w:rsidRPr="00231B80" w14:paraId="4375A989" w14:textId="77777777" w:rsidTr="00E4191A">
        <w:tc>
          <w:tcPr>
            <w:tcW w:w="2405" w:type="dxa"/>
          </w:tcPr>
          <w:p w14:paraId="0946A5F6" w14:textId="6071CB67" w:rsidR="00A25FD0" w:rsidRPr="00231B80" w:rsidRDefault="00A25FD0" w:rsidP="00A25FD0">
            <w:r w:rsidRPr="00231B80">
              <w:t>Comedications</w:t>
            </w:r>
          </w:p>
        </w:tc>
        <w:tc>
          <w:tcPr>
            <w:tcW w:w="3969" w:type="dxa"/>
          </w:tcPr>
          <w:p w14:paraId="76598F8D" w14:textId="6422B70B" w:rsidR="00A25FD0" w:rsidRPr="00231B80" w:rsidRDefault="00A25FD0" w:rsidP="00A25FD0">
            <w:pPr>
              <w:tabs>
                <w:tab w:val="center" w:pos="1876"/>
              </w:tabs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Antivirals</w:t>
            </w:r>
          </w:p>
        </w:tc>
        <w:tc>
          <w:tcPr>
            <w:tcW w:w="2266" w:type="dxa"/>
          </w:tcPr>
          <w:p w14:paraId="64E51579" w14:textId="22D51BF5" w:rsidR="00A25FD0" w:rsidRPr="00231B80" w:rsidRDefault="00A25FD0" w:rsidP="00A25FD0">
            <w:r w:rsidRPr="00231B80">
              <w:t>J05</w:t>
            </w:r>
          </w:p>
        </w:tc>
      </w:tr>
      <w:tr w:rsidR="00231B80" w:rsidRPr="00231B80" w14:paraId="11251CEC" w14:textId="77777777" w:rsidTr="00E4191A">
        <w:tc>
          <w:tcPr>
            <w:tcW w:w="2405" w:type="dxa"/>
          </w:tcPr>
          <w:p w14:paraId="386BD7CD" w14:textId="47F3011D" w:rsidR="00A25FD0" w:rsidRPr="00231B80" w:rsidRDefault="00A25FD0" w:rsidP="00A25FD0">
            <w:r w:rsidRPr="00231B80">
              <w:t>Comedications</w:t>
            </w:r>
          </w:p>
        </w:tc>
        <w:tc>
          <w:tcPr>
            <w:tcW w:w="3969" w:type="dxa"/>
          </w:tcPr>
          <w:p w14:paraId="1C42A90B" w14:textId="7A561955" w:rsidR="00A25FD0" w:rsidRPr="00231B80" w:rsidRDefault="00A25FD0" w:rsidP="00A25FD0">
            <w:pPr>
              <w:tabs>
                <w:tab w:val="center" w:pos="1876"/>
              </w:tabs>
              <w:rPr>
                <w:rFonts w:cs="Times New Roman"/>
                <w:szCs w:val="20"/>
              </w:rPr>
            </w:pPr>
            <w:r w:rsidRPr="00231B80">
              <w:t>Antifungal agents</w:t>
            </w:r>
          </w:p>
        </w:tc>
        <w:tc>
          <w:tcPr>
            <w:tcW w:w="2266" w:type="dxa"/>
          </w:tcPr>
          <w:p w14:paraId="445BCF1B" w14:textId="466800E9" w:rsidR="00A25FD0" w:rsidRPr="00231B80" w:rsidRDefault="00A25FD0" w:rsidP="00A25FD0">
            <w:r w:rsidRPr="00231B80">
              <w:t>J02</w:t>
            </w:r>
          </w:p>
        </w:tc>
      </w:tr>
      <w:tr w:rsidR="00231B80" w:rsidRPr="00231B80" w14:paraId="70C29EA2" w14:textId="77777777" w:rsidTr="00E4191A">
        <w:tc>
          <w:tcPr>
            <w:tcW w:w="2405" w:type="dxa"/>
          </w:tcPr>
          <w:p w14:paraId="233E9E6D" w14:textId="53253AF8" w:rsidR="00A25FD0" w:rsidRPr="00231B80" w:rsidRDefault="00A25FD0" w:rsidP="00A25FD0">
            <w:r w:rsidRPr="00231B80">
              <w:t>Comedications</w:t>
            </w:r>
          </w:p>
        </w:tc>
        <w:tc>
          <w:tcPr>
            <w:tcW w:w="3969" w:type="dxa"/>
          </w:tcPr>
          <w:p w14:paraId="34508E05" w14:textId="677D8893" w:rsidR="00A25FD0" w:rsidRPr="00630F1F" w:rsidRDefault="002F78F0" w:rsidP="00630F1F">
            <w:pPr>
              <w:tabs>
                <w:tab w:val="center" w:pos="1876"/>
              </w:tabs>
              <w:rPr>
                <w:rFonts w:cs="Times New Roman"/>
                <w:szCs w:val="20"/>
              </w:rPr>
            </w:pPr>
            <w:r w:rsidRPr="00630F1F">
              <w:rPr>
                <w:rFonts w:cs="Times New Roman"/>
                <w:szCs w:val="20"/>
              </w:rPr>
              <w:t xml:space="preserve">Class III </w:t>
            </w:r>
            <w:r w:rsidR="00630F1F" w:rsidRPr="00630F1F">
              <w:rPr>
                <w:rFonts w:cs="Times New Roman"/>
                <w:szCs w:val="20"/>
              </w:rPr>
              <w:t>a</w:t>
            </w:r>
            <w:r w:rsidR="00A25FD0" w:rsidRPr="00630F1F">
              <w:rPr>
                <w:rFonts w:cs="Times New Roman"/>
                <w:szCs w:val="20"/>
              </w:rPr>
              <w:t>ntiarrhythmics</w:t>
            </w:r>
          </w:p>
        </w:tc>
        <w:tc>
          <w:tcPr>
            <w:tcW w:w="2266" w:type="dxa"/>
          </w:tcPr>
          <w:p w14:paraId="1165282A" w14:textId="71F8BA2D" w:rsidR="00A25FD0" w:rsidRPr="00231B80" w:rsidRDefault="00A25FD0" w:rsidP="00A25FD0">
            <w:r w:rsidRPr="00231B80">
              <w:t>C01B</w:t>
            </w:r>
            <w:r w:rsidR="005C403D">
              <w:t>D, C07AA07</w:t>
            </w:r>
          </w:p>
        </w:tc>
      </w:tr>
      <w:tr w:rsidR="00231B80" w:rsidRPr="00231B80" w14:paraId="07823FE0" w14:textId="77777777" w:rsidTr="00E4191A">
        <w:tc>
          <w:tcPr>
            <w:tcW w:w="2405" w:type="dxa"/>
          </w:tcPr>
          <w:p w14:paraId="292541BF" w14:textId="565419C1" w:rsidR="00A25FD0" w:rsidRPr="00231B80" w:rsidRDefault="00A25FD0" w:rsidP="00A25FD0">
            <w:r w:rsidRPr="00231B80">
              <w:t>Comedications</w:t>
            </w:r>
          </w:p>
        </w:tc>
        <w:tc>
          <w:tcPr>
            <w:tcW w:w="3969" w:type="dxa"/>
          </w:tcPr>
          <w:p w14:paraId="1557FF4D" w14:textId="450AF3DB" w:rsidR="00A25FD0" w:rsidRPr="00231B80" w:rsidRDefault="00A25FD0" w:rsidP="00A25FD0">
            <w:pPr>
              <w:tabs>
                <w:tab w:val="center" w:pos="1876"/>
              </w:tabs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Adrenergic agents</w:t>
            </w:r>
          </w:p>
        </w:tc>
        <w:tc>
          <w:tcPr>
            <w:tcW w:w="2266" w:type="dxa"/>
          </w:tcPr>
          <w:p w14:paraId="6BE9E850" w14:textId="5039E7C2" w:rsidR="00A25FD0" w:rsidRPr="00231B80" w:rsidRDefault="00A25FD0" w:rsidP="00A25FD0">
            <w:r w:rsidRPr="00231B80">
              <w:t>C01CA</w:t>
            </w:r>
          </w:p>
        </w:tc>
      </w:tr>
      <w:tr w:rsidR="00231B80" w:rsidRPr="00231B80" w14:paraId="1298F29E" w14:textId="77777777" w:rsidTr="00E4191A">
        <w:tc>
          <w:tcPr>
            <w:tcW w:w="2405" w:type="dxa"/>
          </w:tcPr>
          <w:p w14:paraId="748A50EF" w14:textId="736CDCE6" w:rsidR="00A25FD0" w:rsidRPr="00231B80" w:rsidRDefault="00A25FD0" w:rsidP="00A25FD0">
            <w:r w:rsidRPr="00231B80">
              <w:t>Comedications</w:t>
            </w:r>
          </w:p>
        </w:tc>
        <w:tc>
          <w:tcPr>
            <w:tcW w:w="3969" w:type="dxa"/>
          </w:tcPr>
          <w:p w14:paraId="794FC826" w14:textId="1A602110" w:rsidR="00A25FD0" w:rsidRPr="00231B80" w:rsidRDefault="00A25FD0" w:rsidP="00A25FD0">
            <w:pPr>
              <w:tabs>
                <w:tab w:val="center" w:pos="1876"/>
              </w:tabs>
            </w:pPr>
            <w:r w:rsidRPr="00231B80">
              <w:rPr>
                <w:rFonts w:cs="Times New Roman"/>
                <w:szCs w:val="20"/>
              </w:rPr>
              <w:t>HMG-CoA reductase inhibitors</w:t>
            </w:r>
          </w:p>
        </w:tc>
        <w:tc>
          <w:tcPr>
            <w:tcW w:w="2266" w:type="dxa"/>
          </w:tcPr>
          <w:p w14:paraId="04BE463B" w14:textId="74E12426" w:rsidR="00A25FD0" w:rsidRPr="00231B80" w:rsidRDefault="00A25FD0" w:rsidP="00A25FD0">
            <w:r w:rsidRPr="00231B80">
              <w:t>C10AA</w:t>
            </w:r>
          </w:p>
        </w:tc>
      </w:tr>
      <w:tr w:rsidR="00231B80" w:rsidRPr="00231B80" w14:paraId="72A2E886" w14:textId="77777777" w:rsidTr="00E4191A">
        <w:tc>
          <w:tcPr>
            <w:tcW w:w="2405" w:type="dxa"/>
          </w:tcPr>
          <w:p w14:paraId="32D43423" w14:textId="326350F3" w:rsidR="00A25FD0" w:rsidRPr="00231B80" w:rsidRDefault="00A25FD0" w:rsidP="00A25FD0">
            <w:r w:rsidRPr="00231B80">
              <w:t>Comedications</w:t>
            </w:r>
          </w:p>
        </w:tc>
        <w:tc>
          <w:tcPr>
            <w:tcW w:w="3969" w:type="dxa"/>
          </w:tcPr>
          <w:p w14:paraId="11E1034D" w14:textId="419DB3E0" w:rsidR="00A25FD0" w:rsidRPr="00231B80" w:rsidRDefault="005C403D" w:rsidP="002F78F0">
            <w:pPr>
              <w:rPr>
                <w:rFonts w:cs="Times New Roman"/>
                <w:szCs w:val="20"/>
              </w:rPr>
            </w:pPr>
            <w:r>
              <w:t>Fibrates</w:t>
            </w:r>
            <w:r w:rsidR="00A25FD0" w:rsidRPr="00231B80">
              <w:t xml:space="preserve"> </w:t>
            </w:r>
          </w:p>
        </w:tc>
        <w:tc>
          <w:tcPr>
            <w:tcW w:w="2266" w:type="dxa"/>
          </w:tcPr>
          <w:p w14:paraId="0048599F" w14:textId="32EC45D3" w:rsidR="00A25FD0" w:rsidRPr="00231B80" w:rsidRDefault="00A25FD0" w:rsidP="00A25FD0">
            <w:r w:rsidRPr="00231B80">
              <w:t>C10AB</w:t>
            </w:r>
          </w:p>
        </w:tc>
      </w:tr>
      <w:tr w:rsidR="00231B80" w:rsidRPr="00231B80" w14:paraId="4C676503" w14:textId="77777777" w:rsidTr="00E4191A">
        <w:tc>
          <w:tcPr>
            <w:tcW w:w="2405" w:type="dxa"/>
          </w:tcPr>
          <w:p w14:paraId="0868E32D" w14:textId="27255B9C" w:rsidR="00A25FD0" w:rsidRPr="00231B80" w:rsidRDefault="00A25FD0" w:rsidP="00A25FD0">
            <w:r w:rsidRPr="00231B80">
              <w:t>Comedications</w:t>
            </w:r>
          </w:p>
        </w:tc>
        <w:tc>
          <w:tcPr>
            <w:tcW w:w="3969" w:type="dxa"/>
          </w:tcPr>
          <w:p w14:paraId="3ADFEEAB" w14:textId="6C7D95B5" w:rsidR="00A25FD0" w:rsidRPr="00231B80" w:rsidRDefault="00A25FD0" w:rsidP="00A25FD0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Xanthine oxidase inhibitors</w:t>
            </w:r>
          </w:p>
        </w:tc>
        <w:tc>
          <w:tcPr>
            <w:tcW w:w="2266" w:type="dxa"/>
          </w:tcPr>
          <w:p w14:paraId="3BD3EE3D" w14:textId="28E5369E" w:rsidR="00A25FD0" w:rsidRPr="00231B80" w:rsidRDefault="00A25FD0" w:rsidP="00A25FD0">
            <w:r w:rsidRPr="00231B80">
              <w:t>M04AA</w:t>
            </w:r>
          </w:p>
        </w:tc>
      </w:tr>
      <w:tr w:rsidR="00231B80" w:rsidRPr="00231B80" w14:paraId="7035BF13" w14:textId="77777777" w:rsidTr="00E4191A">
        <w:tc>
          <w:tcPr>
            <w:tcW w:w="2405" w:type="dxa"/>
          </w:tcPr>
          <w:p w14:paraId="1706FF6D" w14:textId="31EEAA20" w:rsidR="00A25FD0" w:rsidRPr="00231B80" w:rsidRDefault="00A25FD0" w:rsidP="00A25FD0">
            <w:r w:rsidRPr="00231B80">
              <w:t>Comedications</w:t>
            </w:r>
          </w:p>
        </w:tc>
        <w:tc>
          <w:tcPr>
            <w:tcW w:w="3969" w:type="dxa"/>
          </w:tcPr>
          <w:p w14:paraId="0281AEA0" w14:textId="69071009" w:rsidR="00A25FD0" w:rsidRPr="00231B80" w:rsidRDefault="00A25FD0" w:rsidP="00A25FD0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Bisphosphonates</w:t>
            </w:r>
          </w:p>
        </w:tc>
        <w:tc>
          <w:tcPr>
            <w:tcW w:w="2266" w:type="dxa"/>
          </w:tcPr>
          <w:p w14:paraId="4414E22D" w14:textId="4EFF06A1" w:rsidR="00A25FD0" w:rsidRPr="00231B80" w:rsidRDefault="00A25FD0" w:rsidP="00A25FD0">
            <w:r w:rsidRPr="00231B80">
              <w:t>M05BA</w:t>
            </w:r>
          </w:p>
        </w:tc>
      </w:tr>
      <w:tr w:rsidR="00231B80" w:rsidRPr="00231B80" w14:paraId="58B1E917" w14:textId="77777777" w:rsidTr="00E4191A">
        <w:tc>
          <w:tcPr>
            <w:tcW w:w="2405" w:type="dxa"/>
          </w:tcPr>
          <w:p w14:paraId="01CDA6E7" w14:textId="2C0161EC" w:rsidR="00A25FD0" w:rsidRPr="00231B80" w:rsidRDefault="00A25FD0" w:rsidP="00A25FD0">
            <w:r w:rsidRPr="00231B80">
              <w:t>Comedications</w:t>
            </w:r>
          </w:p>
        </w:tc>
        <w:tc>
          <w:tcPr>
            <w:tcW w:w="3969" w:type="dxa"/>
          </w:tcPr>
          <w:p w14:paraId="4988AE87" w14:textId="52747D77" w:rsidR="00A25FD0" w:rsidRPr="00630F1F" w:rsidRDefault="005C403D" w:rsidP="00A25FD0">
            <w:pPr>
              <w:rPr>
                <w:rFonts w:cs="Times New Roman"/>
                <w:szCs w:val="20"/>
              </w:rPr>
            </w:pPr>
            <w:r w:rsidRPr="00630F1F">
              <w:t>Antiplatelet agents</w:t>
            </w:r>
          </w:p>
        </w:tc>
        <w:tc>
          <w:tcPr>
            <w:tcW w:w="2266" w:type="dxa"/>
          </w:tcPr>
          <w:p w14:paraId="1B9C5D3F" w14:textId="3D3D2161" w:rsidR="00A25FD0" w:rsidRPr="00231B80" w:rsidRDefault="00A25FD0" w:rsidP="00A25FD0">
            <w:r w:rsidRPr="00231B80">
              <w:t>B01AC</w:t>
            </w:r>
          </w:p>
        </w:tc>
      </w:tr>
      <w:tr w:rsidR="00231B80" w:rsidRPr="00231B80" w14:paraId="083E3B62" w14:textId="77777777" w:rsidTr="00E4191A">
        <w:tc>
          <w:tcPr>
            <w:tcW w:w="2405" w:type="dxa"/>
          </w:tcPr>
          <w:p w14:paraId="4832A424" w14:textId="5F3847A3" w:rsidR="00A25FD0" w:rsidRPr="00231B80" w:rsidRDefault="00A25FD0" w:rsidP="00A25FD0">
            <w:r w:rsidRPr="00231B80">
              <w:t>Comedications</w:t>
            </w:r>
          </w:p>
        </w:tc>
        <w:tc>
          <w:tcPr>
            <w:tcW w:w="3969" w:type="dxa"/>
          </w:tcPr>
          <w:p w14:paraId="59CFC488" w14:textId="71B7730A" w:rsidR="00A25FD0" w:rsidRPr="00231B80" w:rsidRDefault="00A25FD0" w:rsidP="00A25FD0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H2 blockers</w:t>
            </w:r>
            <w:r w:rsidRPr="00231B80">
              <w:rPr>
                <w:rFonts w:cs="Times New Roman"/>
                <w:szCs w:val="20"/>
              </w:rPr>
              <w:tab/>
            </w:r>
          </w:p>
        </w:tc>
        <w:tc>
          <w:tcPr>
            <w:tcW w:w="2266" w:type="dxa"/>
          </w:tcPr>
          <w:p w14:paraId="12B36BE0" w14:textId="25C5311C" w:rsidR="00A25FD0" w:rsidRPr="00231B80" w:rsidRDefault="00A25FD0" w:rsidP="00A25FD0">
            <w:r w:rsidRPr="00231B80">
              <w:t>A02BA</w:t>
            </w:r>
          </w:p>
        </w:tc>
      </w:tr>
      <w:tr w:rsidR="00231B80" w:rsidRPr="00231B80" w14:paraId="1294B968" w14:textId="77777777" w:rsidTr="00E4191A">
        <w:tc>
          <w:tcPr>
            <w:tcW w:w="2405" w:type="dxa"/>
          </w:tcPr>
          <w:p w14:paraId="45BEAF76" w14:textId="1DDD2AE6" w:rsidR="00A25FD0" w:rsidRPr="00231B80" w:rsidRDefault="00A25FD0" w:rsidP="00A25FD0">
            <w:r w:rsidRPr="00231B80">
              <w:t>Comedications</w:t>
            </w:r>
          </w:p>
        </w:tc>
        <w:tc>
          <w:tcPr>
            <w:tcW w:w="3969" w:type="dxa"/>
          </w:tcPr>
          <w:p w14:paraId="3F5E2D3D" w14:textId="7E1036AE" w:rsidR="00A25FD0" w:rsidRPr="00231B80" w:rsidRDefault="00A25FD0" w:rsidP="00EF496E">
            <w:r w:rsidRPr="00231B80">
              <w:t>PPI</w:t>
            </w:r>
          </w:p>
        </w:tc>
        <w:tc>
          <w:tcPr>
            <w:tcW w:w="2266" w:type="dxa"/>
          </w:tcPr>
          <w:p w14:paraId="1AFA622B" w14:textId="0CD95564" w:rsidR="00A25FD0" w:rsidRPr="00231B80" w:rsidRDefault="00A25FD0" w:rsidP="00A25FD0">
            <w:r w:rsidRPr="00231B80">
              <w:t>A02BC</w:t>
            </w:r>
          </w:p>
        </w:tc>
      </w:tr>
      <w:tr w:rsidR="00231B80" w:rsidRPr="00231B80" w14:paraId="6192FAD3" w14:textId="77777777" w:rsidTr="00E4191A">
        <w:tc>
          <w:tcPr>
            <w:tcW w:w="2405" w:type="dxa"/>
          </w:tcPr>
          <w:p w14:paraId="4330326F" w14:textId="0FA19665" w:rsidR="00A25FD0" w:rsidRPr="00231B80" w:rsidRDefault="00A25FD0" w:rsidP="00A25FD0">
            <w:r w:rsidRPr="00231B80">
              <w:t>Comedications</w:t>
            </w:r>
          </w:p>
        </w:tc>
        <w:tc>
          <w:tcPr>
            <w:tcW w:w="3969" w:type="dxa"/>
          </w:tcPr>
          <w:p w14:paraId="2B0B9C0D" w14:textId="78B0D680" w:rsidR="00A25FD0" w:rsidRPr="00231B80" w:rsidRDefault="00A25FD0" w:rsidP="00A25FD0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 xml:space="preserve">Antidepressants </w:t>
            </w:r>
          </w:p>
        </w:tc>
        <w:tc>
          <w:tcPr>
            <w:tcW w:w="2266" w:type="dxa"/>
          </w:tcPr>
          <w:p w14:paraId="776E67DA" w14:textId="3321E73C" w:rsidR="00A25FD0" w:rsidRPr="00231B80" w:rsidRDefault="00A25FD0" w:rsidP="00A25FD0">
            <w:r w:rsidRPr="00231B80">
              <w:t>N06A</w:t>
            </w:r>
          </w:p>
        </w:tc>
      </w:tr>
      <w:tr w:rsidR="00231B80" w:rsidRPr="00231B80" w14:paraId="508DE2C7" w14:textId="77777777" w:rsidTr="00E4191A">
        <w:tc>
          <w:tcPr>
            <w:tcW w:w="2405" w:type="dxa"/>
          </w:tcPr>
          <w:p w14:paraId="61770383" w14:textId="4253D5AF" w:rsidR="00A25FD0" w:rsidRPr="00231B80" w:rsidRDefault="00A25FD0" w:rsidP="00A25FD0">
            <w:r w:rsidRPr="00231B80">
              <w:t>Comedications</w:t>
            </w:r>
          </w:p>
        </w:tc>
        <w:tc>
          <w:tcPr>
            <w:tcW w:w="3969" w:type="dxa"/>
          </w:tcPr>
          <w:p w14:paraId="2DCE9AF9" w14:textId="10377EEB" w:rsidR="00A25FD0" w:rsidRPr="00231B80" w:rsidRDefault="00A25FD0" w:rsidP="00A25FD0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Anticonvulsants</w:t>
            </w:r>
          </w:p>
        </w:tc>
        <w:tc>
          <w:tcPr>
            <w:tcW w:w="2266" w:type="dxa"/>
          </w:tcPr>
          <w:p w14:paraId="6A1C08E3" w14:textId="3C0CA48F" w:rsidR="00A25FD0" w:rsidRPr="00231B80" w:rsidRDefault="00A25FD0" w:rsidP="00A25FD0">
            <w:r w:rsidRPr="00231B80">
              <w:t>N03</w:t>
            </w:r>
          </w:p>
        </w:tc>
      </w:tr>
      <w:tr w:rsidR="00231B80" w:rsidRPr="00231B80" w14:paraId="6023740D" w14:textId="77777777" w:rsidTr="00E4191A">
        <w:tc>
          <w:tcPr>
            <w:tcW w:w="2405" w:type="dxa"/>
          </w:tcPr>
          <w:p w14:paraId="693FD50F" w14:textId="1639A5E0" w:rsidR="00A25FD0" w:rsidRPr="00231B80" w:rsidRDefault="00A25FD0" w:rsidP="00A25FD0">
            <w:r w:rsidRPr="00231B80">
              <w:t>Comedications</w:t>
            </w:r>
          </w:p>
        </w:tc>
        <w:tc>
          <w:tcPr>
            <w:tcW w:w="3969" w:type="dxa"/>
          </w:tcPr>
          <w:p w14:paraId="50DD94F6" w14:textId="10294C54" w:rsidR="00A25FD0" w:rsidRPr="00231B80" w:rsidRDefault="00A25FD0" w:rsidP="00A25FD0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Benzodiazepines</w:t>
            </w:r>
          </w:p>
        </w:tc>
        <w:tc>
          <w:tcPr>
            <w:tcW w:w="2266" w:type="dxa"/>
          </w:tcPr>
          <w:p w14:paraId="5FA88C83" w14:textId="1B61DBBB" w:rsidR="00A25FD0" w:rsidRPr="00231B80" w:rsidRDefault="00A25FD0" w:rsidP="00A25FD0">
            <w:r w:rsidRPr="00231B80">
              <w:t>N05BA</w:t>
            </w:r>
          </w:p>
        </w:tc>
      </w:tr>
      <w:tr w:rsidR="00231B80" w:rsidRPr="00231B80" w14:paraId="7F62266D" w14:textId="77777777" w:rsidTr="00E4191A">
        <w:tc>
          <w:tcPr>
            <w:tcW w:w="2405" w:type="dxa"/>
          </w:tcPr>
          <w:p w14:paraId="6A16FB34" w14:textId="5CACF8FB" w:rsidR="00A25FD0" w:rsidRPr="00231B80" w:rsidRDefault="00A25FD0" w:rsidP="00A25FD0">
            <w:r w:rsidRPr="00231B80">
              <w:t>Comedications</w:t>
            </w:r>
          </w:p>
        </w:tc>
        <w:tc>
          <w:tcPr>
            <w:tcW w:w="3969" w:type="dxa"/>
          </w:tcPr>
          <w:p w14:paraId="0EAFE92A" w14:textId="128FA919" w:rsidR="00A25FD0" w:rsidRPr="00630F1F" w:rsidRDefault="00A25FD0" w:rsidP="005C403D">
            <w:r w:rsidRPr="00630F1F">
              <w:rPr>
                <w:rFonts w:cs="Times New Roman"/>
                <w:szCs w:val="20"/>
              </w:rPr>
              <w:t xml:space="preserve">Carbonic </w:t>
            </w:r>
            <w:r w:rsidR="005C403D" w:rsidRPr="00630F1F">
              <w:rPr>
                <w:rFonts w:cs="Times New Roman"/>
                <w:szCs w:val="20"/>
              </w:rPr>
              <w:t>a</w:t>
            </w:r>
            <w:r w:rsidRPr="00630F1F">
              <w:rPr>
                <w:rFonts w:cs="Times New Roman"/>
                <w:szCs w:val="20"/>
              </w:rPr>
              <w:t xml:space="preserve">nhydrase </w:t>
            </w:r>
            <w:r w:rsidR="005C403D" w:rsidRPr="00630F1F">
              <w:rPr>
                <w:rFonts w:cs="Times New Roman"/>
                <w:szCs w:val="20"/>
              </w:rPr>
              <w:t>i</w:t>
            </w:r>
            <w:r w:rsidRPr="00630F1F">
              <w:rPr>
                <w:rFonts w:cs="Times New Roman"/>
                <w:szCs w:val="20"/>
              </w:rPr>
              <w:t>nhibitor</w:t>
            </w:r>
          </w:p>
        </w:tc>
        <w:tc>
          <w:tcPr>
            <w:tcW w:w="2266" w:type="dxa"/>
          </w:tcPr>
          <w:p w14:paraId="0D90999F" w14:textId="64AED6D2" w:rsidR="00A25FD0" w:rsidRPr="00231B80" w:rsidRDefault="0094583D" w:rsidP="006E5B75">
            <w:r w:rsidRPr="00231B80">
              <w:t>S01EC</w:t>
            </w:r>
          </w:p>
        </w:tc>
      </w:tr>
    </w:tbl>
    <w:p w14:paraId="6F2894C8" w14:textId="4CF0741D" w:rsidR="002639C3" w:rsidRPr="00231B80" w:rsidRDefault="00850B6D">
      <w:pPr>
        <w:rPr>
          <w:b/>
          <w:sz w:val="24"/>
        </w:rPr>
      </w:pPr>
      <w:r w:rsidRPr="005C403D">
        <w:rPr>
          <w:b/>
          <w:sz w:val="18"/>
        </w:rPr>
        <w:t>Abbreviations</w:t>
      </w:r>
      <w:r w:rsidRPr="005C403D">
        <w:rPr>
          <w:sz w:val="18"/>
        </w:rPr>
        <w:t xml:space="preserve">: </w:t>
      </w:r>
      <w:proofErr w:type="spellStart"/>
      <w:r w:rsidR="00AF1B27" w:rsidRPr="00AF1B27">
        <w:rPr>
          <w:sz w:val="18"/>
        </w:rPr>
        <w:t>ACEi</w:t>
      </w:r>
      <w:proofErr w:type="spellEnd"/>
      <w:r w:rsidR="00AF1B27" w:rsidRPr="00AF1B27">
        <w:rPr>
          <w:sz w:val="18"/>
        </w:rPr>
        <w:t>, angiotensin-converting enzyme inhibitor; ARB, angiotensin II receptor blocker; ATC, Anatomical Therapeutic Chemical; CCB, calcium channel blocker; HMG-CoA, 3-hydroxy-3-methylglutaryl coenzyme A; MRA, mineralocorticoid receptor antagonist; NSAIDs, non-steroidal anti-inflammatory drugs; PPI, proton pump inhibitor; SGLT2i, sodium–glucose cotransporter 2 inhibitor; SU, sulfonylurea.</w:t>
      </w:r>
    </w:p>
    <w:p w14:paraId="02E0B24C" w14:textId="77777777" w:rsidR="002639C3" w:rsidRPr="00231B80" w:rsidRDefault="002639C3">
      <w:pPr>
        <w:rPr>
          <w:b/>
          <w:sz w:val="24"/>
        </w:rPr>
      </w:pPr>
    </w:p>
    <w:p w14:paraId="0124C7FC" w14:textId="77777777" w:rsidR="002639C3" w:rsidRPr="00231B80" w:rsidRDefault="002639C3">
      <w:pPr>
        <w:rPr>
          <w:b/>
          <w:sz w:val="24"/>
        </w:rPr>
      </w:pPr>
    </w:p>
    <w:p w14:paraId="7B18AEC4" w14:textId="77777777" w:rsidR="002639C3" w:rsidRPr="00231B80" w:rsidRDefault="002639C3">
      <w:pPr>
        <w:rPr>
          <w:b/>
          <w:sz w:val="24"/>
        </w:rPr>
      </w:pPr>
    </w:p>
    <w:p w14:paraId="373C993D" w14:textId="77777777" w:rsidR="00E4191A" w:rsidRPr="00231B80" w:rsidRDefault="00E4191A">
      <w:pPr>
        <w:rPr>
          <w:b/>
          <w:sz w:val="24"/>
        </w:rPr>
      </w:pPr>
    </w:p>
    <w:p w14:paraId="32840533" w14:textId="23453D9E" w:rsidR="005F6896" w:rsidRPr="00231B80" w:rsidRDefault="002C77F7">
      <w:r w:rsidRPr="00231B80">
        <w:rPr>
          <w:b/>
          <w:sz w:val="24"/>
        </w:rPr>
        <w:lastRenderedPageBreak/>
        <w:t xml:space="preserve">Supplementary Table </w:t>
      </w:r>
      <w:r w:rsidR="00F31C21" w:rsidRPr="00231B80">
        <w:rPr>
          <w:b/>
          <w:sz w:val="24"/>
        </w:rPr>
        <w:t>S</w:t>
      </w:r>
      <w:r w:rsidR="00366FB8" w:rsidRPr="00231B80">
        <w:rPr>
          <w:b/>
          <w:sz w:val="24"/>
        </w:rPr>
        <w:t>3</w:t>
      </w:r>
      <w:r w:rsidRPr="00231B80">
        <w:rPr>
          <w:b/>
          <w:sz w:val="24"/>
        </w:rPr>
        <w:t>. Subgroup-specific hazard ratios for AKI and interaction P-values</w:t>
      </w:r>
    </w:p>
    <w:tbl>
      <w:tblPr>
        <w:tblStyle w:val="af9"/>
        <w:tblW w:w="92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014"/>
        <w:gridCol w:w="1559"/>
        <w:gridCol w:w="1559"/>
        <w:gridCol w:w="1843"/>
        <w:gridCol w:w="992"/>
        <w:gridCol w:w="1276"/>
      </w:tblGrid>
      <w:tr w:rsidR="00231B80" w:rsidRPr="00231B80" w14:paraId="33A2CACD" w14:textId="77777777" w:rsidTr="004814EA">
        <w:tc>
          <w:tcPr>
            <w:tcW w:w="2014" w:type="dxa"/>
            <w:tcBorders>
              <w:left w:val="nil"/>
              <w:bottom w:val="single" w:sz="4" w:space="0" w:color="auto"/>
              <w:right w:val="nil"/>
            </w:tcBorders>
          </w:tcPr>
          <w:p w14:paraId="0DC83F2F" w14:textId="77777777" w:rsidR="004814EA" w:rsidRPr="00231B80" w:rsidRDefault="004814EA" w:rsidP="005C23BB">
            <w:pPr>
              <w:jc w:val="center"/>
            </w:pPr>
            <w:r w:rsidRPr="00231B80">
              <w:rPr>
                <w:b/>
              </w:rPr>
              <w:t>Subgroup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562CB6C1" w14:textId="16BEC9CB" w:rsidR="004814EA" w:rsidRPr="00231B80" w:rsidRDefault="004814EA" w:rsidP="004F7F28">
            <w:pPr>
              <w:jc w:val="center"/>
            </w:pPr>
            <w:r w:rsidRPr="00231B80">
              <w:rPr>
                <w:b/>
              </w:rPr>
              <w:t>Incidence rate per 1000 PY, SGLT2i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0C6BEB4C" w14:textId="30501B9B" w:rsidR="004814EA" w:rsidRPr="00231B80" w:rsidRDefault="004814EA" w:rsidP="005C23BB">
            <w:pPr>
              <w:jc w:val="center"/>
            </w:pPr>
            <w:r w:rsidRPr="00231B80">
              <w:rPr>
                <w:b/>
              </w:rPr>
              <w:t>Incidence rate per 1000 PY, SU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08CC7C84" w14:textId="77777777" w:rsidR="004814EA" w:rsidRPr="00231B80" w:rsidRDefault="004814EA" w:rsidP="005C23BB">
            <w:pPr>
              <w:jc w:val="center"/>
            </w:pPr>
            <w:r w:rsidRPr="00231B80">
              <w:rPr>
                <w:b/>
              </w:rPr>
              <w:t>Adjusted HR</w:t>
            </w:r>
          </w:p>
          <w:p w14:paraId="4BD634BD" w14:textId="46811C82" w:rsidR="004814EA" w:rsidRPr="00231B80" w:rsidRDefault="004814EA" w:rsidP="005C23BB">
            <w:pPr>
              <w:jc w:val="center"/>
            </w:pPr>
            <w:r w:rsidRPr="00231B80">
              <w:rPr>
                <w:b/>
              </w:rPr>
              <w:t>(95% CI)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73B2033C" w14:textId="77777777" w:rsidR="004814EA" w:rsidRPr="00231B80" w:rsidRDefault="004814EA" w:rsidP="005C23BB">
            <w:pPr>
              <w:jc w:val="center"/>
            </w:pPr>
            <w:r w:rsidRPr="00231B80">
              <w:rPr>
                <w:b/>
              </w:rPr>
              <w:t>P-value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0F330711" w14:textId="77777777" w:rsidR="004814EA" w:rsidRPr="00231B80" w:rsidRDefault="004814EA" w:rsidP="005C23BB">
            <w:pPr>
              <w:jc w:val="center"/>
            </w:pPr>
            <w:r w:rsidRPr="00231B80">
              <w:rPr>
                <w:b/>
              </w:rPr>
              <w:t>P for interaction</w:t>
            </w:r>
          </w:p>
        </w:tc>
      </w:tr>
      <w:tr w:rsidR="00231B80" w:rsidRPr="00231B80" w14:paraId="5291273C" w14:textId="77777777" w:rsidTr="004814EA"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14:paraId="0BBBBD44" w14:textId="3343ACE7" w:rsidR="004814EA" w:rsidRPr="00231B80" w:rsidRDefault="004814EA" w:rsidP="005473F4">
            <w:pPr>
              <w:spacing w:line="276" w:lineRule="auto"/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HF: No (</w:t>
            </w:r>
            <w:r w:rsidR="00A05515" w:rsidRPr="00231B80">
              <w:t>235,836</w:t>
            </w:r>
            <w:r w:rsidRPr="00231B80">
              <w:rPr>
                <w:rFonts w:cs="Times New Roman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C588816" w14:textId="17C5590A" w:rsidR="004814EA" w:rsidRPr="00231B80" w:rsidRDefault="004F288E" w:rsidP="005473F4">
            <w:pPr>
              <w:jc w:val="center"/>
              <w:rPr>
                <w:rFonts w:eastAsia="맑은 고딕" w:cs="Times New Roman"/>
                <w:szCs w:val="20"/>
                <w:lang w:eastAsia="ko-KR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5.3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69782E" w14:textId="502E17ED" w:rsidR="004814EA" w:rsidRPr="00231B80" w:rsidRDefault="004F288E" w:rsidP="005473F4">
            <w:pPr>
              <w:spacing w:line="276" w:lineRule="auto"/>
              <w:jc w:val="center"/>
              <w:rPr>
                <w:rFonts w:eastAsia="맑은 고딕" w:cs="Times New Roman"/>
                <w:szCs w:val="20"/>
                <w:lang w:eastAsia="ko-KR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8.2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6D89FB6" w14:textId="07EAD868" w:rsidR="004814EA" w:rsidRPr="00231B80" w:rsidRDefault="004F288E" w:rsidP="005473F4">
            <w:pPr>
              <w:rPr>
                <w:rFonts w:eastAsia="맑은 고딕"/>
                <w:lang w:eastAsia="ko-KR"/>
              </w:rPr>
            </w:pPr>
            <w:r w:rsidRPr="00231B80">
              <w:rPr>
                <w:rFonts w:eastAsia="맑은 고딕" w:hint="eastAsia"/>
                <w:lang w:eastAsia="ko-KR"/>
              </w:rPr>
              <w:t>0.64 (0.55-0.74)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73DE29" w14:textId="3E76EE71" w:rsidR="004814EA" w:rsidRPr="00231B80" w:rsidRDefault="004F288E" w:rsidP="005473F4">
            <w:r w:rsidRPr="00231B80"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1EAAF4" w14:textId="1576B73B" w:rsidR="004814EA" w:rsidRPr="00231B80" w:rsidRDefault="004F288E" w:rsidP="00BD151A">
            <w:pPr>
              <w:rPr>
                <w:rFonts w:eastAsia="맑은 고딕"/>
                <w:lang w:eastAsia="ko-KR"/>
              </w:rPr>
            </w:pPr>
            <w:r w:rsidRPr="00231B80">
              <w:rPr>
                <w:rFonts w:eastAsia="맑은 고딕" w:hint="eastAsia"/>
                <w:lang w:eastAsia="ko-KR"/>
              </w:rPr>
              <w:t>0.609</w:t>
            </w:r>
          </w:p>
        </w:tc>
      </w:tr>
      <w:tr w:rsidR="00231B80" w:rsidRPr="00231B80" w14:paraId="0B3BAFEF" w14:textId="77777777" w:rsidTr="004814EA"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14:paraId="259B0569" w14:textId="3D6BB0DC" w:rsidR="004814EA" w:rsidRPr="00231B80" w:rsidRDefault="004814EA" w:rsidP="005473F4">
            <w:pPr>
              <w:spacing w:line="276" w:lineRule="auto"/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HF: Yes (</w:t>
            </w:r>
            <w:r w:rsidR="003B5847" w:rsidRPr="00231B80">
              <w:t>15,828</w:t>
            </w:r>
            <w:r w:rsidRPr="00231B80">
              <w:rPr>
                <w:rFonts w:cs="Times New Roman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72B541A" w14:textId="1C652117" w:rsidR="004814EA" w:rsidRPr="00231B80" w:rsidRDefault="007F2052" w:rsidP="005473F4">
            <w:pPr>
              <w:jc w:val="center"/>
              <w:rPr>
                <w:rFonts w:eastAsia="맑은 고딕" w:cs="Times New Roman"/>
                <w:szCs w:val="20"/>
                <w:lang w:eastAsia="ko-KR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14.0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44643CF" w14:textId="6EB34359" w:rsidR="004814EA" w:rsidRPr="00231B80" w:rsidRDefault="007F2052" w:rsidP="005473F4">
            <w:pPr>
              <w:spacing w:line="276" w:lineRule="auto"/>
              <w:jc w:val="center"/>
              <w:rPr>
                <w:rFonts w:eastAsia="맑은 고딕" w:cs="Times New Roman"/>
                <w:szCs w:val="20"/>
                <w:lang w:eastAsia="ko-KR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23.8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5102B6E" w14:textId="43686A5D" w:rsidR="004814EA" w:rsidRPr="00231B80" w:rsidRDefault="004F288E" w:rsidP="004814EA">
            <w:pPr>
              <w:rPr>
                <w:rFonts w:eastAsia="맑은 고딕"/>
                <w:lang w:eastAsia="ko-KR"/>
              </w:rPr>
            </w:pPr>
            <w:r w:rsidRPr="00231B80">
              <w:rPr>
                <w:rFonts w:eastAsia="맑은 고딕" w:hint="eastAsia"/>
                <w:lang w:eastAsia="ko-KR"/>
              </w:rPr>
              <w:t>0.55 (0.39-0.78)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5EC572" w14:textId="0DD72CDF" w:rsidR="004814EA" w:rsidRPr="00231B80" w:rsidRDefault="004F288E" w:rsidP="00A1501F">
            <w:pPr>
              <w:rPr>
                <w:rFonts w:eastAsia="맑은 고딕"/>
                <w:lang w:eastAsia="ko-KR"/>
              </w:rPr>
            </w:pPr>
            <w:r w:rsidRPr="00231B80">
              <w:rPr>
                <w:rFonts w:eastAsia="맑은 고딕" w:hint="eastAsia"/>
                <w:lang w:eastAsia="ko-KR"/>
              </w:rPr>
              <w:t>0.00</w:t>
            </w:r>
            <w:r w:rsidR="00A1501F">
              <w:rPr>
                <w:rFonts w:eastAsia="맑은 고딕"/>
                <w:lang w:eastAsia="ko-K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C97FE1" w14:textId="737D8B68" w:rsidR="004814EA" w:rsidRPr="00231B80" w:rsidRDefault="004F288E" w:rsidP="005473F4">
            <w:pPr>
              <w:rPr>
                <w:rFonts w:eastAsia="맑은 고딕"/>
                <w:lang w:eastAsia="ko-KR"/>
              </w:rPr>
            </w:pPr>
            <w:r w:rsidRPr="00231B80">
              <w:rPr>
                <w:rFonts w:eastAsia="맑은 고딕" w:hint="eastAsia"/>
                <w:lang w:eastAsia="ko-KR"/>
              </w:rPr>
              <w:t>-</w:t>
            </w:r>
          </w:p>
        </w:tc>
      </w:tr>
      <w:tr w:rsidR="00231B80" w:rsidRPr="00231B80" w14:paraId="2BE88E0A" w14:textId="77777777" w:rsidTr="004814EA"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14:paraId="0BD92B76" w14:textId="699F3E5A" w:rsidR="004814EA" w:rsidRPr="00231B80" w:rsidRDefault="004814EA" w:rsidP="005473F4">
            <w:pPr>
              <w:spacing w:line="276" w:lineRule="auto"/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CKD: No (245,066)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64F3DC" w14:textId="54E4B1CB" w:rsidR="004814EA" w:rsidRPr="00231B80" w:rsidRDefault="00A20AB2" w:rsidP="00A20AB2">
            <w:pPr>
              <w:jc w:val="center"/>
              <w:rPr>
                <w:rFonts w:eastAsia="맑은 고딕" w:cs="Times New Roman"/>
                <w:szCs w:val="20"/>
                <w:lang w:eastAsia="ko-KR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3.0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CEBF5EC" w14:textId="17E7CC98" w:rsidR="004814EA" w:rsidRPr="00231B80" w:rsidRDefault="00A20AB2" w:rsidP="005473F4">
            <w:pPr>
              <w:spacing w:line="276" w:lineRule="auto"/>
              <w:jc w:val="center"/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5.8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4129DD2" w14:textId="6409D81E" w:rsidR="004814EA" w:rsidRPr="00231B80" w:rsidRDefault="004814EA" w:rsidP="004814EA">
            <w:r w:rsidRPr="00231B80">
              <w:t>0.50 (0.42–0.60)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3D6120" w14:textId="5F01D966" w:rsidR="004814EA" w:rsidRPr="00231B80" w:rsidRDefault="004814EA" w:rsidP="005473F4">
            <w:r w:rsidRPr="00231B80"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C3C851" w14:textId="64FE1471" w:rsidR="004814EA" w:rsidRPr="00231B80" w:rsidRDefault="004814EA" w:rsidP="005473F4">
            <w:r w:rsidRPr="00231B80">
              <w:t>&lt;0.001</w:t>
            </w:r>
          </w:p>
        </w:tc>
      </w:tr>
      <w:tr w:rsidR="00231B80" w:rsidRPr="00231B80" w14:paraId="0F1AA853" w14:textId="77777777" w:rsidTr="004814EA"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14:paraId="139DDB79" w14:textId="1D27E56A" w:rsidR="004814EA" w:rsidRPr="00231B80" w:rsidRDefault="004814EA" w:rsidP="005473F4">
            <w:pPr>
              <w:spacing w:line="276" w:lineRule="auto"/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CKD: Yes (6,598)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9F9602A" w14:textId="170FBD54" w:rsidR="004814EA" w:rsidRPr="00231B80" w:rsidRDefault="0065368E" w:rsidP="005473F4">
            <w:pPr>
              <w:jc w:val="center"/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117.1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EAEF5E" w14:textId="783D7AAC" w:rsidR="004814EA" w:rsidRPr="00231B80" w:rsidRDefault="0065368E" w:rsidP="0065368E">
            <w:pPr>
              <w:spacing w:line="276" w:lineRule="auto"/>
              <w:jc w:val="center"/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129.7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E020E36" w14:textId="1BA37F0E" w:rsidR="004814EA" w:rsidRPr="00231B80" w:rsidRDefault="004814EA" w:rsidP="004814EA">
            <w:r w:rsidRPr="00231B80">
              <w:t>0.94 (0.77–1.15)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E8025C" w14:textId="145644E5" w:rsidR="004814EA" w:rsidRPr="00231B80" w:rsidRDefault="004814EA" w:rsidP="005473F4">
            <w:r w:rsidRPr="00231B80">
              <w:t>0.541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AF6DF9" w14:textId="4C9DB824" w:rsidR="004814EA" w:rsidRPr="00231B80" w:rsidRDefault="004814EA" w:rsidP="005473F4">
            <w:pPr>
              <w:rPr>
                <w:rFonts w:eastAsia="맑은 고딕"/>
                <w:lang w:eastAsia="ko-KR"/>
              </w:rPr>
            </w:pPr>
            <w:r w:rsidRPr="00231B80">
              <w:rPr>
                <w:rFonts w:eastAsia="맑은 고딕" w:hint="eastAsia"/>
                <w:lang w:eastAsia="ko-KR"/>
              </w:rPr>
              <w:t>-</w:t>
            </w:r>
          </w:p>
        </w:tc>
      </w:tr>
      <w:tr w:rsidR="00231B80" w:rsidRPr="00231B80" w14:paraId="5CBCE034" w14:textId="77777777" w:rsidTr="004814EA"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14:paraId="0CB83AD8" w14:textId="7067702E" w:rsidR="00436B23" w:rsidRPr="00231B80" w:rsidRDefault="00436B23" w:rsidP="00436B23">
            <w:pPr>
              <w:spacing w:line="276" w:lineRule="auto"/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HTN: No (141,448)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2B616E9" w14:textId="66329921" w:rsidR="00436B23" w:rsidRPr="00231B80" w:rsidRDefault="00BE44F4" w:rsidP="00BE44F4">
            <w:pPr>
              <w:jc w:val="center"/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3.7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E99A316" w14:textId="4FE18704" w:rsidR="00436B23" w:rsidRPr="00231B80" w:rsidRDefault="00BE44F4" w:rsidP="00436B23">
            <w:pPr>
              <w:spacing w:line="276" w:lineRule="auto"/>
              <w:jc w:val="center"/>
              <w:rPr>
                <w:rFonts w:eastAsia="맑은 고딕" w:cs="Times New Roman"/>
                <w:szCs w:val="20"/>
                <w:lang w:eastAsia="ko-KR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6.</w:t>
            </w:r>
            <w:r w:rsidRPr="00231B80">
              <w:rPr>
                <w:rFonts w:eastAsia="맑은 고딕" w:cs="Times New Roman"/>
                <w:szCs w:val="20"/>
                <w:lang w:eastAsia="ko-KR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A687C1F" w14:textId="635EA6C5" w:rsidR="00436B23" w:rsidRPr="00231B80" w:rsidRDefault="00436B23" w:rsidP="00F05FE8">
            <w:r w:rsidRPr="00231B80">
              <w:t>0.</w:t>
            </w:r>
            <w:r w:rsidR="00F05FE8" w:rsidRPr="00231B80">
              <w:t>55</w:t>
            </w:r>
            <w:r w:rsidRPr="00231B80">
              <w:t xml:space="preserve"> (0.4</w:t>
            </w:r>
            <w:r w:rsidR="00F05FE8" w:rsidRPr="00231B80">
              <w:t>4</w:t>
            </w:r>
            <w:r w:rsidRPr="00231B80">
              <w:t>–0.</w:t>
            </w:r>
            <w:r w:rsidR="00F05FE8" w:rsidRPr="00231B80">
              <w:t>69</w:t>
            </w:r>
            <w:r w:rsidRPr="00231B80"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6E82EF" w14:textId="0A26C78B" w:rsidR="00436B23" w:rsidRPr="00231B80" w:rsidRDefault="00436B23" w:rsidP="00436B23">
            <w:r w:rsidRPr="00231B80"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A1E438" w14:textId="53AB92C8" w:rsidR="00436B23" w:rsidRPr="00231B80" w:rsidRDefault="00436B23" w:rsidP="00F05FE8">
            <w:r w:rsidRPr="00231B80">
              <w:t>0.</w:t>
            </w:r>
            <w:r w:rsidR="00F05FE8" w:rsidRPr="00231B80">
              <w:t>058</w:t>
            </w:r>
          </w:p>
        </w:tc>
      </w:tr>
      <w:tr w:rsidR="00231B80" w:rsidRPr="00231B80" w14:paraId="519720D5" w14:textId="77777777" w:rsidTr="004814EA"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14:paraId="54F21D01" w14:textId="3689243B" w:rsidR="00436B23" w:rsidRPr="00231B80" w:rsidRDefault="00436B23" w:rsidP="00436B23">
            <w:pPr>
              <w:spacing w:line="276" w:lineRule="auto"/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HTN: Yes (110,216)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74FA1B4" w14:textId="2DB04E27" w:rsidR="00436B23" w:rsidRPr="00231B80" w:rsidRDefault="00BE44F4" w:rsidP="00436B23">
            <w:pPr>
              <w:jc w:val="center"/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8.6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4FB5745" w14:textId="2DD952CA" w:rsidR="00436B23" w:rsidRPr="00231B80" w:rsidRDefault="00BE44F4" w:rsidP="00436B23">
            <w:pPr>
              <w:spacing w:line="276" w:lineRule="auto"/>
              <w:jc w:val="center"/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12.1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A41FBEC" w14:textId="45E28D7A" w:rsidR="00436B23" w:rsidRPr="00231B80" w:rsidRDefault="00436B23" w:rsidP="00F05FE8">
            <w:r w:rsidRPr="00231B80">
              <w:t>0.6</w:t>
            </w:r>
            <w:r w:rsidR="00F05FE8" w:rsidRPr="00231B80">
              <w:t>6</w:t>
            </w:r>
            <w:r w:rsidRPr="00231B80">
              <w:t xml:space="preserve"> (0.5</w:t>
            </w:r>
            <w:r w:rsidR="00F05FE8" w:rsidRPr="00231B80">
              <w:t>6</w:t>
            </w:r>
            <w:r w:rsidRPr="00231B80">
              <w:t>–0.7</w:t>
            </w:r>
            <w:r w:rsidR="00F05FE8" w:rsidRPr="00231B80">
              <w:t>9</w:t>
            </w:r>
            <w:r w:rsidRPr="00231B80"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6A57D1" w14:textId="251509CF" w:rsidR="00436B23" w:rsidRPr="00231B80" w:rsidRDefault="00436B23" w:rsidP="00436B23">
            <w:r w:rsidRPr="00231B80"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B7A08D" w14:textId="55BACDE9" w:rsidR="00436B23" w:rsidRPr="00231B80" w:rsidRDefault="00436B23" w:rsidP="00436B23">
            <w:pPr>
              <w:rPr>
                <w:rFonts w:eastAsia="맑은 고딕"/>
                <w:lang w:eastAsia="ko-KR"/>
              </w:rPr>
            </w:pPr>
            <w:r w:rsidRPr="00231B80">
              <w:rPr>
                <w:rFonts w:eastAsia="맑은 고딕" w:hint="eastAsia"/>
                <w:lang w:eastAsia="ko-KR"/>
              </w:rPr>
              <w:t>-</w:t>
            </w:r>
          </w:p>
        </w:tc>
      </w:tr>
      <w:tr w:rsidR="00231B80" w:rsidRPr="00231B80" w14:paraId="57AFD1CF" w14:textId="77777777" w:rsidTr="004814EA"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14:paraId="2DD35C87" w14:textId="142B6DF6" w:rsidR="00436B23" w:rsidRPr="00231B80" w:rsidRDefault="00D7249A" w:rsidP="00436B23">
            <w:pPr>
              <w:spacing w:line="276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Dyslipid</w:t>
            </w:r>
            <w:r w:rsidR="00436B23" w:rsidRPr="00231B80">
              <w:rPr>
                <w:rFonts w:cs="Times New Roman"/>
                <w:szCs w:val="20"/>
              </w:rPr>
              <w:t>emia: No (</w:t>
            </w:r>
            <w:r w:rsidR="00A05515" w:rsidRPr="00231B80">
              <w:rPr>
                <w:rFonts w:cs="Times New Roman"/>
                <w:szCs w:val="20"/>
              </w:rPr>
              <w:t>58,322</w:t>
            </w:r>
            <w:r w:rsidR="00436B23" w:rsidRPr="00231B80">
              <w:rPr>
                <w:rFonts w:cs="Times New Roman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0917605" w14:textId="1651E634" w:rsidR="00436B23" w:rsidRPr="00231B80" w:rsidRDefault="007C011E" w:rsidP="00436B23">
            <w:pPr>
              <w:jc w:val="center"/>
              <w:rPr>
                <w:rFonts w:eastAsia="맑은 고딕" w:cs="Times New Roman"/>
                <w:szCs w:val="20"/>
                <w:lang w:eastAsia="ko-KR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3.9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7696288" w14:textId="5EF90AB7" w:rsidR="00436B23" w:rsidRPr="00231B80" w:rsidRDefault="007C011E" w:rsidP="00436B23">
            <w:pPr>
              <w:spacing w:line="276" w:lineRule="auto"/>
              <w:jc w:val="center"/>
              <w:rPr>
                <w:rFonts w:eastAsia="맑은 고딕" w:cs="Times New Roman"/>
                <w:szCs w:val="20"/>
                <w:lang w:eastAsia="ko-KR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7.0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9C1E29E" w14:textId="7E61471C" w:rsidR="00436B23" w:rsidRPr="00231B80" w:rsidRDefault="004F288E" w:rsidP="00436B23">
            <w:pPr>
              <w:rPr>
                <w:rFonts w:eastAsia="맑은 고딕"/>
                <w:lang w:eastAsia="ko-KR"/>
              </w:rPr>
            </w:pPr>
            <w:r w:rsidRPr="00231B80">
              <w:rPr>
                <w:rFonts w:eastAsia="맑은 고딕" w:hint="eastAsia"/>
                <w:lang w:eastAsia="ko-KR"/>
              </w:rPr>
              <w:t>0.58 (0.41-0.81)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1F78C7" w14:textId="12E116BE" w:rsidR="00436B23" w:rsidRPr="00231B80" w:rsidRDefault="004F288E" w:rsidP="00A1501F">
            <w:pPr>
              <w:rPr>
                <w:rFonts w:eastAsia="맑은 고딕"/>
                <w:lang w:eastAsia="ko-KR"/>
              </w:rPr>
            </w:pPr>
            <w:r w:rsidRPr="00231B80">
              <w:rPr>
                <w:rFonts w:eastAsia="맑은 고딕" w:hint="eastAsia"/>
                <w:lang w:eastAsia="ko-KR"/>
              </w:rPr>
              <w:t>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86938AB" w14:textId="06601BA4" w:rsidR="00436B23" w:rsidRPr="00231B80" w:rsidRDefault="004F288E" w:rsidP="00BD151A">
            <w:pPr>
              <w:rPr>
                <w:rFonts w:eastAsia="맑은 고딕"/>
                <w:lang w:eastAsia="ko-KR"/>
              </w:rPr>
            </w:pPr>
            <w:r w:rsidRPr="00231B80">
              <w:rPr>
                <w:rFonts w:eastAsia="맑은 고딕" w:hint="eastAsia"/>
                <w:lang w:eastAsia="ko-KR"/>
              </w:rPr>
              <w:t>0.569</w:t>
            </w:r>
          </w:p>
        </w:tc>
      </w:tr>
      <w:tr w:rsidR="00231B80" w:rsidRPr="00231B80" w14:paraId="07DDE4BF" w14:textId="77777777" w:rsidTr="004814EA"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14:paraId="0F10DC4D" w14:textId="6126450A" w:rsidR="00436B23" w:rsidRPr="00231B80" w:rsidRDefault="00436B23" w:rsidP="00D7249A">
            <w:pPr>
              <w:spacing w:line="276" w:lineRule="auto"/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Dyslipidemia: Yes (</w:t>
            </w:r>
            <w:r w:rsidR="00A05515" w:rsidRPr="00231B80">
              <w:rPr>
                <w:rFonts w:cs="Times New Roman"/>
                <w:szCs w:val="20"/>
              </w:rPr>
              <w:t>193,342</w:t>
            </w:r>
            <w:r w:rsidRPr="00231B80">
              <w:rPr>
                <w:rFonts w:cs="Times New Roman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4E0313E" w14:textId="131D06AB" w:rsidR="00436B23" w:rsidRPr="00231B80" w:rsidRDefault="007C011E" w:rsidP="00436B23">
            <w:pPr>
              <w:jc w:val="center"/>
              <w:rPr>
                <w:rFonts w:eastAsia="맑은 고딕" w:cs="Times New Roman"/>
                <w:szCs w:val="20"/>
                <w:lang w:eastAsia="ko-KR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6.4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7CDE4FF" w14:textId="5B958F15" w:rsidR="00436B23" w:rsidRPr="00231B80" w:rsidRDefault="007C011E" w:rsidP="00436B23">
            <w:pPr>
              <w:spacing w:line="276" w:lineRule="auto"/>
              <w:jc w:val="center"/>
              <w:rPr>
                <w:rFonts w:eastAsia="맑은 고딕" w:cs="Times New Roman"/>
                <w:szCs w:val="20"/>
                <w:lang w:eastAsia="ko-KR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9.6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3B97802" w14:textId="74F1EC36" w:rsidR="00436B23" w:rsidRPr="00231B80" w:rsidRDefault="004F288E" w:rsidP="00436B23">
            <w:pPr>
              <w:rPr>
                <w:rFonts w:eastAsia="맑은 고딕"/>
                <w:lang w:eastAsia="ko-KR"/>
              </w:rPr>
            </w:pPr>
            <w:r w:rsidRPr="00231B80">
              <w:rPr>
                <w:rFonts w:eastAsia="맑은 고딕" w:hint="eastAsia"/>
                <w:lang w:eastAsia="ko-KR"/>
              </w:rPr>
              <w:t>0.63 (0.55-0.73)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3DC8D5" w14:textId="3C56B3FA" w:rsidR="00436B23" w:rsidRPr="00231B80" w:rsidRDefault="004F288E" w:rsidP="00436B23">
            <w:r w:rsidRPr="00231B80"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4E60A2" w14:textId="59D70CBD" w:rsidR="00436B23" w:rsidRPr="00231B80" w:rsidRDefault="004F288E" w:rsidP="00436B23">
            <w:pPr>
              <w:rPr>
                <w:rFonts w:eastAsia="맑은 고딕"/>
                <w:lang w:eastAsia="ko-KR"/>
              </w:rPr>
            </w:pPr>
            <w:r w:rsidRPr="00231B80">
              <w:rPr>
                <w:rFonts w:eastAsia="맑은 고딕" w:hint="eastAsia"/>
                <w:lang w:eastAsia="ko-KR"/>
              </w:rPr>
              <w:t>-</w:t>
            </w:r>
          </w:p>
        </w:tc>
      </w:tr>
      <w:tr w:rsidR="00231B80" w:rsidRPr="00231B80" w14:paraId="2C3F735A" w14:textId="77777777" w:rsidTr="004814EA"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14:paraId="72392DE5" w14:textId="70A3DACB" w:rsidR="00436B23" w:rsidRPr="00231B80" w:rsidRDefault="00436B23" w:rsidP="00436B23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Age &lt; 65 (214,718)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6A29E55" w14:textId="24A487A3" w:rsidR="00436B23" w:rsidRPr="00231B80" w:rsidRDefault="00436B23" w:rsidP="00436B23">
            <w:pPr>
              <w:jc w:val="center"/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5.1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7A0EB55" w14:textId="7B808AC0" w:rsidR="00436B23" w:rsidRPr="00231B80" w:rsidRDefault="004906B4" w:rsidP="00436B23">
            <w:pPr>
              <w:jc w:val="center"/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7.6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346DADC" w14:textId="7B90630D" w:rsidR="00436B23" w:rsidRPr="00231B80" w:rsidRDefault="00436B23" w:rsidP="00203617">
            <w:r w:rsidRPr="00231B80">
              <w:t>0.</w:t>
            </w:r>
            <w:r w:rsidR="00203617" w:rsidRPr="00231B80">
              <w:t>64</w:t>
            </w:r>
            <w:r w:rsidRPr="00231B80">
              <w:t xml:space="preserve"> (0.</w:t>
            </w:r>
            <w:r w:rsidR="00203617" w:rsidRPr="00231B80">
              <w:t>55</w:t>
            </w:r>
            <w:r w:rsidRPr="00231B80">
              <w:t>–0.</w:t>
            </w:r>
            <w:r w:rsidR="00203617" w:rsidRPr="00231B80">
              <w:t>75</w:t>
            </w:r>
            <w:r w:rsidRPr="00231B80"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46FBF7" w14:textId="4FFCD131" w:rsidR="00436B23" w:rsidRPr="00231B80" w:rsidRDefault="00436B23" w:rsidP="00436B23">
            <w:r w:rsidRPr="00231B80"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E3D2EF7" w14:textId="301127D0" w:rsidR="00436B23" w:rsidRPr="00231B80" w:rsidRDefault="00436B23" w:rsidP="00BD151A">
            <w:pPr>
              <w:rPr>
                <w:rFonts w:eastAsia="맑은 고딕"/>
                <w:lang w:eastAsia="ko-KR"/>
              </w:rPr>
            </w:pPr>
            <w:r w:rsidRPr="00231B80">
              <w:t>0.</w:t>
            </w:r>
            <w:r w:rsidR="008D6885" w:rsidRPr="00231B80">
              <w:t>596</w:t>
            </w:r>
          </w:p>
        </w:tc>
      </w:tr>
      <w:tr w:rsidR="00231B80" w:rsidRPr="00231B80" w14:paraId="61A06205" w14:textId="77777777" w:rsidTr="004814EA"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14:paraId="5C3C8E80" w14:textId="590D9F5F" w:rsidR="00436B23" w:rsidRPr="00231B80" w:rsidRDefault="00436B23" w:rsidP="00436B23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Age ≥ 65 (36,946)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33B738" w14:textId="293912BC" w:rsidR="00436B23" w:rsidRPr="00231B80" w:rsidRDefault="00B33FC7" w:rsidP="00436B23">
            <w:pPr>
              <w:jc w:val="center"/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10.5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D089657" w14:textId="6E12B019" w:rsidR="00436B23" w:rsidRPr="00231B80" w:rsidRDefault="00B33FC7" w:rsidP="00436B23">
            <w:pPr>
              <w:jc w:val="center"/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16.6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9904E9F" w14:textId="05B1A2C5" w:rsidR="00436B23" w:rsidRPr="00231B80" w:rsidRDefault="00436B23" w:rsidP="00203617">
            <w:r w:rsidRPr="00231B80">
              <w:t>0.</w:t>
            </w:r>
            <w:r w:rsidR="00203617" w:rsidRPr="00231B80">
              <w:t>59</w:t>
            </w:r>
            <w:r w:rsidRPr="00231B80">
              <w:t xml:space="preserve"> (0.</w:t>
            </w:r>
            <w:r w:rsidR="00203617" w:rsidRPr="00231B80">
              <w:t>45</w:t>
            </w:r>
            <w:r w:rsidRPr="00231B80">
              <w:t>–0.</w:t>
            </w:r>
            <w:r w:rsidR="00203617" w:rsidRPr="00231B80">
              <w:t>77</w:t>
            </w:r>
            <w:r w:rsidRPr="00231B80"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24E33C" w14:textId="249DAC48" w:rsidR="00436B23" w:rsidRPr="00231B80" w:rsidRDefault="00203617" w:rsidP="00436B23">
            <w:r w:rsidRPr="00231B80"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22E347D" w14:textId="51223C7B" w:rsidR="00436B23" w:rsidRPr="00231B80" w:rsidRDefault="00436B23" w:rsidP="00436B23">
            <w:pPr>
              <w:rPr>
                <w:rFonts w:eastAsia="맑은 고딕"/>
                <w:lang w:eastAsia="ko-KR"/>
              </w:rPr>
            </w:pPr>
            <w:r w:rsidRPr="00231B80">
              <w:rPr>
                <w:rFonts w:eastAsia="맑은 고딕" w:hint="eastAsia"/>
                <w:lang w:eastAsia="ko-KR"/>
              </w:rPr>
              <w:t>-</w:t>
            </w:r>
          </w:p>
        </w:tc>
      </w:tr>
      <w:tr w:rsidR="00231B80" w:rsidRPr="00231B80" w14:paraId="6CC90C4E" w14:textId="77777777" w:rsidTr="004814EA"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14:paraId="335C05CD" w14:textId="1B221DC5" w:rsidR="00436B23" w:rsidRPr="00231B80" w:rsidRDefault="00436B23" w:rsidP="00436B23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Male (168,236)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C575872" w14:textId="36AA1CC4" w:rsidR="00436B23" w:rsidRPr="00231B80" w:rsidRDefault="00B33FC7" w:rsidP="00436B23">
            <w:pPr>
              <w:jc w:val="center"/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6.3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DE8F87C" w14:textId="7DBCE2F8" w:rsidR="00436B23" w:rsidRPr="00231B80" w:rsidRDefault="00436B23" w:rsidP="00B33FC7">
            <w:pPr>
              <w:jc w:val="center"/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9.</w:t>
            </w:r>
            <w:r w:rsidR="00B33FC7" w:rsidRPr="00231B80">
              <w:rPr>
                <w:rFonts w:cs="Times New Roman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6321EB4" w14:textId="066319F7" w:rsidR="00436B23" w:rsidRPr="00231B80" w:rsidRDefault="00436B23" w:rsidP="00F05FE8">
            <w:r w:rsidRPr="00231B80">
              <w:t>0.</w:t>
            </w:r>
            <w:r w:rsidR="00F05FE8" w:rsidRPr="00231B80">
              <w:t>64</w:t>
            </w:r>
            <w:r w:rsidRPr="00231B80">
              <w:t xml:space="preserve"> (0.</w:t>
            </w:r>
            <w:r w:rsidR="00F05FE8" w:rsidRPr="00231B80">
              <w:t>55</w:t>
            </w:r>
            <w:r w:rsidRPr="00231B80">
              <w:t>–0.</w:t>
            </w:r>
            <w:r w:rsidR="00F05FE8" w:rsidRPr="00231B80">
              <w:t>7</w:t>
            </w:r>
            <w:r w:rsidRPr="00231B80">
              <w:t>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D0E044" w14:textId="3EF4C3F5" w:rsidR="00436B23" w:rsidRPr="00231B80" w:rsidRDefault="00436B23" w:rsidP="00436B23">
            <w:r w:rsidRPr="00231B80"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7387ABB" w14:textId="02293BF5" w:rsidR="00436B23" w:rsidRPr="00231B80" w:rsidRDefault="00436B23" w:rsidP="00BD151A">
            <w:pPr>
              <w:rPr>
                <w:rFonts w:eastAsia="맑은 고딕"/>
                <w:lang w:eastAsia="ko-KR"/>
              </w:rPr>
            </w:pPr>
            <w:r w:rsidRPr="00231B80">
              <w:t>0.</w:t>
            </w:r>
            <w:r w:rsidR="00203617" w:rsidRPr="00231B80">
              <w:t>55</w:t>
            </w:r>
            <w:r w:rsidR="00BD151A">
              <w:t>8</w:t>
            </w:r>
          </w:p>
        </w:tc>
      </w:tr>
      <w:tr w:rsidR="00231B80" w:rsidRPr="00231B80" w14:paraId="7AF713CC" w14:textId="77777777" w:rsidTr="004814EA"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42C8D" w14:textId="5E96EB75" w:rsidR="00436B23" w:rsidRPr="00231B80" w:rsidRDefault="00436B23" w:rsidP="00436B23">
            <w:pPr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Female (83,428)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CDECDF" w14:textId="28739CDD" w:rsidR="00436B23" w:rsidRPr="00231B80" w:rsidRDefault="00B33FC7" w:rsidP="00B33FC7">
            <w:pPr>
              <w:jc w:val="center"/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5.0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050414" w14:textId="1FE9D8C8" w:rsidR="00436B23" w:rsidRPr="00231B80" w:rsidRDefault="00436B23" w:rsidP="00B33FC7">
            <w:pPr>
              <w:jc w:val="center"/>
              <w:rPr>
                <w:rFonts w:cs="Times New Roman"/>
                <w:szCs w:val="20"/>
              </w:rPr>
            </w:pPr>
            <w:r w:rsidRPr="00231B80">
              <w:rPr>
                <w:rFonts w:cs="Times New Roman"/>
                <w:szCs w:val="20"/>
              </w:rPr>
              <w:t>8.</w:t>
            </w:r>
            <w:r w:rsidR="00B33FC7" w:rsidRPr="00231B80">
              <w:rPr>
                <w:rFonts w:cs="Times New Roman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DCF357" w14:textId="6E103DC1" w:rsidR="00436B23" w:rsidRPr="00231B80" w:rsidRDefault="00436B23" w:rsidP="00F05FE8">
            <w:r w:rsidRPr="00231B80">
              <w:t>0.</w:t>
            </w:r>
            <w:r w:rsidR="00F05FE8" w:rsidRPr="00231B80">
              <w:t>5</w:t>
            </w:r>
            <w:r w:rsidRPr="00231B80">
              <w:t>9 (0.</w:t>
            </w:r>
            <w:r w:rsidR="00F05FE8" w:rsidRPr="00231B80">
              <w:t>46</w:t>
            </w:r>
            <w:r w:rsidRPr="00231B80">
              <w:t>–0.</w:t>
            </w:r>
            <w:r w:rsidR="00F05FE8" w:rsidRPr="00231B80">
              <w:t>76</w:t>
            </w:r>
            <w:r w:rsidRPr="00231B80"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700893" w14:textId="35D90A0F" w:rsidR="00436B23" w:rsidRPr="00231B80" w:rsidRDefault="00F05FE8" w:rsidP="00436B23">
            <w:r w:rsidRPr="00231B80"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05E38B" w14:textId="4984F076" w:rsidR="00436B23" w:rsidRPr="00231B80" w:rsidRDefault="00436B23" w:rsidP="00436B23">
            <w:pPr>
              <w:rPr>
                <w:rFonts w:eastAsia="맑은 고딕"/>
                <w:lang w:eastAsia="ko-KR"/>
              </w:rPr>
            </w:pPr>
            <w:r w:rsidRPr="00231B80">
              <w:rPr>
                <w:rFonts w:eastAsia="맑은 고딕" w:hint="eastAsia"/>
                <w:lang w:eastAsia="ko-KR"/>
              </w:rPr>
              <w:t>-</w:t>
            </w:r>
          </w:p>
        </w:tc>
      </w:tr>
    </w:tbl>
    <w:p w14:paraId="68D9CE90" w14:textId="70F29830" w:rsidR="00D43C47" w:rsidRPr="00AF1B27" w:rsidRDefault="00D43C47">
      <w:pPr>
        <w:rPr>
          <w:sz w:val="18"/>
          <w:szCs w:val="18"/>
        </w:rPr>
      </w:pPr>
      <w:r w:rsidRPr="00AF1B27">
        <w:rPr>
          <w:rStyle w:val="af1"/>
          <w:sz w:val="18"/>
          <w:szCs w:val="18"/>
        </w:rPr>
        <w:t>Note:</w:t>
      </w:r>
      <w:r w:rsidRPr="00AF1B27">
        <w:rPr>
          <w:sz w:val="18"/>
          <w:szCs w:val="18"/>
        </w:rPr>
        <w:t xml:space="preserve"> </w:t>
      </w:r>
      <w:r w:rsidR="00AF1B27" w:rsidRPr="00AF1B27">
        <w:rPr>
          <w:sz w:val="18"/>
          <w:szCs w:val="18"/>
        </w:rPr>
        <w:t>HRs compare SGLT2i initiators with SU initiators as the reference group. Interaction P values test heterogeneity between strata of each subgroup variable.</w:t>
      </w:r>
    </w:p>
    <w:p w14:paraId="669D2836" w14:textId="5777A82B" w:rsidR="005F6896" w:rsidRPr="00AF1B27" w:rsidRDefault="004F7F28">
      <w:pPr>
        <w:rPr>
          <w:sz w:val="18"/>
          <w:szCs w:val="18"/>
        </w:rPr>
      </w:pPr>
      <w:r w:rsidRPr="00AF1B27">
        <w:rPr>
          <w:b/>
          <w:sz w:val="18"/>
          <w:szCs w:val="18"/>
        </w:rPr>
        <w:t>Abbreviations</w:t>
      </w:r>
      <w:r w:rsidRPr="00AF1B27">
        <w:rPr>
          <w:sz w:val="18"/>
          <w:szCs w:val="18"/>
        </w:rPr>
        <w:t xml:space="preserve">: </w:t>
      </w:r>
      <w:r w:rsidR="00AF1B27" w:rsidRPr="00AF1B27">
        <w:rPr>
          <w:sz w:val="18"/>
          <w:szCs w:val="18"/>
        </w:rPr>
        <w:t>AKI, acute kidney injury; CI, confidence interval; CKD, chronic kidney disease; HF, heart failure; HR, hazard ratio; HTN, hypertension; PY, person-years; SGLT2i, sodium–glucose cotransporter 2 inhibitor; SU, sulfonylurea.</w:t>
      </w:r>
    </w:p>
    <w:p w14:paraId="77F85B73" w14:textId="77777777" w:rsidR="00630F1F" w:rsidRDefault="00630F1F" w:rsidP="00E17F84">
      <w:pPr>
        <w:rPr>
          <w:b/>
          <w:sz w:val="24"/>
        </w:rPr>
      </w:pPr>
    </w:p>
    <w:p w14:paraId="5B5A544B" w14:textId="6A6C7D11" w:rsidR="00E17F84" w:rsidRPr="00231B80" w:rsidRDefault="00E17F84" w:rsidP="00E17F84">
      <w:pPr>
        <w:rPr>
          <w:b/>
          <w:sz w:val="24"/>
        </w:rPr>
      </w:pPr>
      <w:r w:rsidRPr="00231B80">
        <w:rPr>
          <w:b/>
          <w:sz w:val="24"/>
        </w:rPr>
        <w:t xml:space="preserve">Supplementary Table </w:t>
      </w:r>
      <w:r w:rsidR="00F31C21" w:rsidRPr="00231B80">
        <w:rPr>
          <w:b/>
          <w:sz w:val="24"/>
        </w:rPr>
        <w:t>S</w:t>
      </w:r>
      <w:r w:rsidR="005C4DBF">
        <w:rPr>
          <w:b/>
          <w:sz w:val="24"/>
        </w:rPr>
        <w:t>4</w:t>
      </w:r>
      <w:r w:rsidRPr="00231B80">
        <w:rPr>
          <w:b/>
          <w:sz w:val="24"/>
        </w:rPr>
        <w:t>. Association between SGLT2i use and risk of biopsy-confirmed AIN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1701"/>
        <w:gridCol w:w="1559"/>
        <w:gridCol w:w="1985"/>
        <w:gridCol w:w="1701"/>
        <w:gridCol w:w="992"/>
      </w:tblGrid>
      <w:tr w:rsidR="00231B80" w:rsidRPr="00231B80" w14:paraId="49203476" w14:textId="77777777" w:rsidTr="00B15D25">
        <w:trPr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60A2E1" w14:textId="77777777" w:rsidR="00E17F84" w:rsidRPr="00231B80" w:rsidRDefault="00E17F84" w:rsidP="00B15D25">
            <w:pPr>
              <w:jc w:val="center"/>
            </w:pPr>
            <w:r w:rsidRPr="00231B80">
              <w:rPr>
                <w:b/>
              </w:rPr>
              <w:t>Group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555F37" w14:textId="77777777" w:rsidR="00E17F84" w:rsidRPr="00231B80" w:rsidRDefault="00E17F84" w:rsidP="00B15D25">
            <w:pPr>
              <w:jc w:val="center"/>
              <w:rPr>
                <w:b/>
              </w:rPr>
            </w:pPr>
            <w:r w:rsidRPr="00231B80">
              <w:rPr>
                <w:rFonts w:cs="Times New Roman"/>
                <w:b/>
                <w:szCs w:val="20"/>
              </w:rPr>
              <w:t>Follow-</w:t>
            </w:r>
            <w:proofErr w:type="gramStart"/>
            <w:r w:rsidRPr="00231B80">
              <w:rPr>
                <w:rFonts w:cs="Times New Roman"/>
                <w:b/>
                <w:szCs w:val="20"/>
              </w:rPr>
              <w:t>up  Mean</w:t>
            </w:r>
            <w:proofErr w:type="gramEnd"/>
            <w:r w:rsidRPr="00231B80">
              <w:rPr>
                <w:rFonts w:cs="Times New Roman"/>
                <w:b/>
                <w:szCs w:val="20"/>
              </w:rPr>
              <w:t xml:space="preserve"> (SD), days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F3293C6" w14:textId="77777777" w:rsidR="00E17F84" w:rsidRPr="00231B80" w:rsidRDefault="00E17F84" w:rsidP="00B15D25">
            <w:pPr>
              <w:jc w:val="center"/>
            </w:pPr>
            <w:r w:rsidRPr="00231B80">
              <w:rPr>
                <w:b/>
              </w:rPr>
              <w:t xml:space="preserve">AIN events </w:t>
            </w:r>
            <w:proofErr w:type="gramStart"/>
            <w:r w:rsidRPr="00231B80">
              <w:rPr>
                <w:b/>
              </w:rPr>
              <w:t xml:space="preserve">   (</w:t>
            </w:r>
            <w:proofErr w:type="gramEnd"/>
            <w:r w:rsidRPr="00231B80">
              <w:rPr>
                <w:b/>
              </w:rPr>
              <w:t>n)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25C081F" w14:textId="7C176998" w:rsidR="00E17F84" w:rsidRPr="00231B80" w:rsidRDefault="00E17F84" w:rsidP="00B15D25">
            <w:pPr>
              <w:jc w:val="center"/>
            </w:pPr>
            <w:r w:rsidRPr="00231B80">
              <w:rPr>
                <w:b/>
              </w:rPr>
              <w:t xml:space="preserve"> Incidence rate per 1000 PY 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FB04409" w14:textId="77777777" w:rsidR="00E17F84" w:rsidRPr="00231B80" w:rsidRDefault="00E17F84" w:rsidP="00B15D25">
            <w:pPr>
              <w:jc w:val="center"/>
            </w:pPr>
            <w:r w:rsidRPr="00231B80">
              <w:rPr>
                <w:b/>
              </w:rPr>
              <w:t>Adjusted HR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2EDEA5" w14:textId="2998F6A2" w:rsidR="00E17F84" w:rsidRPr="00231B80" w:rsidRDefault="00BE7FCE" w:rsidP="00B15D25">
            <w:pPr>
              <w:jc w:val="center"/>
            </w:pPr>
            <w:r w:rsidRPr="001567B1">
              <w:rPr>
                <w:rFonts w:cs="Times New Roman"/>
                <w:b/>
                <w:szCs w:val="20"/>
              </w:rPr>
              <w:t>p</w:t>
            </w:r>
            <w:r w:rsidR="00E17F84" w:rsidRPr="00231B80">
              <w:rPr>
                <w:b/>
              </w:rPr>
              <w:t>-value</w:t>
            </w:r>
          </w:p>
        </w:tc>
      </w:tr>
      <w:tr w:rsidR="00231B80" w:rsidRPr="00231B80" w14:paraId="769EAC36" w14:textId="77777777" w:rsidTr="00B15D25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</w:tcPr>
          <w:p w14:paraId="73896882" w14:textId="77777777" w:rsidR="00E17F84" w:rsidRPr="00231B80" w:rsidRDefault="00E17F84" w:rsidP="00B15D25">
            <w:pPr>
              <w:rPr>
                <w:rFonts w:cs="Times New Roman"/>
              </w:rPr>
            </w:pPr>
            <w:r w:rsidRPr="00231B80">
              <w:rPr>
                <w:rFonts w:cs="Times New Roman"/>
              </w:rPr>
              <w:t xml:space="preserve">SGLT2i </w:t>
            </w:r>
            <w:r w:rsidRPr="00231B80">
              <w:rPr>
                <w:rFonts w:cs="Times New Roman"/>
                <w:szCs w:val="20"/>
              </w:rPr>
              <w:t>(125,832)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97B34AA" w14:textId="77777777" w:rsidR="00E17F84" w:rsidRPr="00231B80" w:rsidRDefault="00E17F84" w:rsidP="00B15D25">
            <w:pPr>
              <w:jc w:val="right"/>
              <w:rPr>
                <w:rFonts w:eastAsia="맑은 고딕"/>
                <w:lang w:eastAsia="ko-KR"/>
              </w:rPr>
            </w:pPr>
            <w:r w:rsidRPr="00231B80">
              <w:rPr>
                <w:rFonts w:eastAsia="맑은 고딕" w:hint="eastAsia"/>
                <w:lang w:eastAsia="ko-KR"/>
              </w:rPr>
              <w:t>1</w:t>
            </w:r>
            <w:r w:rsidRPr="00231B80">
              <w:rPr>
                <w:rFonts w:eastAsia="맑은 고딕"/>
                <w:lang w:eastAsia="ko-KR"/>
              </w:rPr>
              <w:t>79.37 (9.08)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6A05E43" w14:textId="77777777" w:rsidR="00E17F84" w:rsidRPr="00231B80" w:rsidRDefault="00E17F84" w:rsidP="00B15D25">
            <w:pPr>
              <w:jc w:val="center"/>
            </w:pPr>
            <w:r w:rsidRPr="00231B80">
              <w:t>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14CF799" w14:textId="77777777" w:rsidR="00E17F84" w:rsidRPr="00231B80" w:rsidRDefault="00E17F84" w:rsidP="00B15D25">
            <w:pPr>
              <w:jc w:val="center"/>
            </w:pPr>
            <w:r w:rsidRPr="00231B80">
              <w:t>0.06 (0.02-0.18)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0C37875" w14:textId="77777777" w:rsidR="00E17F84" w:rsidRPr="00231B80" w:rsidRDefault="00E17F84" w:rsidP="00B15D25">
            <w:pPr>
              <w:jc w:val="center"/>
            </w:pPr>
            <w:r w:rsidRPr="00231B80">
              <w:t>0.55 (0.16–1.93)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5F0EC1C" w14:textId="77777777" w:rsidR="00E17F84" w:rsidRPr="00231B80" w:rsidRDefault="00E17F84" w:rsidP="00B15D25">
            <w:pPr>
              <w:jc w:val="center"/>
            </w:pPr>
            <w:r w:rsidRPr="00231B80">
              <w:t>0.349</w:t>
            </w:r>
          </w:p>
        </w:tc>
      </w:tr>
      <w:tr w:rsidR="00231B80" w:rsidRPr="00231B80" w14:paraId="11DE2B17" w14:textId="77777777" w:rsidTr="00B15D25">
        <w:trPr>
          <w:jc w:val="center"/>
        </w:trPr>
        <w:tc>
          <w:tcPr>
            <w:tcW w:w="1276" w:type="dxa"/>
            <w:tcBorders>
              <w:bottom w:val="single" w:sz="4" w:space="0" w:color="auto"/>
            </w:tcBorders>
          </w:tcPr>
          <w:p w14:paraId="40417CBE" w14:textId="77777777" w:rsidR="00E17F84" w:rsidRPr="00231B80" w:rsidRDefault="00E17F84" w:rsidP="00B15D25">
            <w:pPr>
              <w:rPr>
                <w:rFonts w:cs="Times New Roman"/>
              </w:rPr>
            </w:pPr>
            <w:r w:rsidRPr="00231B80">
              <w:rPr>
                <w:rFonts w:cs="Times New Roman"/>
              </w:rPr>
              <w:t xml:space="preserve">SU </w:t>
            </w:r>
            <w:r w:rsidRPr="00231B80">
              <w:rPr>
                <w:rFonts w:cs="Times New Roman"/>
                <w:szCs w:val="20"/>
              </w:rPr>
              <w:t>(125,832)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5B58DF" w14:textId="77777777" w:rsidR="00E17F84" w:rsidRPr="00231B80" w:rsidRDefault="00E17F84" w:rsidP="00B15D25">
            <w:pPr>
              <w:jc w:val="right"/>
              <w:rPr>
                <w:rFonts w:eastAsia="맑은 고딕"/>
                <w:lang w:eastAsia="ko-KR"/>
              </w:rPr>
            </w:pPr>
            <w:r w:rsidRPr="00231B80">
              <w:rPr>
                <w:rFonts w:eastAsia="맑은 고딕" w:hint="eastAsia"/>
                <w:lang w:eastAsia="ko-KR"/>
              </w:rPr>
              <w:t>179.89 (12.24)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A6D204D" w14:textId="77777777" w:rsidR="00E17F84" w:rsidRPr="00231B80" w:rsidRDefault="00E17F84" w:rsidP="00B15D25">
            <w:pPr>
              <w:jc w:val="center"/>
            </w:pPr>
            <w:r w:rsidRPr="00231B80">
              <w:t>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77D1A23" w14:textId="77777777" w:rsidR="00E17F84" w:rsidRPr="00231B80" w:rsidRDefault="00E17F84" w:rsidP="00B15D25">
            <w:pPr>
              <w:jc w:val="center"/>
            </w:pPr>
            <w:r w:rsidRPr="00231B80">
              <w:t>0.11 (0.05-0.24)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60ADB3" w14:textId="77777777" w:rsidR="00E17F84" w:rsidRPr="00231B80" w:rsidRDefault="00E17F84" w:rsidP="00B15D25">
            <w:pPr>
              <w:jc w:val="center"/>
            </w:pPr>
            <w:r w:rsidRPr="00231B80">
              <w:t>Reference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8F45E9B" w14:textId="77777777" w:rsidR="00E17F84" w:rsidRPr="00231B80" w:rsidRDefault="00E17F84" w:rsidP="00B15D25">
            <w:pPr>
              <w:jc w:val="center"/>
            </w:pPr>
            <w:r w:rsidRPr="00231B80">
              <w:t>–</w:t>
            </w:r>
          </w:p>
        </w:tc>
      </w:tr>
    </w:tbl>
    <w:p w14:paraId="247B61BC" w14:textId="6574FD99" w:rsidR="00AF1B27" w:rsidRPr="00AF1B27" w:rsidRDefault="00AF1B27" w:rsidP="00E17F84">
      <w:pPr>
        <w:rPr>
          <w:b/>
          <w:sz w:val="18"/>
          <w:szCs w:val="18"/>
        </w:rPr>
      </w:pPr>
      <w:r w:rsidRPr="00AF1B27">
        <w:rPr>
          <w:rStyle w:val="af1"/>
          <w:sz w:val="18"/>
          <w:szCs w:val="18"/>
        </w:rPr>
        <w:t>Note:</w:t>
      </w:r>
      <w:r w:rsidRPr="00AF1B27">
        <w:rPr>
          <w:sz w:val="18"/>
          <w:szCs w:val="18"/>
        </w:rPr>
        <w:t xml:space="preserve"> </w:t>
      </w:r>
      <w:proofErr w:type="gramStart"/>
      <w:r w:rsidRPr="00AF1B27">
        <w:rPr>
          <w:sz w:val="18"/>
          <w:szCs w:val="18"/>
        </w:rPr>
        <w:t>The HR</w:t>
      </w:r>
      <w:proofErr w:type="gramEnd"/>
      <w:r w:rsidRPr="00AF1B27">
        <w:rPr>
          <w:sz w:val="18"/>
          <w:szCs w:val="18"/>
        </w:rPr>
        <w:t xml:space="preserve"> compares SGLT2i initiators with SU initiators as the reference group. Estimates should be interpreted cautiously because of the small number of events.</w:t>
      </w:r>
    </w:p>
    <w:p w14:paraId="1327CF79" w14:textId="7CCEA06D" w:rsidR="00E17F84" w:rsidRPr="00231B80" w:rsidRDefault="00E17F84" w:rsidP="00E17F84">
      <w:r w:rsidRPr="00AF1B27">
        <w:rPr>
          <w:b/>
          <w:sz w:val="18"/>
          <w:szCs w:val="18"/>
        </w:rPr>
        <w:t>Abbreviations</w:t>
      </w:r>
      <w:r w:rsidRPr="00AF1B27">
        <w:rPr>
          <w:sz w:val="18"/>
          <w:szCs w:val="18"/>
        </w:rPr>
        <w:t xml:space="preserve">: </w:t>
      </w:r>
      <w:r w:rsidR="00AF1B27" w:rsidRPr="00AF1B27">
        <w:rPr>
          <w:sz w:val="18"/>
          <w:szCs w:val="18"/>
        </w:rPr>
        <w:t>AIN, acute interstitial nephritis; CI, confidence interval; HR, hazard ratio; PY, person-years; SD, standard deviation; SGLT2i, sodium–glucose cotransporter 2 inhibitor; SU, sulfonylurea.</w:t>
      </w:r>
    </w:p>
    <w:p w14:paraId="794F1EAF" w14:textId="77777777" w:rsidR="00E17F84" w:rsidRDefault="00E17F84" w:rsidP="00E17F84">
      <w:pPr>
        <w:rPr>
          <w:b/>
          <w:sz w:val="24"/>
        </w:rPr>
      </w:pPr>
    </w:p>
    <w:p w14:paraId="0BD3F2A3" w14:textId="77777777" w:rsidR="005C4DBF" w:rsidRDefault="005C4DBF" w:rsidP="00E17F84">
      <w:pPr>
        <w:rPr>
          <w:b/>
          <w:sz w:val="24"/>
        </w:rPr>
      </w:pPr>
    </w:p>
    <w:p w14:paraId="3F6BC4A8" w14:textId="307A751F" w:rsidR="005C4DBF" w:rsidRPr="001567B1" w:rsidRDefault="005C4DBF" w:rsidP="00630F1F">
      <w:pPr>
        <w:pStyle w:val="21"/>
        <w:rPr>
          <w:rFonts w:ascii="Times New Roman" w:hAnsi="Times New Roman" w:cs="Times New Roman"/>
          <w:color w:val="auto"/>
          <w:sz w:val="24"/>
          <w:szCs w:val="24"/>
        </w:rPr>
      </w:pPr>
      <w:r w:rsidRPr="005C4DBF">
        <w:rPr>
          <w:rFonts w:ascii="Times New Roman" w:hAnsi="Times New Roman" w:cs="Times New Roman"/>
          <w:color w:val="auto"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1567B1">
        <w:rPr>
          <w:rFonts w:ascii="Times New Roman" w:hAnsi="Times New Roman" w:cs="Times New Roman"/>
          <w:color w:val="auto"/>
          <w:sz w:val="24"/>
          <w:szCs w:val="24"/>
        </w:rPr>
        <w:t>. Adjusted hazard ratios for AKI risk according to cumulative SGLT2i exposure levels (</w:t>
      </w:r>
      <w:proofErr w:type="spellStart"/>
      <w:r w:rsidRPr="001567B1">
        <w:rPr>
          <w:rFonts w:ascii="Times New Roman" w:hAnsi="Times New Roman" w:cs="Times New Roman"/>
          <w:color w:val="auto"/>
          <w:sz w:val="24"/>
          <w:szCs w:val="24"/>
        </w:rPr>
        <w:t>cDDD</w:t>
      </w:r>
      <w:proofErr w:type="spellEnd"/>
      <w:r w:rsidRPr="001567B1">
        <w:rPr>
          <w:rFonts w:ascii="Times New Roman" w:hAnsi="Times New Roman" w:cs="Times New Roman"/>
          <w:color w:val="auto"/>
          <w:sz w:val="24"/>
          <w:szCs w:val="24"/>
        </w:rPr>
        <w:t>)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594"/>
        <w:gridCol w:w="1694"/>
        <w:gridCol w:w="1076"/>
        <w:gridCol w:w="2322"/>
        <w:gridCol w:w="1714"/>
        <w:gridCol w:w="960"/>
      </w:tblGrid>
      <w:tr w:rsidR="005C4DBF" w:rsidRPr="001567B1" w14:paraId="777AF663" w14:textId="77777777" w:rsidTr="005C4DBF"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24643939" w14:textId="77777777" w:rsidR="005C4DBF" w:rsidRPr="001567B1" w:rsidRDefault="005C4DBF" w:rsidP="005C4DBF">
            <w:pPr>
              <w:jc w:val="center"/>
              <w:rPr>
                <w:rFonts w:cs="Times New Roman"/>
                <w:b/>
                <w:szCs w:val="20"/>
              </w:rPr>
            </w:pPr>
            <w:r w:rsidRPr="001567B1">
              <w:rPr>
                <w:rFonts w:cs="Times New Roman"/>
                <w:b/>
                <w:szCs w:val="20"/>
              </w:rPr>
              <w:t>Group (N)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33F41188" w14:textId="77777777" w:rsidR="005C4DBF" w:rsidRPr="001567B1" w:rsidRDefault="005C4DBF" w:rsidP="005C4DBF">
            <w:pPr>
              <w:jc w:val="center"/>
              <w:rPr>
                <w:rFonts w:cs="Times New Roman"/>
                <w:b/>
                <w:szCs w:val="20"/>
              </w:rPr>
            </w:pPr>
            <w:r w:rsidRPr="001567B1">
              <w:rPr>
                <w:rFonts w:cs="Times New Roman"/>
                <w:b/>
                <w:szCs w:val="20"/>
              </w:rPr>
              <w:t>Follow-up</w:t>
            </w:r>
            <w:r w:rsidRPr="001567B1">
              <w:rPr>
                <w:rFonts w:cs="Times New Roman"/>
                <w:b/>
                <w:szCs w:val="20"/>
              </w:rPr>
              <w:br/>
              <w:t>Mean (SD), days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5514F5F" w14:textId="77777777" w:rsidR="005C4DBF" w:rsidRPr="001567B1" w:rsidRDefault="005C4DBF" w:rsidP="005C4DBF">
            <w:pPr>
              <w:jc w:val="center"/>
              <w:rPr>
                <w:rFonts w:cs="Times New Roman"/>
                <w:b/>
                <w:szCs w:val="20"/>
              </w:rPr>
            </w:pPr>
            <w:r w:rsidRPr="001567B1">
              <w:rPr>
                <w:rFonts w:cs="Times New Roman"/>
                <w:b/>
                <w:szCs w:val="20"/>
              </w:rPr>
              <w:t>AKI events (n)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</w:tcPr>
          <w:p w14:paraId="0B5EB580" w14:textId="0C3FDF41" w:rsidR="005C4DBF" w:rsidRPr="001567B1" w:rsidRDefault="005C4DBF" w:rsidP="005C4DBF">
            <w:pPr>
              <w:jc w:val="center"/>
              <w:rPr>
                <w:rFonts w:cs="Times New Roman"/>
                <w:b/>
                <w:szCs w:val="20"/>
              </w:rPr>
            </w:pPr>
            <w:r w:rsidRPr="001567B1">
              <w:rPr>
                <w:rFonts w:cs="Times New Roman"/>
                <w:b/>
                <w:szCs w:val="20"/>
              </w:rPr>
              <w:t>Incidence rate</w:t>
            </w:r>
            <w:r w:rsidRPr="001567B1">
              <w:rPr>
                <w:rFonts w:cs="Times New Roman"/>
                <w:b/>
                <w:szCs w:val="20"/>
              </w:rPr>
              <w:br/>
              <w:t>(per 1000 PY, 95% CI)</w:t>
            </w:r>
          </w:p>
        </w:tc>
        <w:tc>
          <w:tcPr>
            <w:tcW w:w="1837" w:type="dxa"/>
            <w:tcBorders>
              <w:left w:val="nil"/>
              <w:bottom w:val="single" w:sz="4" w:space="0" w:color="auto"/>
              <w:right w:val="nil"/>
            </w:tcBorders>
          </w:tcPr>
          <w:p w14:paraId="4B6595A3" w14:textId="77777777" w:rsidR="005C4DBF" w:rsidRPr="001567B1" w:rsidRDefault="005C4DBF" w:rsidP="005C4DBF">
            <w:pPr>
              <w:jc w:val="center"/>
              <w:rPr>
                <w:rFonts w:cs="Times New Roman"/>
                <w:b/>
                <w:szCs w:val="20"/>
              </w:rPr>
            </w:pPr>
            <w:r w:rsidRPr="001567B1">
              <w:rPr>
                <w:rFonts w:cs="Times New Roman"/>
                <w:b/>
                <w:szCs w:val="20"/>
              </w:rPr>
              <w:t xml:space="preserve">Adjusted HR </w:t>
            </w:r>
          </w:p>
          <w:p w14:paraId="132A7984" w14:textId="77777777" w:rsidR="005C4DBF" w:rsidRPr="001567B1" w:rsidRDefault="005C4DBF" w:rsidP="005C4DBF">
            <w:pPr>
              <w:jc w:val="center"/>
              <w:rPr>
                <w:rFonts w:cs="Times New Roman"/>
                <w:b/>
                <w:szCs w:val="20"/>
              </w:rPr>
            </w:pPr>
            <w:r w:rsidRPr="001567B1">
              <w:rPr>
                <w:rFonts w:cs="Times New Roman"/>
                <w:b/>
                <w:szCs w:val="20"/>
              </w:rPr>
              <w:t>(95% CI)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5F8474A0" w14:textId="77777777" w:rsidR="005C4DBF" w:rsidRPr="001567B1" w:rsidRDefault="005C4DBF" w:rsidP="005C4DBF">
            <w:pPr>
              <w:jc w:val="center"/>
              <w:rPr>
                <w:rFonts w:cs="Times New Roman"/>
                <w:b/>
                <w:szCs w:val="20"/>
              </w:rPr>
            </w:pPr>
            <w:r w:rsidRPr="001567B1">
              <w:rPr>
                <w:rFonts w:cs="Times New Roman"/>
                <w:b/>
                <w:szCs w:val="20"/>
              </w:rPr>
              <w:t>p-value</w:t>
            </w:r>
          </w:p>
        </w:tc>
      </w:tr>
      <w:tr w:rsidR="005C4DBF" w:rsidRPr="001567B1" w14:paraId="326F3B15" w14:textId="77777777" w:rsidTr="005C4DBF"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434B331E" w14:textId="77777777" w:rsidR="005C4DBF" w:rsidRPr="001567B1" w:rsidRDefault="005C4DBF" w:rsidP="005C4DBF">
            <w:pPr>
              <w:spacing w:line="360" w:lineRule="auto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SU (125,832)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36F4E92E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179.23 (9.98)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6CA25709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552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2AF1DF7E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8.95 (8.21–9.70)</w:t>
            </w:r>
          </w:p>
        </w:tc>
        <w:tc>
          <w:tcPr>
            <w:tcW w:w="1837" w:type="dxa"/>
            <w:tcBorders>
              <w:left w:val="nil"/>
              <w:bottom w:val="nil"/>
              <w:right w:val="nil"/>
            </w:tcBorders>
          </w:tcPr>
          <w:p w14:paraId="1C17BBEB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Reference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5590E35D" w14:textId="5A993E82" w:rsidR="005C4DBF" w:rsidRPr="001567B1" w:rsidRDefault="005C403D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-</w:t>
            </w:r>
          </w:p>
        </w:tc>
      </w:tr>
      <w:tr w:rsidR="005C4DBF" w:rsidRPr="001567B1" w14:paraId="161AB598" w14:textId="77777777" w:rsidTr="005C4DB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3A555D" w14:textId="77777777" w:rsidR="005C4DBF" w:rsidRPr="001567B1" w:rsidRDefault="005C4DBF" w:rsidP="005C4DBF">
            <w:pPr>
              <w:spacing w:line="360" w:lineRule="auto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SGLT2i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8E9CE98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A74FCC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9AD0FE4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4F475BF1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F9F1CA4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</w:p>
        </w:tc>
      </w:tr>
      <w:tr w:rsidR="005C4DBF" w:rsidRPr="001567B1" w14:paraId="7211836C" w14:textId="77777777" w:rsidTr="005C4DB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B53EFE" w14:textId="790756F2" w:rsidR="005C4DBF" w:rsidRPr="001567B1" w:rsidRDefault="00630F1F" w:rsidP="005C4DBF">
            <w:pPr>
              <w:spacing w:line="360" w:lineRule="auto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&lt;</w:t>
            </w:r>
            <w:r w:rsidR="005C4DBF" w:rsidRPr="001567B1">
              <w:rPr>
                <w:rFonts w:cs="Times New Roman"/>
                <w:szCs w:val="20"/>
              </w:rPr>
              <w:t>90 (25,054)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93E67A5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179.58 (14.12)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1B08D2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170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A2E3F01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13.79 (11.80–16.03)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2B33AD41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1.53 (1.28–1.81)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88A70AD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&lt;0.001</w:t>
            </w:r>
          </w:p>
        </w:tc>
      </w:tr>
      <w:tr w:rsidR="005C4DBF" w:rsidRPr="001567B1" w14:paraId="7B540E43" w14:textId="77777777" w:rsidTr="005C4DB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EBB9B3" w14:textId="77777777" w:rsidR="005C4DBF" w:rsidRPr="001567B1" w:rsidRDefault="005C4DBF" w:rsidP="005C4DBF">
            <w:pPr>
              <w:spacing w:line="360" w:lineRule="auto"/>
              <w:jc w:val="right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90–179 (25,668)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23FDE6C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179.36 (8.35)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449944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139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DB8C336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11.02 (9.26–13.01)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4425C29D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1.10 (1.00–1.20)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A7CC43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0.053</w:t>
            </w:r>
          </w:p>
        </w:tc>
      </w:tr>
      <w:tr w:rsidR="005C4DBF" w:rsidRPr="001567B1" w14:paraId="3BE063C9" w14:textId="77777777" w:rsidTr="005C4DB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B41E25" w14:textId="77777777" w:rsidR="005C4DBF" w:rsidRPr="001567B1" w:rsidRDefault="005C4DBF" w:rsidP="005C4DBF">
            <w:pPr>
              <w:spacing w:line="360" w:lineRule="auto"/>
              <w:jc w:val="right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180–209 (34,994)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2F54A62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179.94 (2.49)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335C62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28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86BD9B7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1.62 (1.08–2.35)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3C8C3193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0.56 (0.49–0.63)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956A40D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&lt;0.001</w:t>
            </w:r>
          </w:p>
        </w:tc>
      </w:tr>
      <w:tr w:rsidR="005C4DBF" w:rsidRPr="001567B1" w14:paraId="74C694E9" w14:textId="77777777" w:rsidTr="005C4DBF"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2A60E06D" w14:textId="77777777" w:rsidR="005C4DBF" w:rsidRPr="001567B1" w:rsidRDefault="005C4DBF" w:rsidP="005C4DBF">
            <w:pPr>
              <w:spacing w:line="360" w:lineRule="auto"/>
              <w:jc w:val="right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≥210 (40,116)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618E773C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179.95 (1.96)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31811722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28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</w:tcPr>
          <w:p w14:paraId="40614121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1.42 (0.94–2.05)</w:t>
            </w:r>
          </w:p>
        </w:tc>
        <w:tc>
          <w:tcPr>
            <w:tcW w:w="1837" w:type="dxa"/>
            <w:tcBorders>
              <w:top w:val="nil"/>
              <w:left w:val="nil"/>
              <w:right w:val="nil"/>
            </w:tcBorders>
          </w:tcPr>
          <w:p w14:paraId="6E0C574B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0.62 (0.56–0.68)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6A7DBCF3" w14:textId="77777777" w:rsidR="005C4DBF" w:rsidRPr="001567B1" w:rsidRDefault="005C4DBF" w:rsidP="005C4DBF">
            <w:pPr>
              <w:spacing w:line="360" w:lineRule="auto"/>
              <w:jc w:val="center"/>
              <w:rPr>
                <w:rFonts w:cs="Times New Roman"/>
                <w:szCs w:val="20"/>
              </w:rPr>
            </w:pPr>
            <w:r w:rsidRPr="001567B1">
              <w:rPr>
                <w:rFonts w:cs="Times New Roman"/>
                <w:szCs w:val="20"/>
              </w:rPr>
              <w:t>&lt;0.001</w:t>
            </w:r>
          </w:p>
        </w:tc>
      </w:tr>
    </w:tbl>
    <w:p w14:paraId="014B984C" w14:textId="25187411" w:rsidR="005C4DBF" w:rsidRPr="001567B1" w:rsidRDefault="005C4DBF" w:rsidP="005C4DBF">
      <w:pPr>
        <w:rPr>
          <w:sz w:val="18"/>
          <w:szCs w:val="18"/>
        </w:rPr>
      </w:pPr>
      <w:r w:rsidRPr="00724C7B">
        <w:rPr>
          <w:b/>
          <w:sz w:val="18"/>
        </w:rPr>
        <w:t>Note</w:t>
      </w:r>
      <w:r w:rsidRPr="001567B1">
        <w:rPr>
          <w:sz w:val="18"/>
        </w:rPr>
        <w:t xml:space="preserve">: </w:t>
      </w:r>
      <w:r w:rsidR="00AF1B27">
        <w:t xml:space="preserve">HRs compare each cumulative SGLT2i exposure category with SU initiators as the reference group. P for trend was estimated by modelling </w:t>
      </w:r>
      <w:proofErr w:type="spellStart"/>
      <w:r w:rsidR="00AF1B27">
        <w:t>cDDD</w:t>
      </w:r>
      <w:proofErr w:type="spellEnd"/>
      <w:r w:rsidR="00AF1B27">
        <w:t xml:space="preserve"> categories as an ordinal variable. P for trend &lt;0.001.</w:t>
      </w:r>
    </w:p>
    <w:p w14:paraId="4C1E5395" w14:textId="5CA135C5" w:rsidR="005C4DBF" w:rsidRPr="001567B1" w:rsidRDefault="005C4DBF" w:rsidP="005C4DBF">
      <w:pPr>
        <w:rPr>
          <w:rFonts w:cs="Times New Roman"/>
        </w:rPr>
      </w:pPr>
      <w:r w:rsidRPr="00724C7B">
        <w:rPr>
          <w:b/>
          <w:sz w:val="18"/>
        </w:rPr>
        <w:t>Abbreviations</w:t>
      </w:r>
      <w:r w:rsidRPr="001567B1">
        <w:rPr>
          <w:sz w:val="18"/>
        </w:rPr>
        <w:t xml:space="preserve">: </w:t>
      </w:r>
      <w:r w:rsidR="00AF1B27" w:rsidRPr="00AF1B27">
        <w:rPr>
          <w:sz w:val="18"/>
        </w:rPr>
        <w:t xml:space="preserve">AKI, acute kidney injury; </w:t>
      </w:r>
      <w:proofErr w:type="spellStart"/>
      <w:r w:rsidR="00AF1B27" w:rsidRPr="00AF1B27">
        <w:rPr>
          <w:sz w:val="18"/>
        </w:rPr>
        <w:t>cDDD</w:t>
      </w:r>
      <w:proofErr w:type="spellEnd"/>
      <w:r w:rsidR="00AF1B27" w:rsidRPr="00AF1B27">
        <w:rPr>
          <w:sz w:val="18"/>
        </w:rPr>
        <w:t>, cumulative defined daily dose; CI, confidence interval; HR, hazard ratio; PY, person-years; SD, standard deviation; SGLT2i, sodium–glucose cotransporter 2 inhibitor; SU, sulfonylurea.</w:t>
      </w:r>
    </w:p>
    <w:p w14:paraId="6AB5CBDA" w14:textId="77777777" w:rsidR="00E17F84" w:rsidRPr="00231B80" w:rsidRDefault="00E17F84">
      <w:pPr>
        <w:rPr>
          <w:b/>
          <w:sz w:val="24"/>
        </w:rPr>
      </w:pPr>
    </w:p>
    <w:p w14:paraId="5101F660" w14:textId="77777777" w:rsidR="00E4191A" w:rsidRPr="00231B80" w:rsidRDefault="00E4191A">
      <w:pPr>
        <w:rPr>
          <w:b/>
          <w:sz w:val="24"/>
        </w:rPr>
      </w:pPr>
    </w:p>
    <w:p w14:paraId="7DBFAB6C" w14:textId="4B0C4B4B" w:rsidR="005F6896" w:rsidRPr="00231B80" w:rsidRDefault="002C77F7">
      <w:pPr>
        <w:rPr>
          <w:b/>
          <w:sz w:val="24"/>
        </w:rPr>
      </w:pPr>
      <w:r w:rsidRPr="00231B80">
        <w:rPr>
          <w:b/>
          <w:sz w:val="24"/>
        </w:rPr>
        <w:t xml:space="preserve">Supplementary Table </w:t>
      </w:r>
      <w:r w:rsidR="00F31C21" w:rsidRPr="00231B80">
        <w:rPr>
          <w:b/>
          <w:sz w:val="24"/>
        </w:rPr>
        <w:t>S</w:t>
      </w:r>
      <w:r w:rsidR="005C4DBF">
        <w:rPr>
          <w:b/>
          <w:sz w:val="24"/>
        </w:rPr>
        <w:t>6</w:t>
      </w:r>
      <w:r w:rsidRPr="00231B80">
        <w:rPr>
          <w:b/>
          <w:sz w:val="24"/>
        </w:rPr>
        <w:t xml:space="preserve">. </w:t>
      </w:r>
      <w:r w:rsidR="00400181" w:rsidRPr="00231B80">
        <w:rPr>
          <w:b/>
          <w:sz w:val="24"/>
        </w:rPr>
        <w:t>Cohort-based sensitivity analyses for the association between SGLT2i initiation and AKI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7"/>
        <w:gridCol w:w="2234"/>
        <w:gridCol w:w="976"/>
        <w:gridCol w:w="866"/>
        <w:gridCol w:w="1425"/>
        <w:gridCol w:w="1269"/>
        <w:gridCol w:w="1563"/>
      </w:tblGrid>
      <w:tr w:rsidR="00231B80" w:rsidRPr="00231B80" w14:paraId="76C05D72" w14:textId="77777777" w:rsidTr="00035566">
        <w:trPr>
          <w:trHeight w:val="796"/>
          <w:jc w:val="center"/>
        </w:trPr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14:paraId="14CA6BE5" w14:textId="77777777" w:rsidR="00400181" w:rsidRPr="00231B80" w:rsidRDefault="00400181" w:rsidP="00400181">
            <w:pPr>
              <w:jc w:val="center"/>
              <w:rPr>
                <w:b/>
                <w:bCs/>
              </w:rPr>
            </w:pPr>
            <w:r w:rsidRPr="00231B80">
              <w:rPr>
                <w:b/>
                <w:bCs/>
              </w:rPr>
              <w:t>Analysis</w:t>
            </w:r>
          </w:p>
          <w:p w14:paraId="494F15D8" w14:textId="7DDB94F3" w:rsidR="00400181" w:rsidRPr="00231B80" w:rsidRDefault="00400181" w:rsidP="00B15D25">
            <w:pPr>
              <w:jc w:val="center"/>
              <w:rPr>
                <w:b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14:paraId="6695AF73" w14:textId="33FCEDB6" w:rsidR="00400181" w:rsidRPr="00231B80" w:rsidRDefault="00400181" w:rsidP="00AE2C0E">
            <w:pPr>
              <w:jc w:val="center"/>
              <w:rPr>
                <w:rFonts w:cs="Times New Roman"/>
                <w:b/>
                <w:szCs w:val="20"/>
              </w:rPr>
            </w:pPr>
            <w:r w:rsidRPr="00231B80">
              <w:rPr>
                <w:b/>
              </w:rPr>
              <w:t>Population specification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5E323F68" w14:textId="298FD3AF" w:rsidR="00400181" w:rsidRPr="00231B80" w:rsidRDefault="00400181" w:rsidP="00C843F3">
            <w:pPr>
              <w:jc w:val="center"/>
              <w:rPr>
                <w:rFonts w:cs="Times New Roman"/>
                <w:b/>
              </w:rPr>
            </w:pPr>
            <w:r w:rsidRPr="00231B80">
              <w:rPr>
                <w:b/>
              </w:rPr>
              <w:t>SGLT2i, n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671575C4" w14:textId="51B08336" w:rsidR="00400181" w:rsidRPr="00231B80" w:rsidRDefault="00400181" w:rsidP="00366C44">
            <w:pPr>
              <w:jc w:val="center"/>
              <w:rPr>
                <w:rFonts w:cs="Times New Roman"/>
                <w:b/>
              </w:rPr>
            </w:pPr>
            <w:r w:rsidRPr="00231B80">
              <w:rPr>
                <w:b/>
              </w:rPr>
              <w:t>SU, n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</w:tcPr>
          <w:p w14:paraId="7A05DFE6" w14:textId="0557F139" w:rsidR="00400181" w:rsidRPr="00231B80" w:rsidRDefault="00400181" w:rsidP="00366C44">
            <w:pPr>
              <w:jc w:val="center"/>
              <w:rPr>
                <w:rFonts w:cs="Times New Roman"/>
                <w:b/>
              </w:rPr>
            </w:pPr>
            <w:r w:rsidRPr="00231B80">
              <w:rPr>
                <w:b/>
              </w:rPr>
              <w:t>SGLT2i events (IR*)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14:paraId="4E6B71FD" w14:textId="45D13A92" w:rsidR="00400181" w:rsidRPr="00231B80" w:rsidRDefault="00400181" w:rsidP="00366C44">
            <w:pPr>
              <w:jc w:val="center"/>
              <w:rPr>
                <w:b/>
              </w:rPr>
            </w:pPr>
            <w:r w:rsidRPr="00231B80">
              <w:rPr>
                <w:b/>
              </w:rPr>
              <w:t>SU events (IR*)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14:paraId="3C6E83BA" w14:textId="24C30688" w:rsidR="00400181" w:rsidRPr="00231B80" w:rsidRDefault="00400181" w:rsidP="00400181">
            <w:pPr>
              <w:jc w:val="center"/>
              <w:rPr>
                <w:b/>
                <w:bCs/>
              </w:rPr>
            </w:pPr>
            <w:r w:rsidRPr="00231B80">
              <w:rPr>
                <w:b/>
                <w:bCs/>
              </w:rPr>
              <w:t>Adjusted HR (95% CI)</w:t>
            </w:r>
          </w:p>
        </w:tc>
      </w:tr>
      <w:tr w:rsidR="00231B80" w:rsidRPr="00231B80" w14:paraId="42BCA20C" w14:textId="77777777" w:rsidTr="00035566">
        <w:trPr>
          <w:trHeight w:val="757"/>
          <w:jc w:val="center"/>
        </w:trPr>
        <w:tc>
          <w:tcPr>
            <w:tcW w:w="1027" w:type="dxa"/>
            <w:tcBorders>
              <w:top w:val="single" w:sz="4" w:space="0" w:color="auto"/>
            </w:tcBorders>
          </w:tcPr>
          <w:p w14:paraId="40F5AC51" w14:textId="7F5239B0" w:rsidR="00B9624F" w:rsidRPr="00231B80" w:rsidRDefault="00B9624F" w:rsidP="00B9624F">
            <w:pPr>
              <w:rPr>
                <w:rFonts w:cs="Times New Roman"/>
              </w:rPr>
            </w:pPr>
            <w:r w:rsidRPr="00231B80">
              <w:t>IPTW</w:t>
            </w:r>
          </w:p>
        </w:tc>
        <w:tc>
          <w:tcPr>
            <w:tcW w:w="2234" w:type="dxa"/>
            <w:tcBorders>
              <w:top w:val="single" w:sz="4" w:space="0" w:color="auto"/>
            </w:tcBorders>
          </w:tcPr>
          <w:p w14:paraId="2BE07A51" w14:textId="26D1302B" w:rsidR="00B9624F" w:rsidRPr="00231B80" w:rsidRDefault="001164DE" w:rsidP="00B9624F">
            <w:pPr>
              <w:jc w:val="center"/>
              <w:rPr>
                <w:rFonts w:eastAsia="맑은 고딕" w:cs="Times New Roman"/>
                <w:lang w:eastAsia="ko-KR"/>
              </w:rPr>
            </w:pPr>
            <w:r>
              <w:rPr>
                <w:rFonts w:eastAsia="맑은 고딕" w:hint="eastAsia"/>
                <w:lang w:eastAsia="ko-KR"/>
              </w:rPr>
              <w:t>Exact-matched</w:t>
            </w:r>
            <w:r w:rsidR="00B9624F" w:rsidRPr="00231B80">
              <w:t xml:space="preserve"> cohort weighted by inverse probability of treatment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5DC13590" w14:textId="09648135" w:rsidR="00B9624F" w:rsidRPr="00231B80" w:rsidRDefault="00B9624F" w:rsidP="00B9624F">
            <w:pPr>
              <w:jc w:val="center"/>
              <w:rPr>
                <w:rFonts w:eastAsia="맑은 고딕" w:cs="Times New Roman"/>
                <w:lang w:eastAsia="ko-KR"/>
              </w:rPr>
            </w:pPr>
            <w:r w:rsidRPr="00231B80">
              <w:rPr>
                <w:rFonts w:eastAsia="맑은 고딕" w:cs="Times New Roman"/>
                <w:lang w:eastAsia="ko-KR"/>
              </w:rPr>
              <w:t>168109</w:t>
            </w:r>
          </w:p>
        </w:tc>
        <w:tc>
          <w:tcPr>
            <w:tcW w:w="866" w:type="dxa"/>
            <w:tcBorders>
              <w:top w:val="single" w:sz="4" w:space="0" w:color="auto"/>
            </w:tcBorders>
          </w:tcPr>
          <w:p w14:paraId="5830C1BC" w14:textId="6FBD7165" w:rsidR="00B9624F" w:rsidRPr="00231B80" w:rsidRDefault="00B9624F" w:rsidP="00B9624F">
            <w:pPr>
              <w:jc w:val="center"/>
            </w:pPr>
            <w:r w:rsidRPr="00231B80">
              <w:rPr>
                <w:rFonts w:eastAsia="맑은 고딕" w:cs="Times New Roman"/>
                <w:lang w:eastAsia="ko-KR"/>
              </w:rPr>
              <w:t>168109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14:paraId="61851CC4" w14:textId="005AA83D" w:rsidR="00B9624F" w:rsidRPr="00231B80" w:rsidRDefault="00B9624F" w:rsidP="00B9624F">
            <w:pPr>
              <w:jc w:val="center"/>
            </w:pPr>
            <w:r w:rsidRPr="00231B80">
              <w:t>490 (5.92)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14:paraId="4AAD7261" w14:textId="30F4D2E6" w:rsidR="00B9624F" w:rsidRPr="00231B80" w:rsidRDefault="00B9624F" w:rsidP="00B9624F">
            <w:pPr>
              <w:jc w:val="center"/>
              <w:rPr>
                <w:rFonts w:eastAsia="맑은 고딕" w:cs="Times New Roman"/>
                <w:szCs w:val="20"/>
                <w:lang w:eastAsia="ko-KR"/>
              </w:rPr>
            </w:pPr>
            <w:r w:rsidRPr="00231B80">
              <w:rPr>
                <w:rFonts w:eastAsia="맑은 고딕" w:cs="Times New Roman"/>
                <w:szCs w:val="20"/>
                <w:lang w:eastAsia="ko-KR"/>
              </w:rPr>
              <w:t>742 (8.99)</w:t>
            </w:r>
          </w:p>
        </w:tc>
        <w:tc>
          <w:tcPr>
            <w:tcW w:w="1563" w:type="dxa"/>
            <w:tcBorders>
              <w:top w:val="single" w:sz="4" w:space="0" w:color="auto"/>
            </w:tcBorders>
          </w:tcPr>
          <w:p w14:paraId="7B09D1A5" w14:textId="3B4B97E0" w:rsidR="00B9624F" w:rsidRPr="00231B80" w:rsidRDefault="00B9624F" w:rsidP="00B9624F">
            <w:pPr>
              <w:jc w:val="right"/>
              <w:rPr>
                <w:rFonts w:cs="Times New Roman"/>
                <w:szCs w:val="20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0.</w:t>
            </w:r>
            <w:r w:rsidRPr="00231B80">
              <w:rPr>
                <w:rFonts w:eastAsia="맑은 고딕" w:cs="Times New Roman"/>
                <w:szCs w:val="20"/>
                <w:lang w:eastAsia="ko-KR"/>
              </w:rPr>
              <w:t>66 (0.59-0.74)</w:t>
            </w:r>
          </w:p>
        </w:tc>
      </w:tr>
      <w:tr w:rsidR="00231B80" w:rsidRPr="00231B80" w14:paraId="5E369894" w14:textId="77777777" w:rsidTr="00035566">
        <w:trPr>
          <w:trHeight w:val="615"/>
          <w:jc w:val="center"/>
        </w:trPr>
        <w:tc>
          <w:tcPr>
            <w:tcW w:w="1027" w:type="dxa"/>
          </w:tcPr>
          <w:p w14:paraId="396FE500" w14:textId="77777777" w:rsidR="00B9624F" w:rsidRPr="00231B80" w:rsidRDefault="00B9624F" w:rsidP="00F05FE8">
            <w:pPr>
              <w:rPr>
                <w:rFonts w:cs="Times New Roman"/>
              </w:rPr>
            </w:pPr>
            <w:r w:rsidRPr="00231B80">
              <w:t>Lag analysis</w:t>
            </w:r>
          </w:p>
        </w:tc>
        <w:tc>
          <w:tcPr>
            <w:tcW w:w="2234" w:type="dxa"/>
          </w:tcPr>
          <w:p w14:paraId="14B1021D" w14:textId="77777777" w:rsidR="00B9624F" w:rsidRPr="00231B80" w:rsidRDefault="00B9624F" w:rsidP="00F05FE8">
            <w:pPr>
              <w:jc w:val="center"/>
              <w:rPr>
                <w:rFonts w:eastAsia="맑은 고딕" w:cs="Times New Roman"/>
                <w:lang w:eastAsia="ko-KR"/>
              </w:rPr>
            </w:pPr>
            <w:r w:rsidRPr="00231B80">
              <w:t>7-day lag period</w:t>
            </w:r>
          </w:p>
        </w:tc>
        <w:tc>
          <w:tcPr>
            <w:tcW w:w="976" w:type="dxa"/>
          </w:tcPr>
          <w:p w14:paraId="65AACAE1" w14:textId="03F54B8A" w:rsidR="00B9624F" w:rsidRPr="00231B80" w:rsidRDefault="00B9624F" w:rsidP="00F05FE8">
            <w:pPr>
              <w:jc w:val="center"/>
              <w:rPr>
                <w:rFonts w:eastAsia="맑은 고딕" w:cs="Times New Roman"/>
                <w:lang w:eastAsia="ko-KR"/>
              </w:rPr>
            </w:pPr>
            <w:r w:rsidRPr="00231B80">
              <w:rPr>
                <w:rFonts w:cs="Times New Roman"/>
                <w:szCs w:val="20"/>
              </w:rPr>
              <w:t>125800</w:t>
            </w:r>
          </w:p>
        </w:tc>
        <w:tc>
          <w:tcPr>
            <w:tcW w:w="866" w:type="dxa"/>
          </w:tcPr>
          <w:p w14:paraId="64360A5B" w14:textId="51B410CC" w:rsidR="00B9624F" w:rsidRPr="00231B80" w:rsidRDefault="00B9624F" w:rsidP="00F05FE8">
            <w:pPr>
              <w:jc w:val="center"/>
            </w:pPr>
            <w:r w:rsidRPr="00231B80">
              <w:rPr>
                <w:rFonts w:cs="Times New Roman"/>
                <w:szCs w:val="20"/>
              </w:rPr>
              <w:t>125756</w:t>
            </w:r>
          </w:p>
        </w:tc>
        <w:tc>
          <w:tcPr>
            <w:tcW w:w="1425" w:type="dxa"/>
          </w:tcPr>
          <w:p w14:paraId="6C0ECED6" w14:textId="116F56B7" w:rsidR="00B9624F" w:rsidRPr="00231B80" w:rsidRDefault="00B9624F" w:rsidP="00AA06F5">
            <w:pPr>
              <w:jc w:val="center"/>
              <w:rPr>
                <w:rFonts w:eastAsia="맑은 고딕"/>
                <w:lang w:eastAsia="ko-KR"/>
              </w:rPr>
            </w:pPr>
            <w:r w:rsidRPr="00231B80">
              <w:rPr>
                <w:rFonts w:eastAsia="맑은 고딕" w:hint="eastAsia"/>
                <w:lang w:eastAsia="ko-KR"/>
              </w:rPr>
              <w:t>343 (5.54)</w:t>
            </w:r>
          </w:p>
        </w:tc>
        <w:tc>
          <w:tcPr>
            <w:tcW w:w="1269" w:type="dxa"/>
          </w:tcPr>
          <w:p w14:paraId="0F21DB23" w14:textId="77777777" w:rsidR="00B9624F" w:rsidRPr="00231B80" w:rsidRDefault="00B9624F" w:rsidP="00F05FE8">
            <w:pPr>
              <w:jc w:val="center"/>
              <w:rPr>
                <w:rFonts w:eastAsia="맑은 고딕"/>
                <w:lang w:eastAsia="ko-KR"/>
              </w:rPr>
            </w:pPr>
            <w:r w:rsidRPr="00231B80">
              <w:rPr>
                <w:rFonts w:eastAsia="맑은 고딕" w:hint="eastAsia"/>
                <w:lang w:eastAsia="ko-KR"/>
              </w:rPr>
              <w:t>490 (7.93)</w:t>
            </w:r>
          </w:p>
        </w:tc>
        <w:tc>
          <w:tcPr>
            <w:tcW w:w="1563" w:type="dxa"/>
          </w:tcPr>
          <w:p w14:paraId="20E076B4" w14:textId="0AB884F6" w:rsidR="00B9624F" w:rsidRPr="00231B80" w:rsidRDefault="00B9624F" w:rsidP="00F05FE8">
            <w:pPr>
              <w:jc w:val="center"/>
              <w:rPr>
                <w:rFonts w:cs="Times New Roman"/>
                <w:b/>
              </w:rPr>
            </w:pPr>
            <w:r w:rsidRPr="00231B80">
              <w:rPr>
                <w:rFonts w:eastAsia="맑은 고딕"/>
                <w:lang w:eastAsia="ko-KR"/>
              </w:rPr>
              <w:t>0.66</w:t>
            </w:r>
            <w:r w:rsidR="00630F1F">
              <w:rPr>
                <w:rFonts w:eastAsia="맑은 고딕"/>
                <w:lang w:eastAsia="ko-KR"/>
              </w:rPr>
              <w:t xml:space="preserve"> </w:t>
            </w:r>
            <w:r w:rsidRPr="00231B80">
              <w:rPr>
                <w:rFonts w:eastAsia="맑은 고딕"/>
                <w:lang w:eastAsia="ko-KR"/>
              </w:rPr>
              <w:t>(</w:t>
            </w:r>
            <w:r w:rsidRPr="00231B80">
              <w:rPr>
                <w:rFonts w:eastAsia="맑은 고딕" w:hint="eastAsia"/>
                <w:lang w:eastAsia="ko-KR"/>
              </w:rPr>
              <w:t>0</w:t>
            </w:r>
            <w:r w:rsidRPr="00231B80">
              <w:rPr>
                <w:rFonts w:eastAsia="맑은 고딕"/>
                <w:lang w:eastAsia="ko-KR"/>
              </w:rPr>
              <w:t>.58-0.76)</w:t>
            </w:r>
          </w:p>
        </w:tc>
      </w:tr>
      <w:tr w:rsidR="00231B80" w:rsidRPr="00231B80" w14:paraId="1B2C85FC" w14:textId="77777777" w:rsidTr="00035566">
        <w:trPr>
          <w:trHeight w:val="473"/>
          <w:jc w:val="center"/>
        </w:trPr>
        <w:tc>
          <w:tcPr>
            <w:tcW w:w="1027" w:type="dxa"/>
            <w:tcBorders>
              <w:bottom w:val="single" w:sz="4" w:space="0" w:color="auto"/>
            </w:tcBorders>
          </w:tcPr>
          <w:p w14:paraId="2364CA82" w14:textId="654F86D7" w:rsidR="00B9624F" w:rsidRPr="00231B80" w:rsidRDefault="00B9624F" w:rsidP="00B9624F">
            <w:r w:rsidRPr="00231B80">
              <w:t>Restricted follow-up</w:t>
            </w: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14:paraId="6CB99306" w14:textId="36F4C62A" w:rsidR="00B9624F" w:rsidRPr="00231B80" w:rsidRDefault="00B9624F" w:rsidP="00B9624F">
            <w:pPr>
              <w:jc w:val="center"/>
            </w:pPr>
            <w:r w:rsidRPr="00231B80">
              <w:t>Follow-up censored at 3 months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264A370E" w14:textId="745F900C" w:rsidR="00B9624F" w:rsidRPr="00231B80" w:rsidRDefault="00AA06F5" w:rsidP="00B9624F">
            <w:pPr>
              <w:jc w:val="center"/>
              <w:rPr>
                <w:rFonts w:eastAsia="맑은 고딕" w:cs="Times New Roman"/>
                <w:lang w:eastAsia="ko-KR"/>
              </w:rPr>
            </w:pPr>
            <w:r w:rsidRPr="00231B80">
              <w:rPr>
                <w:rFonts w:eastAsia="맑은 고딕" w:cs="Times New Roman" w:hint="eastAsia"/>
                <w:lang w:eastAsia="ko-KR"/>
              </w:rPr>
              <w:t>125832</w:t>
            </w: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082EE0E4" w14:textId="11260EEE" w:rsidR="00B9624F" w:rsidRPr="00231B80" w:rsidRDefault="00AA06F5" w:rsidP="00B9624F">
            <w:pPr>
              <w:jc w:val="center"/>
              <w:rPr>
                <w:rFonts w:eastAsia="맑은 고딕"/>
                <w:lang w:eastAsia="ko-KR"/>
              </w:rPr>
            </w:pPr>
            <w:r w:rsidRPr="00231B80">
              <w:rPr>
                <w:rFonts w:eastAsia="맑은 고딕" w:hint="eastAsia"/>
                <w:lang w:eastAsia="ko-KR"/>
              </w:rPr>
              <w:t>125832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09764547" w14:textId="67630DDA" w:rsidR="00B9624F" w:rsidRPr="00231B80" w:rsidRDefault="00B9624F" w:rsidP="00B9624F">
            <w:pPr>
              <w:jc w:val="center"/>
              <w:rPr>
                <w:rFonts w:eastAsia="맑은 고딕" w:cs="Times New Roman"/>
                <w:lang w:eastAsia="ko-KR"/>
              </w:rPr>
            </w:pPr>
            <w:r w:rsidRPr="00231B80">
              <w:rPr>
                <w:rFonts w:eastAsia="맑은 고딕" w:cs="Times New Roman" w:hint="eastAsia"/>
                <w:lang w:eastAsia="ko-KR"/>
              </w:rPr>
              <w:t>228 (7.36)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194C5BFC" w14:textId="22E438C7" w:rsidR="00B9624F" w:rsidRPr="00231B80" w:rsidRDefault="00AA06F5" w:rsidP="00B9624F">
            <w:pPr>
              <w:jc w:val="center"/>
              <w:rPr>
                <w:rFonts w:eastAsia="맑은 고딕" w:cs="Times New Roman"/>
                <w:szCs w:val="20"/>
                <w:lang w:eastAsia="ko-KR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357 (11.54)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217185F3" w14:textId="28630256" w:rsidR="00B9624F" w:rsidRPr="00231B80" w:rsidRDefault="00AA06F5" w:rsidP="00B9624F">
            <w:pPr>
              <w:jc w:val="right"/>
              <w:rPr>
                <w:rFonts w:eastAsia="맑은 고딕" w:cs="Times New Roman"/>
                <w:szCs w:val="20"/>
                <w:lang w:eastAsia="ko-KR"/>
              </w:rPr>
            </w:pPr>
            <w:r w:rsidRPr="00231B80">
              <w:rPr>
                <w:rFonts w:eastAsia="맑은 고딕" w:cs="Times New Roman" w:hint="eastAsia"/>
                <w:szCs w:val="20"/>
                <w:lang w:eastAsia="ko-KR"/>
              </w:rPr>
              <w:t>0.59 (0.50-0.70)</w:t>
            </w:r>
          </w:p>
        </w:tc>
      </w:tr>
    </w:tbl>
    <w:p w14:paraId="5928A8D2" w14:textId="12231D22" w:rsidR="004814EA" w:rsidRPr="00231B80" w:rsidRDefault="004814EA" w:rsidP="00400181">
      <w:r w:rsidRPr="00231B80">
        <w:rPr>
          <w:b/>
          <w:sz w:val="18"/>
        </w:rPr>
        <w:t>Note</w:t>
      </w:r>
      <w:r w:rsidRPr="00231B80">
        <w:rPr>
          <w:sz w:val="18"/>
        </w:rPr>
        <w:t xml:space="preserve">: </w:t>
      </w:r>
      <w:r w:rsidR="00AF1B27" w:rsidRPr="00AF1B27">
        <w:rPr>
          <w:sz w:val="18"/>
        </w:rPr>
        <w:t xml:space="preserve">The IPTW analysis </w:t>
      </w:r>
      <w:r w:rsidR="00FE4487" w:rsidRPr="00FE4487">
        <w:rPr>
          <w:sz w:val="18"/>
        </w:rPr>
        <w:t>was conducted in the exact-matched cohort before propensity score matching</w:t>
      </w:r>
      <w:r w:rsidR="00AF1B27" w:rsidRPr="00AF1B27">
        <w:rPr>
          <w:sz w:val="18"/>
        </w:rPr>
        <w:t xml:space="preserve">; </w:t>
      </w:r>
      <w:r w:rsidR="001164DE" w:rsidRPr="001164DE">
        <w:rPr>
          <w:sz w:val="18"/>
        </w:rPr>
        <w:t>the 7-day lag and restricted follow-up analyses</w:t>
      </w:r>
      <w:r w:rsidR="001164DE">
        <w:rPr>
          <w:rFonts w:eastAsia="맑은 고딕" w:hint="eastAsia"/>
          <w:sz w:val="18"/>
          <w:lang w:eastAsia="ko-KR"/>
        </w:rPr>
        <w:t xml:space="preserve"> </w:t>
      </w:r>
      <w:r w:rsidR="00FE4487" w:rsidRPr="00FE4487">
        <w:rPr>
          <w:sz w:val="18"/>
        </w:rPr>
        <w:t>w</w:t>
      </w:r>
      <w:r w:rsidR="001164DE">
        <w:rPr>
          <w:rFonts w:eastAsia="맑은 고딕" w:hint="eastAsia"/>
          <w:sz w:val="18"/>
          <w:lang w:eastAsia="ko-KR"/>
        </w:rPr>
        <w:t>ere</w:t>
      </w:r>
      <w:r w:rsidR="00FE4487" w:rsidRPr="00FE4487">
        <w:rPr>
          <w:sz w:val="18"/>
        </w:rPr>
        <w:t xml:space="preserve"> conducted in the</w:t>
      </w:r>
      <w:r w:rsidR="00AF1B27" w:rsidRPr="00AF1B27">
        <w:rPr>
          <w:sz w:val="18"/>
        </w:rPr>
        <w:t xml:space="preserve"> </w:t>
      </w:r>
      <w:r w:rsidR="00FE4487" w:rsidRPr="00FE4487">
        <w:rPr>
          <w:sz w:val="18"/>
        </w:rPr>
        <w:t xml:space="preserve">propensity score-matched cohort. </w:t>
      </w:r>
    </w:p>
    <w:p w14:paraId="6EBB2C48" w14:textId="7CAE7E11" w:rsidR="00400181" w:rsidRDefault="00400181" w:rsidP="00400181">
      <w:pPr>
        <w:rPr>
          <w:sz w:val="18"/>
        </w:rPr>
      </w:pPr>
      <w:r w:rsidRPr="00231B80">
        <w:rPr>
          <w:b/>
          <w:sz w:val="18"/>
        </w:rPr>
        <w:t>Abbreviations</w:t>
      </w:r>
      <w:r w:rsidRPr="00231B80">
        <w:rPr>
          <w:sz w:val="18"/>
        </w:rPr>
        <w:t xml:space="preserve">: </w:t>
      </w:r>
      <w:r w:rsidR="00AF1B27" w:rsidRPr="00AF1B27">
        <w:rPr>
          <w:sz w:val="18"/>
        </w:rPr>
        <w:t>AKI, acute kidney injury; CI, confidence interval; HR, hazard ratio; IPTW, inverse probability of treatment weighting; IR, incidence rate; PY, person-years; SGLT2i, sodium–glucose cotransporter 2 inhibitor; SU, sulfonylurea.</w:t>
      </w:r>
    </w:p>
    <w:p w14:paraId="4D276017" w14:textId="77777777" w:rsidR="00AF1B27" w:rsidRDefault="00AF1B27" w:rsidP="00400181">
      <w:pPr>
        <w:rPr>
          <w:sz w:val="18"/>
        </w:rPr>
      </w:pPr>
    </w:p>
    <w:p w14:paraId="2F98ACEB" w14:textId="77777777" w:rsidR="00AF1B27" w:rsidRPr="00231B80" w:rsidRDefault="00AF1B27" w:rsidP="00400181">
      <w:pPr>
        <w:rPr>
          <w:sz w:val="18"/>
        </w:rPr>
      </w:pPr>
    </w:p>
    <w:p w14:paraId="531FB477" w14:textId="2156E56E" w:rsidR="00915748" w:rsidRPr="00231B80" w:rsidRDefault="00915748" w:rsidP="00B9624F">
      <w:r w:rsidRPr="00231B80">
        <w:rPr>
          <w:b/>
          <w:sz w:val="24"/>
        </w:rPr>
        <w:lastRenderedPageBreak/>
        <w:t>Supplementary Table</w:t>
      </w:r>
      <w:r w:rsidR="00F31C21" w:rsidRPr="00231B80">
        <w:rPr>
          <w:b/>
          <w:sz w:val="24"/>
        </w:rPr>
        <w:t xml:space="preserve"> S</w:t>
      </w:r>
      <w:r w:rsidR="005C4DBF">
        <w:rPr>
          <w:b/>
          <w:sz w:val="24"/>
        </w:rPr>
        <w:t>7</w:t>
      </w:r>
      <w:r w:rsidRPr="00231B80">
        <w:rPr>
          <w:b/>
          <w:sz w:val="24"/>
        </w:rPr>
        <w:t xml:space="preserve">. </w:t>
      </w:r>
      <w:r w:rsidR="00D559AA" w:rsidRPr="00D559AA">
        <w:rPr>
          <w:b/>
          <w:sz w:val="24"/>
        </w:rPr>
        <w:t>Treatment-specific self-controlled risk interval analyses of AKI after SGLT2i or SU initiation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26"/>
        <w:gridCol w:w="1614"/>
        <w:gridCol w:w="1494"/>
        <w:gridCol w:w="1624"/>
        <w:gridCol w:w="1625"/>
        <w:gridCol w:w="1577"/>
      </w:tblGrid>
      <w:tr w:rsidR="001B1339" w:rsidRPr="00231B80" w14:paraId="6544471A" w14:textId="77777777" w:rsidTr="001B1339">
        <w:trPr>
          <w:jc w:val="center"/>
        </w:trPr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14:paraId="70C7B28B" w14:textId="50167FCE" w:rsidR="001B1339" w:rsidRPr="00231B80" w:rsidRDefault="001B1339" w:rsidP="00F05FE8">
            <w:pPr>
              <w:jc w:val="center"/>
              <w:rPr>
                <w:b/>
              </w:rPr>
            </w:pPr>
            <w:r w:rsidRPr="00231B80">
              <w:rPr>
                <w:b/>
              </w:rPr>
              <w:t>Group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</w:tcPr>
          <w:p w14:paraId="12E6FAB5" w14:textId="113D1E7F" w:rsidR="001B1339" w:rsidRPr="00231B80" w:rsidRDefault="001B1339" w:rsidP="00F05FE8">
            <w:pPr>
              <w:jc w:val="center"/>
            </w:pPr>
            <w:r w:rsidRPr="00231B80">
              <w:rPr>
                <w:b/>
              </w:rPr>
              <w:t>Risk interval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14:paraId="422CB68A" w14:textId="77777777" w:rsidR="001B1339" w:rsidRPr="00231B80" w:rsidRDefault="001B1339" w:rsidP="00F05FE8">
            <w:pPr>
              <w:jc w:val="center"/>
              <w:rPr>
                <w:b/>
              </w:rPr>
            </w:pPr>
            <w:r w:rsidRPr="00231B80">
              <w:rPr>
                <w:b/>
              </w:rPr>
              <w:t>Events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48639C3B" w14:textId="5DD4D910" w:rsidR="001B1339" w:rsidRPr="00231B80" w:rsidRDefault="00217DAC" w:rsidP="00F05FE8">
            <w:pPr>
              <w:jc w:val="center"/>
              <w:rPr>
                <w:b/>
              </w:rPr>
            </w:pPr>
            <w:r>
              <w:rPr>
                <w:rFonts w:eastAsia="맑은 고딕" w:cs="Times New Roman" w:hint="eastAsia"/>
                <w:b/>
                <w:szCs w:val="20"/>
                <w:lang w:eastAsia="ko-KR"/>
              </w:rPr>
              <w:t>Total f</w:t>
            </w:r>
            <w:r w:rsidR="001B1339" w:rsidRPr="00231B80">
              <w:rPr>
                <w:rFonts w:cs="Times New Roman"/>
                <w:b/>
                <w:szCs w:val="20"/>
              </w:rPr>
              <w:t xml:space="preserve">ollow-up, </w:t>
            </w:r>
            <w:r w:rsidR="00DD7F64">
              <w:rPr>
                <w:rFonts w:eastAsia="맑은 고딕" w:cs="Times New Roman" w:hint="eastAsia"/>
                <w:b/>
                <w:szCs w:val="20"/>
                <w:lang w:eastAsia="ko-KR"/>
              </w:rPr>
              <w:t>person-year</w:t>
            </w:r>
            <w:r w:rsidR="001B1339" w:rsidRPr="00231B80">
              <w:rPr>
                <w:rFonts w:cs="Times New Roman"/>
                <w:b/>
                <w:szCs w:val="20"/>
              </w:rPr>
              <w:t>s</w:t>
            </w:r>
            <w:r w:rsidR="001B1339" w:rsidRPr="00231B80">
              <w:rPr>
                <w:b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306D63F1" w14:textId="77777777" w:rsidR="001B1339" w:rsidRPr="00231B80" w:rsidRDefault="001B1339" w:rsidP="00F05FE8">
            <w:pPr>
              <w:jc w:val="center"/>
              <w:rPr>
                <w:rFonts w:cs="Times New Roman"/>
              </w:rPr>
            </w:pPr>
            <w:r w:rsidRPr="00231B80">
              <w:rPr>
                <w:rFonts w:eastAsia="굴림" w:cs="Times New Roman"/>
                <w:b/>
                <w:bCs/>
                <w:szCs w:val="20"/>
                <w:lang w:eastAsia="ko-KR"/>
              </w:rPr>
              <w:t>IRR</w:t>
            </w:r>
            <w:r w:rsidRPr="00231B80">
              <w:rPr>
                <w:rFonts w:cs="Times New Roman"/>
                <w:b/>
              </w:rPr>
              <w:t xml:space="preserve"> (95% CI)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14:paraId="6F9FEC97" w14:textId="77777777" w:rsidR="001B1339" w:rsidRPr="00231B80" w:rsidRDefault="001B1339" w:rsidP="00F05FE8">
            <w:pPr>
              <w:jc w:val="center"/>
            </w:pPr>
            <w:r w:rsidRPr="00231B80">
              <w:rPr>
                <w:b/>
              </w:rPr>
              <w:t>p-value</w:t>
            </w:r>
          </w:p>
        </w:tc>
      </w:tr>
      <w:tr w:rsidR="001B1339" w:rsidRPr="00231B80" w14:paraId="19F3E745" w14:textId="77777777" w:rsidTr="001B1339">
        <w:trPr>
          <w:jc w:val="center"/>
        </w:trPr>
        <w:tc>
          <w:tcPr>
            <w:tcW w:w="1426" w:type="dxa"/>
            <w:tcBorders>
              <w:top w:val="single" w:sz="4" w:space="0" w:color="auto"/>
            </w:tcBorders>
          </w:tcPr>
          <w:p w14:paraId="442FD56F" w14:textId="6B4B9153" w:rsidR="001B1339" w:rsidRPr="00231B80" w:rsidRDefault="001B1339" w:rsidP="00F05FE8">
            <w:pPr>
              <w:rPr>
                <w:rFonts w:eastAsia="굴림" w:cs="Times New Roman"/>
                <w:szCs w:val="20"/>
                <w:lang w:eastAsia="ko-KR"/>
              </w:rPr>
            </w:pPr>
            <w:r>
              <w:t>SGLT2i</w:t>
            </w:r>
          </w:p>
        </w:tc>
        <w:tc>
          <w:tcPr>
            <w:tcW w:w="1614" w:type="dxa"/>
            <w:tcBorders>
              <w:top w:val="single" w:sz="4" w:space="0" w:color="auto"/>
            </w:tcBorders>
            <w:vAlign w:val="center"/>
          </w:tcPr>
          <w:p w14:paraId="0768A02B" w14:textId="3819787B" w:rsidR="001B1339" w:rsidRPr="00231B80" w:rsidRDefault="001B1339" w:rsidP="00F05FE8">
            <w:pPr>
              <w:rPr>
                <w:rFonts w:cs="Times New Roman"/>
                <w:szCs w:val="20"/>
              </w:rPr>
            </w:pPr>
            <w:r w:rsidRPr="00231B80">
              <w:rPr>
                <w:rFonts w:eastAsia="굴림" w:cs="Times New Roman"/>
                <w:szCs w:val="20"/>
                <w:lang w:eastAsia="ko-KR"/>
              </w:rPr>
              <w:t>1–30 days</w:t>
            </w:r>
          </w:p>
        </w:tc>
        <w:tc>
          <w:tcPr>
            <w:tcW w:w="1494" w:type="dxa"/>
            <w:tcBorders>
              <w:top w:val="single" w:sz="4" w:space="0" w:color="auto"/>
            </w:tcBorders>
          </w:tcPr>
          <w:p w14:paraId="53D53E6D" w14:textId="3CB2B5BF" w:rsidR="001B1339" w:rsidRPr="00231B80" w:rsidRDefault="001B1339" w:rsidP="00F05FE8">
            <w:pPr>
              <w:jc w:val="center"/>
              <w:rPr>
                <w:rFonts w:eastAsia="맑은 고딕"/>
                <w:lang w:eastAsia="ko-KR"/>
              </w:rPr>
            </w:pPr>
            <w:r>
              <w:rPr>
                <w:rFonts w:eastAsia="맑은 고딕"/>
                <w:lang w:eastAsia="ko-KR"/>
              </w:rPr>
              <w:t>93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14:paraId="36C8CD44" w14:textId="3D65BDAC" w:rsidR="001B1339" w:rsidRPr="00231B80" w:rsidRDefault="001B1339" w:rsidP="00F05FE8">
            <w:pPr>
              <w:jc w:val="center"/>
              <w:rPr>
                <w:rFonts w:eastAsia="맑은 고딕"/>
                <w:lang w:eastAsia="ko-KR"/>
              </w:rPr>
            </w:pPr>
            <w:r>
              <w:t>10,333</w:t>
            </w:r>
          </w:p>
        </w:tc>
        <w:tc>
          <w:tcPr>
            <w:tcW w:w="1625" w:type="dxa"/>
            <w:tcBorders>
              <w:top w:val="single" w:sz="4" w:space="0" w:color="auto"/>
            </w:tcBorders>
          </w:tcPr>
          <w:p w14:paraId="5077723C" w14:textId="7F3FBCB9" w:rsidR="001B1339" w:rsidRPr="00826060" w:rsidRDefault="001B1339" w:rsidP="00F05FE8">
            <w:pPr>
              <w:jc w:val="center"/>
              <w:rPr>
                <w:color w:val="D9D9D9" w:themeColor="background1" w:themeShade="D9"/>
              </w:rPr>
            </w:pPr>
            <w:r>
              <w:t>2.03 (1.56–2.64)</w:t>
            </w:r>
          </w:p>
        </w:tc>
        <w:tc>
          <w:tcPr>
            <w:tcW w:w="1577" w:type="dxa"/>
            <w:tcBorders>
              <w:top w:val="single" w:sz="4" w:space="0" w:color="auto"/>
            </w:tcBorders>
          </w:tcPr>
          <w:p w14:paraId="11663B0C" w14:textId="1F20799C" w:rsidR="001B1339" w:rsidRPr="00231B80" w:rsidRDefault="001B1339" w:rsidP="00F05FE8">
            <w:pPr>
              <w:jc w:val="center"/>
            </w:pPr>
            <w:r w:rsidRPr="00231B80">
              <w:rPr>
                <w:rFonts w:cs="Times New Roman"/>
                <w:szCs w:val="20"/>
              </w:rPr>
              <w:t>&lt;0.001</w:t>
            </w:r>
          </w:p>
        </w:tc>
      </w:tr>
      <w:tr w:rsidR="001B1339" w:rsidRPr="00231B80" w14:paraId="74B72B48" w14:textId="77777777" w:rsidTr="001B1339">
        <w:trPr>
          <w:jc w:val="center"/>
        </w:trPr>
        <w:tc>
          <w:tcPr>
            <w:tcW w:w="1426" w:type="dxa"/>
          </w:tcPr>
          <w:p w14:paraId="19738C45" w14:textId="77777777" w:rsidR="001B1339" w:rsidRPr="00231B80" w:rsidRDefault="001B1339" w:rsidP="00F05FE8">
            <w:pPr>
              <w:rPr>
                <w:rFonts w:eastAsia="굴림" w:cs="Times New Roman"/>
                <w:szCs w:val="20"/>
                <w:lang w:eastAsia="ko-KR"/>
              </w:rPr>
            </w:pPr>
          </w:p>
        </w:tc>
        <w:tc>
          <w:tcPr>
            <w:tcW w:w="1614" w:type="dxa"/>
            <w:vAlign w:val="center"/>
          </w:tcPr>
          <w:p w14:paraId="3CFC067A" w14:textId="7A1BD97D" w:rsidR="001B1339" w:rsidRPr="00231B80" w:rsidRDefault="001B1339" w:rsidP="00F05FE8">
            <w:pPr>
              <w:rPr>
                <w:rFonts w:cs="Times New Roman"/>
                <w:szCs w:val="20"/>
              </w:rPr>
            </w:pPr>
            <w:r w:rsidRPr="00231B80">
              <w:rPr>
                <w:rFonts w:eastAsia="굴림" w:cs="Times New Roman"/>
                <w:szCs w:val="20"/>
                <w:lang w:eastAsia="ko-KR"/>
              </w:rPr>
              <w:t>31–90 days</w:t>
            </w:r>
          </w:p>
        </w:tc>
        <w:tc>
          <w:tcPr>
            <w:tcW w:w="1494" w:type="dxa"/>
          </w:tcPr>
          <w:p w14:paraId="2B9149F1" w14:textId="1779FBB4" w:rsidR="001B1339" w:rsidRPr="00231B80" w:rsidRDefault="001B1339" w:rsidP="00F05FE8">
            <w:pPr>
              <w:jc w:val="center"/>
              <w:rPr>
                <w:rFonts w:eastAsia="맑은 고딕"/>
                <w:lang w:eastAsia="ko-KR"/>
              </w:rPr>
            </w:pPr>
            <w:r>
              <w:rPr>
                <w:rFonts w:eastAsia="맑은 고딕"/>
                <w:lang w:eastAsia="ko-KR"/>
              </w:rPr>
              <w:t>135</w:t>
            </w:r>
          </w:p>
        </w:tc>
        <w:tc>
          <w:tcPr>
            <w:tcW w:w="1624" w:type="dxa"/>
          </w:tcPr>
          <w:p w14:paraId="7FCE714C" w14:textId="0C9484C6" w:rsidR="001B1339" w:rsidRPr="00231B80" w:rsidRDefault="001B1339" w:rsidP="00F05FE8">
            <w:pPr>
              <w:jc w:val="center"/>
              <w:rPr>
                <w:rFonts w:eastAsia="맑은 고딕"/>
                <w:lang w:eastAsia="ko-KR"/>
              </w:rPr>
            </w:pPr>
            <w:r>
              <w:t>20,645</w:t>
            </w:r>
          </w:p>
        </w:tc>
        <w:tc>
          <w:tcPr>
            <w:tcW w:w="1625" w:type="dxa"/>
          </w:tcPr>
          <w:p w14:paraId="2DDD6D24" w14:textId="0311598E" w:rsidR="001B1339" w:rsidRPr="00826060" w:rsidRDefault="001B1339" w:rsidP="00F05FE8">
            <w:pPr>
              <w:jc w:val="center"/>
              <w:rPr>
                <w:color w:val="D9D9D9" w:themeColor="background1" w:themeShade="D9"/>
              </w:rPr>
            </w:pPr>
            <w:r>
              <w:t>1.47 (1.16–1.87)</w:t>
            </w:r>
          </w:p>
        </w:tc>
        <w:tc>
          <w:tcPr>
            <w:tcW w:w="1577" w:type="dxa"/>
          </w:tcPr>
          <w:p w14:paraId="22B0D3B9" w14:textId="3BE6064D" w:rsidR="001B1339" w:rsidRPr="00231B80" w:rsidRDefault="001B1339" w:rsidP="00F05FE8">
            <w:pPr>
              <w:jc w:val="center"/>
            </w:pPr>
            <w:r w:rsidRPr="00231B80">
              <w:rPr>
                <w:rFonts w:cs="Times New Roman"/>
                <w:szCs w:val="20"/>
              </w:rPr>
              <w:t>&lt;0.001</w:t>
            </w:r>
          </w:p>
        </w:tc>
      </w:tr>
      <w:tr w:rsidR="001B1339" w:rsidRPr="00231B80" w14:paraId="78C66C5B" w14:textId="77777777" w:rsidTr="001B1339">
        <w:trPr>
          <w:jc w:val="center"/>
        </w:trPr>
        <w:tc>
          <w:tcPr>
            <w:tcW w:w="1426" w:type="dxa"/>
          </w:tcPr>
          <w:p w14:paraId="1D86E35C" w14:textId="77777777" w:rsidR="001B1339" w:rsidRPr="00231B80" w:rsidRDefault="001B1339" w:rsidP="00F05FE8">
            <w:pPr>
              <w:rPr>
                <w:rFonts w:eastAsia="굴림" w:cs="Times New Roman"/>
                <w:szCs w:val="20"/>
                <w:lang w:eastAsia="ko-KR"/>
              </w:rPr>
            </w:pPr>
          </w:p>
        </w:tc>
        <w:tc>
          <w:tcPr>
            <w:tcW w:w="1614" w:type="dxa"/>
            <w:vAlign w:val="center"/>
          </w:tcPr>
          <w:p w14:paraId="32046982" w14:textId="00D8F049" w:rsidR="001B1339" w:rsidRPr="00231B80" w:rsidRDefault="001B1339" w:rsidP="00F05FE8">
            <w:pPr>
              <w:rPr>
                <w:rFonts w:cs="Times New Roman"/>
                <w:szCs w:val="20"/>
              </w:rPr>
            </w:pPr>
            <w:r w:rsidRPr="00231B80">
              <w:rPr>
                <w:rFonts w:eastAsia="굴림" w:cs="Times New Roman"/>
                <w:szCs w:val="20"/>
                <w:lang w:eastAsia="ko-KR"/>
              </w:rPr>
              <w:t xml:space="preserve">91–180 days </w:t>
            </w:r>
          </w:p>
        </w:tc>
        <w:tc>
          <w:tcPr>
            <w:tcW w:w="1494" w:type="dxa"/>
          </w:tcPr>
          <w:p w14:paraId="6E507FE8" w14:textId="03A1C9A2" w:rsidR="001B1339" w:rsidRPr="00231B80" w:rsidRDefault="001B1339" w:rsidP="00F05FE8">
            <w:pPr>
              <w:jc w:val="center"/>
              <w:rPr>
                <w:rFonts w:eastAsia="맑은 고딕"/>
                <w:lang w:eastAsia="ko-KR"/>
              </w:rPr>
            </w:pPr>
            <w:r>
              <w:rPr>
                <w:rFonts w:eastAsia="맑은 고딕"/>
                <w:lang w:eastAsia="ko-KR"/>
              </w:rPr>
              <w:t>137</w:t>
            </w:r>
          </w:p>
        </w:tc>
        <w:tc>
          <w:tcPr>
            <w:tcW w:w="1624" w:type="dxa"/>
          </w:tcPr>
          <w:p w14:paraId="2147E5C3" w14:textId="578FDCFC" w:rsidR="001B1339" w:rsidRPr="00231B80" w:rsidRDefault="001B1339" w:rsidP="00F05FE8">
            <w:pPr>
              <w:jc w:val="center"/>
              <w:rPr>
                <w:rFonts w:eastAsia="맑은 고딕"/>
                <w:lang w:eastAsia="ko-KR"/>
              </w:rPr>
            </w:pPr>
            <w:r>
              <w:t>30,886</w:t>
            </w:r>
          </w:p>
        </w:tc>
        <w:tc>
          <w:tcPr>
            <w:tcW w:w="1625" w:type="dxa"/>
          </w:tcPr>
          <w:p w14:paraId="5E4634B1" w14:textId="77777777" w:rsidR="001B1339" w:rsidRPr="00231B80" w:rsidRDefault="001B1339" w:rsidP="00F05FE8">
            <w:pPr>
              <w:jc w:val="center"/>
            </w:pPr>
            <w:r w:rsidRPr="00231B80">
              <w:t>Reference</w:t>
            </w:r>
          </w:p>
        </w:tc>
        <w:tc>
          <w:tcPr>
            <w:tcW w:w="1577" w:type="dxa"/>
          </w:tcPr>
          <w:p w14:paraId="466055BF" w14:textId="77777777" w:rsidR="001B1339" w:rsidRPr="00231B80" w:rsidRDefault="001B1339" w:rsidP="00F05FE8">
            <w:pPr>
              <w:jc w:val="center"/>
              <w:rPr>
                <w:rFonts w:eastAsia="맑은 고딕"/>
                <w:lang w:eastAsia="ko-KR"/>
              </w:rPr>
            </w:pPr>
            <w:r w:rsidRPr="00231B80">
              <w:rPr>
                <w:rFonts w:eastAsia="맑은 고딕" w:hint="eastAsia"/>
                <w:lang w:eastAsia="ko-KR"/>
              </w:rPr>
              <w:t>-</w:t>
            </w:r>
          </w:p>
        </w:tc>
      </w:tr>
      <w:tr w:rsidR="001B1339" w:rsidRPr="00231B80" w14:paraId="7137232E" w14:textId="77777777" w:rsidTr="001B1339">
        <w:trPr>
          <w:jc w:val="center"/>
        </w:trPr>
        <w:tc>
          <w:tcPr>
            <w:tcW w:w="1426" w:type="dxa"/>
          </w:tcPr>
          <w:p w14:paraId="19D80C02" w14:textId="1133ED8B" w:rsidR="001B1339" w:rsidRPr="00231B80" w:rsidRDefault="001B1339" w:rsidP="001B1339">
            <w:pPr>
              <w:rPr>
                <w:rFonts w:eastAsia="굴림" w:cs="Times New Roman"/>
                <w:szCs w:val="20"/>
                <w:lang w:eastAsia="ko-KR"/>
              </w:rPr>
            </w:pPr>
            <w:r>
              <w:t>SU</w:t>
            </w:r>
          </w:p>
        </w:tc>
        <w:tc>
          <w:tcPr>
            <w:tcW w:w="1614" w:type="dxa"/>
            <w:vAlign w:val="center"/>
          </w:tcPr>
          <w:p w14:paraId="10516CFD" w14:textId="65F4E688" w:rsidR="001B1339" w:rsidRPr="00231B80" w:rsidRDefault="001B1339" w:rsidP="001B1339">
            <w:pPr>
              <w:rPr>
                <w:rFonts w:eastAsia="굴림" w:cs="Times New Roman"/>
                <w:szCs w:val="20"/>
                <w:lang w:eastAsia="ko-KR"/>
              </w:rPr>
            </w:pPr>
            <w:r w:rsidRPr="00231B80">
              <w:rPr>
                <w:rFonts w:eastAsia="굴림" w:cs="Times New Roman"/>
                <w:szCs w:val="20"/>
                <w:lang w:eastAsia="ko-KR"/>
              </w:rPr>
              <w:t>1–30 days</w:t>
            </w:r>
          </w:p>
        </w:tc>
        <w:tc>
          <w:tcPr>
            <w:tcW w:w="1494" w:type="dxa"/>
          </w:tcPr>
          <w:p w14:paraId="1ECEEB99" w14:textId="49F52A8E" w:rsidR="001B1339" w:rsidRDefault="001B1339" w:rsidP="001B1339">
            <w:pPr>
              <w:jc w:val="center"/>
              <w:rPr>
                <w:rFonts w:eastAsia="맑은 고딕"/>
                <w:lang w:eastAsia="ko-KR"/>
              </w:rPr>
            </w:pPr>
            <w:r>
              <w:t>179</w:t>
            </w:r>
          </w:p>
        </w:tc>
        <w:tc>
          <w:tcPr>
            <w:tcW w:w="1624" w:type="dxa"/>
          </w:tcPr>
          <w:p w14:paraId="0330FD37" w14:textId="3C7C817B" w:rsidR="001B1339" w:rsidRDefault="001B1339" w:rsidP="001B1339">
            <w:pPr>
              <w:jc w:val="center"/>
            </w:pPr>
            <w:r>
              <w:t>10,335</w:t>
            </w:r>
          </w:p>
        </w:tc>
        <w:tc>
          <w:tcPr>
            <w:tcW w:w="1625" w:type="dxa"/>
          </w:tcPr>
          <w:p w14:paraId="096ED60A" w14:textId="74287EB0" w:rsidR="001B1339" w:rsidRPr="00231B80" w:rsidRDefault="001B1339" w:rsidP="001B1339">
            <w:pPr>
              <w:jc w:val="center"/>
            </w:pPr>
            <w:r>
              <w:t>2.73 (2.23–3.34)</w:t>
            </w:r>
          </w:p>
        </w:tc>
        <w:tc>
          <w:tcPr>
            <w:tcW w:w="1577" w:type="dxa"/>
          </w:tcPr>
          <w:p w14:paraId="7C15F3CE" w14:textId="6F4CD584" w:rsidR="001B1339" w:rsidRPr="00231B80" w:rsidRDefault="001B1339" w:rsidP="001B1339">
            <w:pPr>
              <w:jc w:val="center"/>
              <w:rPr>
                <w:rFonts w:eastAsia="맑은 고딕"/>
                <w:lang w:eastAsia="ko-KR"/>
              </w:rPr>
            </w:pPr>
            <w:r>
              <w:t>&lt;0.001</w:t>
            </w:r>
          </w:p>
        </w:tc>
      </w:tr>
      <w:tr w:rsidR="001B1339" w:rsidRPr="00231B80" w14:paraId="70599C15" w14:textId="77777777" w:rsidTr="001B1339">
        <w:trPr>
          <w:jc w:val="center"/>
        </w:trPr>
        <w:tc>
          <w:tcPr>
            <w:tcW w:w="1426" w:type="dxa"/>
          </w:tcPr>
          <w:p w14:paraId="0571D40F" w14:textId="77777777" w:rsidR="001B1339" w:rsidRPr="00231B80" w:rsidRDefault="001B1339" w:rsidP="001B1339">
            <w:pPr>
              <w:rPr>
                <w:rFonts w:eastAsia="굴림" w:cs="Times New Roman"/>
                <w:szCs w:val="20"/>
                <w:lang w:eastAsia="ko-KR"/>
              </w:rPr>
            </w:pPr>
          </w:p>
        </w:tc>
        <w:tc>
          <w:tcPr>
            <w:tcW w:w="1614" w:type="dxa"/>
            <w:vAlign w:val="center"/>
          </w:tcPr>
          <w:p w14:paraId="7AE0F68C" w14:textId="7F3CE0EB" w:rsidR="001B1339" w:rsidRPr="00231B80" w:rsidRDefault="001B1339" w:rsidP="001B1339">
            <w:pPr>
              <w:rPr>
                <w:rFonts w:eastAsia="굴림" w:cs="Times New Roman"/>
                <w:szCs w:val="20"/>
                <w:lang w:eastAsia="ko-KR"/>
              </w:rPr>
            </w:pPr>
            <w:r w:rsidRPr="00231B80">
              <w:rPr>
                <w:rFonts w:eastAsia="굴림" w:cs="Times New Roman"/>
                <w:szCs w:val="20"/>
                <w:lang w:eastAsia="ko-KR"/>
              </w:rPr>
              <w:t>31–90 days</w:t>
            </w:r>
          </w:p>
        </w:tc>
        <w:tc>
          <w:tcPr>
            <w:tcW w:w="1494" w:type="dxa"/>
          </w:tcPr>
          <w:p w14:paraId="235F546B" w14:textId="5D277EE8" w:rsidR="001B1339" w:rsidRDefault="001B1339" w:rsidP="001B1339">
            <w:pPr>
              <w:jc w:val="center"/>
              <w:rPr>
                <w:rFonts w:eastAsia="맑은 고딕"/>
                <w:lang w:eastAsia="ko-KR"/>
              </w:rPr>
            </w:pPr>
            <w:r>
              <w:t>178</w:t>
            </w:r>
          </w:p>
        </w:tc>
        <w:tc>
          <w:tcPr>
            <w:tcW w:w="1624" w:type="dxa"/>
          </w:tcPr>
          <w:p w14:paraId="1B365494" w14:textId="5005046D" w:rsidR="001B1339" w:rsidRDefault="001B1339" w:rsidP="001B1339">
            <w:pPr>
              <w:jc w:val="center"/>
            </w:pPr>
            <w:r>
              <w:t>20,601</w:t>
            </w:r>
          </w:p>
        </w:tc>
        <w:tc>
          <w:tcPr>
            <w:tcW w:w="1625" w:type="dxa"/>
          </w:tcPr>
          <w:p w14:paraId="0E578517" w14:textId="50184EF7" w:rsidR="001B1339" w:rsidRPr="00231B80" w:rsidRDefault="001B1339" w:rsidP="001B1339">
            <w:pPr>
              <w:jc w:val="center"/>
            </w:pPr>
            <w:r>
              <w:t>1.36 (1.11–1.67)</w:t>
            </w:r>
          </w:p>
        </w:tc>
        <w:tc>
          <w:tcPr>
            <w:tcW w:w="1577" w:type="dxa"/>
          </w:tcPr>
          <w:p w14:paraId="4E99763B" w14:textId="139C724C" w:rsidR="001B1339" w:rsidRPr="00231B80" w:rsidRDefault="001B1339" w:rsidP="001B1339">
            <w:pPr>
              <w:jc w:val="center"/>
              <w:rPr>
                <w:rFonts w:eastAsia="맑은 고딕"/>
                <w:lang w:eastAsia="ko-KR"/>
              </w:rPr>
            </w:pPr>
            <w:r>
              <w:t>0.003</w:t>
            </w:r>
          </w:p>
        </w:tc>
      </w:tr>
      <w:tr w:rsidR="001B1339" w:rsidRPr="00231B80" w14:paraId="7819B0EB" w14:textId="77777777" w:rsidTr="001B1339">
        <w:trPr>
          <w:jc w:val="center"/>
        </w:trPr>
        <w:tc>
          <w:tcPr>
            <w:tcW w:w="1426" w:type="dxa"/>
            <w:tcBorders>
              <w:bottom w:val="single" w:sz="4" w:space="0" w:color="auto"/>
            </w:tcBorders>
          </w:tcPr>
          <w:p w14:paraId="795E4CE7" w14:textId="77777777" w:rsidR="001B1339" w:rsidRPr="00231B80" w:rsidRDefault="001B1339" w:rsidP="001B1339">
            <w:pPr>
              <w:rPr>
                <w:rFonts w:eastAsia="굴림" w:cs="Times New Roman"/>
                <w:szCs w:val="20"/>
                <w:lang w:eastAsia="ko-KR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vAlign w:val="center"/>
          </w:tcPr>
          <w:p w14:paraId="31B92F08" w14:textId="5D8D9EB1" w:rsidR="001B1339" w:rsidRPr="00231B80" w:rsidRDefault="001B1339" w:rsidP="001B1339">
            <w:pPr>
              <w:rPr>
                <w:rFonts w:eastAsia="굴림" w:cs="Times New Roman"/>
                <w:szCs w:val="20"/>
                <w:lang w:eastAsia="ko-KR"/>
              </w:rPr>
            </w:pPr>
            <w:r w:rsidRPr="00231B80">
              <w:rPr>
                <w:rFonts w:eastAsia="굴림" w:cs="Times New Roman"/>
                <w:szCs w:val="20"/>
                <w:lang w:eastAsia="ko-KR"/>
              </w:rPr>
              <w:t xml:space="preserve">91–180 days 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14:paraId="284E1C27" w14:textId="6E101D8B" w:rsidR="001B1339" w:rsidRDefault="001B1339" w:rsidP="001B1339">
            <w:pPr>
              <w:jc w:val="center"/>
              <w:rPr>
                <w:rFonts w:eastAsia="맑은 고딕"/>
                <w:lang w:eastAsia="ko-KR"/>
              </w:rPr>
            </w:pPr>
            <w:r>
              <w:t>195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14:paraId="579ABA44" w14:textId="1C7FAFA9" w:rsidR="001B1339" w:rsidRDefault="001B1339" w:rsidP="001B1339">
            <w:pPr>
              <w:jc w:val="center"/>
            </w:pPr>
            <w:r>
              <w:t>30,740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65E8A216" w14:textId="04CDCAB7" w:rsidR="001B1339" w:rsidRPr="00231B80" w:rsidRDefault="001B1339" w:rsidP="001B1339">
            <w:pPr>
              <w:jc w:val="center"/>
            </w:pPr>
            <w:r w:rsidRPr="00231B80">
              <w:t>Reference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14:paraId="289F0899" w14:textId="266A9D3E" w:rsidR="001B1339" w:rsidRPr="00231B80" w:rsidRDefault="001B1339" w:rsidP="001B1339">
            <w:pPr>
              <w:jc w:val="center"/>
              <w:rPr>
                <w:rFonts w:eastAsia="맑은 고딕"/>
                <w:lang w:eastAsia="ko-KR"/>
              </w:rPr>
            </w:pPr>
            <w:r w:rsidRPr="00231B80">
              <w:rPr>
                <w:rFonts w:eastAsia="맑은 고딕" w:hint="eastAsia"/>
                <w:lang w:eastAsia="ko-KR"/>
              </w:rPr>
              <w:t>-</w:t>
            </w:r>
          </w:p>
        </w:tc>
      </w:tr>
    </w:tbl>
    <w:p w14:paraId="7A9E2D64" w14:textId="0BA19772" w:rsidR="00AF1B27" w:rsidRPr="00AF1B27" w:rsidRDefault="00AF1B27">
      <w:pPr>
        <w:rPr>
          <w:rStyle w:val="af1"/>
          <w:sz w:val="16"/>
        </w:rPr>
      </w:pPr>
      <w:r w:rsidRPr="00AF1B27">
        <w:rPr>
          <w:rStyle w:val="af1"/>
          <w:sz w:val="18"/>
        </w:rPr>
        <w:t>Note:</w:t>
      </w:r>
      <w:r w:rsidRPr="00AF1B27">
        <w:rPr>
          <w:sz w:val="18"/>
        </w:rPr>
        <w:t xml:space="preserve"> </w:t>
      </w:r>
      <w:r w:rsidR="00D559AA" w:rsidRPr="00D559AA">
        <w:rPr>
          <w:sz w:val="18"/>
        </w:rPr>
        <w:t xml:space="preserve">Incidence rate ratios compare days 1–30 and 31–90 with days 91–180 as the reference interval within each treatment group. IRRs were estimated </w:t>
      </w:r>
      <w:proofErr w:type="gramStart"/>
      <w:r w:rsidR="00D559AA" w:rsidRPr="00D559AA">
        <w:rPr>
          <w:sz w:val="18"/>
        </w:rPr>
        <w:t>using</w:t>
      </w:r>
      <w:proofErr w:type="gramEnd"/>
      <w:r w:rsidR="00D559AA" w:rsidRPr="00D559AA">
        <w:rPr>
          <w:sz w:val="18"/>
        </w:rPr>
        <w:t xml:space="preserve"> conditional Poisson regression with patient-level conditioning and a log person-time offset. Because analyses were conducted separately by treatment group, treatment-specific IRRs should not be interpreted as formal between-group comparisons.</w:t>
      </w:r>
    </w:p>
    <w:p w14:paraId="775E721C" w14:textId="610D924D" w:rsidR="00AA06F5" w:rsidRPr="00231B80" w:rsidRDefault="00AA06F5">
      <w:pPr>
        <w:rPr>
          <w:sz w:val="18"/>
        </w:rPr>
      </w:pPr>
      <w:r w:rsidRPr="00231B80">
        <w:rPr>
          <w:rStyle w:val="af1"/>
          <w:sz w:val="18"/>
        </w:rPr>
        <w:t>Abbreviations:</w:t>
      </w:r>
      <w:r w:rsidRPr="00231B80">
        <w:rPr>
          <w:sz w:val="18"/>
        </w:rPr>
        <w:t xml:space="preserve"> </w:t>
      </w:r>
      <w:r w:rsidR="00AF1B27" w:rsidRPr="00AF1B27">
        <w:rPr>
          <w:sz w:val="18"/>
        </w:rPr>
        <w:t>AKI, acute kidney injury; CI, confidence interval; IRR, incidence rate ratio; SCRI, self-controlled risk interval; SGLT2i, sodium–gl</w:t>
      </w:r>
      <w:r w:rsidR="00AF1B27">
        <w:rPr>
          <w:sz w:val="18"/>
        </w:rPr>
        <w:t>ucose cotransporter 2 inhibitor</w:t>
      </w:r>
      <w:r w:rsidR="00657349">
        <w:t>; SU, sulfonylurea.</w:t>
      </w:r>
    </w:p>
    <w:p w14:paraId="19FC1265" w14:textId="77777777" w:rsidR="00E4191A" w:rsidRPr="00231B80" w:rsidRDefault="00E4191A"/>
    <w:p w14:paraId="24CF90CD" w14:textId="29465FBF" w:rsidR="006658B4" w:rsidRPr="00231B80" w:rsidRDefault="006658B4" w:rsidP="006658B4">
      <w:r w:rsidRPr="00231B80">
        <w:rPr>
          <w:b/>
          <w:sz w:val="24"/>
        </w:rPr>
        <w:t xml:space="preserve">Supplementary Table </w:t>
      </w:r>
      <w:r w:rsidR="00F31C21" w:rsidRPr="00231B80">
        <w:rPr>
          <w:b/>
          <w:sz w:val="24"/>
        </w:rPr>
        <w:t>S</w:t>
      </w:r>
      <w:r w:rsidR="005C4DBF">
        <w:rPr>
          <w:b/>
          <w:sz w:val="24"/>
        </w:rPr>
        <w:t>8</w:t>
      </w:r>
      <w:r w:rsidRPr="00231B80">
        <w:rPr>
          <w:b/>
          <w:sz w:val="24"/>
        </w:rPr>
        <w:t xml:space="preserve">. </w:t>
      </w:r>
      <w:r w:rsidR="00AA06F5" w:rsidRPr="00231B80">
        <w:rPr>
          <w:b/>
          <w:sz w:val="24"/>
        </w:rPr>
        <w:t>Sensitivity analysis: E-value estimates for the association between SGLT2i use and AKI risk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231B80" w:rsidRPr="00231B80" w14:paraId="51E749D7" w14:textId="77777777" w:rsidTr="00F05FE8">
        <w:trPr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D5BF4FC" w14:textId="77777777" w:rsidR="00AA06F5" w:rsidRPr="00231B80" w:rsidRDefault="00AA06F5" w:rsidP="00F05FE8">
            <w:pPr>
              <w:jc w:val="center"/>
            </w:pPr>
            <w:r w:rsidRPr="00231B80">
              <w:rPr>
                <w:b/>
              </w:rPr>
              <w:t>Outcome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BD2279D" w14:textId="77777777" w:rsidR="00AA06F5" w:rsidRPr="00231B80" w:rsidRDefault="00AA06F5" w:rsidP="00F05FE8">
            <w:pPr>
              <w:jc w:val="center"/>
              <w:rPr>
                <w:b/>
              </w:rPr>
            </w:pPr>
            <w:r w:rsidRPr="00231B80">
              <w:rPr>
                <w:b/>
              </w:rPr>
              <w:t xml:space="preserve">Adjusted HR </w:t>
            </w:r>
          </w:p>
          <w:p w14:paraId="6846711F" w14:textId="77777777" w:rsidR="00AA06F5" w:rsidRPr="00231B80" w:rsidRDefault="00AA06F5" w:rsidP="00F05FE8">
            <w:pPr>
              <w:jc w:val="center"/>
            </w:pPr>
            <w:r w:rsidRPr="00231B80">
              <w:rPr>
                <w:b/>
              </w:rPr>
              <w:t>(95% CI)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16EB037" w14:textId="77777777" w:rsidR="00AA06F5" w:rsidRPr="00231B80" w:rsidRDefault="00AA06F5" w:rsidP="00F05FE8">
            <w:pPr>
              <w:jc w:val="center"/>
            </w:pPr>
            <w:r w:rsidRPr="00231B80">
              <w:rPr>
                <w:b/>
              </w:rPr>
              <w:t>E-value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D091E97" w14:textId="05C7B82C" w:rsidR="00AA06F5" w:rsidRPr="00231B80" w:rsidRDefault="006E5B75" w:rsidP="00F05FE8">
            <w:pPr>
              <w:jc w:val="center"/>
            </w:pPr>
            <w:r w:rsidRPr="006E5B75">
              <w:rPr>
                <w:b/>
              </w:rPr>
              <w:t>E-value for the confidence limit closest to the null</w:t>
            </w:r>
          </w:p>
        </w:tc>
      </w:tr>
      <w:tr w:rsidR="00231B80" w:rsidRPr="00231B80" w14:paraId="44B97B54" w14:textId="77777777" w:rsidTr="00F05FE8">
        <w:trPr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108A5C8" w14:textId="77777777" w:rsidR="00AA06F5" w:rsidRPr="00231B80" w:rsidRDefault="00AA06F5" w:rsidP="00F05FE8">
            <w:r w:rsidRPr="00231B80">
              <w:t>AKI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3CCB9FB" w14:textId="77777777" w:rsidR="00AA06F5" w:rsidRPr="00231B80" w:rsidRDefault="00AA06F5" w:rsidP="00F05FE8">
            <w:pPr>
              <w:jc w:val="center"/>
            </w:pPr>
            <w:r w:rsidRPr="00231B80">
              <w:t>0.63 (0.55-0.72)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007A13B" w14:textId="77777777" w:rsidR="00AA06F5" w:rsidRPr="00231B80" w:rsidRDefault="00AA06F5" w:rsidP="00F05FE8">
            <w:pPr>
              <w:jc w:val="center"/>
            </w:pPr>
            <w:r w:rsidRPr="00231B80">
              <w:t>2.55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FC14679" w14:textId="7516473A" w:rsidR="00AA06F5" w:rsidRPr="00231B80" w:rsidRDefault="00EF009F" w:rsidP="00F05FE8">
            <w:pPr>
              <w:jc w:val="center"/>
            </w:pPr>
            <w:r w:rsidRPr="00231B80">
              <w:t>2.12</w:t>
            </w:r>
          </w:p>
        </w:tc>
      </w:tr>
    </w:tbl>
    <w:p w14:paraId="780B812E" w14:textId="162A4E40" w:rsidR="00AF1B27" w:rsidRDefault="00AF1B27">
      <w:pPr>
        <w:rPr>
          <w:rStyle w:val="af1"/>
          <w:sz w:val="18"/>
        </w:rPr>
      </w:pPr>
      <w:r w:rsidRPr="00AF1B27">
        <w:rPr>
          <w:rStyle w:val="af1"/>
          <w:sz w:val="18"/>
        </w:rPr>
        <w:t xml:space="preserve">Note: </w:t>
      </w:r>
      <w:r w:rsidRPr="00AF1B27">
        <w:rPr>
          <w:rStyle w:val="af1"/>
          <w:b w:val="0"/>
          <w:sz w:val="18"/>
        </w:rPr>
        <w:t>E-values quantify the minimum strength of unmeasured confounding required to explain the observed association.</w:t>
      </w:r>
    </w:p>
    <w:p w14:paraId="68B5B3DB" w14:textId="2A2F6170" w:rsidR="003F5A89" w:rsidRPr="00231B80" w:rsidRDefault="00AA06F5">
      <w:pPr>
        <w:rPr>
          <w:sz w:val="18"/>
        </w:rPr>
      </w:pPr>
      <w:r w:rsidRPr="00231B80">
        <w:rPr>
          <w:rStyle w:val="af1"/>
          <w:sz w:val="18"/>
        </w:rPr>
        <w:t>Abbreviations:</w:t>
      </w:r>
      <w:r w:rsidRPr="00231B80">
        <w:rPr>
          <w:sz w:val="18"/>
        </w:rPr>
        <w:t xml:space="preserve"> </w:t>
      </w:r>
      <w:r w:rsidR="00AF1B27" w:rsidRPr="00AF1B27">
        <w:rPr>
          <w:sz w:val="18"/>
        </w:rPr>
        <w:t>AKI, acute kidney injury; CI, confidence interval; HR, hazard ratio; SGLT2i, sodium–glucose cotransporter 2 inhibitor.</w:t>
      </w:r>
    </w:p>
    <w:p w14:paraId="302FA7D1" w14:textId="77777777" w:rsidR="003F5A89" w:rsidRPr="00231B80" w:rsidRDefault="003F5A89" w:rsidP="003F5A89">
      <w:pPr>
        <w:rPr>
          <w:rFonts w:cs="Times New Roman"/>
          <w:noProof/>
        </w:rPr>
      </w:pPr>
    </w:p>
    <w:p w14:paraId="5E6EF975" w14:textId="77777777" w:rsidR="003F5A89" w:rsidRPr="00231B80" w:rsidRDefault="003F5A89" w:rsidP="003F5A89">
      <w:pPr>
        <w:rPr>
          <w:rFonts w:cs="Times New Roman"/>
          <w:noProof/>
        </w:rPr>
      </w:pPr>
    </w:p>
    <w:p w14:paraId="6264DDDC" w14:textId="77777777" w:rsidR="003F5A89" w:rsidRPr="00231B80" w:rsidRDefault="003F5A89" w:rsidP="003F5A89">
      <w:pPr>
        <w:rPr>
          <w:rFonts w:cs="Times New Roman"/>
          <w:noProof/>
        </w:rPr>
      </w:pPr>
    </w:p>
    <w:p w14:paraId="52A03163" w14:textId="77777777" w:rsidR="003F5A89" w:rsidRPr="00231B80" w:rsidRDefault="003F5A89" w:rsidP="003F5A89">
      <w:pPr>
        <w:rPr>
          <w:rFonts w:cs="Times New Roman"/>
          <w:noProof/>
        </w:rPr>
      </w:pPr>
    </w:p>
    <w:p w14:paraId="50FDC3EF" w14:textId="77777777" w:rsidR="003F5A89" w:rsidRPr="00231B80" w:rsidRDefault="003F5A89" w:rsidP="003F5A89">
      <w:pPr>
        <w:rPr>
          <w:rFonts w:cs="Times New Roman"/>
          <w:noProof/>
        </w:rPr>
      </w:pPr>
    </w:p>
    <w:p w14:paraId="2D371AC6" w14:textId="07264C65" w:rsidR="007F2F03" w:rsidRDefault="00EC5B4C" w:rsidP="003F5A89">
      <w:pPr>
        <w:rPr>
          <w:rFonts w:cs="Times New Roman"/>
          <w:b/>
          <w:sz w:val="22"/>
          <w:szCs w:val="20"/>
        </w:rPr>
      </w:pPr>
      <w:r>
        <w:rPr>
          <w:rFonts w:cs="Times New Roman"/>
          <w:b/>
          <w:noProof/>
          <w:sz w:val="22"/>
          <w:szCs w:val="20"/>
        </w:rPr>
        <w:lastRenderedPageBreak/>
        <w:drawing>
          <wp:inline distT="0" distB="0" distL="0" distR="0" wp14:anchorId="634D7251" wp14:editId="6BEBAED8">
            <wp:extent cx="5943600" cy="3205480"/>
            <wp:effectExtent l="0" t="0" r="0" b="0"/>
            <wp:docPr id="170335960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359606" name="그림 170335960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BDC60" w14:textId="709E3D9F" w:rsidR="007F2F03" w:rsidRDefault="007F2F03" w:rsidP="003F5A89">
      <w:pPr>
        <w:rPr>
          <w:rFonts w:cs="Times New Roman"/>
          <w:noProof/>
        </w:rPr>
      </w:pPr>
      <w:r w:rsidRPr="00231B80">
        <w:rPr>
          <w:rFonts w:cs="Times New Roman"/>
          <w:b/>
          <w:sz w:val="22"/>
          <w:szCs w:val="20"/>
        </w:rPr>
        <w:t>Supplementary Figure S1.</w:t>
      </w:r>
      <w:r>
        <w:rPr>
          <w:rFonts w:cs="Times New Roman"/>
          <w:b/>
          <w:sz w:val="22"/>
          <w:szCs w:val="20"/>
        </w:rPr>
        <w:t xml:space="preserve"> </w:t>
      </w:r>
      <w:r w:rsidRPr="007F2F03">
        <w:rPr>
          <w:rFonts w:cs="Times New Roman"/>
          <w:b/>
          <w:sz w:val="22"/>
          <w:szCs w:val="20"/>
        </w:rPr>
        <w:t>Stud</w:t>
      </w:r>
      <w:r>
        <w:rPr>
          <w:rFonts w:cs="Times New Roman"/>
          <w:b/>
          <w:sz w:val="22"/>
          <w:szCs w:val="20"/>
        </w:rPr>
        <w:t>y design and assessment windows</w:t>
      </w:r>
    </w:p>
    <w:p w14:paraId="562266F8" w14:textId="48B088A6" w:rsidR="00AD24BC" w:rsidRDefault="00AD24BC" w:rsidP="00AE2D1A">
      <w:pPr>
        <w:pBdr>
          <w:left w:val="none" w:sz="2" w:space="1" w:color="000000"/>
        </w:pBdr>
        <w:rPr>
          <w:rFonts w:eastAsia="맑은 고딕"/>
          <w:sz w:val="18"/>
          <w:lang w:eastAsia="ko-KR"/>
        </w:rPr>
      </w:pPr>
      <w:r w:rsidRPr="00AD24BC">
        <w:rPr>
          <w:sz w:val="18"/>
        </w:rPr>
        <w:t xml:space="preserve">The index date was defined as initiation of an SGLT2i or SU as add-on therapy to metformin. Baseline covariates were assessed </w:t>
      </w:r>
      <w:r w:rsidR="00686920" w:rsidRPr="00686920">
        <w:rPr>
          <w:sz w:val="18"/>
        </w:rPr>
        <w:t>during the preceding 3 years</w:t>
      </w:r>
      <w:r w:rsidRPr="00AD24BC">
        <w:rPr>
          <w:sz w:val="18"/>
        </w:rPr>
        <w:t xml:space="preserve">, </w:t>
      </w:r>
      <w:r w:rsidR="00686920" w:rsidRPr="00686920">
        <w:rPr>
          <w:sz w:val="18"/>
        </w:rPr>
        <w:t>whereas prespecified renal exclusion conditions were assessed during the preceding year.</w:t>
      </w:r>
      <w:r w:rsidR="00686920">
        <w:rPr>
          <w:rFonts w:eastAsia="맑은 고딕" w:hint="eastAsia"/>
          <w:sz w:val="18"/>
          <w:lang w:eastAsia="ko-KR"/>
        </w:rPr>
        <w:t xml:space="preserve"> F</w:t>
      </w:r>
      <w:r w:rsidRPr="00AD24BC">
        <w:rPr>
          <w:sz w:val="18"/>
        </w:rPr>
        <w:t>ollow-up continued for up to 180 days.</w:t>
      </w:r>
    </w:p>
    <w:p w14:paraId="741B6988" w14:textId="49B361AF" w:rsidR="007F2F03" w:rsidRPr="007C08F8" w:rsidRDefault="00AE2D1A" w:rsidP="00AE2D1A">
      <w:pPr>
        <w:pBdr>
          <w:left w:val="none" w:sz="2" w:space="1" w:color="000000"/>
        </w:pBdr>
        <w:rPr>
          <w:rFonts w:cs="Times New Roman"/>
          <w:noProof/>
          <w:sz w:val="18"/>
          <w:szCs w:val="18"/>
        </w:rPr>
      </w:pPr>
      <w:r w:rsidRPr="007C08F8">
        <w:rPr>
          <w:rFonts w:cs="Times New Roman"/>
          <w:b/>
          <w:sz w:val="18"/>
          <w:szCs w:val="18"/>
        </w:rPr>
        <w:t>Abbreviations</w:t>
      </w:r>
      <w:r w:rsidRPr="007C08F8">
        <w:rPr>
          <w:rFonts w:cs="Times New Roman"/>
          <w:sz w:val="18"/>
          <w:szCs w:val="18"/>
        </w:rPr>
        <w:t xml:space="preserve">: </w:t>
      </w:r>
      <w:r w:rsidR="00AD24BC" w:rsidRPr="00AD24BC">
        <w:rPr>
          <w:sz w:val="18"/>
          <w:szCs w:val="18"/>
        </w:rPr>
        <w:t>AKI, acute kidney injury; CKD, chronic kidney disease; ESKD, end-stage kidney disease; NHIS, National Health Insurance Service; SGLT2i, sodium–glucose cotransporter 2 inhibitor; SU, sulfonylurea; T2DM, type 2 diabetes mellitus.</w:t>
      </w:r>
    </w:p>
    <w:p w14:paraId="5AAC8363" w14:textId="77777777" w:rsidR="007F2F03" w:rsidRDefault="007F2F03" w:rsidP="003F5A89">
      <w:pPr>
        <w:rPr>
          <w:rFonts w:cs="Times New Roman"/>
          <w:noProof/>
        </w:rPr>
      </w:pPr>
    </w:p>
    <w:p w14:paraId="273945E8" w14:textId="77777777" w:rsidR="007F2F03" w:rsidRDefault="007F2F03" w:rsidP="003F5A89">
      <w:pPr>
        <w:rPr>
          <w:rFonts w:cs="Times New Roman"/>
          <w:noProof/>
        </w:rPr>
      </w:pPr>
    </w:p>
    <w:p w14:paraId="5B3BA00F" w14:textId="77777777" w:rsidR="007F2F03" w:rsidRDefault="007F2F03" w:rsidP="003F5A89">
      <w:pPr>
        <w:rPr>
          <w:rFonts w:cs="Times New Roman"/>
          <w:noProof/>
        </w:rPr>
      </w:pPr>
    </w:p>
    <w:p w14:paraId="197843EE" w14:textId="77777777" w:rsidR="007F2F03" w:rsidRDefault="007F2F03" w:rsidP="003F5A89">
      <w:pPr>
        <w:rPr>
          <w:rFonts w:cs="Times New Roman"/>
          <w:noProof/>
        </w:rPr>
      </w:pPr>
    </w:p>
    <w:p w14:paraId="35D2CB31" w14:textId="77777777" w:rsidR="007F2F03" w:rsidRDefault="007F2F03" w:rsidP="003F5A89">
      <w:pPr>
        <w:rPr>
          <w:rFonts w:cs="Times New Roman"/>
          <w:noProof/>
        </w:rPr>
      </w:pPr>
    </w:p>
    <w:p w14:paraId="72C9E672" w14:textId="77777777" w:rsidR="007F2F03" w:rsidRDefault="007F2F03" w:rsidP="003F5A89">
      <w:pPr>
        <w:rPr>
          <w:rFonts w:cs="Times New Roman"/>
          <w:noProof/>
        </w:rPr>
      </w:pPr>
    </w:p>
    <w:p w14:paraId="469AA6D7" w14:textId="77777777" w:rsidR="007F2F03" w:rsidRDefault="007F2F03" w:rsidP="003F5A89">
      <w:pPr>
        <w:rPr>
          <w:rFonts w:cs="Times New Roman"/>
          <w:noProof/>
        </w:rPr>
      </w:pPr>
    </w:p>
    <w:p w14:paraId="35FF50A9" w14:textId="77777777" w:rsidR="007F2F03" w:rsidRDefault="007F2F03" w:rsidP="003F5A89">
      <w:pPr>
        <w:rPr>
          <w:rFonts w:cs="Times New Roman"/>
          <w:noProof/>
        </w:rPr>
      </w:pPr>
    </w:p>
    <w:p w14:paraId="1EC632F9" w14:textId="77777777" w:rsidR="007F2F03" w:rsidRDefault="007F2F03" w:rsidP="003F5A89">
      <w:pPr>
        <w:rPr>
          <w:rFonts w:cs="Times New Roman"/>
          <w:noProof/>
        </w:rPr>
      </w:pPr>
    </w:p>
    <w:p w14:paraId="6EF0F6C0" w14:textId="77777777" w:rsidR="007F2F03" w:rsidRPr="00231B80" w:rsidRDefault="007F2F03" w:rsidP="003F5A89">
      <w:pPr>
        <w:rPr>
          <w:rFonts w:cs="Times New Roman"/>
          <w:noProof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2"/>
        <w:gridCol w:w="4618"/>
      </w:tblGrid>
      <w:tr w:rsidR="001778DE" w:rsidRPr="00231B80" w14:paraId="7786A2BF" w14:textId="77777777" w:rsidTr="001778DE">
        <w:trPr>
          <w:trHeight w:val="1134"/>
        </w:trPr>
        <w:tc>
          <w:tcPr>
            <w:tcW w:w="4567" w:type="dxa"/>
          </w:tcPr>
          <w:p w14:paraId="08F76C68" w14:textId="77777777" w:rsidR="001778DE" w:rsidRDefault="001778DE" w:rsidP="00F05FE8">
            <w:pPr>
              <w:rPr>
                <w:rFonts w:eastAsia="맑은 고딕"/>
                <w:noProof/>
                <w:szCs w:val="20"/>
                <w:lang w:eastAsia="ko-KR"/>
              </w:rPr>
            </w:pPr>
            <w:r>
              <w:rPr>
                <w:rFonts w:eastAsia="맑은 고딕" w:hint="eastAsia"/>
                <w:noProof/>
                <w:szCs w:val="20"/>
                <w:lang w:eastAsia="ko-KR"/>
              </w:rPr>
              <w:lastRenderedPageBreak/>
              <w:t>(A)</w:t>
            </w:r>
          </w:p>
          <w:p w14:paraId="60EBC0FF" w14:textId="316B8465" w:rsidR="00EC5B4C" w:rsidRPr="00EC5B4C" w:rsidRDefault="00EC5B4C" w:rsidP="00EC5B4C">
            <w:pPr>
              <w:jc w:val="center"/>
              <w:rPr>
                <w:rFonts w:eastAsia="맑은 고딕"/>
                <w:szCs w:val="20"/>
                <w:lang w:eastAsia="ko-KR"/>
              </w:rPr>
            </w:pPr>
          </w:p>
        </w:tc>
        <w:tc>
          <w:tcPr>
            <w:tcW w:w="4449" w:type="dxa"/>
          </w:tcPr>
          <w:p w14:paraId="4F57D4AC" w14:textId="04C2DCFA" w:rsidR="001778DE" w:rsidRPr="001778DE" w:rsidRDefault="001778DE" w:rsidP="00F05FE8">
            <w:pPr>
              <w:rPr>
                <w:rFonts w:eastAsia="맑은 고딕"/>
                <w:noProof/>
                <w:szCs w:val="20"/>
                <w:lang w:eastAsia="ko-KR"/>
              </w:rPr>
            </w:pPr>
            <w:r>
              <w:rPr>
                <w:rFonts w:eastAsia="맑은 고딕" w:hint="eastAsia"/>
                <w:noProof/>
                <w:szCs w:val="20"/>
                <w:lang w:eastAsia="ko-KR"/>
              </w:rPr>
              <w:t>(B)</w:t>
            </w:r>
          </w:p>
        </w:tc>
      </w:tr>
      <w:tr w:rsidR="003F5A89" w:rsidRPr="00231B80" w14:paraId="1BEA3CC5" w14:textId="77777777" w:rsidTr="00AE2D1A">
        <w:trPr>
          <w:trHeight w:val="2437"/>
        </w:trPr>
        <w:tc>
          <w:tcPr>
            <w:tcW w:w="4567" w:type="dxa"/>
          </w:tcPr>
          <w:p w14:paraId="2F45BF77" w14:textId="77777777" w:rsidR="003F5A89" w:rsidRPr="00231B80" w:rsidRDefault="003F5A89" w:rsidP="00F05FE8">
            <w:pPr>
              <w:rPr>
                <w:szCs w:val="20"/>
              </w:rPr>
            </w:pPr>
            <w:r w:rsidRPr="00231B80">
              <w:rPr>
                <w:noProof/>
                <w:szCs w:val="20"/>
                <w:lang w:eastAsia="ko-KR"/>
              </w:rPr>
              <w:drawing>
                <wp:inline distT="0" distB="0" distL="0" distR="0" wp14:anchorId="0868B53F" wp14:editId="05279489">
                  <wp:extent cx="2882265" cy="2337240"/>
                  <wp:effectExtent l="0" t="0" r="0" b="635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그림7-1 . 매칭 전 성향점수 분포(신독성 관련 교란변수 적용)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5605" cy="2372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9" w:type="dxa"/>
          </w:tcPr>
          <w:p w14:paraId="21CEF719" w14:textId="77777777" w:rsidR="003F5A89" w:rsidRPr="00231B80" w:rsidRDefault="003F5A89" w:rsidP="00F05FE8">
            <w:pPr>
              <w:rPr>
                <w:szCs w:val="20"/>
              </w:rPr>
            </w:pPr>
            <w:r w:rsidRPr="00231B80">
              <w:rPr>
                <w:noProof/>
                <w:szCs w:val="20"/>
                <w:lang w:eastAsia="ko-KR"/>
              </w:rPr>
              <w:drawing>
                <wp:inline distT="0" distB="0" distL="0" distR="0" wp14:anchorId="2FC7C1C6" wp14:editId="5825860D">
                  <wp:extent cx="2803938" cy="2336800"/>
                  <wp:effectExtent l="0" t="0" r="0" b="6350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그림7-2 . 매칭 후 성향점수 분포(신독성 관련 교란변수 적용)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024" cy="2377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2A1E5F" w14:textId="77777777" w:rsidR="003F5A89" w:rsidRPr="00231B80" w:rsidRDefault="003F5A89" w:rsidP="003F5A89">
      <w:pPr>
        <w:rPr>
          <w:rFonts w:cs="Times New Roman"/>
          <w:b/>
          <w:szCs w:val="20"/>
        </w:rPr>
      </w:pPr>
    </w:p>
    <w:p w14:paraId="5EDBDCF4" w14:textId="0D9FA126" w:rsidR="003F5A89" w:rsidRPr="00231B80" w:rsidRDefault="003F5A89" w:rsidP="003F5A89">
      <w:pPr>
        <w:rPr>
          <w:rFonts w:eastAsia="맑은 고딕" w:cs="Times New Roman"/>
          <w:b/>
          <w:sz w:val="22"/>
          <w:szCs w:val="20"/>
        </w:rPr>
      </w:pPr>
      <w:r w:rsidRPr="00231B80">
        <w:rPr>
          <w:rFonts w:cs="Times New Roman"/>
          <w:b/>
          <w:sz w:val="22"/>
          <w:szCs w:val="20"/>
        </w:rPr>
        <w:t>Supplementary Figure S</w:t>
      </w:r>
      <w:r w:rsidR="007F2F03">
        <w:rPr>
          <w:rFonts w:cs="Times New Roman"/>
          <w:b/>
          <w:sz w:val="22"/>
          <w:szCs w:val="20"/>
        </w:rPr>
        <w:t>2</w:t>
      </w:r>
      <w:r w:rsidRPr="00231B80">
        <w:rPr>
          <w:rFonts w:cs="Times New Roman"/>
          <w:b/>
          <w:sz w:val="22"/>
          <w:szCs w:val="20"/>
        </w:rPr>
        <w:t xml:space="preserve">. </w:t>
      </w:r>
      <w:r w:rsidR="00DD7F64" w:rsidRPr="00DD7F64">
        <w:rPr>
          <w:rFonts w:cs="Times New Roman"/>
          <w:b/>
          <w:sz w:val="22"/>
          <w:szCs w:val="20"/>
        </w:rPr>
        <w:t>Distribution of the logit of the propensity score before and after matching</w:t>
      </w:r>
    </w:p>
    <w:p w14:paraId="04FBA5D6" w14:textId="138A2C65" w:rsidR="007C08F8" w:rsidRDefault="00AD24BC" w:rsidP="003F5A89">
      <w:pPr>
        <w:pBdr>
          <w:left w:val="none" w:sz="2" w:space="1" w:color="000000"/>
        </w:pBdr>
        <w:rPr>
          <w:rFonts w:cs="Times New Roman"/>
          <w:sz w:val="18"/>
        </w:rPr>
      </w:pPr>
      <w:r w:rsidRPr="00AD24BC">
        <w:rPr>
          <w:rFonts w:cs="Times New Roman"/>
          <w:sz w:val="18"/>
        </w:rPr>
        <w:t>Distribution of the logit of the propensity score before (A) and after (B) 1:1 propensity score matching.</w:t>
      </w:r>
    </w:p>
    <w:p w14:paraId="45C2D15A" w14:textId="1E8A059C" w:rsidR="003F5A89" w:rsidRPr="00231B80" w:rsidRDefault="003F5A89" w:rsidP="003F5A89">
      <w:pPr>
        <w:pBdr>
          <w:left w:val="none" w:sz="2" w:space="1" w:color="000000"/>
        </w:pBdr>
        <w:rPr>
          <w:rFonts w:cs="Times New Roman"/>
          <w:sz w:val="18"/>
        </w:rPr>
      </w:pPr>
      <w:r w:rsidRPr="00231B80">
        <w:rPr>
          <w:rFonts w:cs="Times New Roman"/>
          <w:b/>
          <w:sz w:val="18"/>
        </w:rPr>
        <w:t>Abbreviations</w:t>
      </w:r>
      <w:r w:rsidRPr="00231B80">
        <w:rPr>
          <w:rFonts w:cs="Times New Roman"/>
          <w:sz w:val="18"/>
        </w:rPr>
        <w:t xml:space="preserve">: </w:t>
      </w:r>
      <w:r w:rsidR="00AD24BC" w:rsidRPr="00AD24BC">
        <w:rPr>
          <w:rFonts w:cs="Times New Roman"/>
          <w:sz w:val="18"/>
        </w:rPr>
        <w:t>MET, metformin; SGLT2i, sodium–glucose cotransporter 2 inhibitor; SU, sulfonylurea.</w:t>
      </w:r>
    </w:p>
    <w:p w14:paraId="5DE63466" w14:textId="77777777" w:rsidR="003F5A89" w:rsidRPr="00231B80" w:rsidRDefault="003F5A89" w:rsidP="003F5A89">
      <w:pPr>
        <w:rPr>
          <w:rFonts w:eastAsia="맑은 고딕" w:cs="Times New Roman"/>
          <w:szCs w:val="20"/>
        </w:rPr>
      </w:pPr>
    </w:p>
    <w:p w14:paraId="46F7FF6B" w14:textId="77777777" w:rsidR="003F5A89" w:rsidRPr="00231B80" w:rsidRDefault="003F5A89" w:rsidP="003F5A89">
      <w:pPr>
        <w:rPr>
          <w:rFonts w:eastAsia="맑은 고딕" w:cs="Times New Roman"/>
          <w:szCs w:val="20"/>
        </w:rPr>
      </w:pPr>
    </w:p>
    <w:p w14:paraId="330E8616" w14:textId="77777777" w:rsidR="003F5A89" w:rsidRPr="00231B80" w:rsidRDefault="003F5A89" w:rsidP="003F5A89">
      <w:pPr>
        <w:rPr>
          <w:rFonts w:eastAsia="맑은 고딕" w:cs="Times New Roman"/>
          <w:szCs w:val="20"/>
        </w:rPr>
      </w:pPr>
    </w:p>
    <w:p w14:paraId="35D585C4" w14:textId="77777777" w:rsidR="00231B80" w:rsidRDefault="00231B80" w:rsidP="003F5A89"/>
    <w:p w14:paraId="5B798313" w14:textId="77777777" w:rsidR="00231B80" w:rsidRDefault="00231B80" w:rsidP="003F5A89"/>
    <w:p w14:paraId="63750A90" w14:textId="77777777" w:rsidR="003F5A89" w:rsidRPr="00231B80" w:rsidRDefault="003F5A89" w:rsidP="003F5A89">
      <w:pPr>
        <w:rPr>
          <w:rFonts w:eastAsia="맑은 고딕"/>
          <w:szCs w:val="20"/>
        </w:rPr>
      </w:pPr>
      <w:r w:rsidRPr="00231B80">
        <w:rPr>
          <w:noProof/>
          <w:lang w:eastAsia="ko-KR"/>
        </w:rPr>
        <w:lastRenderedPageBreak/>
        <w:drawing>
          <wp:inline distT="0" distB="0" distL="0" distR="0" wp14:anchorId="466EC893" wp14:editId="38B7DEEE">
            <wp:extent cx="4537494" cy="3403372"/>
            <wp:effectExtent l="0" t="0" r="0" b="6985"/>
            <wp:docPr id="4" name="그림 1" descr="im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 descr="img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738" cy="3426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232A87" w14:textId="1A3BE83F" w:rsidR="003F5A89" w:rsidRPr="00231B80" w:rsidRDefault="003F5A89" w:rsidP="003F5A89">
      <w:pPr>
        <w:rPr>
          <w:rFonts w:cs="Times New Roman"/>
          <w:b/>
          <w:sz w:val="22"/>
          <w:szCs w:val="20"/>
        </w:rPr>
      </w:pPr>
      <w:r w:rsidRPr="00231B80">
        <w:rPr>
          <w:rFonts w:cs="Times New Roman"/>
          <w:b/>
          <w:sz w:val="22"/>
          <w:szCs w:val="20"/>
        </w:rPr>
        <w:t>Supplementary Figure S</w:t>
      </w:r>
      <w:r w:rsidR="00AE2D1A">
        <w:rPr>
          <w:rFonts w:cs="Times New Roman"/>
          <w:b/>
          <w:sz w:val="22"/>
          <w:szCs w:val="20"/>
        </w:rPr>
        <w:t>3</w:t>
      </w:r>
      <w:r w:rsidRPr="00231B80">
        <w:rPr>
          <w:rFonts w:cs="Times New Roman"/>
          <w:b/>
          <w:sz w:val="22"/>
          <w:szCs w:val="20"/>
        </w:rPr>
        <w:t xml:space="preserve">. Log-minus-log survival plots for assessment of the proportional </w:t>
      </w:r>
      <w:proofErr w:type="gramStart"/>
      <w:r w:rsidRPr="00231B80">
        <w:rPr>
          <w:rFonts w:cs="Times New Roman"/>
          <w:b/>
          <w:sz w:val="22"/>
          <w:szCs w:val="20"/>
        </w:rPr>
        <w:t>hazards</w:t>
      </w:r>
      <w:proofErr w:type="gramEnd"/>
      <w:r w:rsidRPr="00231B80">
        <w:rPr>
          <w:rFonts w:cs="Times New Roman"/>
          <w:b/>
          <w:sz w:val="22"/>
          <w:szCs w:val="20"/>
        </w:rPr>
        <w:t xml:space="preserve"> assumption by treatment group</w:t>
      </w:r>
    </w:p>
    <w:p w14:paraId="0C234C52" w14:textId="14216C27" w:rsidR="003F5A89" w:rsidRPr="00231B80" w:rsidRDefault="00AD24BC" w:rsidP="003F5A89">
      <w:pPr>
        <w:rPr>
          <w:rFonts w:cs="Times New Roman"/>
          <w:sz w:val="18"/>
          <w:szCs w:val="20"/>
        </w:rPr>
      </w:pPr>
      <w:r w:rsidRPr="00AD24BC">
        <w:rPr>
          <w:rFonts w:cs="Times New Roman"/>
          <w:sz w:val="18"/>
          <w:szCs w:val="20"/>
        </w:rPr>
        <w:t>Log-minus-log survival plots for acute kidney injury according to treatment group in the propensity score-matched cohort.</w:t>
      </w:r>
    </w:p>
    <w:p w14:paraId="748E4BBC" w14:textId="2B8FFC71" w:rsidR="003F5A89" w:rsidRPr="00231B80" w:rsidRDefault="003F5A89" w:rsidP="003F5A89">
      <w:pPr>
        <w:rPr>
          <w:rFonts w:cs="Times New Roman"/>
          <w:sz w:val="16"/>
        </w:rPr>
      </w:pPr>
      <w:r w:rsidRPr="00231B80">
        <w:rPr>
          <w:rFonts w:cs="Times New Roman"/>
          <w:b/>
          <w:sz w:val="18"/>
          <w:szCs w:val="20"/>
        </w:rPr>
        <w:t xml:space="preserve">Abbreviations: </w:t>
      </w:r>
      <w:r w:rsidR="00AD24BC" w:rsidRPr="00AD24BC">
        <w:rPr>
          <w:rFonts w:cs="Times New Roman"/>
          <w:sz w:val="18"/>
          <w:szCs w:val="20"/>
        </w:rPr>
        <w:t>AKI, acute kidney injury; SGLT2i, sodium–glucose cotransporter 2 inhibitor; SU, sulfonylurea.</w:t>
      </w:r>
    </w:p>
    <w:p w14:paraId="4DB2B507" w14:textId="77777777" w:rsidR="003F5A89" w:rsidRPr="00231B80" w:rsidRDefault="003F5A89" w:rsidP="003F5A89">
      <w:pPr>
        <w:rPr>
          <w:rFonts w:cs="Times New Roman"/>
          <w:sz w:val="16"/>
        </w:rPr>
      </w:pPr>
    </w:p>
    <w:p w14:paraId="5BD7B7CA" w14:textId="77777777" w:rsidR="003F5A89" w:rsidRPr="00231B80" w:rsidRDefault="003F5A89" w:rsidP="003F5A89">
      <w:pPr>
        <w:rPr>
          <w:rFonts w:cs="Times New Roman"/>
          <w:sz w:val="16"/>
        </w:rPr>
      </w:pPr>
    </w:p>
    <w:p w14:paraId="11FC516D" w14:textId="00F01792" w:rsidR="003F5A89" w:rsidRPr="00231B80" w:rsidRDefault="003F5A89" w:rsidP="003F5A89"/>
    <w:p w14:paraId="17CC8C41" w14:textId="15C4FDFB" w:rsidR="003F5A89" w:rsidRDefault="003F5A89" w:rsidP="003F5A89">
      <w:pPr>
        <w:rPr>
          <w:noProof/>
          <w:lang w:eastAsia="ko-KR"/>
        </w:rPr>
      </w:pPr>
    </w:p>
    <w:p w14:paraId="415033AB" w14:textId="77777777" w:rsidR="00231B80" w:rsidRDefault="00231B80" w:rsidP="003F5A89">
      <w:pPr>
        <w:rPr>
          <w:noProof/>
          <w:lang w:eastAsia="ko-KR"/>
        </w:rPr>
      </w:pPr>
    </w:p>
    <w:p w14:paraId="537361F6" w14:textId="77777777" w:rsidR="00231B80" w:rsidRDefault="00231B80" w:rsidP="003F5A89">
      <w:pPr>
        <w:rPr>
          <w:noProof/>
          <w:lang w:eastAsia="ko-KR"/>
        </w:rPr>
      </w:pPr>
    </w:p>
    <w:p w14:paraId="0C81F555" w14:textId="77777777" w:rsidR="00231B80" w:rsidRDefault="00231B80" w:rsidP="003F5A89">
      <w:pPr>
        <w:rPr>
          <w:noProof/>
          <w:lang w:eastAsia="ko-KR"/>
        </w:rPr>
      </w:pPr>
    </w:p>
    <w:p w14:paraId="70AD84FC" w14:textId="77777777" w:rsidR="00231B80" w:rsidRDefault="00231B80" w:rsidP="003F5A89">
      <w:pPr>
        <w:rPr>
          <w:noProof/>
          <w:lang w:eastAsia="ko-KR"/>
        </w:rPr>
      </w:pPr>
    </w:p>
    <w:p w14:paraId="4BD39FD9" w14:textId="77777777" w:rsidR="00231B80" w:rsidRPr="00231B80" w:rsidRDefault="00231B80" w:rsidP="003F5A89"/>
    <w:p w14:paraId="4C16979D" w14:textId="77777777" w:rsidR="005C4DBF" w:rsidRPr="00231B80" w:rsidRDefault="005C4DBF" w:rsidP="005C4DBF">
      <w:pPr>
        <w:pBdr>
          <w:left w:val="none" w:sz="2" w:space="1" w:color="000000"/>
        </w:pBdr>
        <w:rPr>
          <w:rFonts w:cs="Times New Roman"/>
          <w:sz w:val="18"/>
        </w:rPr>
      </w:pPr>
    </w:p>
    <w:p w14:paraId="6B10BD55" w14:textId="77777777" w:rsidR="00826060" w:rsidRDefault="005C4DBF" w:rsidP="005C4DBF">
      <w:pPr>
        <w:rPr>
          <w:rFonts w:cs="Times New Roman"/>
          <w:b/>
          <w:sz w:val="22"/>
        </w:rPr>
      </w:pPr>
      <w:r w:rsidRPr="00231B80">
        <w:rPr>
          <w:rFonts w:hint="eastAsia"/>
          <w:noProof/>
          <w:lang w:eastAsia="ko-KR"/>
        </w:rPr>
        <w:lastRenderedPageBreak/>
        <w:drawing>
          <wp:inline distT="0" distB="0" distL="0" distR="0" wp14:anchorId="21D546A5" wp14:editId="0E03E097">
            <wp:extent cx="5486400" cy="3657600"/>
            <wp:effectExtent l="0" t="0" r="0" b="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ure3_IngredientForest_Final.tif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C6A78" w14:textId="7C3C6747" w:rsidR="005C4DBF" w:rsidRPr="00231B80" w:rsidRDefault="005C4DBF" w:rsidP="005C4DBF">
      <w:pPr>
        <w:rPr>
          <w:rFonts w:cs="Times New Roman"/>
          <w:b/>
          <w:sz w:val="24"/>
        </w:rPr>
      </w:pPr>
      <w:r w:rsidRPr="00231B80">
        <w:rPr>
          <w:rFonts w:cs="Times New Roman"/>
          <w:b/>
          <w:sz w:val="22"/>
        </w:rPr>
        <w:t xml:space="preserve">Supplementary Figure </w:t>
      </w:r>
      <w:r w:rsidRPr="00231B80">
        <w:rPr>
          <w:b/>
          <w:sz w:val="24"/>
        </w:rPr>
        <w:t>S</w:t>
      </w:r>
      <w:r w:rsidR="00AE2D1A" w:rsidRPr="00D7249A">
        <w:rPr>
          <w:rFonts w:cs="Times New Roman"/>
          <w:b/>
          <w:sz w:val="22"/>
        </w:rPr>
        <w:t>4</w:t>
      </w:r>
      <w:r w:rsidRPr="00231B80">
        <w:rPr>
          <w:rFonts w:cs="Times New Roman"/>
          <w:b/>
          <w:sz w:val="22"/>
        </w:rPr>
        <w:t>. Ingredient-specific adjusted hazard ratios for AKI</w:t>
      </w:r>
      <w:r w:rsidRPr="00231B80">
        <w:rPr>
          <w:rFonts w:cs="Times New Roman"/>
          <w:b/>
          <w:sz w:val="24"/>
        </w:rPr>
        <w:t xml:space="preserve"> among individual SGLT2 inhibitors</w:t>
      </w:r>
    </w:p>
    <w:p w14:paraId="283509EA" w14:textId="379FA728" w:rsidR="00D7249A" w:rsidRDefault="00AD24BC" w:rsidP="005C4DBF">
      <w:pPr>
        <w:rPr>
          <w:rFonts w:cs="Times New Roman"/>
          <w:szCs w:val="20"/>
        </w:rPr>
      </w:pPr>
      <w:r w:rsidRPr="00E817E3">
        <w:rPr>
          <w:rFonts w:cs="Times New Roman"/>
          <w:sz w:val="18"/>
          <w:szCs w:val="18"/>
        </w:rPr>
        <w:t>Adjusted HRs for acute kidney injury associated with individual SGLT2i agents compared with SU initiation. Points and horizontal bars represent HRs and 95% CIs.</w:t>
      </w:r>
    </w:p>
    <w:p w14:paraId="37141C24" w14:textId="4488D316" w:rsidR="00AE2D1A" w:rsidRDefault="00AE2D1A" w:rsidP="005C4DBF">
      <w:pPr>
        <w:rPr>
          <w:rFonts w:cs="Times New Roman"/>
          <w:szCs w:val="20"/>
        </w:rPr>
      </w:pPr>
      <w:r w:rsidRPr="00E817E3">
        <w:rPr>
          <w:rFonts w:cs="Times New Roman"/>
          <w:b/>
          <w:sz w:val="18"/>
          <w:szCs w:val="18"/>
        </w:rPr>
        <w:t>Abbreviations:</w:t>
      </w:r>
      <w:r w:rsidRPr="00E817E3">
        <w:rPr>
          <w:rFonts w:cs="Times New Roman"/>
          <w:sz w:val="18"/>
          <w:szCs w:val="18"/>
        </w:rPr>
        <w:t xml:space="preserve"> </w:t>
      </w:r>
      <w:r w:rsidR="00AD24BC" w:rsidRPr="00E817E3">
        <w:rPr>
          <w:rFonts w:cs="Times New Roman"/>
          <w:sz w:val="18"/>
          <w:szCs w:val="18"/>
        </w:rPr>
        <w:t>AKI, acute kidney injury; CI, confidence interval; HR, hazard ratio; SGLT2i, sodium–glucose cotransporter 2 inhibitor; SU, sulfonylurea.</w:t>
      </w:r>
    </w:p>
    <w:p w14:paraId="10A81BAE" w14:textId="3453034F" w:rsidR="00231B80" w:rsidRPr="00AE2D1A" w:rsidRDefault="00AE2D1A" w:rsidP="005C4DBF">
      <w:pPr>
        <w:rPr>
          <w:rFonts w:cs="Times New Roman"/>
          <w:szCs w:val="20"/>
        </w:rPr>
      </w:pPr>
      <w:r w:rsidRPr="00211C63">
        <w:rPr>
          <w:rFonts w:cs="Times New Roman"/>
          <w:noProof/>
          <w:sz w:val="24"/>
          <w:lang w:eastAsia="ko-KR"/>
        </w:rPr>
        <w:lastRenderedPageBreak/>
        <w:drawing>
          <wp:anchor distT="0" distB="0" distL="114300" distR="114300" simplePos="0" relativeHeight="251659264" behindDoc="0" locked="0" layoutInCell="1" allowOverlap="1" wp14:anchorId="644BDF5A" wp14:editId="232FC813">
            <wp:simplePos x="0" y="0"/>
            <wp:positionH relativeFrom="margin">
              <wp:align>left</wp:align>
            </wp:positionH>
            <wp:positionV relativeFrom="paragraph">
              <wp:posOffset>55134</wp:posOffset>
            </wp:positionV>
            <wp:extent cx="4579620" cy="4579620"/>
            <wp:effectExtent l="0" t="0" r="0" b="0"/>
            <wp:wrapTopAndBottom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Figure4_cDDD_HR_vertical.tif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9620" cy="457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64CEFB" w14:textId="6833D0F6" w:rsidR="00493786" w:rsidRDefault="00493786" w:rsidP="00493786">
      <w:pPr>
        <w:rPr>
          <w:rFonts w:cs="Times New Roman"/>
          <w:b/>
          <w:sz w:val="22"/>
          <w:szCs w:val="24"/>
        </w:rPr>
      </w:pPr>
      <w:r w:rsidRPr="00231B80">
        <w:rPr>
          <w:rFonts w:cs="Times New Roman"/>
          <w:b/>
          <w:sz w:val="22"/>
          <w:szCs w:val="20"/>
        </w:rPr>
        <w:t>Supplementary Figure S</w:t>
      </w:r>
      <w:r w:rsidR="00AE2D1A" w:rsidRPr="00AE2D1A">
        <w:rPr>
          <w:rFonts w:cs="Times New Roman"/>
          <w:b/>
          <w:sz w:val="22"/>
          <w:szCs w:val="20"/>
        </w:rPr>
        <w:t>5</w:t>
      </w:r>
      <w:r w:rsidRPr="00231B80">
        <w:rPr>
          <w:rFonts w:cs="Times New Roman"/>
          <w:b/>
          <w:sz w:val="22"/>
          <w:szCs w:val="20"/>
        </w:rPr>
        <w:t xml:space="preserve">. </w:t>
      </w:r>
      <w:r w:rsidRPr="00D922F1">
        <w:rPr>
          <w:rFonts w:cs="Times New Roman"/>
          <w:b/>
          <w:sz w:val="22"/>
          <w:szCs w:val="24"/>
        </w:rPr>
        <w:t xml:space="preserve">Adjusted hazard ratios for acute kidney injury according to cumulative SGLT2 inhibitor exposure </w:t>
      </w:r>
    </w:p>
    <w:p w14:paraId="0765308E" w14:textId="1C690CEF" w:rsidR="00493786" w:rsidRPr="00211C63" w:rsidRDefault="00AD24BC" w:rsidP="00493786">
      <w:pPr>
        <w:rPr>
          <w:rFonts w:cs="Times New Roman"/>
          <w:noProof/>
        </w:rPr>
      </w:pPr>
      <w:r w:rsidRPr="00E817E3">
        <w:rPr>
          <w:rFonts w:cs="Times New Roman"/>
          <w:noProof/>
          <w:sz w:val="18"/>
          <w:szCs w:val="20"/>
        </w:rPr>
        <w:t>Adjusted HRs for acute kidney injury according to cumulative SGLT2i exposure categories compared with SU initiation. Points and horizontal bars represent HRs and 95% CIs.</w:t>
      </w:r>
    </w:p>
    <w:p w14:paraId="500461FF" w14:textId="6066D54C" w:rsidR="00493786" w:rsidRPr="00211C63" w:rsidRDefault="00493786" w:rsidP="00493786">
      <w:pPr>
        <w:rPr>
          <w:rFonts w:cs="Times New Roman"/>
        </w:rPr>
      </w:pPr>
      <w:r w:rsidRPr="00E817E3">
        <w:rPr>
          <w:rFonts w:cs="Times New Roman"/>
          <w:b/>
          <w:noProof/>
          <w:sz w:val="18"/>
          <w:szCs w:val="20"/>
        </w:rPr>
        <w:t>Abbreviations:</w:t>
      </w:r>
      <w:r w:rsidRPr="00E817E3">
        <w:rPr>
          <w:rFonts w:cs="Times New Roman"/>
          <w:noProof/>
          <w:sz w:val="18"/>
          <w:szCs w:val="20"/>
        </w:rPr>
        <w:t xml:space="preserve"> </w:t>
      </w:r>
      <w:r w:rsidR="00AD24BC" w:rsidRPr="00E817E3">
        <w:rPr>
          <w:rFonts w:cs="Times New Roman"/>
          <w:noProof/>
          <w:sz w:val="18"/>
          <w:szCs w:val="20"/>
        </w:rPr>
        <w:t>AKI, acute kidney injury; cDDD, cumulative defined daily dose; CI, confidence interval; HR, hazard ratio; SGLT2i, sodium–glucose cotransporter 2 inhibitor; SU, sulfonylurea.</w:t>
      </w:r>
      <w:r w:rsidRPr="00E817E3">
        <w:rPr>
          <w:rFonts w:cs="Times New Roman"/>
          <w:sz w:val="18"/>
          <w:szCs w:val="20"/>
        </w:rPr>
        <w:t xml:space="preserve"> </w:t>
      </w:r>
    </w:p>
    <w:p w14:paraId="0544B0AE" w14:textId="77777777" w:rsidR="003F5A89" w:rsidRPr="00231B80" w:rsidRDefault="003F5A89" w:rsidP="003F5A89">
      <w:pPr>
        <w:pBdr>
          <w:left w:val="none" w:sz="2" w:space="1" w:color="000000"/>
        </w:pBdr>
        <w:rPr>
          <w:rFonts w:cs="Times New Roman"/>
        </w:rPr>
      </w:pPr>
    </w:p>
    <w:p w14:paraId="1DC1D5B1" w14:textId="77777777" w:rsidR="003F5A89" w:rsidRPr="00231B80" w:rsidRDefault="003F5A89">
      <w:pPr>
        <w:rPr>
          <w:sz w:val="18"/>
        </w:rPr>
      </w:pPr>
    </w:p>
    <w:sectPr w:rsidR="003F5A89" w:rsidRPr="00231B80" w:rsidSect="004F7F28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44AD1" w14:textId="77777777" w:rsidR="00E576E2" w:rsidRDefault="00E576E2" w:rsidP="009D35EA">
      <w:pPr>
        <w:spacing w:after="0" w:line="240" w:lineRule="auto"/>
      </w:pPr>
      <w:r>
        <w:separator/>
      </w:r>
    </w:p>
  </w:endnote>
  <w:endnote w:type="continuationSeparator" w:id="0">
    <w:p w14:paraId="021ADA4E" w14:textId="77777777" w:rsidR="00E576E2" w:rsidRDefault="00E576E2" w:rsidP="009D3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DFF0F" w14:textId="77777777" w:rsidR="00E576E2" w:rsidRDefault="00E576E2" w:rsidP="009D35EA">
      <w:pPr>
        <w:spacing w:after="0" w:line="240" w:lineRule="auto"/>
      </w:pPr>
      <w:r>
        <w:separator/>
      </w:r>
    </w:p>
  </w:footnote>
  <w:footnote w:type="continuationSeparator" w:id="0">
    <w:p w14:paraId="70CE7AE8" w14:textId="77777777" w:rsidR="00E576E2" w:rsidRDefault="00E576E2" w:rsidP="009D3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6A3CE5"/>
    <w:multiLevelType w:val="hybridMultilevel"/>
    <w:tmpl w:val="DA38571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885139792">
    <w:abstractNumId w:val="8"/>
  </w:num>
  <w:num w:numId="2" w16cid:durableId="82993424">
    <w:abstractNumId w:val="6"/>
  </w:num>
  <w:num w:numId="3" w16cid:durableId="25907714">
    <w:abstractNumId w:val="5"/>
  </w:num>
  <w:num w:numId="4" w16cid:durableId="1366566191">
    <w:abstractNumId w:val="4"/>
  </w:num>
  <w:num w:numId="5" w16cid:durableId="1289507331">
    <w:abstractNumId w:val="7"/>
  </w:num>
  <w:num w:numId="6" w16cid:durableId="1500386445">
    <w:abstractNumId w:val="3"/>
  </w:num>
  <w:num w:numId="7" w16cid:durableId="1163551186">
    <w:abstractNumId w:val="2"/>
  </w:num>
  <w:num w:numId="8" w16cid:durableId="1809475965">
    <w:abstractNumId w:val="1"/>
  </w:num>
  <w:num w:numId="9" w16cid:durableId="875629060">
    <w:abstractNumId w:val="0"/>
  </w:num>
  <w:num w:numId="10" w16cid:durableId="4921422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566"/>
    <w:rsid w:val="00043491"/>
    <w:rsid w:val="00044EF4"/>
    <w:rsid w:val="0006063C"/>
    <w:rsid w:val="000706F7"/>
    <w:rsid w:val="00085E70"/>
    <w:rsid w:val="00095F3C"/>
    <w:rsid w:val="000B1190"/>
    <w:rsid w:val="000C1CFE"/>
    <w:rsid w:val="000D2ACC"/>
    <w:rsid w:val="001164DE"/>
    <w:rsid w:val="00125E58"/>
    <w:rsid w:val="0015074B"/>
    <w:rsid w:val="00152D2E"/>
    <w:rsid w:val="001579F1"/>
    <w:rsid w:val="001778DE"/>
    <w:rsid w:val="0018499F"/>
    <w:rsid w:val="001B1339"/>
    <w:rsid w:val="001C2FB1"/>
    <w:rsid w:val="00203617"/>
    <w:rsid w:val="00214460"/>
    <w:rsid w:val="00215C01"/>
    <w:rsid w:val="00216F34"/>
    <w:rsid w:val="00217DAC"/>
    <w:rsid w:val="002237CA"/>
    <w:rsid w:val="00231B80"/>
    <w:rsid w:val="00236545"/>
    <w:rsid w:val="00241D8B"/>
    <w:rsid w:val="00245C23"/>
    <w:rsid w:val="002527EF"/>
    <w:rsid w:val="002639C3"/>
    <w:rsid w:val="002652E9"/>
    <w:rsid w:val="00292219"/>
    <w:rsid w:val="0029639D"/>
    <w:rsid w:val="002B645C"/>
    <w:rsid w:val="002C77F7"/>
    <w:rsid w:val="002E6756"/>
    <w:rsid w:val="002F78F0"/>
    <w:rsid w:val="003100DD"/>
    <w:rsid w:val="00312EE6"/>
    <w:rsid w:val="00317DAE"/>
    <w:rsid w:val="0032018D"/>
    <w:rsid w:val="00326F90"/>
    <w:rsid w:val="00332FEA"/>
    <w:rsid w:val="003630E4"/>
    <w:rsid w:val="00366C44"/>
    <w:rsid w:val="00366FB8"/>
    <w:rsid w:val="0037769E"/>
    <w:rsid w:val="00391BFE"/>
    <w:rsid w:val="003A2A2E"/>
    <w:rsid w:val="003A5275"/>
    <w:rsid w:val="003B2C7E"/>
    <w:rsid w:val="003B5847"/>
    <w:rsid w:val="003B6748"/>
    <w:rsid w:val="003D1B83"/>
    <w:rsid w:val="003E27E3"/>
    <w:rsid w:val="003E5654"/>
    <w:rsid w:val="003F5A89"/>
    <w:rsid w:val="00400181"/>
    <w:rsid w:val="00435846"/>
    <w:rsid w:val="00436B23"/>
    <w:rsid w:val="00443F6F"/>
    <w:rsid w:val="00447FCE"/>
    <w:rsid w:val="004544D0"/>
    <w:rsid w:val="00464C95"/>
    <w:rsid w:val="004767E5"/>
    <w:rsid w:val="004814EA"/>
    <w:rsid w:val="004906B4"/>
    <w:rsid w:val="00493786"/>
    <w:rsid w:val="004A2227"/>
    <w:rsid w:val="004A36CA"/>
    <w:rsid w:val="004C3C66"/>
    <w:rsid w:val="004D239A"/>
    <w:rsid w:val="004E3EEB"/>
    <w:rsid w:val="004E4397"/>
    <w:rsid w:val="004E6417"/>
    <w:rsid w:val="004F288E"/>
    <w:rsid w:val="004F7F28"/>
    <w:rsid w:val="005152FC"/>
    <w:rsid w:val="005473F4"/>
    <w:rsid w:val="00553E63"/>
    <w:rsid w:val="00557CD5"/>
    <w:rsid w:val="0057731E"/>
    <w:rsid w:val="00587FD4"/>
    <w:rsid w:val="005B4018"/>
    <w:rsid w:val="005C23BB"/>
    <w:rsid w:val="005C403D"/>
    <w:rsid w:val="005C448D"/>
    <w:rsid w:val="005C4DBF"/>
    <w:rsid w:val="005E3FFF"/>
    <w:rsid w:val="005F6896"/>
    <w:rsid w:val="005F7107"/>
    <w:rsid w:val="00601967"/>
    <w:rsid w:val="00603605"/>
    <w:rsid w:val="00617E69"/>
    <w:rsid w:val="0062100E"/>
    <w:rsid w:val="00623DF3"/>
    <w:rsid w:val="00630F1F"/>
    <w:rsid w:val="006311CA"/>
    <w:rsid w:val="00652E4A"/>
    <w:rsid w:val="0065368E"/>
    <w:rsid w:val="00657349"/>
    <w:rsid w:val="006658B4"/>
    <w:rsid w:val="00680B3F"/>
    <w:rsid w:val="00686920"/>
    <w:rsid w:val="006A6DE3"/>
    <w:rsid w:val="006B1479"/>
    <w:rsid w:val="006B5D3F"/>
    <w:rsid w:val="006C5E6F"/>
    <w:rsid w:val="006E535E"/>
    <w:rsid w:val="006E5B75"/>
    <w:rsid w:val="006E601D"/>
    <w:rsid w:val="00702D99"/>
    <w:rsid w:val="00715DF2"/>
    <w:rsid w:val="00724C7B"/>
    <w:rsid w:val="007341CA"/>
    <w:rsid w:val="00740471"/>
    <w:rsid w:val="0076409E"/>
    <w:rsid w:val="00764A6A"/>
    <w:rsid w:val="007854D4"/>
    <w:rsid w:val="00786975"/>
    <w:rsid w:val="007977A0"/>
    <w:rsid w:val="007B71C6"/>
    <w:rsid w:val="007C011E"/>
    <w:rsid w:val="007C08F8"/>
    <w:rsid w:val="007C1015"/>
    <w:rsid w:val="007F2052"/>
    <w:rsid w:val="007F2F03"/>
    <w:rsid w:val="007F46DC"/>
    <w:rsid w:val="00813C90"/>
    <w:rsid w:val="00815F54"/>
    <w:rsid w:val="00825B68"/>
    <w:rsid w:val="00826060"/>
    <w:rsid w:val="00836F97"/>
    <w:rsid w:val="00846AB8"/>
    <w:rsid w:val="00850B6D"/>
    <w:rsid w:val="00852A46"/>
    <w:rsid w:val="00876B31"/>
    <w:rsid w:val="00885DD8"/>
    <w:rsid w:val="00890329"/>
    <w:rsid w:val="00896C60"/>
    <w:rsid w:val="008A2293"/>
    <w:rsid w:val="008C2CCC"/>
    <w:rsid w:val="008D0026"/>
    <w:rsid w:val="008D6885"/>
    <w:rsid w:val="008E7C8A"/>
    <w:rsid w:val="0090291C"/>
    <w:rsid w:val="00907C5F"/>
    <w:rsid w:val="00915748"/>
    <w:rsid w:val="0094583D"/>
    <w:rsid w:val="00972752"/>
    <w:rsid w:val="009736D3"/>
    <w:rsid w:val="009A2682"/>
    <w:rsid w:val="009C6687"/>
    <w:rsid w:val="009D0A38"/>
    <w:rsid w:val="009D0AF8"/>
    <w:rsid w:val="009D35EA"/>
    <w:rsid w:val="00A05515"/>
    <w:rsid w:val="00A07F8A"/>
    <w:rsid w:val="00A1501F"/>
    <w:rsid w:val="00A20AB2"/>
    <w:rsid w:val="00A25FD0"/>
    <w:rsid w:val="00A319D2"/>
    <w:rsid w:val="00A56716"/>
    <w:rsid w:val="00A62A87"/>
    <w:rsid w:val="00A6642E"/>
    <w:rsid w:val="00AA06F5"/>
    <w:rsid w:val="00AA1D8D"/>
    <w:rsid w:val="00AA21A3"/>
    <w:rsid w:val="00AC62CF"/>
    <w:rsid w:val="00AD24BC"/>
    <w:rsid w:val="00AD3560"/>
    <w:rsid w:val="00AD54D8"/>
    <w:rsid w:val="00AE0D67"/>
    <w:rsid w:val="00AE2C0E"/>
    <w:rsid w:val="00AE2D1A"/>
    <w:rsid w:val="00AE7AAF"/>
    <w:rsid w:val="00AE7E44"/>
    <w:rsid w:val="00AF1B27"/>
    <w:rsid w:val="00B15D25"/>
    <w:rsid w:val="00B27C53"/>
    <w:rsid w:val="00B33FC7"/>
    <w:rsid w:val="00B47730"/>
    <w:rsid w:val="00B47838"/>
    <w:rsid w:val="00B63078"/>
    <w:rsid w:val="00B81A15"/>
    <w:rsid w:val="00B83B2E"/>
    <w:rsid w:val="00B9624F"/>
    <w:rsid w:val="00BA247F"/>
    <w:rsid w:val="00BA7C85"/>
    <w:rsid w:val="00BB0819"/>
    <w:rsid w:val="00BC668F"/>
    <w:rsid w:val="00BD151A"/>
    <w:rsid w:val="00BE44F4"/>
    <w:rsid w:val="00BE7FCE"/>
    <w:rsid w:val="00BF32C3"/>
    <w:rsid w:val="00C51029"/>
    <w:rsid w:val="00C53102"/>
    <w:rsid w:val="00C564C2"/>
    <w:rsid w:val="00C67B0F"/>
    <w:rsid w:val="00C829EC"/>
    <w:rsid w:val="00C84359"/>
    <w:rsid w:val="00C843F3"/>
    <w:rsid w:val="00C920E4"/>
    <w:rsid w:val="00CA0FA2"/>
    <w:rsid w:val="00CB0664"/>
    <w:rsid w:val="00CB2B49"/>
    <w:rsid w:val="00CE036E"/>
    <w:rsid w:val="00CE0E82"/>
    <w:rsid w:val="00CE5408"/>
    <w:rsid w:val="00CF02E7"/>
    <w:rsid w:val="00D43C47"/>
    <w:rsid w:val="00D47CE8"/>
    <w:rsid w:val="00D559AA"/>
    <w:rsid w:val="00D66DAB"/>
    <w:rsid w:val="00D7249A"/>
    <w:rsid w:val="00D7352C"/>
    <w:rsid w:val="00D97310"/>
    <w:rsid w:val="00D9740F"/>
    <w:rsid w:val="00DA2B66"/>
    <w:rsid w:val="00DA311F"/>
    <w:rsid w:val="00DC056D"/>
    <w:rsid w:val="00DD546C"/>
    <w:rsid w:val="00DD7F64"/>
    <w:rsid w:val="00DE0B06"/>
    <w:rsid w:val="00DE26BF"/>
    <w:rsid w:val="00DE2BDF"/>
    <w:rsid w:val="00DE4CE9"/>
    <w:rsid w:val="00E0392B"/>
    <w:rsid w:val="00E17F84"/>
    <w:rsid w:val="00E4191A"/>
    <w:rsid w:val="00E52196"/>
    <w:rsid w:val="00E5461D"/>
    <w:rsid w:val="00E5531D"/>
    <w:rsid w:val="00E573EF"/>
    <w:rsid w:val="00E576E2"/>
    <w:rsid w:val="00E671EE"/>
    <w:rsid w:val="00E817E3"/>
    <w:rsid w:val="00E8282A"/>
    <w:rsid w:val="00EB5598"/>
    <w:rsid w:val="00EC5B4C"/>
    <w:rsid w:val="00ED67F1"/>
    <w:rsid w:val="00EF009F"/>
    <w:rsid w:val="00EF496E"/>
    <w:rsid w:val="00F04D08"/>
    <w:rsid w:val="00F05FE8"/>
    <w:rsid w:val="00F25FF6"/>
    <w:rsid w:val="00F31C21"/>
    <w:rsid w:val="00F40BDC"/>
    <w:rsid w:val="00F42AD4"/>
    <w:rsid w:val="00F447B9"/>
    <w:rsid w:val="00F9323D"/>
    <w:rsid w:val="00FA14BF"/>
    <w:rsid w:val="00FA542E"/>
    <w:rsid w:val="00FB2174"/>
    <w:rsid w:val="00FB30C3"/>
    <w:rsid w:val="00FC693F"/>
    <w:rsid w:val="00FD1FFE"/>
    <w:rsid w:val="00FD2173"/>
    <w:rsid w:val="00FE4487"/>
    <w:rsid w:val="00FF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7B427B"/>
  <w14:defaultImageDpi w14:val="300"/>
  <w15:docId w15:val="{567AE10F-2D28-481E-BE5C-1696305C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15D25"/>
    <w:rPr>
      <w:rFonts w:ascii="Times New Roman" w:eastAsia="Times New Roman" w:hAnsi="Times New Roman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1">
    <w:name w:val="annotation reference"/>
    <w:basedOn w:val="a2"/>
    <w:uiPriority w:val="99"/>
    <w:semiHidden/>
    <w:unhideWhenUsed/>
    <w:rsid w:val="004F7F28"/>
    <w:rPr>
      <w:sz w:val="18"/>
      <w:szCs w:val="18"/>
    </w:rPr>
  </w:style>
  <w:style w:type="paragraph" w:styleId="aff2">
    <w:name w:val="annotation text"/>
    <w:basedOn w:val="a1"/>
    <w:link w:val="Char7"/>
    <w:uiPriority w:val="99"/>
    <w:semiHidden/>
    <w:unhideWhenUsed/>
    <w:rsid w:val="004F7F28"/>
  </w:style>
  <w:style w:type="character" w:customStyle="1" w:styleId="Char7">
    <w:name w:val="메모 텍스트 Char"/>
    <w:basedOn w:val="a2"/>
    <w:link w:val="aff2"/>
    <w:uiPriority w:val="99"/>
    <w:semiHidden/>
    <w:rsid w:val="004F7F28"/>
    <w:rPr>
      <w:rFonts w:ascii="Times New Roman" w:eastAsia="Times New Roman" w:hAnsi="Times New Roman"/>
      <w:sz w:val="20"/>
    </w:rPr>
  </w:style>
  <w:style w:type="paragraph" w:styleId="aff3">
    <w:name w:val="annotation subject"/>
    <w:basedOn w:val="aff2"/>
    <w:next w:val="aff2"/>
    <w:link w:val="Char8"/>
    <w:uiPriority w:val="99"/>
    <w:semiHidden/>
    <w:unhideWhenUsed/>
    <w:rsid w:val="004F7F28"/>
    <w:rPr>
      <w:b/>
      <w:bCs/>
    </w:rPr>
  </w:style>
  <w:style w:type="character" w:customStyle="1" w:styleId="Char8">
    <w:name w:val="메모 주제 Char"/>
    <w:basedOn w:val="Char7"/>
    <w:link w:val="aff3"/>
    <w:uiPriority w:val="99"/>
    <w:semiHidden/>
    <w:rsid w:val="004F7F28"/>
    <w:rPr>
      <w:rFonts w:ascii="Times New Roman" w:eastAsia="Times New Roman" w:hAnsi="Times New Roman"/>
      <w:b/>
      <w:bCs/>
      <w:sz w:val="20"/>
    </w:rPr>
  </w:style>
  <w:style w:type="paragraph" w:styleId="aff4">
    <w:name w:val="Balloon Text"/>
    <w:basedOn w:val="a1"/>
    <w:link w:val="Char9"/>
    <w:uiPriority w:val="99"/>
    <w:semiHidden/>
    <w:unhideWhenUsed/>
    <w:rsid w:val="004F7F2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9">
    <w:name w:val="풍선 도움말 텍스트 Char"/>
    <w:basedOn w:val="a2"/>
    <w:link w:val="aff4"/>
    <w:uiPriority w:val="99"/>
    <w:semiHidden/>
    <w:rsid w:val="004F7F2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907C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1A05B9-4763-40B3-967A-4A98B6D0F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1769</Words>
  <Characters>10089</Characters>
  <Application>Microsoft Office Word</Application>
  <DocSecurity>0</DocSecurity>
  <Lines>84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11835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나언지</cp:lastModifiedBy>
  <cp:revision>6</cp:revision>
  <cp:lastPrinted>2026-05-26T06:43:00Z</cp:lastPrinted>
  <dcterms:created xsi:type="dcterms:W3CDTF">2026-06-20T01:17:00Z</dcterms:created>
  <dcterms:modified xsi:type="dcterms:W3CDTF">2026-06-20T06:34:00Z</dcterms:modified>
  <cp:category/>
</cp:coreProperties>
</file>