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15BF" w14:textId="52585CB6" w:rsidR="00DF1AAF" w:rsidRDefault="00AD2110">
      <w:pPr>
        <w:pStyle w:val="Title"/>
      </w:pPr>
      <w:r w:rsidRPr="00E07B5F">
        <w:t xml:space="preserve">Supplementary Appendix: </w:t>
      </w:r>
      <w:r w:rsidR="00DE126C">
        <w:t xml:space="preserve">Interrupted Time Series (ITS) Analysis in R </w:t>
      </w:r>
      <w:r w:rsidRPr="00E07B5F">
        <w:t>of Ebola CFR</w:t>
      </w:r>
      <w:r>
        <w:t xml:space="preserve"> </w:t>
      </w:r>
      <w:r w:rsidR="00DE126C">
        <w:t>(Reference Year = 2014)</w:t>
      </w:r>
    </w:p>
    <w:p w14:paraId="08B4A701" w14:textId="77777777" w:rsidR="00B27663" w:rsidRPr="002B092C" w:rsidRDefault="00B27663" w:rsidP="00B27663">
      <w:r w:rsidRPr="002B092C">
        <w:t>This appendix provides supporting ITS analysis outputs and visualization.</w:t>
      </w:r>
    </w:p>
    <w:p w14:paraId="329318D7" w14:textId="77777777" w:rsidR="00F018E7" w:rsidRDefault="00F018E7" w:rsidP="002B092C">
      <w:pPr>
        <w:rPr>
          <w:b/>
          <w:bCs/>
        </w:rPr>
      </w:pPr>
    </w:p>
    <w:p w14:paraId="1FBDADC0" w14:textId="605B8891" w:rsidR="002B092C" w:rsidRPr="002B092C" w:rsidRDefault="002B092C" w:rsidP="002B092C">
      <w:pPr>
        <w:rPr>
          <w:b/>
          <w:bCs/>
        </w:rPr>
      </w:pPr>
      <w:r w:rsidRPr="002B092C">
        <w:rPr>
          <w:b/>
          <w:bCs/>
        </w:rPr>
        <w:t>Methods</w:t>
      </w:r>
    </w:p>
    <w:p w14:paraId="4ABF658F" w14:textId="77777777" w:rsidR="002B092C" w:rsidRPr="002B092C" w:rsidRDefault="002B092C" w:rsidP="002B092C">
      <w:r w:rsidRPr="002B092C">
        <w:t>An interrupted time series (ITS) design was used to assess changes in Ebola case fatality rates (CFR) before and after 2014. A segmented regression model CFR = β0 + β1(time) + β2(post) + β3(</w:t>
      </w:r>
      <w:proofErr w:type="spellStart"/>
      <w:r w:rsidRPr="002B092C">
        <w:t>time×post</w:t>
      </w:r>
      <w:proofErr w:type="spellEnd"/>
      <w:r w:rsidRPr="002B092C">
        <w:t>) was fitted. The parameter β2 estimates the immediate change in CFR after intervention, while β3 captures slope change. Confidence intervals (95%) and a robustness analysis excluding CFR=100% were performed.</w:t>
      </w:r>
    </w:p>
    <w:p w14:paraId="2BA7EB61" w14:textId="77777777" w:rsidR="002B092C" w:rsidRPr="002B092C" w:rsidRDefault="002B092C" w:rsidP="002B092C">
      <w:pPr>
        <w:rPr>
          <w:b/>
          <w:bCs/>
        </w:rPr>
      </w:pPr>
      <w:r w:rsidRPr="002B092C">
        <w:rPr>
          <w:b/>
          <w:bCs/>
        </w:rPr>
        <w:t>Results</w:t>
      </w:r>
    </w:p>
    <w:p w14:paraId="63FDA634" w14:textId="77777777" w:rsidR="002B092C" w:rsidRPr="002B092C" w:rsidRDefault="002B092C" w:rsidP="002B092C">
      <w:r w:rsidRPr="002B092C">
        <w:t>Before 2014, CFR remained high (&gt;70%) with a slight decline. After 2014, a visible reduction in CFR (~15–20 percentage points) is observed, though variability increases. Confidence intervals are wide, indicating uncertainty. Robustness analysis confirms findings are not driven by outliers.</w:t>
      </w:r>
    </w:p>
    <w:p w14:paraId="2E276F1C" w14:textId="77777777" w:rsidR="002B092C" w:rsidRDefault="002B092C"/>
    <w:p w14:paraId="49512E28" w14:textId="77777777" w:rsidR="00E201DD" w:rsidRPr="00E201DD" w:rsidRDefault="00E201DD">
      <w:pPr>
        <w:rPr>
          <w:b/>
          <w:bCs/>
        </w:rPr>
      </w:pPr>
      <w:r w:rsidRPr="00E201DD">
        <w:rPr>
          <w:b/>
          <w:bCs/>
        </w:rPr>
        <w:t>Code</w:t>
      </w:r>
    </w:p>
    <w:p w14:paraId="1A4AFDFB" w14:textId="4CADF9B3" w:rsidR="00DF1AAF" w:rsidRDefault="00DE126C">
      <w:r>
        <w:t>This document provides reproducible R code for conducting an interrupted time series (ITS) analysis of Ebola case fatality rates (CFR), using 2014 as the intervention point (vaccine introduction).</w:t>
      </w:r>
    </w:p>
    <w:p w14:paraId="49FE457F" w14:textId="77777777" w:rsidR="00DF1AAF" w:rsidRDefault="00DE126C">
      <w:r>
        <w:rPr>
          <w:rFonts w:ascii="Courier New" w:hAnsi="Courier New"/>
          <w:sz w:val="20"/>
        </w:rPr>
        <w:br/>
        <w:t># Load packages</w:t>
      </w:r>
      <w:r>
        <w:rPr>
          <w:rFonts w:ascii="Courier New" w:hAnsi="Courier New"/>
          <w:sz w:val="20"/>
        </w:rPr>
        <w:br/>
        <w:t>library(ggplot2)</w:t>
      </w:r>
      <w:r>
        <w:rPr>
          <w:rFonts w:ascii="Courier New" w:hAnsi="Courier New"/>
          <w:sz w:val="20"/>
        </w:rPr>
        <w:br/>
        <w:t>library(dplyr)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Data</w:t>
      </w:r>
      <w:r>
        <w:rPr>
          <w:rFonts w:ascii="Courier New" w:hAnsi="Courier New"/>
          <w:sz w:val="20"/>
        </w:rPr>
        <w:br/>
        <w:t>data &lt;- data.frame(</w:t>
      </w:r>
      <w:r>
        <w:rPr>
          <w:rFonts w:ascii="Courier New" w:hAnsi="Courier New"/>
          <w:sz w:val="20"/>
        </w:rPr>
        <w:br/>
        <w:t xml:space="preserve">  Year = c(2025,2022,2021,2020,2018,2017,2014,2008,2007,2005,2004,2003,2001,1996,1995,1994,1977,1976),</w:t>
      </w:r>
      <w:r>
        <w:rPr>
          <w:rFonts w:ascii="Courier New" w:hAnsi="Courier New"/>
          <w:sz w:val="20"/>
        </w:rPr>
        <w:br/>
        <w:t xml:space="preserve">  CFR = c(70.3125,83.3333,58.6957,42.3077,65.8343,50,39.603,46.875,70.8333,83.3333,100,88.2022,78.2258,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lastRenderedPageBreak/>
        <w:t xml:space="preserve">          72.3404,80.6349,60.7843,100,87.7743)</w:t>
      </w:r>
      <w:r>
        <w:rPr>
          <w:rFonts w:ascii="Courier New" w:hAnsi="Courier New"/>
          <w:sz w:val="20"/>
        </w:rPr>
        <w:br/>
        <w:t>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Sort</w:t>
      </w:r>
      <w:r>
        <w:rPr>
          <w:rFonts w:ascii="Courier New" w:hAnsi="Courier New"/>
          <w:sz w:val="20"/>
        </w:rPr>
        <w:br/>
        <w:t>data &lt;- data %&gt;% arrange(Year)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Define ITS variables</w:t>
      </w:r>
      <w:r>
        <w:rPr>
          <w:rFonts w:ascii="Courier New" w:hAnsi="Courier New"/>
          <w:sz w:val="20"/>
        </w:rPr>
        <w:br/>
        <w:t>cut &lt;- 2014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data &lt;- data %&gt;%</w:t>
      </w:r>
      <w:r>
        <w:rPr>
          <w:rFonts w:ascii="Courier New" w:hAnsi="Courier New"/>
          <w:sz w:val="20"/>
        </w:rPr>
        <w:br/>
        <w:t xml:space="preserve">  mutate(</w:t>
      </w:r>
      <w:r>
        <w:rPr>
          <w:rFonts w:ascii="Courier New" w:hAnsi="Courier New"/>
          <w:sz w:val="20"/>
        </w:rPr>
        <w:br/>
        <w:t xml:space="preserve">    time = Year - min(Year),</w:t>
      </w:r>
      <w:r>
        <w:rPr>
          <w:rFonts w:ascii="Courier New" w:hAnsi="Courier New"/>
          <w:sz w:val="20"/>
        </w:rPr>
        <w:br/>
        <w:t xml:space="preserve">    post = ifelse(Year &gt;= cut, 1, 0),</w:t>
      </w:r>
      <w:r>
        <w:rPr>
          <w:rFonts w:ascii="Courier New" w:hAnsi="Courier New"/>
          <w:sz w:val="20"/>
        </w:rPr>
        <w:br/>
        <w:t xml:space="preserve">    time_post = time * post</w:t>
      </w:r>
      <w:r>
        <w:rPr>
          <w:rFonts w:ascii="Courier New" w:hAnsi="Courier New"/>
          <w:sz w:val="20"/>
        </w:rPr>
        <w:br/>
        <w:t xml:space="preserve">  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Fit segmented regression</w:t>
      </w:r>
      <w:r>
        <w:rPr>
          <w:rFonts w:ascii="Courier New" w:hAnsi="Courier New"/>
          <w:sz w:val="20"/>
        </w:rPr>
        <w:br/>
        <w:t>model &lt;- lm(CFR ~ time + post + time_post, data = data)</w:t>
      </w:r>
      <w:r>
        <w:rPr>
          <w:rFonts w:ascii="Courier New" w:hAnsi="Courier New"/>
          <w:sz w:val="20"/>
        </w:rPr>
        <w:br/>
        <w:t>summary(model)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Predictions + CI</w:t>
      </w:r>
      <w:r>
        <w:rPr>
          <w:rFonts w:ascii="Courier New" w:hAnsi="Courier New"/>
          <w:sz w:val="20"/>
        </w:rPr>
        <w:br/>
        <w:t>pred &lt;- predict(model, interval = "confidence")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data$fitted &lt;- pred[, "fit"]</w:t>
      </w:r>
      <w:r>
        <w:rPr>
          <w:rFonts w:ascii="Courier New" w:hAnsi="Courier New"/>
          <w:sz w:val="20"/>
        </w:rPr>
        <w:br/>
        <w:t>data$ci_lower &lt;- pred[, "lwr"]</w:t>
      </w:r>
      <w:r>
        <w:rPr>
          <w:rFonts w:ascii="Courier New" w:hAnsi="Courier New"/>
          <w:sz w:val="20"/>
        </w:rPr>
        <w:br/>
        <w:t>data$ci_upper &lt;- pred[, "upr"]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Robustness (exclude CFR = 100)</w:t>
      </w:r>
      <w:r>
        <w:rPr>
          <w:rFonts w:ascii="Courier New" w:hAnsi="Courier New"/>
          <w:sz w:val="20"/>
        </w:rPr>
        <w:br/>
        <w:t>robust_data &lt;- data %&gt;% filter(CFR &lt; 100)</w:t>
      </w:r>
      <w:r>
        <w:rPr>
          <w:rFonts w:ascii="Courier New" w:hAnsi="Courier New"/>
          <w:sz w:val="20"/>
        </w:rPr>
        <w:br/>
        <w:t>robust_model &lt;- lm(CFR ~ time + post + time_post, data = robust_data)</w:t>
      </w:r>
      <w:r>
        <w:rPr>
          <w:rFonts w:ascii="Courier New" w:hAnsi="Courier New"/>
          <w:sz w:val="20"/>
        </w:rPr>
        <w:br/>
        <w:t>robust_data$fitted_robust &lt;- predict(robust_model)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Plot</w:t>
      </w:r>
      <w:r>
        <w:rPr>
          <w:rFonts w:ascii="Courier New" w:hAnsi="Courier New"/>
          <w:sz w:val="20"/>
        </w:rPr>
        <w:br/>
        <w:t>ggplot(data, aes(x = Year, y = CFR)) +</w:t>
      </w:r>
      <w:r>
        <w:rPr>
          <w:rFonts w:ascii="Courier New" w:hAnsi="Courier New"/>
          <w:sz w:val="20"/>
        </w:rPr>
        <w:br/>
        <w:t xml:space="preserve">  geom_point() +</w:t>
      </w:r>
      <w:r>
        <w:rPr>
          <w:rFonts w:ascii="Courier New" w:hAnsi="Courier New"/>
          <w:sz w:val="20"/>
        </w:rPr>
        <w:br/>
        <w:t xml:space="preserve">  geom_line() +</w:t>
      </w:r>
      <w:r>
        <w:rPr>
          <w:rFonts w:ascii="Courier New" w:hAnsi="Courier New"/>
          <w:sz w:val="20"/>
        </w:rPr>
        <w:br/>
        <w:t xml:space="preserve">  geom_line(aes(y = fitted, color = "ITS fit"), size = 1.2) +</w:t>
      </w:r>
      <w:r>
        <w:rPr>
          <w:rFonts w:ascii="Courier New" w:hAnsi="Courier New"/>
          <w:sz w:val="20"/>
        </w:rPr>
        <w:br/>
        <w:t xml:space="preserve">  geom_ribbon(aes(ymin = ci_lower, ymax = ci_upper), alpha = 0.2) +</w:t>
      </w:r>
      <w:r>
        <w:rPr>
          <w:rFonts w:ascii="Courier New" w:hAnsi="Courier New"/>
          <w:sz w:val="20"/>
        </w:rPr>
        <w:br/>
        <w:t xml:space="preserve">  geom_line(data = robust_data,</w:t>
      </w:r>
      <w:r>
        <w:rPr>
          <w:rFonts w:ascii="Courier New" w:hAnsi="Courier New"/>
          <w:sz w:val="20"/>
        </w:rPr>
        <w:br/>
        <w:t xml:space="preserve">            aes(x = Year, y = fitted_robust, color = "Robust fit"),</w:t>
      </w:r>
      <w:r>
        <w:rPr>
          <w:rFonts w:ascii="Courier New" w:hAnsi="Courier New"/>
          <w:sz w:val="20"/>
        </w:rPr>
        <w:br/>
        <w:t xml:space="preserve">            linetype = "dashed", size = 1.2) +</w:t>
      </w:r>
      <w:r>
        <w:rPr>
          <w:rFonts w:ascii="Courier New" w:hAnsi="Courier New"/>
          <w:sz w:val="20"/>
        </w:rPr>
        <w:br/>
        <w:t xml:space="preserve">  geom_vline(xintercept = 2014, linetype = "dashed") +</w:t>
      </w:r>
      <w:r>
        <w:rPr>
          <w:rFonts w:ascii="Courier New" w:hAnsi="Courier New"/>
          <w:sz w:val="20"/>
        </w:rPr>
        <w:br/>
        <w:t xml:space="preserve">  labs(title = "ITS Analysis of Ebola CFR (2014 Reference)",</w:t>
      </w:r>
      <w:r>
        <w:rPr>
          <w:rFonts w:ascii="Courier New" w:hAnsi="Courier New"/>
          <w:sz w:val="20"/>
        </w:rPr>
        <w:br/>
        <w:t xml:space="preserve">       x = "Year", y = "CFR (%)") +</w:t>
      </w:r>
      <w:r>
        <w:rPr>
          <w:rFonts w:ascii="Courier New" w:hAnsi="Courier New"/>
          <w:sz w:val="20"/>
        </w:rPr>
        <w:br/>
        <w:t xml:space="preserve">  theme_minimal()</w:t>
      </w:r>
      <w:r>
        <w:rPr>
          <w:rFonts w:ascii="Courier New" w:hAnsi="Courier New"/>
          <w:sz w:val="20"/>
        </w:rPr>
        <w:br/>
      </w:r>
      <w:r>
        <w:rPr>
          <w:rFonts w:ascii="Courier New" w:hAnsi="Courier New"/>
          <w:sz w:val="20"/>
        </w:rPr>
        <w:br/>
        <w:t># Save plot</w:t>
      </w:r>
      <w:r>
        <w:rPr>
          <w:rFonts w:ascii="Courier New" w:hAnsi="Courier New"/>
          <w:sz w:val="20"/>
        </w:rPr>
        <w:br/>
        <w:t>ggsave("ITS_Ebola_CFR_2014.png", width = 10, height = 6, dpi = 300)</w:t>
      </w:r>
      <w:r>
        <w:rPr>
          <w:rFonts w:ascii="Courier New" w:hAnsi="Courier New"/>
          <w:sz w:val="20"/>
        </w:rPr>
        <w:br/>
      </w:r>
    </w:p>
    <w:sectPr w:rsidR="00DF1A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097081">
    <w:abstractNumId w:val="8"/>
  </w:num>
  <w:num w:numId="2" w16cid:durableId="780344035">
    <w:abstractNumId w:val="6"/>
  </w:num>
  <w:num w:numId="3" w16cid:durableId="1228111535">
    <w:abstractNumId w:val="5"/>
  </w:num>
  <w:num w:numId="4" w16cid:durableId="283731592">
    <w:abstractNumId w:val="4"/>
  </w:num>
  <w:num w:numId="5" w16cid:durableId="1497726001">
    <w:abstractNumId w:val="7"/>
  </w:num>
  <w:num w:numId="6" w16cid:durableId="926813492">
    <w:abstractNumId w:val="3"/>
  </w:num>
  <w:num w:numId="7" w16cid:durableId="1811556563">
    <w:abstractNumId w:val="2"/>
  </w:num>
  <w:num w:numId="8" w16cid:durableId="130363958">
    <w:abstractNumId w:val="1"/>
  </w:num>
  <w:num w:numId="9" w16cid:durableId="184185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092C"/>
    <w:rsid w:val="00326F90"/>
    <w:rsid w:val="00AA1D8D"/>
    <w:rsid w:val="00AD2110"/>
    <w:rsid w:val="00B27663"/>
    <w:rsid w:val="00B47730"/>
    <w:rsid w:val="00CB0664"/>
    <w:rsid w:val="00DB02DE"/>
    <w:rsid w:val="00DD109B"/>
    <w:rsid w:val="00DE126C"/>
    <w:rsid w:val="00DF1AAF"/>
    <w:rsid w:val="00E07B5F"/>
    <w:rsid w:val="00E201DD"/>
    <w:rsid w:val="00F00D1F"/>
    <w:rsid w:val="00F018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94CF9"/>
  <w14:defaultImageDpi w14:val="300"/>
  <w15:docId w15:val="{B9E37B93-ED1F-4B17-8316-915BE2A0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8f432a-23bf-41d6-ab25-8bcd209e80dc}" enabled="1" method="Privileged" siteId="{87879f2e-7304-4bf2-baf2-63e7f83f3c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Adusei-Mensah</dc:creator>
  <cp:keywords/>
  <dc:description>generated by python-docx</dc:description>
  <cp:lastModifiedBy>Frank Adusei-Mensah</cp:lastModifiedBy>
  <cp:revision>9</cp:revision>
  <dcterms:created xsi:type="dcterms:W3CDTF">2026-05-30T07:43:00Z</dcterms:created>
  <dcterms:modified xsi:type="dcterms:W3CDTF">2026-05-30T08:12:00Z</dcterms:modified>
  <cp:category/>
</cp:coreProperties>
</file>