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0F64" w14:textId="77777777" w:rsidR="00937081" w:rsidRPr="00CB1864" w:rsidRDefault="00937081" w:rsidP="0093708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Material 1. </w:t>
      </w:r>
      <w:r w:rsidRPr="00CB1864">
        <w:rPr>
          <w:rFonts w:ascii="Times New Roman" w:hAnsi="Times New Roman" w:cs="Times New Roman"/>
          <w:lang w:val="en-US"/>
        </w:rPr>
        <w:t>Shared variables between the 2021 EU-SILC and the 2021 Census, including original coding and selected optimal dichotomization</w:t>
      </w:r>
      <w:r>
        <w:rPr>
          <w:rFonts w:ascii="Times New Roman" w:hAnsi="Times New Roman" w:cs="Times New Roman"/>
          <w:lang w:val="en-US"/>
        </w:rPr>
        <w:t>.</w:t>
      </w:r>
    </w:p>
    <w:tbl>
      <w:tblPr>
        <w:tblStyle w:val="SimplesTabela2"/>
        <w:tblW w:w="5000" w:type="pct"/>
        <w:tblLook w:val="04A0" w:firstRow="1" w:lastRow="0" w:firstColumn="1" w:lastColumn="0" w:noHBand="0" w:noVBand="1"/>
      </w:tblPr>
      <w:tblGrid>
        <w:gridCol w:w="2933"/>
        <w:gridCol w:w="3731"/>
        <w:gridCol w:w="4450"/>
        <w:gridCol w:w="2890"/>
      </w:tblGrid>
      <w:tr w:rsidR="00937081" w:rsidRPr="00E81CA8" w14:paraId="7409620A" w14:textId="77777777" w:rsidTr="00E81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64C23DB" w14:textId="77777777" w:rsidR="00937081" w:rsidRPr="00E81CA8" w:rsidRDefault="00937081" w:rsidP="007F60B0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lang w:val="en-US"/>
              </w:rPr>
              <w:t>Variable</w:t>
            </w:r>
          </w:p>
        </w:tc>
        <w:tc>
          <w:tcPr>
            <w:tcW w:w="1332" w:type="pct"/>
          </w:tcPr>
          <w:p w14:paraId="520848B2" w14:textId="77777777" w:rsidR="00937081" w:rsidRPr="00E81CA8" w:rsidRDefault="00937081" w:rsidP="007F6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E81CA8">
              <w:rPr>
                <w:rFonts w:ascii="Times New Roman" w:hAnsi="Times New Roman" w:cs="Times New Roman"/>
                <w:b w:val="0"/>
                <w:bCs w:val="0"/>
                <w:lang w:val="en-US"/>
              </w:rPr>
              <w:t>Original census variable categories</w:t>
            </w:r>
          </w:p>
        </w:tc>
        <w:tc>
          <w:tcPr>
            <w:tcW w:w="1589" w:type="pct"/>
          </w:tcPr>
          <w:p w14:paraId="22D9C116" w14:textId="3E766820" w:rsidR="00937081" w:rsidRPr="00E81CA8" w:rsidRDefault="00937081" w:rsidP="007F6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E81CA8">
              <w:rPr>
                <w:rFonts w:ascii="Times New Roman" w:hAnsi="Times New Roman" w:cs="Times New Roman"/>
                <w:b w:val="0"/>
                <w:bCs w:val="0"/>
                <w:lang w:val="en-US"/>
              </w:rPr>
              <w:t>EU-</w:t>
            </w:r>
            <w:r w:rsidR="00D934B3" w:rsidRPr="00E81CA8">
              <w:rPr>
                <w:rFonts w:ascii="Times New Roman" w:hAnsi="Times New Roman" w:cs="Times New Roman"/>
                <w:b w:val="0"/>
                <w:bCs w:val="0"/>
                <w:lang w:val="en-US"/>
              </w:rPr>
              <w:t>SILC</w:t>
            </w:r>
            <w:r w:rsidRPr="00E81CA8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Categories</w:t>
            </w:r>
          </w:p>
        </w:tc>
        <w:tc>
          <w:tcPr>
            <w:tcW w:w="1032" w:type="pct"/>
          </w:tcPr>
          <w:p w14:paraId="16D13C77" w14:textId="77777777" w:rsidR="00937081" w:rsidRPr="00E81CA8" w:rsidRDefault="00937081" w:rsidP="007F60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E81CA8">
              <w:rPr>
                <w:rFonts w:ascii="Times New Roman" w:hAnsi="Times New Roman" w:cs="Times New Roman"/>
                <w:b w:val="0"/>
                <w:bCs w:val="0"/>
                <w:lang w:val="en-US"/>
              </w:rPr>
              <w:t>Best dichotomization</w:t>
            </w:r>
          </w:p>
        </w:tc>
      </w:tr>
      <w:tr w:rsidR="00937081" w:rsidRPr="00E81CA8" w14:paraId="6808D949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7031E68" w14:textId="57AF5CB0" w:rsidR="00937081" w:rsidRPr="00E81CA8" w:rsidRDefault="00937081" w:rsidP="007F60B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Sex</w:t>
            </w:r>
            <w:proofErr w:type="spellEnd"/>
          </w:p>
        </w:tc>
        <w:tc>
          <w:tcPr>
            <w:tcW w:w="1332" w:type="pct"/>
          </w:tcPr>
          <w:p w14:paraId="3DB25087" w14:textId="77777777" w:rsidR="00937081" w:rsidRPr="00E81CA8" w:rsidRDefault="00937081" w:rsidP="007F6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Female</w:t>
            </w:r>
          </w:p>
          <w:p w14:paraId="7CC80F39" w14:textId="77777777" w:rsidR="00937081" w:rsidRPr="00E81CA8" w:rsidRDefault="00937081" w:rsidP="007F6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Male</w:t>
            </w:r>
          </w:p>
        </w:tc>
        <w:tc>
          <w:tcPr>
            <w:tcW w:w="1589" w:type="pct"/>
          </w:tcPr>
          <w:p w14:paraId="19709D68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Female</w:t>
            </w:r>
          </w:p>
          <w:p w14:paraId="21FD0927" w14:textId="10535CE6" w:rsidR="00937081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Male</w:t>
            </w:r>
          </w:p>
        </w:tc>
        <w:tc>
          <w:tcPr>
            <w:tcW w:w="1032" w:type="pct"/>
          </w:tcPr>
          <w:p w14:paraId="0354D1FF" w14:textId="77777777" w:rsidR="00937081" w:rsidRPr="00E81CA8" w:rsidRDefault="00937081" w:rsidP="007F6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24"/>
              </w:rPr>
            </w:pPr>
            <w:r w:rsidRPr="00E81CA8">
              <w:rPr>
                <w:rFonts w:ascii="Times New Roman" w:hAnsi="Times New Roman" w:cs="Times New Roman"/>
                <w:kern w:val="24"/>
                <w:lang w:val="fr-FR"/>
              </w:rPr>
              <w:t>Female vs male</w:t>
            </w:r>
          </w:p>
        </w:tc>
      </w:tr>
      <w:tr w:rsidR="00937081" w:rsidRPr="00B41BBA" w14:paraId="66542963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3684A176" w14:textId="77777777" w:rsidR="00937081" w:rsidRPr="00E81CA8" w:rsidRDefault="00937081" w:rsidP="007F60B0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Age group</w:t>
            </w:r>
          </w:p>
        </w:tc>
        <w:tc>
          <w:tcPr>
            <w:tcW w:w="1332" w:type="pct"/>
          </w:tcPr>
          <w:p w14:paraId="1932F17A" w14:textId="5B1A8047" w:rsidR="00937081" w:rsidRPr="003A479E" w:rsidRDefault="00B41BBA" w:rsidP="007F6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Continuous</w:t>
            </w:r>
            <w:r w:rsidR="00D934B3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variable which was then </w:t>
            </w:r>
            <w:proofErr w:type="gramStart"/>
            <w:r w:rsidR="00D934B3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categorize</w:t>
            </w:r>
            <w:proofErr w:type="gramEnd"/>
            <w:r w:rsidR="00D934B3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to match EU-SILC</w:t>
            </w:r>
          </w:p>
        </w:tc>
        <w:tc>
          <w:tcPr>
            <w:tcW w:w="1589" w:type="pct"/>
          </w:tcPr>
          <w:p w14:paraId="6489FCBB" w14:textId="5135979A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15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19</w:t>
            </w:r>
          </w:p>
          <w:p w14:paraId="1CB190FA" w14:textId="4A9E058D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20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24</w:t>
            </w:r>
          </w:p>
          <w:p w14:paraId="63138C5A" w14:textId="7CF08D88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25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29</w:t>
            </w:r>
          </w:p>
          <w:p w14:paraId="7FFC481C" w14:textId="4EE72150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30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34</w:t>
            </w:r>
          </w:p>
          <w:p w14:paraId="0C675E33" w14:textId="5C360F67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35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39</w:t>
            </w:r>
          </w:p>
          <w:p w14:paraId="74958019" w14:textId="2A3EC48D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40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44</w:t>
            </w:r>
          </w:p>
          <w:p w14:paraId="26603A6A" w14:textId="3E99F683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45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49</w:t>
            </w:r>
          </w:p>
          <w:p w14:paraId="54ADCDBF" w14:textId="238C840F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50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54</w:t>
            </w:r>
          </w:p>
          <w:p w14:paraId="2ABAFF0A" w14:textId="4B4BF885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55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59</w:t>
            </w:r>
          </w:p>
          <w:p w14:paraId="62D6F6A0" w14:textId="01688747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60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64</w:t>
            </w:r>
          </w:p>
          <w:p w14:paraId="6BC049B7" w14:textId="0E5B27E0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65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69</w:t>
            </w:r>
          </w:p>
          <w:p w14:paraId="4AD8D968" w14:textId="6BB40628" w:rsidR="00466B2C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70 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74</w:t>
            </w:r>
          </w:p>
          <w:p w14:paraId="5266A558" w14:textId="64594F13" w:rsidR="00937081" w:rsidRPr="00E81CA8" w:rsidRDefault="00466B2C" w:rsidP="00466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75</w:t>
            </w:r>
            <w:r w:rsidR="00D934B3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+</w:t>
            </w:r>
          </w:p>
        </w:tc>
        <w:tc>
          <w:tcPr>
            <w:tcW w:w="1032" w:type="pct"/>
          </w:tcPr>
          <w:p w14:paraId="46E1FA82" w14:textId="77777777" w:rsidR="00937081" w:rsidRPr="00E81CA8" w:rsidRDefault="00937081" w:rsidP="007F6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More than 60 years old vs less/qual than 60</w:t>
            </w:r>
          </w:p>
        </w:tc>
      </w:tr>
      <w:tr w:rsidR="00937081" w:rsidRPr="00E81CA8" w14:paraId="67AF2240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45C4A4D7" w14:textId="77777777" w:rsidR="00937081" w:rsidRPr="00E81CA8" w:rsidRDefault="00937081" w:rsidP="007F60B0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Marital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status</w:t>
            </w:r>
            <w:proofErr w:type="spellEnd"/>
          </w:p>
        </w:tc>
        <w:tc>
          <w:tcPr>
            <w:tcW w:w="1332" w:type="pct"/>
          </w:tcPr>
          <w:p w14:paraId="30AF9607" w14:textId="77777777" w:rsidR="003B7D00" w:rsidRPr="00E81CA8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Single</w:t>
            </w:r>
          </w:p>
          <w:p w14:paraId="5B1B54A5" w14:textId="77777777" w:rsidR="003B7D00" w:rsidRPr="00E81CA8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Married </w:t>
            </w:r>
          </w:p>
          <w:p w14:paraId="428B306F" w14:textId="77777777" w:rsidR="003B7D00" w:rsidRPr="00E81CA8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Divorced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</w:p>
          <w:p w14:paraId="70CDDAC7" w14:textId="77777777" w:rsidR="003B7D00" w:rsidRPr="00E81CA8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Widowed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</w:p>
          <w:p w14:paraId="08E4B5FF" w14:textId="47D77BA7" w:rsidR="00937081" w:rsidRPr="00E81CA8" w:rsidRDefault="00937081" w:rsidP="007F6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</w:p>
        </w:tc>
        <w:tc>
          <w:tcPr>
            <w:tcW w:w="1589" w:type="pct"/>
          </w:tcPr>
          <w:p w14:paraId="6F5F4C03" w14:textId="61D249D5" w:rsidR="003B7D00" w:rsidRPr="003A479E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Single</w:t>
            </w:r>
          </w:p>
          <w:p w14:paraId="35F40BFF" w14:textId="56F19BA6" w:rsidR="003B7D00" w:rsidRPr="003A479E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Married </w:t>
            </w:r>
          </w:p>
          <w:p w14:paraId="6E7D07AE" w14:textId="033492DF" w:rsidR="003B7D00" w:rsidRPr="003A479E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Divorced </w:t>
            </w:r>
          </w:p>
          <w:p w14:paraId="4D9C9A71" w14:textId="0EFB74AB" w:rsidR="003B7D00" w:rsidRPr="003A479E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Widowed </w:t>
            </w:r>
          </w:p>
          <w:p w14:paraId="4926AD6F" w14:textId="25D1F368" w:rsidR="00937081" w:rsidRPr="003A479E" w:rsidRDefault="003B7D00" w:rsidP="003B7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Separated </w:t>
            </w:r>
          </w:p>
        </w:tc>
        <w:tc>
          <w:tcPr>
            <w:tcW w:w="1032" w:type="pct"/>
          </w:tcPr>
          <w:p w14:paraId="6BD86532" w14:textId="77777777" w:rsidR="00937081" w:rsidRPr="00E81CA8" w:rsidRDefault="00937081" w:rsidP="007F60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Not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married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vs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married</w:t>
            </w:r>
            <w:proofErr w:type="spellEnd"/>
          </w:p>
        </w:tc>
      </w:tr>
      <w:tr w:rsidR="003B7D00" w:rsidRPr="00E81CA8" w14:paraId="13501A67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44C1F174" w14:textId="77777777" w:rsidR="003B7D00" w:rsidRPr="00E81CA8" w:rsidRDefault="003B7D00" w:rsidP="003B7D0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Citizenship</w:t>
            </w:r>
            <w:proofErr w:type="spellEnd"/>
          </w:p>
        </w:tc>
        <w:tc>
          <w:tcPr>
            <w:tcW w:w="1332" w:type="pct"/>
          </w:tcPr>
          <w:p w14:paraId="5F58C0D0" w14:textId="59EAEDBD" w:rsidR="003B7D00" w:rsidRPr="003A479E" w:rsidRDefault="003B7D00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Country list</w:t>
            </w:r>
            <w:r w:rsidR="00E81CA8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then grouped to match EU-SILC categories</w:t>
            </w:r>
          </w:p>
        </w:tc>
        <w:tc>
          <w:tcPr>
            <w:tcW w:w="1589" w:type="pct"/>
          </w:tcPr>
          <w:p w14:paraId="124E3E27" w14:textId="282477D3" w:rsidR="003B7D00" w:rsidRPr="003A479E" w:rsidRDefault="003B7D00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European Union </w:t>
            </w:r>
          </w:p>
          <w:p w14:paraId="5EB321E7" w14:textId="57A7DF52" w:rsidR="003B7D00" w:rsidRPr="003A479E" w:rsidRDefault="003B7D00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Local </w:t>
            </w:r>
          </w:p>
          <w:p w14:paraId="19287C8D" w14:textId="18FD5F52" w:rsidR="003B7D00" w:rsidRPr="003A479E" w:rsidRDefault="003B7D00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Unknown </w:t>
            </w:r>
          </w:p>
          <w:p w14:paraId="6AE9C4F3" w14:textId="4B3E7E9E" w:rsidR="003B7D00" w:rsidRPr="003A479E" w:rsidRDefault="003B7D00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Other </w:t>
            </w:r>
          </w:p>
        </w:tc>
        <w:tc>
          <w:tcPr>
            <w:tcW w:w="1032" w:type="pct"/>
          </w:tcPr>
          <w:p w14:paraId="253592DE" w14:textId="04B849D3" w:rsidR="003B7D00" w:rsidRPr="009249D9" w:rsidRDefault="009249D9" w:rsidP="003B7D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Foreign </w:t>
            </w:r>
            <w:proofErr w:type="spellStart"/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born</w:t>
            </w:r>
            <w:proofErr w:type="spellEnd"/>
            <w:r w:rsidR="003B7D00"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vs Portugal</w:t>
            </w:r>
          </w:p>
        </w:tc>
      </w:tr>
      <w:tr w:rsidR="009249D9" w:rsidRPr="00E81CA8" w14:paraId="369C929D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0311AD66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Birth country</w:t>
            </w:r>
          </w:p>
        </w:tc>
        <w:tc>
          <w:tcPr>
            <w:tcW w:w="1332" w:type="pct"/>
          </w:tcPr>
          <w:p w14:paraId="5835DC93" w14:textId="1C319CE9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Country list then grouped to match EU-SILC categories</w:t>
            </w:r>
          </w:p>
        </w:tc>
        <w:tc>
          <w:tcPr>
            <w:tcW w:w="1589" w:type="pct"/>
          </w:tcPr>
          <w:p w14:paraId="0CB04B7E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European Union </w:t>
            </w:r>
          </w:p>
          <w:p w14:paraId="624CD2AD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Local </w:t>
            </w:r>
          </w:p>
          <w:p w14:paraId="383B0FA3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 xml:space="preserve">Unknown </w:t>
            </w:r>
          </w:p>
          <w:p w14:paraId="255BC7ED" w14:textId="4CD3C36B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</w:t>
            </w:r>
          </w:p>
        </w:tc>
        <w:tc>
          <w:tcPr>
            <w:tcW w:w="1032" w:type="pct"/>
          </w:tcPr>
          <w:p w14:paraId="4D119561" w14:textId="501F924E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lastRenderedPageBreak/>
              <w:t xml:space="preserve">Foreign 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vs Portugal</w:t>
            </w:r>
          </w:p>
        </w:tc>
      </w:tr>
      <w:tr w:rsidR="009249D9" w:rsidRPr="00B41BBA" w14:paraId="7F51EB2C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FB16BD9" w14:textId="1AC8CEAE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Educational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attainment</w:t>
            </w:r>
            <w:proofErr w:type="spellEnd"/>
          </w:p>
        </w:tc>
        <w:tc>
          <w:tcPr>
            <w:tcW w:w="1332" w:type="pct"/>
          </w:tcPr>
          <w:p w14:paraId="44B20AE6" w14:textId="5806D452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No completed level of education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Completed level of education – 1st cycle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Completed level of education – 2nd cycle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Completed level of education – 3rd cycle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Completed level of education – Secondary or post-secondary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Completed level of education – Higher education</w:t>
            </w:r>
          </w:p>
        </w:tc>
        <w:tc>
          <w:tcPr>
            <w:tcW w:w="1589" w:type="pct"/>
          </w:tcPr>
          <w:p w14:paraId="7D58EE43" w14:textId="2264C91C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Pre-primary / None (0)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1st and 2nd cycle of basic education (100)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3rd cycle of basic education (200)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Upper secondary – regular (35+ years) (340)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Upper secondary – regular (16–34 years) (344)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Upper secondary – vocational/professional (35+ years) (350)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Upper secondary – vocational/professional (16–34 years) (354)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Upper secondary – unknown track (16–34 years) (394)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Post-secondary – regular (440)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Post-secondary – vocational/professional (450)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Post-secondary – unknown track (490)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Higher education (500)</w:t>
            </w:r>
          </w:p>
        </w:tc>
        <w:tc>
          <w:tcPr>
            <w:tcW w:w="1032" w:type="pct"/>
          </w:tcPr>
          <w:p w14:paraId="57B96B30" w14:textId="5835C733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At most the 3rd cycle of basic education (low educational attainment) vs more than that</w:t>
            </w:r>
          </w:p>
        </w:tc>
      </w:tr>
      <w:tr w:rsidR="009249D9" w:rsidRPr="00E81CA8" w14:paraId="38E7BEA1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04B7F5EB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Status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in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employment</w:t>
            </w:r>
            <w:proofErr w:type="spellEnd"/>
          </w:p>
        </w:tc>
        <w:tc>
          <w:tcPr>
            <w:tcW w:w="1332" w:type="pct"/>
          </w:tcPr>
          <w:p w14:paraId="2061E076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Employed individuals</w:t>
            </w:r>
          </w:p>
          <w:p w14:paraId="65ECC929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Unemployed individuals seeking their first job</w:t>
            </w:r>
          </w:p>
          <w:p w14:paraId="47EE0FDF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Unemployed individuals seeking a new job</w:t>
            </w:r>
          </w:p>
          <w:p w14:paraId="12E3C005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Students</w:t>
            </w:r>
            <w:proofErr w:type="spellEnd"/>
          </w:p>
          <w:p w14:paraId="464A49C5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Homemakers</w:t>
            </w:r>
            <w:proofErr w:type="spellEnd"/>
          </w:p>
          <w:p w14:paraId="2AFCEF1F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Retired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individuals</w:t>
            </w:r>
            <w:proofErr w:type="spellEnd"/>
          </w:p>
        </w:tc>
        <w:tc>
          <w:tcPr>
            <w:tcW w:w="1589" w:type="pct"/>
          </w:tcPr>
          <w:p w14:paraId="446E48F6" w14:textId="43A94C7F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Employed (1)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Unemployed (2)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Retired or early retirement (3)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Permanently disabled and/or unfit for work (4)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Student or in unpaid internship/apprenticeship (5)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Homemaker (6)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 xml:space="preserve">Performing civic or community service 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>(voluntary or court-mandated) (7)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</w:r>
            <w:proofErr w:type="gram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</w:t>
            </w:r>
            <w:proofErr w:type="gram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situation (8)</w:t>
            </w:r>
          </w:p>
        </w:tc>
        <w:tc>
          <w:tcPr>
            <w:tcW w:w="1032" w:type="pct"/>
          </w:tcPr>
          <w:p w14:paraId="55F1D0E5" w14:textId="7D2F26F0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lastRenderedPageBreak/>
              <w:t>Non-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employed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vs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others</w:t>
            </w:r>
            <w:proofErr w:type="spellEnd"/>
          </w:p>
        </w:tc>
      </w:tr>
      <w:tr w:rsidR="009249D9" w:rsidRPr="00E81CA8" w14:paraId="2176D371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D88ED5F" w14:textId="0BA36D4D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Occupation</w:t>
            </w:r>
          </w:p>
        </w:tc>
        <w:tc>
          <w:tcPr>
            <w:tcW w:w="1332" w:type="pct"/>
          </w:tcPr>
          <w:p w14:paraId="33BB1E1F" w14:textId="25971F5E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ISCO-88 first-level categories (10 Major Groups)</w:t>
            </w:r>
          </w:p>
          <w:p w14:paraId="737588C1" w14:textId="2C56BB7F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0-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Armed Forces Occupations</w:t>
            </w:r>
          </w:p>
          <w:p w14:paraId="7F0C4CD2" w14:textId="0E29BA6F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1-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Legislators, senior officials, directors and executive managers</w:t>
            </w:r>
          </w:p>
          <w:p w14:paraId="15EC061C" w14:textId="05F8ED72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2-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Professionals and scientific occupations</w:t>
            </w:r>
          </w:p>
          <w:p w14:paraId="1AB3105A" w14:textId="21FEA646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3-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Technicians and associate professionals</w:t>
            </w:r>
          </w:p>
          <w:p w14:paraId="62871EAA" w14:textId="6FB8D643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4-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Administrative staff</w:t>
            </w:r>
          </w:p>
          <w:p w14:paraId="74B05505" w14:textId="31DBBF21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5-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Personal services, protection and security workers, and sales workers</w:t>
            </w:r>
          </w:p>
          <w:p w14:paraId="2BBA84EC" w14:textId="7606BB8F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6-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Skilled agricultural, forestry and fishery workers</w:t>
            </w:r>
          </w:p>
          <w:p w14:paraId="2D8A1EFD" w14:textId="3777BE93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7-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Skilled industry, construction and craft workers</w:t>
            </w:r>
          </w:p>
          <w:p w14:paraId="26D38DCE" w14:textId="57E2A4AE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8-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Plant and machine operators and assemblers</w:t>
            </w:r>
          </w:p>
          <w:p w14:paraId="1CF3CCAA" w14:textId="722AC194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9-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>Elementary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>occupations</w:t>
            </w:r>
            <w:proofErr w:type="spellEnd"/>
          </w:p>
          <w:p w14:paraId="22B92C7E" w14:textId="2534BE4E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</w:p>
        </w:tc>
        <w:tc>
          <w:tcPr>
            <w:tcW w:w="1589" w:type="pct"/>
          </w:tcPr>
          <w:p w14:paraId="2F0E7294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Armed forces officers (1)</w:t>
            </w:r>
          </w:p>
          <w:p w14:paraId="584E64A4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Non-commissioned armed forces officers (2)</w:t>
            </w:r>
          </w:p>
          <w:p w14:paraId="5277CF5A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 armed forces personnel (3)</w:t>
            </w:r>
          </w:p>
          <w:p w14:paraId="595A9F7D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General directors and executives (14)</w:t>
            </w:r>
          </w:p>
          <w:p w14:paraId="04A5588E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Science and engineering professionals (21)</w:t>
            </w:r>
          </w:p>
          <w:p w14:paraId="5642E067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Health professionals (22)</w:t>
            </w:r>
          </w:p>
          <w:p w14:paraId="5EA7BEAF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Teaching professionals (23)</w:t>
            </w:r>
          </w:p>
          <w:p w14:paraId="644B35A9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Business and administration professionals (24)</w:t>
            </w:r>
          </w:p>
          <w:p w14:paraId="3456786D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Information and communication technology professionals (25)</w:t>
            </w:r>
          </w:p>
          <w:p w14:paraId="7456B3E1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Legal, social, artistic, and cultural professionals (26)</w:t>
            </w:r>
          </w:p>
          <w:p w14:paraId="3D3FA71D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Science and engineering associate professionals (31)</w:t>
            </w:r>
          </w:p>
          <w:p w14:paraId="4DFADE6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Health associate professionals (32)</w:t>
            </w:r>
          </w:p>
          <w:p w14:paraId="2C33BBBD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Business and administration associate professionals (33)</w:t>
            </w:r>
          </w:p>
          <w:p w14:paraId="57B607B8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Legal, social, cultural and related associate professionals (34)</w:t>
            </w:r>
          </w:p>
          <w:p w14:paraId="7D52F14F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ICT technicians (35)</w:t>
            </w:r>
          </w:p>
          <w:p w14:paraId="7200713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General office clerks (41)</w:t>
            </w:r>
          </w:p>
          <w:p w14:paraId="16050FA6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Customer services clerks (42)</w:t>
            </w:r>
          </w:p>
          <w:p w14:paraId="5B3608BA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Numerical and material recording clerks (43)</w:t>
            </w:r>
          </w:p>
          <w:p w14:paraId="42F9B4F7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 clerical support workers (44)</w:t>
            </w:r>
          </w:p>
          <w:p w14:paraId="00A04911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Personal service workers (51)</w:t>
            </w:r>
          </w:p>
          <w:p w14:paraId="201FC2C8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>Sales workers (52)</w:t>
            </w:r>
          </w:p>
          <w:p w14:paraId="7D802F92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Personal care workers (53)</w:t>
            </w:r>
          </w:p>
          <w:p w14:paraId="39ADF33B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Protective services workers (54)</w:t>
            </w:r>
          </w:p>
          <w:p w14:paraId="6158F1FA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Market-oriented skilled agricultural workers (61)</w:t>
            </w:r>
          </w:p>
          <w:p w14:paraId="2C47F1F7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Market-oriented skilled forestry, fishery and hunting workers (62)</w:t>
            </w:r>
          </w:p>
          <w:p w14:paraId="5F1A6B04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Subsistence farmers, fishers, hunters and gatherers (63)</w:t>
            </w:r>
          </w:p>
          <w:p w14:paraId="138873F0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Building and related trades workers, excluding electricians (71)</w:t>
            </w:r>
          </w:p>
          <w:p w14:paraId="74D47ED9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Metal, machinery and related trades workers (72)</w:t>
            </w:r>
          </w:p>
          <w:p w14:paraId="171341A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Handicraft and printing trades workers (73)</w:t>
            </w:r>
          </w:p>
          <w:p w14:paraId="58CB1A41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Electrical and electronics trades workers (74)</w:t>
            </w:r>
          </w:p>
          <w:p w14:paraId="02BB275A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Food processing, wood working, garment and other trades workers (75)</w:t>
            </w:r>
          </w:p>
          <w:p w14:paraId="60E16536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Stationary plant and machine operators (81)</w:t>
            </w:r>
          </w:p>
          <w:p w14:paraId="41F4A754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Assemblers (82)</w:t>
            </w:r>
          </w:p>
          <w:p w14:paraId="61C422C5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Drivers and mobile plant operators (83)</w:t>
            </w:r>
          </w:p>
          <w:p w14:paraId="3C76D6ED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Cleaners and helpers (91)</w:t>
            </w:r>
          </w:p>
          <w:p w14:paraId="36202980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Agricultural, forestry and fishery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labourers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(92)</w:t>
            </w:r>
          </w:p>
          <w:p w14:paraId="0AE4E074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Labourers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in mining, construction, manufacturing and transport (93)</w:t>
            </w:r>
          </w:p>
          <w:p w14:paraId="09838A86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Food preparation assistants (94)</w:t>
            </w:r>
          </w:p>
          <w:p w14:paraId="1665FBFE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Street vendors and related service workers (95)</w:t>
            </w:r>
          </w:p>
          <w:p w14:paraId="6180F36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>Waste workers and other elementary workers (96)</w:t>
            </w:r>
          </w:p>
          <w:p w14:paraId="34EC99F1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1032" w:type="pct"/>
          </w:tcPr>
          <w:p w14:paraId="73DA86EB" w14:textId="7DA8E600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lastRenderedPageBreak/>
              <w:t>ISCO</w:t>
            </w:r>
            <w:r w:rsidR="004C2991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-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88 codes 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3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,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4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,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5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,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6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,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7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,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8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9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vs. 0, 1, 2</w:t>
            </w:r>
          </w:p>
        </w:tc>
      </w:tr>
      <w:tr w:rsidR="009249D9" w:rsidRPr="00B41BBA" w14:paraId="244CA83B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669A6972" w14:textId="3BFD5076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lastRenderedPageBreak/>
              <w:t>Economic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activity</w:t>
            </w:r>
            <w:proofErr w:type="spellEnd"/>
          </w:p>
        </w:tc>
        <w:tc>
          <w:tcPr>
            <w:tcW w:w="1332" w:type="pct"/>
          </w:tcPr>
          <w:p w14:paraId="5213A18F" w14:textId="575D69A5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1 – Primary sector (agriculture, forestry, and fishing — </w:t>
            </w:r>
            <w:r w:rsidR="00116BDD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Nomenclature of Economic Activities, </w:t>
            </w: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NACE</w:t>
            </w:r>
            <w:r w:rsidR="00116BDD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,</w:t>
            </w: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Section A)</w:t>
            </w:r>
          </w:p>
          <w:p w14:paraId="5629D19A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2 – Secondary sector (industry and construction — NACE Sections B–F)</w:t>
            </w:r>
          </w:p>
          <w:p w14:paraId="4BE4999D" w14:textId="1D5AD4F1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3 –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Tertiary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sector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(services — NACE Sections G–U)</w:t>
            </w:r>
          </w:p>
        </w:tc>
        <w:tc>
          <w:tcPr>
            <w:tcW w:w="1589" w:type="pct"/>
          </w:tcPr>
          <w:p w14:paraId="410B80C5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Agriculture, forestry and fishing (A)</w:t>
            </w:r>
          </w:p>
          <w:p w14:paraId="7157DF67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Mining, manufacturing, electricity, gas and water supply (B–E)</w:t>
            </w:r>
          </w:p>
          <w:p w14:paraId="53226A74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Construction (F)</w:t>
            </w:r>
          </w:p>
          <w:p w14:paraId="6A5ABDAD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Wholesale and retail trade; repair of motor vehicles and motorcycles (G)</w:t>
            </w:r>
          </w:p>
          <w:p w14:paraId="362B9860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Transportation and storage (H)</w:t>
            </w:r>
          </w:p>
          <w:p w14:paraId="41815E63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Accommodation and food service activities (I)</w:t>
            </w:r>
          </w:p>
          <w:p w14:paraId="1B0EC8B2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Information and communication (J)</w:t>
            </w:r>
          </w:p>
          <w:p w14:paraId="21360824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Financial and insurance activities (K)</w:t>
            </w:r>
          </w:p>
          <w:p w14:paraId="30E31EC0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Real estate, professional, scientific, administrative and support service activities (L–N)</w:t>
            </w:r>
          </w:p>
          <w:p w14:paraId="141F8524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Public administration and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defence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; compulsory social security (O)</w:t>
            </w:r>
          </w:p>
          <w:p w14:paraId="1843844E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Education (P)</w:t>
            </w:r>
          </w:p>
          <w:p w14:paraId="71377016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Human health and social work activities (Q)</w:t>
            </w:r>
          </w:p>
          <w:p w14:paraId="76D3EE54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Arts, other service activities, domestic work, international organizations (R–U)</w:t>
            </w:r>
          </w:p>
          <w:p w14:paraId="1BE60A1B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</w:p>
        </w:tc>
        <w:tc>
          <w:tcPr>
            <w:tcW w:w="1032" w:type="pct"/>
          </w:tcPr>
          <w:p w14:paraId="631E8121" w14:textId="4C341359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Primary and secondary sector vs. </w:t>
            </w:r>
            <w:proofErr w:type="spellStart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terciary</w:t>
            </w:r>
            <w:proofErr w:type="spellEnd"/>
          </w:p>
        </w:tc>
      </w:tr>
      <w:tr w:rsidR="009249D9" w:rsidRPr="00B41BBA" w14:paraId="1535DA19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BDE9FB9" w14:textId="5B112D0F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>Employer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status</w:t>
            </w:r>
          </w:p>
        </w:tc>
        <w:tc>
          <w:tcPr>
            <w:tcW w:w="1332" w:type="pct"/>
          </w:tcPr>
          <w:p w14:paraId="6FD8A3EA" w14:textId="77777777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Employer with fewer than 10 employees</w:t>
            </w:r>
          </w:p>
          <w:p w14:paraId="65152E95" w14:textId="3A22BF3A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self-employed without employees</w:t>
            </w:r>
          </w:p>
          <w:p w14:paraId="78A8FD97" w14:textId="77777777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Employer with 10 or more employees</w:t>
            </w:r>
          </w:p>
          <w:p w14:paraId="0615868A" w14:textId="77777777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>Employee</w:t>
            </w:r>
          </w:p>
          <w:p w14:paraId="16A25034" w14:textId="01E4DBA3" w:rsidR="009249D9" w:rsidRPr="003A479E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Other employment </w:t>
            </w:r>
            <w:proofErr w:type="gramStart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situation</w:t>
            </w:r>
            <w:proofErr w:type="gramEnd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(e.g. family workers)</w:t>
            </w:r>
          </w:p>
        </w:tc>
        <w:tc>
          <w:tcPr>
            <w:tcW w:w="1589" w:type="pct"/>
          </w:tcPr>
          <w:p w14:paraId="3C47B35F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>Self-employed with employees (1)</w:t>
            </w:r>
          </w:p>
          <w:p w14:paraId="25B92AFD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Self-employed without employees (2)</w:t>
            </w:r>
          </w:p>
          <w:p w14:paraId="4BB2FFD4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proofErr w:type="spellStart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>Employee</w:t>
            </w:r>
            <w:proofErr w:type="spellEnd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(3)</w:t>
            </w:r>
          </w:p>
          <w:p w14:paraId="2D0D52A4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  <w:proofErr w:type="spellStart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>Contributing</w:t>
            </w:r>
            <w:proofErr w:type="spellEnd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</w:t>
            </w:r>
            <w:proofErr w:type="spellStart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>family</w:t>
            </w:r>
            <w:proofErr w:type="spellEnd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</w:t>
            </w:r>
            <w:proofErr w:type="spellStart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>worker</w:t>
            </w:r>
            <w:proofErr w:type="spellEnd"/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(4)</w:t>
            </w:r>
          </w:p>
          <w:p w14:paraId="6BEBA61E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</w:p>
        </w:tc>
        <w:tc>
          <w:tcPr>
            <w:tcW w:w="1032" w:type="pct"/>
          </w:tcPr>
          <w:p w14:paraId="4A50B4D3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Self employed</w:t>
            </w:r>
            <w:proofErr w:type="spellEnd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without employees, employe, family worker vs </w:t>
            </w:r>
            <w:proofErr w:type="spellStart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self employed</w:t>
            </w:r>
            <w:proofErr w:type="spellEnd"/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with employees</w:t>
            </w:r>
          </w:p>
        </w:tc>
      </w:tr>
      <w:tr w:rsidR="009249D9" w:rsidRPr="00E81CA8" w14:paraId="5D0140A5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4DFCA395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Rooms</w:t>
            </w:r>
            <w:proofErr w:type="spellEnd"/>
          </w:p>
        </w:tc>
        <w:tc>
          <w:tcPr>
            <w:tcW w:w="1332" w:type="pct"/>
          </w:tcPr>
          <w:p w14:paraId="701C754D" w14:textId="24A8C56D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Main residence with 1–2 rooms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Main residence with 3–4 rooms</w:t>
            </w: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br/>
              <w:t>Main residence with 5 or more rooms</w:t>
            </w:r>
          </w:p>
        </w:tc>
        <w:tc>
          <w:tcPr>
            <w:tcW w:w="1589" w:type="pct"/>
          </w:tcPr>
          <w:p w14:paraId="4B3875F7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1-2</w:t>
            </w:r>
          </w:p>
          <w:p w14:paraId="50126011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3-4</w:t>
            </w:r>
          </w:p>
          <w:p w14:paraId="0ECCF393" w14:textId="6BFC561F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&gt;=5</w:t>
            </w:r>
          </w:p>
        </w:tc>
        <w:tc>
          <w:tcPr>
            <w:tcW w:w="1032" w:type="pct"/>
          </w:tcPr>
          <w:p w14:paraId="67A917C1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1-4 vs &gt;=5</w:t>
            </w:r>
          </w:p>
        </w:tc>
      </w:tr>
      <w:tr w:rsidR="009249D9" w:rsidRPr="00B41BBA" w14:paraId="466B3452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1419EB9C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Tenure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status</w:t>
            </w:r>
            <w:proofErr w:type="spellEnd"/>
          </w:p>
        </w:tc>
        <w:tc>
          <w:tcPr>
            <w:tcW w:w="1332" w:type="pct"/>
          </w:tcPr>
          <w:p w14:paraId="0F72FA02" w14:textId="61C8D23A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Owner-occupied dwellings </w:t>
            </w:r>
          </w:p>
          <w:p w14:paraId="48EDE203" w14:textId="214CA81B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Rented dwellings </w:t>
            </w:r>
            <w:r w:rsid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(tenant)</w:t>
            </w:r>
          </w:p>
          <w:p w14:paraId="41708834" w14:textId="5DB40F1D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Dwellings occupied under other arrangements</w:t>
            </w:r>
          </w:p>
        </w:tc>
        <w:tc>
          <w:tcPr>
            <w:tcW w:w="1589" w:type="pct"/>
          </w:tcPr>
          <w:p w14:paraId="60C969E6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Owner (1)</w:t>
            </w:r>
          </w:p>
          <w:p w14:paraId="29F087B4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Owner paying mortgage (2)</w:t>
            </w:r>
          </w:p>
          <w:p w14:paraId="0B92D47E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Tenant or subtenant paying market rent (3)</w:t>
            </w:r>
          </w:p>
          <w:p w14:paraId="1AEE9FEC" w14:textId="77777777" w:rsidR="00116BDD" w:rsidRPr="00116BDD" w:rsidRDefault="00116BDD" w:rsidP="00116B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Tenant under subsidized or controlled rent (4)</w:t>
            </w:r>
          </w:p>
          <w:p w14:paraId="15260624" w14:textId="6F304B26" w:rsidR="009249D9" w:rsidRPr="00116BDD" w:rsidRDefault="00116BDD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116BDD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Accommodation provided free or as part of salary (5)</w:t>
            </w:r>
          </w:p>
        </w:tc>
        <w:tc>
          <w:tcPr>
            <w:tcW w:w="1032" w:type="pct"/>
          </w:tcPr>
          <w:p w14:paraId="6EC63EF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Tenant vs owner and rented free</w:t>
            </w:r>
          </w:p>
        </w:tc>
      </w:tr>
      <w:tr w:rsidR="009249D9" w:rsidRPr="00B41BBA" w14:paraId="19BEF3B2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19C3017D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Rent</w:t>
            </w:r>
          </w:p>
        </w:tc>
        <w:tc>
          <w:tcPr>
            <w:tcW w:w="1332" w:type="pct"/>
          </w:tcPr>
          <w:p w14:paraId="691CC7C3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Less than €20</w:t>
            </w:r>
          </w:p>
          <w:p w14:paraId="10287C41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€20 to €49.99</w:t>
            </w:r>
          </w:p>
          <w:p w14:paraId="7C33791D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€50 to €74.99</w:t>
            </w:r>
          </w:p>
          <w:p w14:paraId="5DBA53E1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€75 to €99.99</w:t>
            </w:r>
          </w:p>
          <w:p w14:paraId="5030D2CD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€100 to €149.99</w:t>
            </w:r>
          </w:p>
          <w:p w14:paraId="7C13EA2C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€150 to €199.99</w:t>
            </w:r>
          </w:p>
          <w:p w14:paraId="230B82D0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€200 to €299.99</w:t>
            </w:r>
          </w:p>
          <w:p w14:paraId="0BA61D8A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€300 to €399.99</w:t>
            </w:r>
          </w:p>
          <w:p w14:paraId="7EC7DE8B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€400 to €499.99</w:t>
            </w:r>
          </w:p>
          <w:p w14:paraId="54B1692A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€500 to €649.99</w:t>
            </w:r>
          </w:p>
          <w:p w14:paraId="351C550A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€1,000 or more</w:t>
            </w:r>
          </w:p>
        </w:tc>
        <w:tc>
          <w:tcPr>
            <w:tcW w:w="1589" w:type="pct"/>
          </w:tcPr>
          <w:p w14:paraId="1AF71FE0" w14:textId="478AA6E0" w:rsidR="009249D9" w:rsidRPr="003A479E" w:rsidRDefault="00B41BBA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Continuous</w:t>
            </w:r>
            <w:r w:rsidR="009249D9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variable which was then </w:t>
            </w:r>
            <w:proofErr w:type="gramStart"/>
            <w:r w:rsidR="009249D9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categorize</w:t>
            </w:r>
            <w:proofErr w:type="gramEnd"/>
            <w:r w:rsidR="009249D9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to match </w:t>
            </w: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Portuguese</w:t>
            </w:r>
            <w:r w:rsidR="009249D9"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census</w:t>
            </w:r>
          </w:p>
        </w:tc>
        <w:tc>
          <w:tcPr>
            <w:tcW w:w="1032" w:type="pct"/>
          </w:tcPr>
          <w:p w14:paraId="158E938B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More or equal to 400 € vs &lt;</w:t>
            </w:r>
          </w:p>
        </w:tc>
      </w:tr>
      <w:tr w:rsidR="009249D9" w:rsidRPr="00E81CA8" w14:paraId="620684C7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4D97AFFB" w14:textId="47D31D98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Housing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subsidy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</w:t>
            </w: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status</w:t>
            </w:r>
            <w:proofErr w:type="spellEnd"/>
          </w:p>
        </w:tc>
        <w:tc>
          <w:tcPr>
            <w:tcW w:w="1332" w:type="pct"/>
          </w:tcPr>
          <w:p w14:paraId="4F696570" w14:textId="2395389D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Yes, social or supported housing rent </w:t>
            </w:r>
          </w:p>
          <w:p w14:paraId="19655687" w14:textId="2EA99A74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Yes, central government rent subsidy (e.g., Social Security support, Porta 65 Jovem) </w:t>
            </w:r>
          </w:p>
          <w:p w14:paraId="5FB52E8A" w14:textId="7D85A5A6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lastRenderedPageBreak/>
              <w:t xml:space="preserve">Yes, municipal or regional rent subsidy </w:t>
            </w:r>
          </w:p>
          <w:p w14:paraId="4F47127D" w14:textId="7A16374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</w:rPr>
              <w:t>No</w:t>
            </w:r>
          </w:p>
        </w:tc>
        <w:tc>
          <w:tcPr>
            <w:tcW w:w="1589" w:type="pct"/>
          </w:tcPr>
          <w:p w14:paraId="69E7CAFC" w14:textId="77777777" w:rsidR="009249D9" w:rsidRDefault="00116BDD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lastRenderedPageBreak/>
              <w:t xml:space="preserve">Yes </w:t>
            </w:r>
          </w:p>
          <w:p w14:paraId="749D2B3C" w14:textId="7FFA2775" w:rsidR="00116BDD" w:rsidRPr="00E81CA8" w:rsidRDefault="00116BDD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No</w:t>
            </w:r>
          </w:p>
        </w:tc>
        <w:tc>
          <w:tcPr>
            <w:tcW w:w="1032" w:type="pct"/>
          </w:tcPr>
          <w:p w14:paraId="4C90973B" w14:textId="1C7941CD" w:rsidR="009249D9" w:rsidRPr="00E81CA8" w:rsidRDefault="00116BDD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Yes vs. No</w:t>
            </w:r>
          </w:p>
        </w:tc>
      </w:tr>
      <w:tr w:rsidR="009249D9" w:rsidRPr="00E81CA8" w14:paraId="4211173E" w14:textId="77777777" w:rsidTr="00E8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F20B809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People</w:t>
            </w:r>
          </w:p>
        </w:tc>
        <w:tc>
          <w:tcPr>
            <w:tcW w:w="1332" w:type="pct"/>
          </w:tcPr>
          <w:p w14:paraId="697A2298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Dwelling with 1–2 persons</w:t>
            </w:r>
          </w:p>
          <w:p w14:paraId="0D8E0926" w14:textId="77777777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Dwelling with 3–4 persons</w:t>
            </w:r>
          </w:p>
          <w:p w14:paraId="154100C5" w14:textId="1D01A7CF" w:rsidR="009249D9" w:rsidRPr="003A479E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Dwelling with 5 or more persons</w:t>
            </w:r>
          </w:p>
        </w:tc>
        <w:tc>
          <w:tcPr>
            <w:tcW w:w="1589" w:type="pct"/>
          </w:tcPr>
          <w:p w14:paraId="142E2851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1-2</w:t>
            </w:r>
          </w:p>
          <w:p w14:paraId="49CD67E5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3-4</w:t>
            </w:r>
          </w:p>
          <w:p w14:paraId="79C754B0" w14:textId="68178612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&gt;=5</w:t>
            </w:r>
          </w:p>
        </w:tc>
        <w:tc>
          <w:tcPr>
            <w:tcW w:w="1032" w:type="pct"/>
          </w:tcPr>
          <w:p w14:paraId="6F08DCF2" w14:textId="77777777" w:rsidR="009249D9" w:rsidRPr="00E81CA8" w:rsidRDefault="009249D9" w:rsidP="009249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&gt;=5 vs &lt;</w:t>
            </w:r>
          </w:p>
        </w:tc>
      </w:tr>
      <w:tr w:rsidR="009249D9" w:rsidRPr="00B41BBA" w14:paraId="1B019B36" w14:textId="77777777" w:rsidTr="00E81C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" w:type="pct"/>
          </w:tcPr>
          <w:p w14:paraId="24B56B95" w14:textId="77777777" w:rsidR="009249D9" w:rsidRPr="00E81CA8" w:rsidRDefault="009249D9" w:rsidP="009249D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>Household</w:t>
            </w:r>
            <w:proofErr w:type="spellEnd"/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  <w:t xml:space="preserve"> composition</w:t>
            </w:r>
          </w:p>
        </w:tc>
        <w:tc>
          <w:tcPr>
            <w:tcW w:w="1332" w:type="pct"/>
          </w:tcPr>
          <w:p w14:paraId="5EED0699" w14:textId="024FA449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All household member combinations can be provided upon data request, as familial relationships between household members are available.</w:t>
            </w:r>
          </w:p>
        </w:tc>
        <w:tc>
          <w:tcPr>
            <w:tcW w:w="1589" w:type="pct"/>
          </w:tcPr>
          <w:p w14:paraId="30D5100E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One-person household </w:t>
            </w:r>
          </w:p>
          <w:p w14:paraId="78D5BC2E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Single-parent household with at least one child aged under 25 </w:t>
            </w:r>
          </w:p>
          <w:p w14:paraId="3AA11B69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Single-parent household with all children aged 25 or older </w:t>
            </w:r>
          </w:p>
          <w:p w14:paraId="51A557CC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Couple without children </w:t>
            </w:r>
          </w:p>
          <w:p w14:paraId="4F25FFFB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Couple with at least one child aged under 25 </w:t>
            </w:r>
          </w:p>
          <w:p w14:paraId="7FDA15F9" w14:textId="77777777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 xml:space="preserve"> Couple with all children aged 25 or older   </w:t>
            </w:r>
          </w:p>
          <w:p w14:paraId="462302C2" w14:textId="6C89F0D5" w:rsidR="009249D9" w:rsidRPr="00E81CA8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dark1"/>
                <w:kern w:val="24"/>
                <w:lang w:val="fr-FR"/>
              </w:rPr>
            </w:pPr>
            <w:r w:rsidRPr="00E81CA8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 type of household</w:t>
            </w:r>
          </w:p>
        </w:tc>
        <w:tc>
          <w:tcPr>
            <w:tcW w:w="1032" w:type="pct"/>
          </w:tcPr>
          <w:p w14:paraId="482DAAE3" w14:textId="52CAE203" w:rsidR="009249D9" w:rsidRPr="00D934B3" w:rsidRDefault="009249D9" w:rsidP="009249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A479E">
              <w:rPr>
                <w:rFonts w:ascii="Times New Roman" w:hAnsi="Times New Roman" w:cs="Times New Roman"/>
                <w:color w:val="000000" w:themeColor="dark1"/>
                <w:kern w:val="24"/>
                <w:lang w:val="en-US"/>
              </w:rPr>
              <w:t>Others vs. Couple with at least one child aged under 25</w:t>
            </w:r>
          </w:p>
        </w:tc>
      </w:tr>
    </w:tbl>
    <w:p w14:paraId="27AC2ACE" w14:textId="77777777" w:rsidR="00937081" w:rsidRDefault="00937081" w:rsidP="00937081">
      <w:pPr>
        <w:rPr>
          <w:rFonts w:ascii="Times New Roman" w:hAnsi="Times New Roman" w:cs="Times New Roman"/>
          <w:lang w:val="en-US"/>
        </w:rPr>
      </w:pPr>
    </w:p>
    <w:p w14:paraId="12F2DF8E" w14:textId="77777777" w:rsidR="00937081" w:rsidRDefault="00937081" w:rsidP="00937081">
      <w:pPr>
        <w:rPr>
          <w:rFonts w:ascii="Times New Roman" w:hAnsi="Times New Roman" w:cs="Times New Roman"/>
          <w:lang w:val="en-US"/>
        </w:rPr>
      </w:pPr>
    </w:p>
    <w:p w14:paraId="0A76FF57" w14:textId="77777777" w:rsidR="00937081" w:rsidRDefault="00937081" w:rsidP="00937081">
      <w:pPr>
        <w:rPr>
          <w:rFonts w:ascii="Times New Roman" w:hAnsi="Times New Roman" w:cs="Times New Roman"/>
          <w:lang w:val="en-US"/>
        </w:rPr>
      </w:pPr>
    </w:p>
    <w:p w14:paraId="53B3DDA8" w14:textId="77777777" w:rsidR="00937081" w:rsidRPr="00937081" w:rsidRDefault="00937081">
      <w:pPr>
        <w:rPr>
          <w:lang w:val="en-US"/>
        </w:rPr>
      </w:pPr>
    </w:p>
    <w:sectPr w:rsidR="00937081" w:rsidRPr="00937081" w:rsidSect="0093708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81"/>
    <w:rsid w:val="00116BDD"/>
    <w:rsid w:val="001271A6"/>
    <w:rsid w:val="00193E1A"/>
    <w:rsid w:val="00244AFE"/>
    <w:rsid w:val="003A479E"/>
    <w:rsid w:val="003B3495"/>
    <w:rsid w:val="003B7D00"/>
    <w:rsid w:val="00466B2C"/>
    <w:rsid w:val="004B3758"/>
    <w:rsid w:val="004C2991"/>
    <w:rsid w:val="00600DCB"/>
    <w:rsid w:val="00775AFC"/>
    <w:rsid w:val="009249D9"/>
    <w:rsid w:val="00937081"/>
    <w:rsid w:val="00A811F1"/>
    <w:rsid w:val="00AC3A63"/>
    <w:rsid w:val="00B41BBA"/>
    <w:rsid w:val="00CF44B2"/>
    <w:rsid w:val="00D934B3"/>
    <w:rsid w:val="00E8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0B07"/>
  <w15:chartTrackingRefBased/>
  <w15:docId w15:val="{93C71B76-7FB2-4230-9E77-C4395856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81"/>
  </w:style>
  <w:style w:type="paragraph" w:styleId="Ttulo1">
    <w:name w:val="heading 1"/>
    <w:basedOn w:val="Normal"/>
    <w:next w:val="Normal"/>
    <w:link w:val="Ttulo1Carter"/>
    <w:uiPriority w:val="9"/>
    <w:qFormat/>
    <w:rsid w:val="00937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37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37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37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37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37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37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37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37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37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37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37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370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3708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370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3708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370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370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37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37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37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37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37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370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708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370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37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3708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37081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9370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E81CA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81CA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81CA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81CA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81C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Ribeiro</dc:creator>
  <cp:keywords/>
  <dc:description/>
  <cp:lastModifiedBy>Ana Ribeiro</cp:lastModifiedBy>
  <cp:revision>2</cp:revision>
  <dcterms:created xsi:type="dcterms:W3CDTF">2026-06-01T08:58:00Z</dcterms:created>
  <dcterms:modified xsi:type="dcterms:W3CDTF">2026-06-01T08:58:00Z</dcterms:modified>
</cp:coreProperties>
</file>