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7178696" w:displacedByCustomXml="next"/>
    <w:sdt>
      <w:sdtPr>
        <w:rPr>
          <w:rFonts w:asciiTheme="minorHAnsi" w:eastAsiaTheme="minorHAnsi" w:hAnsiTheme="minorHAnsi" w:cstheme="minorBidi"/>
          <w:kern w:val="2"/>
          <w:sz w:val="24"/>
          <w:szCs w:val="24"/>
          <w:lang w:val="fr-FR" w:eastAsia="en-US"/>
          <w14:ligatures w14:val="standardContextual"/>
        </w:rPr>
        <w:id w:val="-1409226918"/>
        <w:docPartObj>
          <w:docPartGallery w:val="Table of Contents"/>
          <w:docPartUnique/>
        </w:docPartObj>
      </w:sdtPr>
      <w:sdtEndPr>
        <w:rPr>
          <w:b/>
          <w:bCs/>
          <w:noProof/>
          <w:lang w:val="fr-CA"/>
        </w:rPr>
      </w:sdtEndPr>
      <w:sdtContent>
        <w:p w14:paraId="796EC6D2" w14:textId="253F02FE" w:rsidR="00F03CB2" w:rsidRDefault="00F03CB2">
          <w:pPr>
            <w:pStyle w:val="En-ttedetabledesmatires"/>
          </w:pPr>
          <w:r>
            <w:rPr>
              <w:lang w:val="fr-FR"/>
            </w:rPr>
            <w:t>Table of content</w:t>
          </w:r>
        </w:p>
        <w:p w14:paraId="6741C78A" w14:textId="659DD641" w:rsidR="00F03CB2" w:rsidRDefault="00F03CB2">
          <w:pPr>
            <w:pStyle w:val="TM1"/>
            <w:tabs>
              <w:tab w:val="left" w:pos="480"/>
              <w:tab w:val="right" w:leader="dot" w:pos="9396"/>
            </w:tabs>
            <w:rPr>
              <w:rFonts w:eastAsiaTheme="minorEastAsia" w:cstheme="minorBidi"/>
              <w:b w:val="0"/>
              <w:bCs w:val="0"/>
              <w:caps w:val="0"/>
              <w:noProof/>
              <w:sz w:val="24"/>
              <w:szCs w:val="24"/>
              <w:lang w:eastAsia="fr-CA"/>
            </w:rPr>
          </w:pPr>
          <w:r>
            <w:rPr>
              <w:b w:val="0"/>
              <w:bCs w:val="0"/>
            </w:rPr>
            <w:fldChar w:fldCharType="begin"/>
          </w:r>
          <w:r>
            <w:instrText>TOC \o "1-3" \h \z \u</w:instrText>
          </w:r>
          <w:r>
            <w:rPr>
              <w:b w:val="0"/>
              <w:bCs w:val="0"/>
            </w:rPr>
            <w:fldChar w:fldCharType="separate"/>
          </w:r>
          <w:hyperlink w:anchor="_Toc231375080" w:history="1">
            <w:r w:rsidRPr="00A83746">
              <w:rPr>
                <w:rStyle w:val="Hyperlien"/>
                <w:noProof/>
                <w:lang w:val="en-CA"/>
              </w:rPr>
              <w:t>1</w:t>
            </w:r>
            <w:r>
              <w:rPr>
                <w:rFonts w:eastAsiaTheme="minorEastAsia" w:cstheme="minorBidi"/>
                <w:b w:val="0"/>
                <w:bCs w:val="0"/>
                <w:caps w:val="0"/>
                <w:noProof/>
                <w:sz w:val="24"/>
                <w:szCs w:val="24"/>
                <w:lang w:eastAsia="fr-CA"/>
              </w:rPr>
              <w:tab/>
            </w:r>
            <w:r w:rsidRPr="00A83746">
              <w:rPr>
                <w:rStyle w:val="Hyperlien"/>
                <w:noProof/>
                <w:lang w:val="en-CA"/>
              </w:rPr>
              <w:t>Supplementary Methods</w:t>
            </w:r>
            <w:r>
              <w:rPr>
                <w:noProof/>
                <w:webHidden/>
              </w:rPr>
              <w:tab/>
            </w:r>
            <w:r>
              <w:rPr>
                <w:noProof/>
                <w:webHidden/>
              </w:rPr>
              <w:fldChar w:fldCharType="begin"/>
            </w:r>
            <w:r>
              <w:rPr>
                <w:noProof/>
                <w:webHidden/>
              </w:rPr>
              <w:instrText xml:space="preserve"> PAGEREF _Toc231375080 \h </w:instrText>
            </w:r>
            <w:r>
              <w:rPr>
                <w:noProof/>
                <w:webHidden/>
              </w:rPr>
            </w:r>
            <w:r>
              <w:rPr>
                <w:noProof/>
                <w:webHidden/>
              </w:rPr>
              <w:fldChar w:fldCharType="separate"/>
            </w:r>
            <w:r>
              <w:rPr>
                <w:noProof/>
                <w:webHidden/>
              </w:rPr>
              <w:t>1</w:t>
            </w:r>
            <w:r>
              <w:rPr>
                <w:noProof/>
                <w:webHidden/>
              </w:rPr>
              <w:fldChar w:fldCharType="end"/>
            </w:r>
          </w:hyperlink>
        </w:p>
        <w:p w14:paraId="6190F417" w14:textId="4AE6A3ED"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1" w:history="1">
            <w:r w:rsidRPr="00A83746">
              <w:rPr>
                <w:rStyle w:val="Hyperlien"/>
                <w:noProof/>
              </w:rPr>
              <w:t>1.1</w:t>
            </w:r>
            <w:r>
              <w:rPr>
                <w:rFonts w:eastAsiaTheme="minorEastAsia" w:cstheme="minorBidi"/>
                <w:smallCaps w:val="0"/>
                <w:noProof/>
                <w:sz w:val="24"/>
                <w:szCs w:val="24"/>
                <w:lang w:eastAsia="fr-CA"/>
              </w:rPr>
              <w:tab/>
            </w:r>
            <w:r w:rsidRPr="00A83746">
              <w:rPr>
                <w:rStyle w:val="Hyperlien"/>
                <w:noProof/>
              </w:rPr>
              <w:t>NAARs DSM-III-R and DSM-IV diagnoses</w:t>
            </w:r>
            <w:r>
              <w:rPr>
                <w:noProof/>
                <w:webHidden/>
              </w:rPr>
              <w:tab/>
            </w:r>
            <w:r>
              <w:rPr>
                <w:noProof/>
                <w:webHidden/>
              </w:rPr>
              <w:fldChar w:fldCharType="begin"/>
            </w:r>
            <w:r>
              <w:rPr>
                <w:noProof/>
                <w:webHidden/>
              </w:rPr>
              <w:instrText xml:space="preserve"> PAGEREF _Toc231375081 \h </w:instrText>
            </w:r>
            <w:r>
              <w:rPr>
                <w:noProof/>
                <w:webHidden/>
              </w:rPr>
            </w:r>
            <w:r>
              <w:rPr>
                <w:noProof/>
                <w:webHidden/>
              </w:rPr>
              <w:fldChar w:fldCharType="separate"/>
            </w:r>
            <w:r>
              <w:rPr>
                <w:noProof/>
                <w:webHidden/>
              </w:rPr>
              <w:t>1</w:t>
            </w:r>
            <w:r>
              <w:rPr>
                <w:noProof/>
                <w:webHidden/>
              </w:rPr>
              <w:fldChar w:fldCharType="end"/>
            </w:r>
          </w:hyperlink>
        </w:p>
        <w:p w14:paraId="10F0F2F8" w14:textId="5E30F383"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2" w:history="1">
            <w:r w:rsidRPr="00A83746">
              <w:rPr>
                <w:rStyle w:val="Hyperlien"/>
                <w:noProof/>
              </w:rPr>
              <w:t>1.2</w:t>
            </w:r>
            <w:r>
              <w:rPr>
                <w:rFonts w:eastAsiaTheme="minorEastAsia" w:cstheme="minorBidi"/>
                <w:smallCaps w:val="0"/>
                <w:noProof/>
                <w:sz w:val="24"/>
                <w:szCs w:val="24"/>
                <w:lang w:eastAsia="fr-CA"/>
              </w:rPr>
              <w:tab/>
            </w:r>
            <w:r w:rsidRPr="00A83746">
              <w:rPr>
                <w:rStyle w:val="Hyperlien"/>
                <w:noProof/>
              </w:rPr>
              <w:t>Genotypes quality control</w:t>
            </w:r>
            <w:r>
              <w:rPr>
                <w:noProof/>
                <w:webHidden/>
              </w:rPr>
              <w:tab/>
            </w:r>
            <w:r>
              <w:rPr>
                <w:noProof/>
                <w:webHidden/>
              </w:rPr>
              <w:fldChar w:fldCharType="begin"/>
            </w:r>
            <w:r>
              <w:rPr>
                <w:noProof/>
                <w:webHidden/>
              </w:rPr>
              <w:instrText xml:space="preserve"> PAGEREF _Toc231375082 \h </w:instrText>
            </w:r>
            <w:r>
              <w:rPr>
                <w:noProof/>
                <w:webHidden/>
              </w:rPr>
            </w:r>
            <w:r>
              <w:rPr>
                <w:noProof/>
                <w:webHidden/>
              </w:rPr>
              <w:fldChar w:fldCharType="separate"/>
            </w:r>
            <w:r>
              <w:rPr>
                <w:noProof/>
                <w:webHidden/>
              </w:rPr>
              <w:t>1</w:t>
            </w:r>
            <w:r>
              <w:rPr>
                <w:noProof/>
                <w:webHidden/>
              </w:rPr>
              <w:fldChar w:fldCharType="end"/>
            </w:r>
          </w:hyperlink>
        </w:p>
        <w:p w14:paraId="06A5DB0E" w14:textId="2CA00C08"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3" w:history="1">
            <w:r w:rsidRPr="00A83746">
              <w:rPr>
                <w:rStyle w:val="Hyperlien"/>
                <w:noProof/>
              </w:rPr>
              <w:t>1.3</w:t>
            </w:r>
            <w:r>
              <w:rPr>
                <w:rFonts w:eastAsiaTheme="minorEastAsia" w:cstheme="minorBidi"/>
                <w:smallCaps w:val="0"/>
                <w:noProof/>
                <w:sz w:val="24"/>
                <w:szCs w:val="24"/>
                <w:lang w:eastAsia="fr-CA"/>
              </w:rPr>
              <w:tab/>
            </w:r>
            <w:r w:rsidRPr="00A83746">
              <w:rPr>
                <w:rStyle w:val="Hyperlien"/>
                <w:noProof/>
              </w:rPr>
              <w:t>Phasing and simulation</w:t>
            </w:r>
            <w:r>
              <w:rPr>
                <w:noProof/>
                <w:webHidden/>
              </w:rPr>
              <w:tab/>
            </w:r>
            <w:r>
              <w:rPr>
                <w:noProof/>
                <w:webHidden/>
              </w:rPr>
              <w:fldChar w:fldCharType="begin"/>
            </w:r>
            <w:r>
              <w:rPr>
                <w:noProof/>
                <w:webHidden/>
              </w:rPr>
              <w:instrText xml:space="preserve"> PAGEREF _Toc231375083 \h </w:instrText>
            </w:r>
            <w:r>
              <w:rPr>
                <w:noProof/>
                <w:webHidden/>
              </w:rPr>
            </w:r>
            <w:r>
              <w:rPr>
                <w:noProof/>
                <w:webHidden/>
              </w:rPr>
              <w:fldChar w:fldCharType="separate"/>
            </w:r>
            <w:r>
              <w:rPr>
                <w:noProof/>
                <w:webHidden/>
              </w:rPr>
              <w:t>2</w:t>
            </w:r>
            <w:r>
              <w:rPr>
                <w:noProof/>
                <w:webHidden/>
              </w:rPr>
              <w:fldChar w:fldCharType="end"/>
            </w:r>
          </w:hyperlink>
        </w:p>
        <w:p w14:paraId="23D15C17" w14:textId="298050DB"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4" w:history="1">
            <w:r w:rsidRPr="00A83746">
              <w:rPr>
                <w:rStyle w:val="Hyperlien"/>
                <w:noProof/>
              </w:rPr>
              <w:t>1.4</w:t>
            </w:r>
            <w:r>
              <w:rPr>
                <w:rFonts w:eastAsiaTheme="minorEastAsia" w:cstheme="minorBidi"/>
                <w:smallCaps w:val="0"/>
                <w:noProof/>
                <w:sz w:val="24"/>
                <w:szCs w:val="24"/>
                <w:lang w:eastAsia="fr-CA"/>
              </w:rPr>
              <w:tab/>
            </w:r>
            <w:r w:rsidRPr="00A83746">
              <w:rPr>
                <w:rStyle w:val="Hyperlien"/>
                <w:noProof/>
              </w:rPr>
              <w:t>Model and simulation approach for joint distribution of PRS in families</w:t>
            </w:r>
            <w:r>
              <w:rPr>
                <w:noProof/>
                <w:webHidden/>
              </w:rPr>
              <w:tab/>
            </w:r>
            <w:r>
              <w:rPr>
                <w:noProof/>
                <w:webHidden/>
              </w:rPr>
              <w:fldChar w:fldCharType="begin"/>
            </w:r>
            <w:r>
              <w:rPr>
                <w:noProof/>
                <w:webHidden/>
              </w:rPr>
              <w:instrText xml:space="preserve"> PAGEREF _Toc231375084 \h </w:instrText>
            </w:r>
            <w:r>
              <w:rPr>
                <w:noProof/>
                <w:webHidden/>
              </w:rPr>
            </w:r>
            <w:r>
              <w:rPr>
                <w:noProof/>
                <w:webHidden/>
              </w:rPr>
              <w:fldChar w:fldCharType="separate"/>
            </w:r>
            <w:r>
              <w:rPr>
                <w:noProof/>
                <w:webHidden/>
              </w:rPr>
              <w:t>2</w:t>
            </w:r>
            <w:r>
              <w:rPr>
                <w:noProof/>
                <w:webHidden/>
              </w:rPr>
              <w:fldChar w:fldCharType="end"/>
            </w:r>
          </w:hyperlink>
        </w:p>
        <w:p w14:paraId="31C69415" w14:textId="4179DA06"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5" w:history="1">
            <w:r w:rsidRPr="00A83746">
              <w:rPr>
                <w:rStyle w:val="Hyperlien"/>
                <w:noProof/>
              </w:rPr>
              <w:t>1.5</w:t>
            </w:r>
            <w:r>
              <w:rPr>
                <w:rFonts w:eastAsiaTheme="minorEastAsia" w:cstheme="minorBidi"/>
                <w:smallCaps w:val="0"/>
                <w:noProof/>
                <w:sz w:val="24"/>
                <w:szCs w:val="24"/>
                <w:lang w:eastAsia="fr-CA"/>
              </w:rPr>
              <w:tab/>
            </w:r>
            <w:r w:rsidRPr="00A83746">
              <w:rPr>
                <w:rStyle w:val="Hyperlien"/>
                <w:noProof/>
              </w:rPr>
              <w:t>Clinical validation: Extended phenotypes and symptom dimensions</w:t>
            </w:r>
            <w:r>
              <w:rPr>
                <w:noProof/>
                <w:webHidden/>
              </w:rPr>
              <w:tab/>
            </w:r>
            <w:r>
              <w:rPr>
                <w:noProof/>
                <w:webHidden/>
              </w:rPr>
              <w:fldChar w:fldCharType="begin"/>
            </w:r>
            <w:r>
              <w:rPr>
                <w:noProof/>
                <w:webHidden/>
              </w:rPr>
              <w:instrText xml:space="preserve"> PAGEREF _Toc231375085 \h </w:instrText>
            </w:r>
            <w:r>
              <w:rPr>
                <w:noProof/>
                <w:webHidden/>
              </w:rPr>
            </w:r>
            <w:r>
              <w:rPr>
                <w:noProof/>
                <w:webHidden/>
              </w:rPr>
              <w:fldChar w:fldCharType="separate"/>
            </w:r>
            <w:r>
              <w:rPr>
                <w:noProof/>
                <w:webHidden/>
              </w:rPr>
              <w:t>3</w:t>
            </w:r>
            <w:r>
              <w:rPr>
                <w:noProof/>
                <w:webHidden/>
              </w:rPr>
              <w:fldChar w:fldCharType="end"/>
            </w:r>
          </w:hyperlink>
        </w:p>
        <w:p w14:paraId="2A2BA62C" w14:textId="7B6D1B0A" w:rsidR="00F03CB2" w:rsidRDefault="00F03CB2">
          <w:pPr>
            <w:pStyle w:val="TM2"/>
            <w:tabs>
              <w:tab w:val="left" w:pos="960"/>
              <w:tab w:val="right" w:leader="dot" w:pos="9396"/>
            </w:tabs>
            <w:rPr>
              <w:rFonts w:eastAsiaTheme="minorEastAsia" w:cstheme="minorBidi"/>
              <w:smallCaps w:val="0"/>
              <w:noProof/>
              <w:sz w:val="24"/>
              <w:szCs w:val="24"/>
              <w:lang w:eastAsia="fr-CA"/>
            </w:rPr>
          </w:pPr>
          <w:hyperlink w:anchor="_Toc231375086" w:history="1">
            <w:r w:rsidRPr="00A83746">
              <w:rPr>
                <w:rStyle w:val="Hyperlien"/>
                <w:noProof/>
              </w:rPr>
              <w:t>1.6</w:t>
            </w:r>
            <w:r>
              <w:rPr>
                <w:rFonts w:eastAsiaTheme="minorEastAsia" w:cstheme="minorBidi"/>
                <w:smallCaps w:val="0"/>
                <w:noProof/>
                <w:sz w:val="24"/>
                <w:szCs w:val="24"/>
                <w:lang w:eastAsia="fr-CA"/>
              </w:rPr>
              <w:tab/>
            </w:r>
            <w:r w:rsidRPr="00A83746">
              <w:rPr>
                <w:rStyle w:val="Hyperlien"/>
                <w:noProof/>
              </w:rPr>
              <w:t>References</w:t>
            </w:r>
            <w:r>
              <w:rPr>
                <w:noProof/>
                <w:webHidden/>
              </w:rPr>
              <w:tab/>
            </w:r>
            <w:r>
              <w:rPr>
                <w:noProof/>
                <w:webHidden/>
              </w:rPr>
              <w:fldChar w:fldCharType="begin"/>
            </w:r>
            <w:r>
              <w:rPr>
                <w:noProof/>
                <w:webHidden/>
              </w:rPr>
              <w:instrText xml:space="preserve"> PAGEREF _Toc231375086 \h </w:instrText>
            </w:r>
            <w:r>
              <w:rPr>
                <w:noProof/>
                <w:webHidden/>
              </w:rPr>
            </w:r>
            <w:r>
              <w:rPr>
                <w:noProof/>
                <w:webHidden/>
              </w:rPr>
              <w:fldChar w:fldCharType="separate"/>
            </w:r>
            <w:r>
              <w:rPr>
                <w:noProof/>
                <w:webHidden/>
              </w:rPr>
              <w:t>5</w:t>
            </w:r>
            <w:r>
              <w:rPr>
                <w:noProof/>
                <w:webHidden/>
              </w:rPr>
              <w:fldChar w:fldCharType="end"/>
            </w:r>
          </w:hyperlink>
        </w:p>
        <w:p w14:paraId="6792B6D4" w14:textId="32096C4D" w:rsidR="00F03CB2" w:rsidRDefault="00F03CB2">
          <w:pPr>
            <w:pStyle w:val="TM1"/>
            <w:tabs>
              <w:tab w:val="left" w:pos="480"/>
              <w:tab w:val="right" w:leader="dot" w:pos="9396"/>
            </w:tabs>
            <w:rPr>
              <w:rFonts w:eastAsiaTheme="minorEastAsia" w:cstheme="minorBidi"/>
              <w:b w:val="0"/>
              <w:bCs w:val="0"/>
              <w:caps w:val="0"/>
              <w:noProof/>
              <w:sz w:val="24"/>
              <w:szCs w:val="24"/>
              <w:lang w:eastAsia="fr-CA"/>
            </w:rPr>
          </w:pPr>
          <w:hyperlink w:anchor="_Toc231375087" w:history="1">
            <w:r w:rsidRPr="00A83746">
              <w:rPr>
                <w:rStyle w:val="Hyperlien"/>
                <w:noProof/>
                <w:lang w:val="en-CA"/>
              </w:rPr>
              <w:t>2</w:t>
            </w:r>
            <w:r>
              <w:rPr>
                <w:rFonts w:eastAsiaTheme="minorEastAsia" w:cstheme="minorBidi"/>
                <w:b w:val="0"/>
                <w:bCs w:val="0"/>
                <w:caps w:val="0"/>
                <w:noProof/>
                <w:sz w:val="24"/>
                <w:szCs w:val="24"/>
                <w:lang w:eastAsia="fr-CA"/>
              </w:rPr>
              <w:tab/>
            </w:r>
            <w:r w:rsidRPr="00A83746">
              <w:rPr>
                <w:rStyle w:val="Hyperlien"/>
                <w:noProof/>
                <w:lang w:val="en-CA"/>
              </w:rPr>
              <w:t>Supplementary Tables</w:t>
            </w:r>
            <w:r>
              <w:rPr>
                <w:noProof/>
                <w:webHidden/>
              </w:rPr>
              <w:tab/>
            </w:r>
            <w:r>
              <w:rPr>
                <w:noProof/>
                <w:webHidden/>
              </w:rPr>
              <w:fldChar w:fldCharType="begin"/>
            </w:r>
            <w:r>
              <w:rPr>
                <w:noProof/>
                <w:webHidden/>
              </w:rPr>
              <w:instrText xml:space="preserve"> PAGEREF _Toc231375087 \h </w:instrText>
            </w:r>
            <w:r>
              <w:rPr>
                <w:noProof/>
                <w:webHidden/>
              </w:rPr>
            </w:r>
            <w:r>
              <w:rPr>
                <w:noProof/>
                <w:webHidden/>
              </w:rPr>
              <w:fldChar w:fldCharType="separate"/>
            </w:r>
            <w:r>
              <w:rPr>
                <w:noProof/>
                <w:webHidden/>
              </w:rPr>
              <w:t>6</w:t>
            </w:r>
            <w:r>
              <w:rPr>
                <w:noProof/>
                <w:webHidden/>
              </w:rPr>
              <w:fldChar w:fldCharType="end"/>
            </w:r>
          </w:hyperlink>
        </w:p>
        <w:p w14:paraId="027CE2D9" w14:textId="5F55545A" w:rsidR="00F03CB2" w:rsidRDefault="00F03CB2">
          <w:pPr>
            <w:pStyle w:val="TM2"/>
            <w:tabs>
              <w:tab w:val="right" w:leader="dot" w:pos="9396"/>
            </w:tabs>
            <w:rPr>
              <w:rFonts w:eastAsiaTheme="minorEastAsia" w:cstheme="minorBidi"/>
              <w:smallCaps w:val="0"/>
              <w:noProof/>
              <w:sz w:val="24"/>
              <w:szCs w:val="24"/>
              <w:lang w:eastAsia="fr-CA"/>
            </w:rPr>
          </w:pPr>
          <w:hyperlink w:anchor="_Toc231375088" w:history="1">
            <w:r w:rsidRPr="00A83746">
              <w:rPr>
                <w:rStyle w:val="Hyperlien"/>
                <w:noProof/>
              </w:rPr>
              <w:t>Supplementary Table 1 – Mean (SD) raw symptom scores for each symptom dimension of the CASH instrument.</w:t>
            </w:r>
            <w:r>
              <w:rPr>
                <w:noProof/>
                <w:webHidden/>
              </w:rPr>
              <w:tab/>
            </w:r>
            <w:r>
              <w:rPr>
                <w:noProof/>
                <w:webHidden/>
              </w:rPr>
              <w:fldChar w:fldCharType="begin"/>
            </w:r>
            <w:r>
              <w:rPr>
                <w:noProof/>
                <w:webHidden/>
              </w:rPr>
              <w:instrText xml:space="preserve"> PAGEREF _Toc231375088 \h </w:instrText>
            </w:r>
            <w:r>
              <w:rPr>
                <w:noProof/>
                <w:webHidden/>
              </w:rPr>
            </w:r>
            <w:r>
              <w:rPr>
                <w:noProof/>
                <w:webHidden/>
              </w:rPr>
              <w:fldChar w:fldCharType="separate"/>
            </w:r>
            <w:r>
              <w:rPr>
                <w:noProof/>
                <w:webHidden/>
              </w:rPr>
              <w:t>6</w:t>
            </w:r>
            <w:r>
              <w:rPr>
                <w:noProof/>
                <w:webHidden/>
              </w:rPr>
              <w:fldChar w:fldCharType="end"/>
            </w:r>
          </w:hyperlink>
        </w:p>
        <w:p w14:paraId="0C174DAA" w14:textId="631498F2" w:rsidR="00F03CB2" w:rsidRDefault="00F03CB2">
          <w:pPr>
            <w:pStyle w:val="TM2"/>
            <w:tabs>
              <w:tab w:val="right" w:leader="dot" w:pos="9396"/>
            </w:tabs>
            <w:rPr>
              <w:rFonts w:eastAsiaTheme="minorEastAsia" w:cstheme="minorBidi"/>
              <w:smallCaps w:val="0"/>
              <w:noProof/>
              <w:sz w:val="24"/>
              <w:szCs w:val="24"/>
              <w:lang w:eastAsia="fr-CA"/>
            </w:rPr>
          </w:pPr>
          <w:hyperlink w:anchor="_Toc231375089" w:history="1">
            <w:r w:rsidRPr="00A83746">
              <w:rPr>
                <w:rStyle w:val="Hyperlien"/>
                <w:noProof/>
              </w:rPr>
              <w:t xml:space="preserve">Supplementary Table 2 </w:t>
            </w:r>
            <w:r w:rsidRPr="00A83746">
              <w:rPr>
                <w:rStyle w:val="Hyperlien"/>
                <w:rFonts w:eastAsia="Calibri"/>
                <w:noProof/>
              </w:rPr>
              <w:t>–</w:t>
            </w:r>
            <w:r w:rsidRPr="00A83746">
              <w:rPr>
                <w:rStyle w:val="Hyperlien"/>
                <w:noProof/>
              </w:rPr>
              <w:t xml:space="preserve"> Number of cases and controls depending on the reference group used in the analysis.</w:t>
            </w:r>
            <w:r>
              <w:rPr>
                <w:noProof/>
                <w:webHidden/>
              </w:rPr>
              <w:tab/>
            </w:r>
            <w:r>
              <w:rPr>
                <w:noProof/>
                <w:webHidden/>
              </w:rPr>
              <w:fldChar w:fldCharType="begin"/>
            </w:r>
            <w:r>
              <w:rPr>
                <w:noProof/>
                <w:webHidden/>
              </w:rPr>
              <w:instrText xml:space="preserve"> PAGEREF _Toc231375089 \h </w:instrText>
            </w:r>
            <w:r>
              <w:rPr>
                <w:noProof/>
                <w:webHidden/>
              </w:rPr>
            </w:r>
            <w:r>
              <w:rPr>
                <w:noProof/>
                <w:webHidden/>
              </w:rPr>
              <w:fldChar w:fldCharType="separate"/>
            </w:r>
            <w:r>
              <w:rPr>
                <w:noProof/>
                <w:webHidden/>
              </w:rPr>
              <w:t>7</w:t>
            </w:r>
            <w:r>
              <w:rPr>
                <w:noProof/>
                <w:webHidden/>
              </w:rPr>
              <w:fldChar w:fldCharType="end"/>
            </w:r>
          </w:hyperlink>
        </w:p>
        <w:p w14:paraId="750B3A64" w14:textId="314D5546" w:rsidR="00F03CB2" w:rsidRDefault="00F03CB2">
          <w:pPr>
            <w:pStyle w:val="TM2"/>
            <w:tabs>
              <w:tab w:val="right" w:leader="dot" w:pos="9396"/>
            </w:tabs>
            <w:rPr>
              <w:rFonts w:eastAsiaTheme="minorEastAsia" w:cstheme="minorBidi"/>
              <w:smallCaps w:val="0"/>
              <w:noProof/>
              <w:sz w:val="24"/>
              <w:szCs w:val="24"/>
              <w:lang w:eastAsia="fr-CA"/>
            </w:rPr>
          </w:pPr>
          <w:hyperlink w:anchor="_Toc231375090" w:history="1">
            <w:r w:rsidRPr="00A83746">
              <w:rPr>
                <w:rStyle w:val="Hyperlien"/>
                <w:rFonts w:eastAsia="Times New Roman"/>
                <w:noProof/>
              </w:rPr>
              <w:t>Supplementary Table 3 – Number of variants and subjects for each data source.</w:t>
            </w:r>
            <w:r>
              <w:rPr>
                <w:noProof/>
                <w:webHidden/>
              </w:rPr>
              <w:tab/>
            </w:r>
            <w:r>
              <w:rPr>
                <w:noProof/>
                <w:webHidden/>
              </w:rPr>
              <w:fldChar w:fldCharType="begin"/>
            </w:r>
            <w:r>
              <w:rPr>
                <w:noProof/>
                <w:webHidden/>
              </w:rPr>
              <w:instrText xml:space="preserve"> PAGEREF _Toc231375090 \h </w:instrText>
            </w:r>
            <w:r>
              <w:rPr>
                <w:noProof/>
                <w:webHidden/>
              </w:rPr>
            </w:r>
            <w:r>
              <w:rPr>
                <w:noProof/>
                <w:webHidden/>
              </w:rPr>
              <w:fldChar w:fldCharType="separate"/>
            </w:r>
            <w:r>
              <w:rPr>
                <w:noProof/>
                <w:webHidden/>
              </w:rPr>
              <w:t>8</w:t>
            </w:r>
            <w:r>
              <w:rPr>
                <w:noProof/>
                <w:webHidden/>
              </w:rPr>
              <w:fldChar w:fldCharType="end"/>
            </w:r>
          </w:hyperlink>
        </w:p>
        <w:p w14:paraId="4ACBF1AC" w14:textId="1F1D4176" w:rsidR="00F03CB2" w:rsidRDefault="00F03CB2">
          <w:pPr>
            <w:pStyle w:val="TM2"/>
            <w:tabs>
              <w:tab w:val="right" w:leader="dot" w:pos="9396"/>
            </w:tabs>
            <w:rPr>
              <w:rFonts w:eastAsiaTheme="minorEastAsia" w:cstheme="minorBidi"/>
              <w:smallCaps w:val="0"/>
              <w:noProof/>
              <w:sz w:val="24"/>
              <w:szCs w:val="24"/>
              <w:lang w:eastAsia="fr-CA"/>
            </w:rPr>
          </w:pPr>
          <w:hyperlink w:anchor="_Toc231375091" w:history="1">
            <w:r w:rsidRPr="00A83746">
              <w:rPr>
                <w:rStyle w:val="Hyperlien"/>
                <w:noProof/>
              </w:rPr>
              <w:t xml:space="preserve">Supplementary Table 4 </w:t>
            </w:r>
            <w:r w:rsidRPr="00A83746">
              <w:rPr>
                <w:rStyle w:val="Hyperlien"/>
                <w:rFonts w:eastAsia="Times New Roman"/>
                <w:b/>
                <w:bCs/>
                <w:noProof/>
              </w:rPr>
              <w:t>–</w:t>
            </w:r>
            <w:r w:rsidRPr="00A83746">
              <w:rPr>
                <w:rStyle w:val="Hyperlien"/>
                <w:noProof/>
              </w:rPr>
              <w:t xml:space="preserve"> Number of cases (broad phenotypes) and controls depending on the affected parent and the reference group used in the analysis.</w:t>
            </w:r>
            <w:r>
              <w:rPr>
                <w:noProof/>
                <w:webHidden/>
              </w:rPr>
              <w:tab/>
            </w:r>
            <w:r>
              <w:rPr>
                <w:noProof/>
                <w:webHidden/>
              </w:rPr>
              <w:fldChar w:fldCharType="begin"/>
            </w:r>
            <w:r>
              <w:rPr>
                <w:noProof/>
                <w:webHidden/>
              </w:rPr>
              <w:instrText xml:space="preserve"> PAGEREF _Toc231375091 \h </w:instrText>
            </w:r>
            <w:r>
              <w:rPr>
                <w:noProof/>
                <w:webHidden/>
              </w:rPr>
            </w:r>
            <w:r>
              <w:rPr>
                <w:noProof/>
                <w:webHidden/>
              </w:rPr>
              <w:fldChar w:fldCharType="separate"/>
            </w:r>
            <w:r>
              <w:rPr>
                <w:noProof/>
                <w:webHidden/>
              </w:rPr>
              <w:t>9</w:t>
            </w:r>
            <w:r>
              <w:rPr>
                <w:noProof/>
                <w:webHidden/>
              </w:rPr>
              <w:fldChar w:fldCharType="end"/>
            </w:r>
          </w:hyperlink>
        </w:p>
        <w:p w14:paraId="0D033EDC" w14:textId="7E9BD984" w:rsidR="00F03CB2" w:rsidRDefault="00F03CB2">
          <w:pPr>
            <w:pStyle w:val="TM2"/>
            <w:tabs>
              <w:tab w:val="right" w:leader="dot" w:pos="9396"/>
            </w:tabs>
            <w:rPr>
              <w:rFonts w:eastAsiaTheme="minorEastAsia" w:cstheme="minorBidi"/>
              <w:smallCaps w:val="0"/>
              <w:noProof/>
              <w:sz w:val="24"/>
              <w:szCs w:val="24"/>
              <w:lang w:eastAsia="fr-CA"/>
            </w:rPr>
          </w:pPr>
          <w:hyperlink w:anchor="_Toc231375092" w:history="1">
            <w:r w:rsidRPr="00A83746">
              <w:rPr>
                <w:rStyle w:val="Hyperlien"/>
                <w:noProof/>
              </w:rPr>
              <w:t xml:space="preserve">Supplementary Table 5 </w:t>
            </w:r>
            <w:r w:rsidRPr="00A83746">
              <w:rPr>
                <w:rStyle w:val="Hyperlien"/>
                <w:rFonts w:eastAsia="Times New Roman"/>
                <w:b/>
                <w:bCs/>
                <w:noProof/>
              </w:rPr>
              <w:t>–</w:t>
            </w:r>
            <w:r w:rsidRPr="00A83746">
              <w:rPr>
                <w:rStyle w:val="Hyperlien"/>
                <w:noProof/>
              </w:rPr>
              <w:t xml:space="preserve"> BD PRS mean and pooled standard deviation within the 48 families for the broad SZ + BD + SAD phenotype.</w:t>
            </w:r>
            <w:r>
              <w:rPr>
                <w:noProof/>
                <w:webHidden/>
              </w:rPr>
              <w:tab/>
            </w:r>
            <w:r>
              <w:rPr>
                <w:noProof/>
                <w:webHidden/>
              </w:rPr>
              <w:fldChar w:fldCharType="begin"/>
            </w:r>
            <w:r>
              <w:rPr>
                <w:noProof/>
                <w:webHidden/>
              </w:rPr>
              <w:instrText xml:space="preserve"> PAGEREF _Toc231375092 \h </w:instrText>
            </w:r>
            <w:r>
              <w:rPr>
                <w:noProof/>
                <w:webHidden/>
              </w:rPr>
            </w:r>
            <w:r>
              <w:rPr>
                <w:noProof/>
                <w:webHidden/>
              </w:rPr>
              <w:fldChar w:fldCharType="separate"/>
            </w:r>
            <w:r>
              <w:rPr>
                <w:noProof/>
                <w:webHidden/>
              </w:rPr>
              <w:t>11</w:t>
            </w:r>
            <w:r>
              <w:rPr>
                <w:noProof/>
                <w:webHidden/>
              </w:rPr>
              <w:fldChar w:fldCharType="end"/>
            </w:r>
          </w:hyperlink>
        </w:p>
        <w:p w14:paraId="508F3C90" w14:textId="30CDE9D5" w:rsidR="00F03CB2" w:rsidRDefault="00F03CB2">
          <w:pPr>
            <w:pStyle w:val="TM2"/>
            <w:tabs>
              <w:tab w:val="right" w:leader="dot" w:pos="9396"/>
            </w:tabs>
            <w:rPr>
              <w:rFonts w:eastAsiaTheme="minorEastAsia" w:cstheme="minorBidi"/>
              <w:smallCaps w:val="0"/>
              <w:noProof/>
              <w:sz w:val="24"/>
              <w:szCs w:val="24"/>
              <w:lang w:eastAsia="fr-CA"/>
            </w:rPr>
          </w:pPr>
          <w:hyperlink w:anchor="_Toc231375093" w:history="1">
            <w:r w:rsidRPr="00A83746">
              <w:rPr>
                <w:rStyle w:val="Hyperlien"/>
                <w:noProof/>
              </w:rPr>
              <w:t xml:space="preserve">Supplementary Table 6 </w:t>
            </w:r>
            <w:r w:rsidRPr="00A83746">
              <w:rPr>
                <w:rStyle w:val="Hyperlien"/>
                <w:rFonts w:eastAsia="Times New Roman"/>
                <w:b/>
                <w:bCs/>
                <w:noProof/>
              </w:rPr>
              <w:t>–</w:t>
            </w:r>
            <w:r w:rsidRPr="00A83746">
              <w:rPr>
                <w:rStyle w:val="Hyperlien"/>
                <w:noProof/>
              </w:rPr>
              <w:t xml:space="preserve"> SZ PRS mean and pooled standard deviation within the 48 families for the broad SZ + BD + SAD phenotype.</w:t>
            </w:r>
            <w:r>
              <w:rPr>
                <w:noProof/>
                <w:webHidden/>
              </w:rPr>
              <w:tab/>
            </w:r>
            <w:r>
              <w:rPr>
                <w:noProof/>
                <w:webHidden/>
              </w:rPr>
              <w:fldChar w:fldCharType="begin"/>
            </w:r>
            <w:r>
              <w:rPr>
                <w:noProof/>
                <w:webHidden/>
              </w:rPr>
              <w:instrText xml:space="preserve"> PAGEREF _Toc231375093 \h </w:instrText>
            </w:r>
            <w:r>
              <w:rPr>
                <w:noProof/>
                <w:webHidden/>
              </w:rPr>
            </w:r>
            <w:r>
              <w:rPr>
                <w:noProof/>
                <w:webHidden/>
              </w:rPr>
              <w:fldChar w:fldCharType="separate"/>
            </w:r>
            <w:r>
              <w:rPr>
                <w:noProof/>
                <w:webHidden/>
              </w:rPr>
              <w:t>12</w:t>
            </w:r>
            <w:r>
              <w:rPr>
                <w:noProof/>
                <w:webHidden/>
              </w:rPr>
              <w:fldChar w:fldCharType="end"/>
            </w:r>
          </w:hyperlink>
        </w:p>
        <w:p w14:paraId="22133476" w14:textId="4CD1DD51" w:rsidR="00F03CB2" w:rsidRDefault="00F03CB2">
          <w:pPr>
            <w:pStyle w:val="TM2"/>
            <w:tabs>
              <w:tab w:val="right" w:leader="dot" w:pos="9396"/>
            </w:tabs>
            <w:rPr>
              <w:rFonts w:eastAsiaTheme="minorEastAsia" w:cstheme="minorBidi"/>
              <w:smallCaps w:val="0"/>
              <w:noProof/>
              <w:sz w:val="24"/>
              <w:szCs w:val="24"/>
              <w:lang w:eastAsia="fr-CA"/>
            </w:rPr>
          </w:pPr>
          <w:hyperlink w:anchor="_Toc231375094" w:history="1">
            <w:r w:rsidRPr="00A83746">
              <w:rPr>
                <w:rStyle w:val="Hyperlien"/>
                <w:rFonts w:eastAsia="Times New Roman"/>
                <w:noProof/>
              </w:rPr>
              <w:t xml:space="preserve">Supplementary Table 7 </w:t>
            </w:r>
            <w:r w:rsidRPr="00A83746">
              <w:rPr>
                <w:rStyle w:val="Hyperlien"/>
                <w:rFonts w:eastAsia="Times New Roman"/>
                <w:b/>
                <w:bCs/>
                <w:noProof/>
              </w:rPr>
              <w:t>–</w:t>
            </w:r>
            <w:r w:rsidRPr="00A83746">
              <w:rPr>
                <w:rStyle w:val="Hyperlien"/>
                <w:rFonts w:eastAsia="Times New Roman"/>
                <w:noProof/>
              </w:rPr>
              <w:t xml:space="preserve"> Probability of observing low PRS (defined as a mean PRS among cases &lt; 0) with the broad SZ + BD + SAD phenotype in families from Figure 2A.</w:t>
            </w:r>
            <w:r>
              <w:rPr>
                <w:noProof/>
                <w:webHidden/>
              </w:rPr>
              <w:tab/>
            </w:r>
            <w:r>
              <w:rPr>
                <w:noProof/>
                <w:webHidden/>
              </w:rPr>
              <w:fldChar w:fldCharType="begin"/>
            </w:r>
            <w:r>
              <w:rPr>
                <w:noProof/>
                <w:webHidden/>
              </w:rPr>
              <w:instrText xml:space="preserve"> PAGEREF _Toc231375094 \h </w:instrText>
            </w:r>
            <w:r>
              <w:rPr>
                <w:noProof/>
                <w:webHidden/>
              </w:rPr>
            </w:r>
            <w:r>
              <w:rPr>
                <w:noProof/>
                <w:webHidden/>
              </w:rPr>
              <w:fldChar w:fldCharType="separate"/>
            </w:r>
            <w:r>
              <w:rPr>
                <w:noProof/>
                <w:webHidden/>
              </w:rPr>
              <w:t>13</w:t>
            </w:r>
            <w:r>
              <w:rPr>
                <w:noProof/>
                <w:webHidden/>
              </w:rPr>
              <w:fldChar w:fldCharType="end"/>
            </w:r>
          </w:hyperlink>
        </w:p>
        <w:p w14:paraId="55D045AB" w14:textId="4EEA3661" w:rsidR="00F03CB2" w:rsidRDefault="00F03CB2">
          <w:pPr>
            <w:pStyle w:val="TM2"/>
            <w:tabs>
              <w:tab w:val="right" w:leader="dot" w:pos="9396"/>
            </w:tabs>
            <w:rPr>
              <w:rFonts w:eastAsiaTheme="minorEastAsia" w:cstheme="minorBidi"/>
              <w:smallCaps w:val="0"/>
              <w:noProof/>
              <w:sz w:val="24"/>
              <w:szCs w:val="24"/>
              <w:lang w:eastAsia="fr-CA"/>
            </w:rPr>
          </w:pPr>
          <w:hyperlink w:anchor="_Toc231375095" w:history="1">
            <w:r w:rsidRPr="00A83746">
              <w:rPr>
                <w:rStyle w:val="Hyperlien"/>
                <w:rFonts w:eastAsia="Times New Roman"/>
                <w:noProof/>
              </w:rPr>
              <w:t xml:space="preserve">Supplementary Table 8 </w:t>
            </w:r>
            <w:r w:rsidRPr="00A83746">
              <w:rPr>
                <w:rStyle w:val="Hyperlien"/>
                <w:rFonts w:eastAsia="Times New Roman"/>
                <w:b/>
                <w:bCs/>
                <w:noProof/>
              </w:rPr>
              <w:t>–</w:t>
            </w:r>
            <w:r w:rsidRPr="00A83746">
              <w:rPr>
                <w:rStyle w:val="Hyperlien"/>
                <w:rFonts w:eastAsia="Times New Roman"/>
                <w:noProof/>
              </w:rPr>
              <w:t xml:space="preserve"> Probability of observing high PRS (defined as a mean PRS among cases &gt; 1) with the broad SZ + BD + SAD phenotype in families from Figure 2B.</w:t>
            </w:r>
            <w:r>
              <w:rPr>
                <w:noProof/>
                <w:webHidden/>
              </w:rPr>
              <w:tab/>
            </w:r>
            <w:r>
              <w:rPr>
                <w:noProof/>
                <w:webHidden/>
              </w:rPr>
              <w:fldChar w:fldCharType="begin"/>
            </w:r>
            <w:r>
              <w:rPr>
                <w:noProof/>
                <w:webHidden/>
              </w:rPr>
              <w:instrText xml:space="preserve"> PAGEREF _Toc231375095 \h </w:instrText>
            </w:r>
            <w:r>
              <w:rPr>
                <w:noProof/>
                <w:webHidden/>
              </w:rPr>
            </w:r>
            <w:r>
              <w:rPr>
                <w:noProof/>
                <w:webHidden/>
              </w:rPr>
              <w:fldChar w:fldCharType="separate"/>
            </w:r>
            <w:r>
              <w:rPr>
                <w:noProof/>
                <w:webHidden/>
              </w:rPr>
              <w:t>14</w:t>
            </w:r>
            <w:r>
              <w:rPr>
                <w:noProof/>
                <w:webHidden/>
              </w:rPr>
              <w:fldChar w:fldCharType="end"/>
            </w:r>
          </w:hyperlink>
        </w:p>
        <w:p w14:paraId="320D90CE" w14:textId="30BEB3B0" w:rsidR="00F03CB2" w:rsidRDefault="00F03CB2">
          <w:pPr>
            <w:pStyle w:val="TM2"/>
            <w:tabs>
              <w:tab w:val="right" w:leader="dot" w:pos="9396"/>
            </w:tabs>
            <w:rPr>
              <w:rFonts w:eastAsiaTheme="minorEastAsia" w:cstheme="minorBidi"/>
              <w:smallCaps w:val="0"/>
              <w:noProof/>
              <w:sz w:val="24"/>
              <w:szCs w:val="24"/>
              <w:lang w:eastAsia="fr-CA"/>
            </w:rPr>
          </w:pPr>
          <w:hyperlink w:anchor="_Toc231375096" w:history="1">
            <w:r w:rsidRPr="00A83746">
              <w:rPr>
                <w:rStyle w:val="Hyperlien"/>
                <w:noProof/>
              </w:rPr>
              <w:t>Supplementary Table 9 – Description of the subsample (N = 334) of affected family members for whom PCA was performed on symptom dimensions, stratified by sex.</w:t>
            </w:r>
            <w:r>
              <w:rPr>
                <w:noProof/>
                <w:webHidden/>
              </w:rPr>
              <w:tab/>
            </w:r>
            <w:r>
              <w:rPr>
                <w:noProof/>
                <w:webHidden/>
              </w:rPr>
              <w:fldChar w:fldCharType="begin"/>
            </w:r>
            <w:r>
              <w:rPr>
                <w:noProof/>
                <w:webHidden/>
              </w:rPr>
              <w:instrText xml:space="preserve"> PAGEREF _Toc231375096 \h </w:instrText>
            </w:r>
            <w:r>
              <w:rPr>
                <w:noProof/>
                <w:webHidden/>
              </w:rPr>
            </w:r>
            <w:r>
              <w:rPr>
                <w:noProof/>
                <w:webHidden/>
              </w:rPr>
              <w:fldChar w:fldCharType="separate"/>
            </w:r>
            <w:r>
              <w:rPr>
                <w:noProof/>
                <w:webHidden/>
              </w:rPr>
              <w:t>15</w:t>
            </w:r>
            <w:r>
              <w:rPr>
                <w:noProof/>
                <w:webHidden/>
              </w:rPr>
              <w:fldChar w:fldCharType="end"/>
            </w:r>
          </w:hyperlink>
        </w:p>
        <w:p w14:paraId="4D7906F3" w14:textId="630D7A27" w:rsidR="00F03CB2" w:rsidRDefault="00F03CB2">
          <w:pPr>
            <w:pStyle w:val="TM2"/>
            <w:tabs>
              <w:tab w:val="right" w:leader="dot" w:pos="9396"/>
            </w:tabs>
            <w:rPr>
              <w:rFonts w:eastAsiaTheme="minorEastAsia" w:cstheme="minorBidi"/>
              <w:smallCaps w:val="0"/>
              <w:noProof/>
              <w:sz w:val="24"/>
              <w:szCs w:val="24"/>
              <w:lang w:eastAsia="fr-CA"/>
            </w:rPr>
          </w:pPr>
          <w:hyperlink w:anchor="_Toc231375097" w:history="1">
            <w:r w:rsidRPr="00A83746">
              <w:rPr>
                <w:rStyle w:val="Hyperlien"/>
                <w:noProof/>
              </w:rPr>
              <w:t>Supplementary Table 10 – Associations between familial PRS and extended phenotypes.</w:t>
            </w:r>
            <w:r>
              <w:rPr>
                <w:noProof/>
                <w:webHidden/>
              </w:rPr>
              <w:tab/>
            </w:r>
            <w:r>
              <w:rPr>
                <w:noProof/>
                <w:webHidden/>
              </w:rPr>
              <w:fldChar w:fldCharType="begin"/>
            </w:r>
            <w:r>
              <w:rPr>
                <w:noProof/>
                <w:webHidden/>
              </w:rPr>
              <w:instrText xml:space="preserve"> PAGEREF _Toc231375097 \h </w:instrText>
            </w:r>
            <w:r>
              <w:rPr>
                <w:noProof/>
                <w:webHidden/>
              </w:rPr>
            </w:r>
            <w:r>
              <w:rPr>
                <w:noProof/>
                <w:webHidden/>
              </w:rPr>
              <w:fldChar w:fldCharType="separate"/>
            </w:r>
            <w:r>
              <w:rPr>
                <w:noProof/>
                <w:webHidden/>
              </w:rPr>
              <w:t>16</w:t>
            </w:r>
            <w:r>
              <w:rPr>
                <w:noProof/>
                <w:webHidden/>
              </w:rPr>
              <w:fldChar w:fldCharType="end"/>
            </w:r>
          </w:hyperlink>
        </w:p>
        <w:p w14:paraId="370C897F" w14:textId="75E7B286" w:rsidR="00F03CB2" w:rsidRDefault="00F03CB2">
          <w:pPr>
            <w:pStyle w:val="TM2"/>
            <w:tabs>
              <w:tab w:val="right" w:leader="dot" w:pos="9396"/>
            </w:tabs>
            <w:rPr>
              <w:rFonts w:eastAsiaTheme="minorEastAsia" w:cstheme="minorBidi"/>
              <w:smallCaps w:val="0"/>
              <w:noProof/>
              <w:sz w:val="24"/>
              <w:szCs w:val="24"/>
              <w:lang w:eastAsia="fr-CA"/>
            </w:rPr>
          </w:pPr>
          <w:hyperlink w:anchor="_Toc231375098" w:history="1">
            <w:r w:rsidRPr="00A83746">
              <w:rPr>
                <w:rStyle w:val="Hyperlien"/>
                <w:noProof/>
              </w:rPr>
              <w:t xml:space="preserve">Supplementary Table 11 – Associations between familial PRS and extended phenotypes: </w:t>
            </w:r>
            <w:r w:rsidRPr="00A83746">
              <w:rPr>
                <w:rStyle w:val="Hyperlien"/>
                <w:noProof/>
                <w:lang w:val="en-US"/>
              </w:rPr>
              <w:t>Sex-stratified effects for significant and trending PRS interactions.</w:t>
            </w:r>
            <w:r>
              <w:rPr>
                <w:noProof/>
                <w:webHidden/>
              </w:rPr>
              <w:tab/>
            </w:r>
            <w:r>
              <w:rPr>
                <w:noProof/>
                <w:webHidden/>
              </w:rPr>
              <w:fldChar w:fldCharType="begin"/>
            </w:r>
            <w:r>
              <w:rPr>
                <w:noProof/>
                <w:webHidden/>
              </w:rPr>
              <w:instrText xml:space="preserve"> PAGEREF _Toc231375098 \h </w:instrText>
            </w:r>
            <w:r>
              <w:rPr>
                <w:noProof/>
                <w:webHidden/>
              </w:rPr>
            </w:r>
            <w:r>
              <w:rPr>
                <w:noProof/>
                <w:webHidden/>
              </w:rPr>
              <w:fldChar w:fldCharType="separate"/>
            </w:r>
            <w:r>
              <w:rPr>
                <w:noProof/>
                <w:webHidden/>
              </w:rPr>
              <w:t>17</w:t>
            </w:r>
            <w:r>
              <w:rPr>
                <w:noProof/>
                <w:webHidden/>
              </w:rPr>
              <w:fldChar w:fldCharType="end"/>
            </w:r>
          </w:hyperlink>
        </w:p>
        <w:p w14:paraId="77039238" w14:textId="4F0C8F70" w:rsidR="00F03CB2" w:rsidRDefault="00F03CB2">
          <w:pPr>
            <w:pStyle w:val="TM1"/>
            <w:tabs>
              <w:tab w:val="left" w:pos="480"/>
              <w:tab w:val="right" w:leader="dot" w:pos="9396"/>
            </w:tabs>
            <w:rPr>
              <w:rFonts w:eastAsiaTheme="minorEastAsia" w:cstheme="minorBidi"/>
              <w:b w:val="0"/>
              <w:bCs w:val="0"/>
              <w:caps w:val="0"/>
              <w:noProof/>
              <w:sz w:val="24"/>
              <w:szCs w:val="24"/>
              <w:lang w:eastAsia="fr-CA"/>
            </w:rPr>
          </w:pPr>
          <w:hyperlink w:anchor="_Toc231375099" w:history="1">
            <w:r w:rsidRPr="00A83746">
              <w:rPr>
                <w:rStyle w:val="Hyperlien"/>
                <w:noProof/>
                <w:lang w:val="en-CA"/>
              </w:rPr>
              <w:t>3</w:t>
            </w:r>
            <w:r>
              <w:rPr>
                <w:rFonts w:eastAsiaTheme="minorEastAsia" w:cstheme="minorBidi"/>
                <w:b w:val="0"/>
                <w:bCs w:val="0"/>
                <w:caps w:val="0"/>
                <w:noProof/>
                <w:sz w:val="24"/>
                <w:szCs w:val="24"/>
                <w:lang w:eastAsia="fr-CA"/>
              </w:rPr>
              <w:tab/>
            </w:r>
            <w:r w:rsidRPr="00A83746">
              <w:rPr>
                <w:rStyle w:val="Hyperlien"/>
                <w:noProof/>
                <w:lang w:val="en-CA"/>
              </w:rPr>
              <w:t>Supplementary Figures</w:t>
            </w:r>
            <w:r>
              <w:rPr>
                <w:noProof/>
                <w:webHidden/>
              </w:rPr>
              <w:tab/>
            </w:r>
            <w:r>
              <w:rPr>
                <w:noProof/>
                <w:webHidden/>
              </w:rPr>
              <w:fldChar w:fldCharType="begin"/>
            </w:r>
            <w:r>
              <w:rPr>
                <w:noProof/>
                <w:webHidden/>
              </w:rPr>
              <w:instrText xml:space="preserve"> PAGEREF _Toc231375099 \h </w:instrText>
            </w:r>
            <w:r>
              <w:rPr>
                <w:noProof/>
                <w:webHidden/>
              </w:rPr>
            </w:r>
            <w:r>
              <w:rPr>
                <w:noProof/>
                <w:webHidden/>
              </w:rPr>
              <w:fldChar w:fldCharType="separate"/>
            </w:r>
            <w:r>
              <w:rPr>
                <w:noProof/>
                <w:webHidden/>
              </w:rPr>
              <w:t>18</w:t>
            </w:r>
            <w:r>
              <w:rPr>
                <w:noProof/>
                <w:webHidden/>
              </w:rPr>
              <w:fldChar w:fldCharType="end"/>
            </w:r>
          </w:hyperlink>
        </w:p>
        <w:p w14:paraId="5F0D5A50" w14:textId="60CADFF3" w:rsidR="00F03CB2" w:rsidRDefault="00F03CB2">
          <w:pPr>
            <w:pStyle w:val="TM2"/>
            <w:tabs>
              <w:tab w:val="right" w:leader="dot" w:pos="9396"/>
            </w:tabs>
            <w:rPr>
              <w:rFonts w:eastAsiaTheme="minorEastAsia" w:cstheme="minorBidi"/>
              <w:smallCaps w:val="0"/>
              <w:noProof/>
              <w:sz w:val="24"/>
              <w:szCs w:val="24"/>
              <w:lang w:eastAsia="fr-CA"/>
            </w:rPr>
          </w:pPr>
          <w:hyperlink w:anchor="_Toc231375100" w:history="1">
            <w:r w:rsidRPr="00A83746">
              <w:rPr>
                <w:rStyle w:val="Hyperlien"/>
                <w:noProof/>
                <w:lang w:val="en-US"/>
              </w:rPr>
              <w:t xml:space="preserve">Supplementary Figure </w:t>
            </w:r>
            <w:r w:rsidRPr="00A83746">
              <w:rPr>
                <w:rStyle w:val="Hyperlien"/>
                <w:noProof/>
              </w:rPr>
              <w:t xml:space="preserve">1 </w:t>
            </w:r>
            <w:r w:rsidRPr="00A83746">
              <w:rPr>
                <w:rStyle w:val="Hyperlien"/>
                <w:noProof/>
                <w:lang w:val="en-US"/>
              </w:rPr>
              <w:t>–</w:t>
            </w:r>
            <w:r w:rsidRPr="00A83746">
              <w:rPr>
                <w:rStyle w:val="Hyperlien"/>
                <w:noProof/>
              </w:rPr>
              <w:t xml:space="preserve"> Principal component analysis results: Standardized loadings of symptom dimensions on the first three principal components.</w:t>
            </w:r>
            <w:r>
              <w:rPr>
                <w:noProof/>
                <w:webHidden/>
              </w:rPr>
              <w:tab/>
            </w:r>
            <w:r>
              <w:rPr>
                <w:noProof/>
                <w:webHidden/>
              </w:rPr>
              <w:fldChar w:fldCharType="begin"/>
            </w:r>
            <w:r>
              <w:rPr>
                <w:noProof/>
                <w:webHidden/>
              </w:rPr>
              <w:instrText xml:space="preserve"> PAGEREF _Toc231375100 \h </w:instrText>
            </w:r>
            <w:r>
              <w:rPr>
                <w:noProof/>
                <w:webHidden/>
              </w:rPr>
            </w:r>
            <w:r>
              <w:rPr>
                <w:noProof/>
                <w:webHidden/>
              </w:rPr>
              <w:fldChar w:fldCharType="separate"/>
            </w:r>
            <w:r>
              <w:rPr>
                <w:noProof/>
                <w:webHidden/>
              </w:rPr>
              <w:t>18</w:t>
            </w:r>
            <w:r>
              <w:rPr>
                <w:noProof/>
                <w:webHidden/>
              </w:rPr>
              <w:fldChar w:fldCharType="end"/>
            </w:r>
          </w:hyperlink>
        </w:p>
        <w:p w14:paraId="1E4EA587" w14:textId="73C172A5" w:rsidR="00F03CB2" w:rsidRDefault="00F03CB2">
          <w:pPr>
            <w:pStyle w:val="TM2"/>
            <w:tabs>
              <w:tab w:val="right" w:leader="dot" w:pos="9396"/>
            </w:tabs>
            <w:rPr>
              <w:rFonts w:eastAsiaTheme="minorEastAsia" w:cstheme="minorBidi"/>
              <w:smallCaps w:val="0"/>
              <w:noProof/>
              <w:sz w:val="24"/>
              <w:szCs w:val="24"/>
              <w:lang w:eastAsia="fr-CA"/>
            </w:rPr>
          </w:pPr>
          <w:hyperlink w:anchor="_Toc231375101" w:history="1">
            <w:r w:rsidRPr="00A83746">
              <w:rPr>
                <w:rStyle w:val="Hyperlien"/>
                <w:noProof/>
              </w:rPr>
              <w:t>Supplementary Figure 2 – Whole Genome sequencing Quality Control Flowchart.</w:t>
            </w:r>
            <w:r>
              <w:rPr>
                <w:noProof/>
                <w:webHidden/>
              </w:rPr>
              <w:tab/>
            </w:r>
            <w:r>
              <w:rPr>
                <w:noProof/>
                <w:webHidden/>
              </w:rPr>
              <w:fldChar w:fldCharType="begin"/>
            </w:r>
            <w:r>
              <w:rPr>
                <w:noProof/>
                <w:webHidden/>
              </w:rPr>
              <w:instrText xml:space="preserve"> PAGEREF _Toc231375101 \h </w:instrText>
            </w:r>
            <w:r>
              <w:rPr>
                <w:noProof/>
                <w:webHidden/>
              </w:rPr>
            </w:r>
            <w:r>
              <w:rPr>
                <w:noProof/>
                <w:webHidden/>
              </w:rPr>
              <w:fldChar w:fldCharType="separate"/>
            </w:r>
            <w:r>
              <w:rPr>
                <w:noProof/>
                <w:webHidden/>
              </w:rPr>
              <w:t>19</w:t>
            </w:r>
            <w:r>
              <w:rPr>
                <w:noProof/>
                <w:webHidden/>
              </w:rPr>
              <w:fldChar w:fldCharType="end"/>
            </w:r>
          </w:hyperlink>
        </w:p>
        <w:p w14:paraId="4A30E630" w14:textId="50FFAD2D" w:rsidR="00F03CB2" w:rsidRDefault="00F03CB2">
          <w:pPr>
            <w:pStyle w:val="TM2"/>
            <w:tabs>
              <w:tab w:val="right" w:leader="dot" w:pos="9396"/>
            </w:tabs>
            <w:rPr>
              <w:rFonts w:eastAsiaTheme="minorEastAsia" w:cstheme="minorBidi"/>
              <w:smallCaps w:val="0"/>
              <w:noProof/>
              <w:sz w:val="24"/>
              <w:szCs w:val="24"/>
              <w:lang w:eastAsia="fr-CA"/>
            </w:rPr>
          </w:pPr>
          <w:hyperlink w:anchor="_Toc231375102" w:history="1">
            <w:r w:rsidRPr="00A83746">
              <w:rPr>
                <w:rStyle w:val="Hyperlien"/>
                <w:noProof/>
              </w:rPr>
              <w:t xml:space="preserve">Supplementary Figure 3 </w:t>
            </w:r>
            <w:r w:rsidRPr="00A83746">
              <w:rPr>
                <w:rStyle w:val="Hyperlien"/>
                <w:rFonts w:eastAsia="Times New Roman"/>
                <w:b/>
                <w:bCs/>
                <w:noProof/>
              </w:rPr>
              <w:t>–</w:t>
            </w:r>
            <w:r w:rsidRPr="00A83746">
              <w:rPr>
                <w:rStyle w:val="Hyperlien"/>
                <w:noProof/>
              </w:rPr>
              <w:t xml:space="preserve"> Principal component analysis (PCA) for the sequencing datasets.</w:t>
            </w:r>
            <w:r>
              <w:rPr>
                <w:noProof/>
                <w:webHidden/>
              </w:rPr>
              <w:tab/>
            </w:r>
            <w:r>
              <w:rPr>
                <w:noProof/>
                <w:webHidden/>
              </w:rPr>
              <w:fldChar w:fldCharType="begin"/>
            </w:r>
            <w:r>
              <w:rPr>
                <w:noProof/>
                <w:webHidden/>
              </w:rPr>
              <w:instrText xml:space="preserve"> PAGEREF _Toc231375102 \h </w:instrText>
            </w:r>
            <w:r>
              <w:rPr>
                <w:noProof/>
                <w:webHidden/>
              </w:rPr>
            </w:r>
            <w:r>
              <w:rPr>
                <w:noProof/>
                <w:webHidden/>
              </w:rPr>
              <w:fldChar w:fldCharType="separate"/>
            </w:r>
            <w:r>
              <w:rPr>
                <w:noProof/>
                <w:webHidden/>
              </w:rPr>
              <w:t>20</w:t>
            </w:r>
            <w:r>
              <w:rPr>
                <w:noProof/>
                <w:webHidden/>
              </w:rPr>
              <w:fldChar w:fldCharType="end"/>
            </w:r>
          </w:hyperlink>
        </w:p>
        <w:p w14:paraId="50FB977A" w14:textId="49F1DC52" w:rsidR="00F03CB2" w:rsidRDefault="00F03CB2">
          <w:pPr>
            <w:pStyle w:val="TM2"/>
            <w:tabs>
              <w:tab w:val="right" w:leader="dot" w:pos="9396"/>
            </w:tabs>
            <w:rPr>
              <w:rFonts w:eastAsiaTheme="minorEastAsia" w:cstheme="minorBidi"/>
              <w:smallCaps w:val="0"/>
              <w:noProof/>
              <w:sz w:val="24"/>
              <w:szCs w:val="24"/>
              <w:lang w:eastAsia="fr-CA"/>
            </w:rPr>
          </w:pPr>
          <w:hyperlink w:anchor="_Toc231375103" w:history="1">
            <w:r w:rsidRPr="00A83746">
              <w:rPr>
                <w:rStyle w:val="Hyperlien"/>
                <w:noProof/>
              </w:rPr>
              <w:t xml:space="preserve">Supplementary Figure 4 </w:t>
            </w:r>
            <w:r w:rsidRPr="00A83746">
              <w:rPr>
                <w:rStyle w:val="Hyperlien"/>
                <w:rFonts w:eastAsia="Times New Roman"/>
                <w:b/>
                <w:bCs/>
                <w:noProof/>
              </w:rPr>
              <w:t>–</w:t>
            </w:r>
            <w:r w:rsidRPr="00A83746">
              <w:rPr>
                <w:rStyle w:val="Hyperlien"/>
                <w:noProof/>
              </w:rPr>
              <w:t xml:space="preserve"> Estimated OR and AUC using the continuous PRS by region for the (A) Broad and (B) Narrow phenotypes.</w:t>
            </w:r>
            <w:r>
              <w:rPr>
                <w:noProof/>
                <w:webHidden/>
              </w:rPr>
              <w:tab/>
            </w:r>
            <w:r>
              <w:rPr>
                <w:noProof/>
                <w:webHidden/>
              </w:rPr>
              <w:fldChar w:fldCharType="begin"/>
            </w:r>
            <w:r>
              <w:rPr>
                <w:noProof/>
                <w:webHidden/>
              </w:rPr>
              <w:instrText xml:space="preserve"> PAGEREF _Toc231375103 \h </w:instrText>
            </w:r>
            <w:r>
              <w:rPr>
                <w:noProof/>
                <w:webHidden/>
              </w:rPr>
            </w:r>
            <w:r>
              <w:rPr>
                <w:noProof/>
                <w:webHidden/>
              </w:rPr>
              <w:fldChar w:fldCharType="separate"/>
            </w:r>
            <w:r>
              <w:rPr>
                <w:noProof/>
                <w:webHidden/>
              </w:rPr>
              <w:t>21</w:t>
            </w:r>
            <w:r>
              <w:rPr>
                <w:noProof/>
                <w:webHidden/>
              </w:rPr>
              <w:fldChar w:fldCharType="end"/>
            </w:r>
          </w:hyperlink>
        </w:p>
        <w:p w14:paraId="5EEF0D91" w14:textId="73FAC06E" w:rsidR="00F03CB2" w:rsidRDefault="00F03CB2">
          <w:pPr>
            <w:pStyle w:val="TM2"/>
            <w:tabs>
              <w:tab w:val="right" w:leader="dot" w:pos="9396"/>
            </w:tabs>
            <w:rPr>
              <w:rFonts w:eastAsiaTheme="minorEastAsia" w:cstheme="minorBidi"/>
              <w:smallCaps w:val="0"/>
              <w:noProof/>
              <w:sz w:val="24"/>
              <w:szCs w:val="24"/>
              <w:lang w:eastAsia="fr-CA"/>
            </w:rPr>
          </w:pPr>
          <w:hyperlink w:anchor="_Toc231375104" w:history="1">
            <w:r w:rsidRPr="00A83746">
              <w:rPr>
                <w:rStyle w:val="Hyperlien"/>
                <w:noProof/>
              </w:rPr>
              <w:t xml:space="preserve">Supplementary Figure 5 </w:t>
            </w:r>
            <w:r w:rsidRPr="00A83746">
              <w:rPr>
                <w:rStyle w:val="Hyperlien"/>
                <w:rFonts w:eastAsia="Times New Roman"/>
                <w:b/>
                <w:bCs/>
                <w:noProof/>
              </w:rPr>
              <w:t>–</w:t>
            </w:r>
            <w:r w:rsidRPr="00A83746">
              <w:rPr>
                <w:rStyle w:val="Hyperlien"/>
                <w:noProof/>
              </w:rPr>
              <w:t xml:space="preserve"> Estimated OR and AUC using the continuous PRS without the 57 subjects from Iles-de-la-Madeleine.</w:t>
            </w:r>
            <w:r>
              <w:rPr>
                <w:noProof/>
                <w:webHidden/>
              </w:rPr>
              <w:tab/>
            </w:r>
            <w:r>
              <w:rPr>
                <w:noProof/>
                <w:webHidden/>
              </w:rPr>
              <w:fldChar w:fldCharType="begin"/>
            </w:r>
            <w:r>
              <w:rPr>
                <w:noProof/>
                <w:webHidden/>
              </w:rPr>
              <w:instrText xml:space="preserve"> PAGEREF _Toc231375104 \h </w:instrText>
            </w:r>
            <w:r>
              <w:rPr>
                <w:noProof/>
                <w:webHidden/>
              </w:rPr>
            </w:r>
            <w:r>
              <w:rPr>
                <w:noProof/>
                <w:webHidden/>
              </w:rPr>
              <w:fldChar w:fldCharType="separate"/>
            </w:r>
            <w:r>
              <w:rPr>
                <w:noProof/>
                <w:webHidden/>
              </w:rPr>
              <w:t>22</w:t>
            </w:r>
            <w:r>
              <w:rPr>
                <w:noProof/>
                <w:webHidden/>
              </w:rPr>
              <w:fldChar w:fldCharType="end"/>
            </w:r>
          </w:hyperlink>
        </w:p>
        <w:p w14:paraId="13E8633F" w14:textId="41D54B68" w:rsidR="00F03CB2" w:rsidRDefault="00F03CB2">
          <w:pPr>
            <w:pStyle w:val="TM2"/>
            <w:tabs>
              <w:tab w:val="right" w:leader="dot" w:pos="9396"/>
            </w:tabs>
            <w:rPr>
              <w:rFonts w:eastAsiaTheme="minorEastAsia" w:cstheme="minorBidi"/>
              <w:smallCaps w:val="0"/>
              <w:noProof/>
              <w:sz w:val="24"/>
              <w:szCs w:val="24"/>
              <w:lang w:eastAsia="fr-CA"/>
            </w:rPr>
          </w:pPr>
          <w:hyperlink w:anchor="_Toc231375105" w:history="1">
            <w:r w:rsidRPr="00A83746">
              <w:rPr>
                <w:rStyle w:val="Hyperlien"/>
                <w:noProof/>
              </w:rPr>
              <w:t xml:space="preserve">Supplementary Figure 6 </w:t>
            </w:r>
            <w:r w:rsidRPr="00A83746">
              <w:rPr>
                <w:rStyle w:val="Hyperlien"/>
                <w:rFonts w:eastAsia="Times New Roman"/>
                <w:b/>
                <w:bCs/>
                <w:noProof/>
              </w:rPr>
              <w:t>–</w:t>
            </w:r>
            <w:r w:rsidRPr="00A83746">
              <w:rPr>
                <w:rStyle w:val="Hyperlien"/>
                <w:noProof/>
              </w:rPr>
              <w:t xml:space="preserve"> Estimated OR and AUC using the continuous PRS by sex for the (A) Broad and (B) Narrow phenotypes.</w:t>
            </w:r>
            <w:r>
              <w:rPr>
                <w:noProof/>
                <w:webHidden/>
              </w:rPr>
              <w:tab/>
            </w:r>
            <w:r>
              <w:rPr>
                <w:noProof/>
                <w:webHidden/>
              </w:rPr>
              <w:fldChar w:fldCharType="begin"/>
            </w:r>
            <w:r>
              <w:rPr>
                <w:noProof/>
                <w:webHidden/>
              </w:rPr>
              <w:instrText xml:space="preserve"> PAGEREF _Toc231375105 \h </w:instrText>
            </w:r>
            <w:r>
              <w:rPr>
                <w:noProof/>
                <w:webHidden/>
              </w:rPr>
            </w:r>
            <w:r>
              <w:rPr>
                <w:noProof/>
                <w:webHidden/>
              </w:rPr>
              <w:fldChar w:fldCharType="separate"/>
            </w:r>
            <w:r>
              <w:rPr>
                <w:noProof/>
                <w:webHidden/>
              </w:rPr>
              <w:t>23</w:t>
            </w:r>
            <w:r>
              <w:rPr>
                <w:noProof/>
                <w:webHidden/>
              </w:rPr>
              <w:fldChar w:fldCharType="end"/>
            </w:r>
          </w:hyperlink>
        </w:p>
        <w:p w14:paraId="55342D1F" w14:textId="49542C3F" w:rsidR="00F03CB2" w:rsidRDefault="00F03CB2">
          <w:pPr>
            <w:pStyle w:val="TM2"/>
            <w:tabs>
              <w:tab w:val="right" w:leader="dot" w:pos="9396"/>
            </w:tabs>
            <w:rPr>
              <w:rFonts w:eastAsiaTheme="minorEastAsia" w:cstheme="minorBidi"/>
              <w:smallCaps w:val="0"/>
              <w:noProof/>
              <w:sz w:val="24"/>
              <w:szCs w:val="24"/>
              <w:lang w:eastAsia="fr-CA"/>
            </w:rPr>
          </w:pPr>
          <w:hyperlink w:anchor="_Toc231375106" w:history="1">
            <w:r w:rsidRPr="00A83746">
              <w:rPr>
                <w:rStyle w:val="Hyperlien"/>
                <w:rFonts w:eastAsia="Times New Roman"/>
                <w:noProof/>
              </w:rPr>
              <w:t xml:space="preserve">Supplementary Figure </w:t>
            </w:r>
            <w:r w:rsidRPr="00A83746">
              <w:rPr>
                <w:rStyle w:val="Hyperlien"/>
                <w:rFonts w:eastAsia="Times New Roman"/>
                <w:i/>
                <w:iCs/>
                <w:noProof/>
              </w:rPr>
              <w:t>7</w:t>
            </w:r>
            <w:r w:rsidRPr="00A83746">
              <w:rPr>
                <w:rStyle w:val="Hyperlien"/>
                <w:rFonts w:eastAsia="Times New Roman"/>
                <w:noProof/>
              </w:rPr>
              <w:t xml:space="preserve"> </w:t>
            </w:r>
            <w:r w:rsidRPr="00A83746">
              <w:rPr>
                <w:rStyle w:val="Hyperlien"/>
                <w:rFonts w:eastAsia="Times New Roman"/>
                <w:b/>
                <w:bCs/>
                <w:noProof/>
              </w:rPr>
              <w:t>–</w:t>
            </w:r>
            <w:r w:rsidRPr="00A83746">
              <w:rPr>
                <w:rStyle w:val="Hyperlien"/>
                <w:rFonts w:eastAsia="Times New Roman"/>
                <w:noProof/>
              </w:rPr>
              <w:t xml:space="preserve"> SZ PRS and BD PRS pooled standard deviation (SD) according to the total number NAARs and cases of the broad SZ + BD + SAD phenotype within the 48 families.</w:t>
            </w:r>
            <w:r>
              <w:rPr>
                <w:noProof/>
                <w:webHidden/>
              </w:rPr>
              <w:tab/>
            </w:r>
            <w:r>
              <w:rPr>
                <w:noProof/>
                <w:webHidden/>
              </w:rPr>
              <w:fldChar w:fldCharType="begin"/>
            </w:r>
            <w:r>
              <w:rPr>
                <w:noProof/>
                <w:webHidden/>
              </w:rPr>
              <w:instrText xml:space="preserve"> PAGEREF _Toc231375106 \h </w:instrText>
            </w:r>
            <w:r>
              <w:rPr>
                <w:noProof/>
                <w:webHidden/>
              </w:rPr>
            </w:r>
            <w:r>
              <w:rPr>
                <w:noProof/>
                <w:webHidden/>
              </w:rPr>
              <w:fldChar w:fldCharType="separate"/>
            </w:r>
            <w:r>
              <w:rPr>
                <w:noProof/>
                <w:webHidden/>
              </w:rPr>
              <w:t>24</w:t>
            </w:r>
            <w:r>
              <w:rPr>
                <w:noProof/>
                <w:webHidden/>
              </w:rPr>
              <w:fldChar w:fldCharType="end"/>
            </w:r>
          </w:hyperlink>
        </w:p>
        <w:p w14:paraId="4DB3D1CE" w14:textId="4C8B2258" w:rsidR="00F03CB2" w:rsidRDefault="00F03CB2">
          <w:pPr>
            <w:pStyle w:val="TM2"/>
            <w:tabs>
              <w:tab w:val="right" w:leader="dot" w:pos="9396"/>
            </w:tabs>
            <w:rPr>
              <w:rFonts w:eastAsiaTheme="minorEastAsia" w:cstheme="minorBidi"/>
              <w:smallCaps w:val="0"/>
              <w:noProof/>
              <w:sz w:val="24"/>
              <w:szCs w:val="24"/>
              <w:lang w:eastAsia="fr-CA"/>
            </w:rPr>
          </w:pPr>
          <w:hyperlink w:anchor="_Toc231375107" w:history="1">
            <w:r w:rsidRPr="00A83746">
              <w:rPr>
                <w:rStyle w:val="Hyperlien"/>
                <w:rFonts w:cs="Times New Roman"/>
                <w:noProof/>
              </w:rPr>
              <w:t xml:space="preserve">Supplementary Figure 8 </w:t>
            </w:r>
            <w:r w:rsidRPr="00A83746">
              <w:rPr>
                <w:rStyle w:val="Hyperlien"/>
                <w:rFonts w:eastAsia="Times New Roman" w:cs="Times New Roman"/>
                <w:noProof/>
              </w:rPr>
              <w:t>– Illustration of the sex-stratified association between familial BD PRS and the mania principal component (PC2) scores.</w:t>
            </w:r>
            <w:r>
              <w:rPr>
                <w:noProof/>
                <w:webHidden/>
              </w:rPr>
              <w:tab/>
            </w:r>
            <w:r>
              <w:rPr>
                <w:noProof/>
                <w:webHidden/>
              </w:rPr>
              <w:fldChar w:fldCharType="begin"/>
            </w:r>
            <w:r>
              <w:rPr>
                <w:noProof/>
                <w:webHidden/>
              </w:rPr>
              <w:instrText xml:space="preserve"> PAGEREF _Toc231375107 \h </w:instrText>
            </w:r>
            <w:r>
              <w:rPr>
                <w:noProof/>
                <w:webHidden/>
              </w:rPr>
            </w:r>
            <w:r>
              <w:rPr>
                <w:noProof/>
                <w:webHidden/>
              </w:rPr>
              <w:fldChar w:fldCharType="separate"/>
            </w:r>
            <w:r>
              <w:rPr>
                <w:noProof/>
                <w:webHidden/>
              </w:rPr>
              <w:t>25</w:t>
            </w:r>
            <w:r>
              <w:rPr>
                <w:noProof/>
                <w:webHidden/>
              </w:rPr>
              <w:fldChar w:fldCharType="end"/>
            </w:r>
          </w:hyperlink>
        </w:p>
        <w:p w14:paraId="555D5ABC" w14:textId="7D6292E0" w:rsidR="00F03CB2" w:rsidRDefault="00F03CB2" w:rsidP="00F03CB2">
          <w:r>
            <w:rPr>
              <w:b/>
              <w:bCs/>
              <w:noProof/>
            </w:rPr>
            <w:lastRenderedPageBreak/>
            <w:fldChar w:fldCharType="end"/>
          </w:r>
        </w:p>
      </w:sdtContent>
    </w:sdt>
    <w:p w14:paraId="00F59EEF" w14:textId="7E27BB10" w:rsidR="00F03CB2" w:rsidRPr="00F03CB2" w:rsidRDefault="00065B08" w:rsidP="00F03CB2">
      <w:pPr>
        <w:pStyle w:val="Titre1"/>
        <w:rPr>
          <w:lang w:val="en-CA"/>
        </w:rPr>
      </w:pPr>
      <w:bookmarkStart w:id="1" w:name="_Toc231375080"/>
      <w:r w:rsidRPr="00F03CB2">
        <w:rPr>
          <w:lang w:val="en-CA"/>
        </w:rPr>
        <w:t>Supplementary Methods</w:t>
      </w:r>
      <w:bookmarkEnd w:id="0"/>
      <w:bookmarkEnd w:id="1"/>
    </w:p>
    <w:p w14:paraId="202CB055" w14:textId="46AB1B4E" w:rsidR="00065B08" w:rsidRPr="00F03CB2" w:rsidRDefault="00065B08" w:rsidP="00146226">
      <w:pPr>
        <w:pStyle w:val="Titre2"/>
      </w:pPr>
      <w:bookmarkStart w:id="2" w:name="_Toc227178697"/>
      <w:bookmarkStart w:id="3" w:name="_Toc231375081"/>
      <w:r w:rsidRPr="00F03CB2">
        <w:t xml:space="preserve">NAARs </w:t>
      </w:r>
      <w:r w:rsidR="00745E29" w:rsidRPr="00F03CB2">
        <w:t xml:space="preserve">DSM-III-R and </w:t>
      </w:r>
      <w:r w:rsidRPr="00F03CB2">
        <w:t>DSM-IV diagnoses</w:t>
      </w:r>
      <w:bookmarkEnd w:id="2"/>
      <w:bookmarkEnd w:id="3"/>
    </w:p>
    <w:p w14:paraId="15198D70" w14:textId="799DCBE6" w:rsidR="00F2578E" w:rsidRPr="00F03CB2" w:rsidRDefault="00F2578E" w:rsidP="00921DAF">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Diagnoses were grouped in four different categories by research diagnosticians. We did not consider diagnoses rated as merely “possible”, nor the diagnoses of personality disorders. Only probable and definitive diagnoses were </w:t>
      </w:r>
      <w:r w:rsidR="00F027DF" w:rsidRPr="00F03CB2">
        <w:rPr>
          <w:rFonts w:ascii="Times New Roman" w:hAnsi="Times New Roman" w:cs="Times New Roman"/>
          <w:sz w:val="20"/>
          <w:szCs w:val="20"/>
          <w:lang w:val="en-US"/>
        </w:rPr>
        <w:t>considered</w:t>
      </w:r>
      <w:r w:rsidRPr="00F03CB2">
        <w:rPr>
          <w:rFonts w:ascii="Times New Roman" w:hAnsi="Times New Roman" w:cs="Times New Roman"/>
          <w:sz w:val="20"/>
          <w:szCs w:val="20"/>
          <w:lang w:val="en-US"/>
        </w:rPr>
        <w:t xml:space="preserve"> for this study.</w:t>
      </w:r>
    </w:p>
    <w:p w14:paraId="1053D0AA" w14:textId="3B4D850C" w:rsidR="00F2578E" w:rsidRPr="00F03CB2" w:rsidRDefault="00F2578E" w:rsidP="00921DAF">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US"/>
        </w:rPr>
        <w:t>1) Mood: major depression (situational, uncomplicated, episodic), adjustment disorder, dysthymia, cyclothymia (n</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99);</w:t>
      </w:r>
      <w:r w:rsidRPr="00F03CB2">
        <w:rPr>
          <w:rFonts w:ascii="Times New Roman" w:hAnsi="Times New Roman" w:cs="Times New Roman"/>
          <w:sz w:val="20"/>
          <w:szCs w:val="20"/>
          <w:lang w:val="en-US"/>
        </w:rPr>
        <w:br/>
        <w:t>2) Psychosis: delusional disorder, psychosis not otherwise specified (n</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6);</w:t>
      </w:r>
      <w:r w:rsidRPr="00F03CB2">
        <w:rPr>
          <w:rFonts w:ascii="Times New Roman" w:hAnsi="Times New Roman" w:cs="Times New Roman"/>
          <w:sz w:val="20"/>
          <w:szCs w:val="20"/>
          <w:lang w:val="en-US"/>
        </w:rPr>
        <w:br/>
        <w:t>3) Anxiety: generalized anxiety disorder, specific phobia, panic disorder, social phobia, agoraphobia, obsessive-compulsive disorder, anxiety disorder not otherwise specified (n</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39);</w:t>
      </w:r>
      <w:r w:rsidRPr="00F03CB2">
        <w:rPr>
          <w:rFonts w:ascii="Times New Roman" w:hAnsi="Times New Roman" w:cs="Times New Roman"/>
          <w:sz w:val="20"/>
          <w:szCs w:val="20"/>
          <w:lang w:val="en-US"/>
        </w:rPr>
        <w:br/>
        <w:t>4) Consumption: drug abuse, substance dependence, substance abuse (n</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w:t>
      </w:r>
      <w:r w:rsidR="00AA6B20"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59).</w:t>
      </w:r>
    </w:p>
    <w:p w14:paraId="47C614D2" w14:textId="098D4A56" w:rsidR="00F2578E" w:rsidRPr="00F03CB2" w:rsidRDefault="00F2578E" w:rsidP="00921DAF">
      <w:pPr>
        <w:spacing w:line="276" w:lineRule="auto"/>
        <w:jc w:val="both"/>
        <w:rPr>
          <w:rFonts w:ascii="Times New Roman" w:eastAsia="Aptos" w:hAnsi="Times New Roman" w:cs="Times New Roman"/>
          <w:sz w:val="20"/>
          <w:szCs w:val="20"/>
          <w:lang w:val="en-CA"/>
        </w:rPr>
      </w:pPr>
      <w:r w:rsidRPr="00F03CB2">
        <w:rPr>
          <w:rFonts w:ascii="Times New Roman" w:eastAsia="Aptos" w:hAnsi="Times New Roman" w:cs="Times New Roman"/>
          <w:sz w:val="20"/>
          <w:szCs w:val="20"/>
          <w:lang w:val="en-CA"/>
        </w:rPr>
        <w:t>Our discovery cohort was recruited several years ago and followed in the Eastern regions of Quebec</w:t>
      </w:r>
      <w:r w:rsidR="00745E29" w:rsidRPr="00F03CB2">
        <w:rPr>
          <w:rFonts w:ascii="Times New Roman" w:eastAsia="Aptos" w:hAnsi="Times New Roman" w:cs="Times New Roman"/>
          <w:sz w:val="20"/>
          <w:szCs w:val="20"/>
          <w:lang w:val="en-CA"/>
        </w:rPr>
        <w:t xml:space="preserve"> </w:t>
      </w:r>
      <w:r w:rsidR="00C25EAA" w:rsidRPr="00F03CB2">
        <w:rPr>
          <w:rFonts w:ascii="Times New Roman" w:eastAsia="Aptos" w:hAnsi="Times New Roman" w:cs="Times New Roman"/>
          <w:sz w:val="20"/>
          <w:szCs w:val="20"/>
          <w:lang w:val="en-CA"/>
        </w:rPr>
        <w:t>over a 12</w:t>
      </w:r>
      <w:r w:rsidR="007F28B5" w:rsidRPr="00F03CB2">
        <w:rPr>
          <w:rFonts w:ascii="Times New Roman" w:eastAsia="Aptos" w:hAnsi="Times New Roman" w:cs="Times New Roman"/>
          <w:sz w:val="20"/>
          <w:szCs w:val="20"/>
          <w:lang w:val="en-CA"/>
        </w:rPr>
        <w:t>-</w:t>
      </w:r>
      <w:r w:rsidR="00C25EAA" w:rsidRPr="00F03CB2">
        <w:rPr>
          <w:rFonts w:ascii="Times New Roman" w:eastAsia="Aptos" w:hAnsi="Times New Roman" w:cs="Times New Roman"/>
          <w:sz w:val="20"/>
          <w:szCs w:val="20"/>
          <w:lang w:val="en-CA"/>
        </w:rPr>
        <w:t xml:space="preserve">year period which explains why DSM-III-R and DSM-IV </w:t>
      </w:r>
      <w:r w:rsidR="00E92FDA" w:rsidRPr="00F03CB2">
        <w:rPr>
          <w:rFonts w:ascii="Times New Roman" w:eastAsia="Aptos" w:hAnsi="Times New Roman" w:cs="Times New Roman"/>
          <w:sz w:val="20"/>
          <w:szCs w:val="20"/>
          <w:lang w:val="en-CA"/>
        </w:rPr>
        <w:t>diagno</w:t>
      </w:r>
      <w:r w:rsidR="00EB26A0" w:rsidRPr="00F03CB2">
        <w:rPr>
          <w:rFonts w:ascii="Times New Roman" w:eastAsia="Aptos" w:hAnsi="Times New Roman" w:cs="Times New Roman"/>
          <w:sz w:val="20"/>
          <w:szCs w:val="20"/>
          <w:lang w:val="en-CA"/>
        </w:rPr>
        <w:t xml:space="preserve">ses </w:t>
      </w:r>
      <w:r w:rsidR="00C25EAA" w:rsidRPr="00F03CB2">
        <w:rPr>
          <w:rFonts w:ascii="Times New Roman" w:eastAsia="Aptos" w:hAnsi="Times New Roman" w:cs="Times New Roman"/>
          <w:sz w:val="20"/>
          <w:szCs w:val="20"/>
          <w:lang w:val="en-CA"/>
        </w:rPr>
        <w:t>have been made</w:t>
      </w:r>
      <w:r w:rsidRPr="00F03CB2">
        <w:rPr>
          <w:rFonts w:ascii="Times New Roman" w:eastAsia="Aptos" w:hAnsi="Times New Roman" w:cs="Times New Roman"/>
          <w:sz w:val="20"/>
          <w:szCs w:val="20"/>
          <w:lang w:val="en-CA"/>
        </w:rPr>
        <w:t xml:space="preserve">. The inclusion criteria were having a first-degree relative with a definite </w:t>
      </w:r>
      <w:r w:rsidR="004C560E" w:rsidRPr="00F03CB2">
        <w:rPr>
          <w:rFonts w:ascii="Times New Roman" w:eastAsia="Aptos" w:hAnsi="Times New Roman" w:cs="Times New Roman"/>
          <w:sz w:val="20"/>
          <w:szCs w:val="20"/>
          <w:lang w:val="en-CA"/>
        </w:rPr>
        <w:t>DSM-III-R</w:t>
      </w:r>
      <w:r w:rsidR="004E70DE" w:rsidRPr="00F03CB2">
        <w:rPr>
          <w:rFonts w:ascii="Times New Roman" w:eastAsia="Aptos" w:hAnsi="Times New Roman" w:cs="Times New Roman"/>
          <w:sz w:val="20"/>
          <w:szCs w:val="20"/>
          <w:lang w:val="en-CA"/>
        </w:rPr>
        <w:t xml:space="preserve"> or</w:t>
      </w:r>
      <w:r w:rsidR="004C560E" w:rsidRPr="00F03CB2">
        <w:rPr>
          <w:rFonts w:ascii="Times New Roman" w:eastAsia="Aptos" w:hAnsi="Times New Roman" w:cs="Times New Roman"/>
          <w:sz w:val="20"/>
          <w:szCs w:val="20"/>
          <w:lang w:val="en-CA"/>
        </w:rPr>
        <w:t xml:space="preserve"> </w:t>
      </w:r>
      <w:r w:rsidRPr="00F03CB2">
        <w:rPr>
          <w:rFonts w:ascii="Times New Roman" w:eastAsia="Aptos" w:hAnsi="Times New Roman" w:cs="Times New Roman"/>
          <w:sz w:val="20"/>
          <w:szCs w:val="20"/>
          <w:lang w:val="en-CA"/>
        </w:rPr>
        <w:t>DSM-IV SZ or B</w:t>
      </w:r>
      <w:r w:rsidR="007262A3" w:rsidRPr="00F03CB2">
        <w:rPr>
          <w:rFonts w:ascii="Times New Roman" w:eastAsia="Aptos" w:hAnsi="Times New Roman" w:cs="Times New Roman"/>
          <w:sz w:val="20"/>
          <w:szCs w:val="20"/>
          <w:lang w:val="en-CA"/>
        </w:rPr>
        <w:t>D</w:t>
      </w:r>
      <w:r w:rsidR="00F77720" w:rsidRPr="00F03CB2">
        <w:rPr>
          <w:rFonts w:ascii="Times New Roman" w:eastAsia="Aptos" w:hAnsi="Times New Roman" w:cs="Times New Roman"/>
          <w:sz w:val="20"/>
          <w:szCs w:val="20"/>
          <w:lang w:val="en-CA"/>
        </w:rPr>
        <w:t xml:space="preserve"> diagnosis</w:t>
      </w:r>
      <w:r w:rsidRPr="00F03CB2">
        <w:rPr>
          <w:rFonts w:ascii="Times New Roman" w:eastAsia="Aptos" w:hAnsi="Times New Roman" w:cs="Times New Roman"/>
          <w:sz w:val="20"/>
          <w:szCs w:val="20"/>
          <w:lang w:val="en-CA"/>
        </w:rPr>
        <w:t xml:space="preserve">. The procedure included the Structured Clinical Interview for </w:t>
      </w:r>
      <w:r w:rsidR="00F77720" w:rsidRPr="00F03CB2">
        <w:rPr>
          <w:rFonts w:ascii="Times New Roman" w:eastAsia="Aptos" w:hAnsi="Times New Roman" w:cs="Times New Roman"/>
          <w:sz w:val="20"/>
          <w:szCs w:val="20"/>
          <w:lang w:val="en-CA"/>
        </w:rPr>
        <w:t xml:space="preserve">DSM-III-R or </w:t>
      </w:r>
      <w:r w:rsidRPr="00F03CB2">
        <w:rPr>
          <w:rFonts w:ascii="Times New Roman" w:eastAsia="Aptos" w:hAnsi="Times New Roman" w:cs="Times New Roman"/>
          <w:sz w:val="20"/>
          <w:szCs w:val="20"/>
          <w:lang w:val="en-CA"/>
        </w:rPr>
        <w:t xml:space="preserve">DSM-IV Disorders (SCID), family interviews, and all available medical records throughout the individual's lifetime, following a previously established method with demonstrated reliability. Subsequently, to validate the diagnoses, a group of four researcher psychiatrists independently established a best estimate </w:t>
      </w:r>
      <w:r w:rsidR="00F77720" w:rsidRPr="00F03CB2">
        <w:rPr>
          <w:rFonts w:ascii="Times New Roman" w:eastAsia="Aptos" w:hAnsi="Times New Roman" w:cs="Times New Roman"/>
          <w:sz w:val="20"/>
          <w:szCs w:val="20"/>
          <w:lang w:val="en-CA"/>
        </w:rPr>
        <w:t xml:space="preserve">DSM-III-R or </w:t>
      </w:r>
      <w:r w:rsidRPr="00F03CB2">
        <w:rPr>
          <w:rFonts w:ascii="Times New Roman" w:eastAsia="Aptos" w:hAnsi="Times New Roman" w:cs="Times New Roman"/>
          <w:sz w:val="20"/>
          <w:szCs w:val="20"/>
          <w:lang w:val="en-CA"/>
        </w:rPr>
        <w:t>DSM-IV diagnosis across the lifetime, and the reliability of this process was also examined.</w:t>
      </w:r>
    </w:p>
    <w:p w14:paraId="35D1FF83" w14:textId="70849D6D" w:rsidR="00065B08" w:rsidRPr="00F03CB2" w:rsidRDefault="00065B08" w:rsidP="00146226">
      <w:pPr>
        <w:pStyle w:val="Titre2"/>
      </w:pPr>
      <w:bookmarkStart w:id="4" w:name="_Toc227178698"/>
      <w:bookmarkStart w:id="5" w:name="_Toc231375082"/>
      <w:r w:rsidRPr="00F03CB2">
        <w:t>Genotypes quality control</w:t>
      </w:r>
      <w:bookmarkEnd w:id="4"/>
      <w:bookmarkEnd w:id="5"/>
    </w:p>
    <w:p w14:paraId="63E50101" w14:textId="234C3277" w:rsidR="00F2578E" w:rsidRPr="00F03CB2" w:rsidRDefault="00F2578E" w:rsidP="00921DAF">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SNPs with the following quality problems were removed: missing call rate higher than 0.02, SNP mismatches with Haplotype reference consortium (HRC), SNPs which are indels, minor allele frequency difference with HRC &gt; 0.2, palindromic SNP with frequency &gt; 0.4, allele mismatch with HRC, duplicates, Hardy Weinberg equilibrium test </w:t>
      </w:r>
      <w:r w:rsidRPr="00F03CB2">
        <w:rPr>
          <w:rFonts w:ascii="Times New Roman" w:hAnsi="Times New Roman" w:cs="Times New Roman"/>
          <w:i/>
          <w:iCs/>
          <w:sz w:val="20"/>
          <w:szCs w:val="20"/>
          <w:lang w:val="en-US"/>
        </w:rPr>
        <w:t>p</w:t>
      </w:r>
      <w:r w:rsidR="00FF5705"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US"/>
        </w:rPr>
        <w:t xml:space="preserve">value lower than </w:t>
      </w:r>
      <w:r w:rsidR="00921DAF" w:rsidRPr="00F03CB2">
        <w:rPr>
          <w:rFonts w:ascii="Times New Roman" w:hAnsi="Times New Roman" w:cs="Times New Roman"/>
          <w:sz w:val="20"/>
          <w:szCs w:val="20"/>
          <w:lang w:val="en-US"/>
        </w:rPr>
        <w:t>1x</w:t>
      </w:r>
      <w:r w:rsidRPr="00F03CB2">
        <w:rPr>
          <w:rFonts w:ascii="Times New Roman" w:hAnsi="Times New Roman" w:cs="Times New Roman"/>
          <w:sz w:val="20"/>
          <w:szCs w:val="20"/>
          <w:lang w:val="en-US"/>
        </w:rPr>
        <w:t>10</w:t>
      </w:r>
      <w:r w:rsidRPr="00F03CB2">
        <w:rPr>
          <w:rFonts w:ascii="Times New Roman" w:eastAsia="Times New Roman" w:hAnsi="Times New Roman" w:cs="Times New Roman"/>
          <w:sz w:val="20"/>
          <w:szCs w:val="20"/>
          <w:lang w:val="en-US"/>
        </w:rPr>
        <w:t>e</w:t>
      </w:r>
      <w:r w:rsidR="00921DAF" w:rsidRPr="00F03CB2">
        <w:rPr>
          <w:rFonts w:ascii="Times New Roman" w:eastAsia="Times New Roman" w:hAnsi="Times New Roman" w:cs="Times New Roman"/>
          <w:sz w:val="20"/>
          <w:szCs w:val="20"/>
          <w:lang w:val="en-US"/>
        </w:rPr>
        <w:t>-</w:t>
      </w:r>
      <w:r w:rsidRPr="00F03CB2">
        <w:rPr>
          <w:rFonts w:ascii="Times New Roman" w:hAnsi="Times New Roman" w:cs="Times New Roman"/>
          <w:sz w:val="20"/>
          <w:szCs w:val="20"/>
          <w:lang w:val="en-US"/>
        </w:rPr>
        <w:t xml:space="preserve">7. </w:t>
      </w:r>
    </w:p>
    <w:p w14:paraId="32547596" w14:textId="744289D0" w:rsidR="00DF6DEA" w:rsidRPr="00F03CB2" w:rsidRDefault="00F2578E" w:rsidP="00921DAF">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From the first wave of SNP array genotyping using an Illumina Omni Express chip at Genome Québec, a total of 507 subjects were genotyped at 651,692 autosomal SNPs. A total of 50,972 SNPs were removed following quality control. For 237 positions, no matching was found when a LiftOver from GRCh37 to GRCh38 was done. From the second wave of SNP array genotyping using an Illumina Global Screening Array at Genome Québec, a total of 615 subjects were genotyped at 691,719 autosomal SNPs. A total of 188,854 SNPs were removed following quality control. For 15,156 positions, no matching was found when a LiftOver from GRCh37 to GRCh38 was done.</w:t>
      </w:r>
    </w:p>
    <w:p w14:paraId="2E68599C" w14:textId="31161163" w:rsidR="00F2578E" w:rsidRPr="00F03CB2" w:rsidRDefault="00DF6DEA" w:rsidP="00DF6DEA">
      <w:pPr>
        <w:rPr>
          <w:rFonts w:ascii="Times New Roman" w:hAnsi="Times New Roman" w:cs="Times New Roman"/>
          <w:sz w:val="22"/>
          <w:szCs w:val="22"/>
          <w:lang w:val="en-US"/>
        </w:rPr>
      </w:pPr>
      <w:r w:rsidRPr="00F03CB2">
        <w:rPr>
          <w:rFonts w:ascii="Times New Roman" w:hAnsi="Times New Roman" w:cs="Times New Roman"/>
          <w:sz w:val="22"/>
          <w:szCs w:val="22"/>
          <w:lang w:val="en-US"/>
        </w:rPr>
        <w:br w:type="page"/>
      </w:r>
    </w:p>
    <w:p w14:paraId="595B5725" w14:textId="251F0798" w:rsidR="00921DAF" w:rsidRPr="00F03CB2" w:rsidRDefault="00921DAF" w:rsidP="00146226">
      <w:pPr>
        <w:pStyle w:val="Titre2"/>
      </w:pPr>
      <w:bookmarkStart w:id="6" w:name="_Toc231375083"/>
      <w:bookmarkStart w:id="7" w:name="_Toc227178699"/>
      <w:r w:rsidRPr="00F03CB2">
        <w:lastRenderedPageBreak/>
        <w:t>Phasing and simulation</w:t>
      </w:r>
      <w:bookmarkEnd w:id="6"/>
    </w:p>
    <w:p w14:paraId="304C6214" w14:textId="04267074" w:rsidR="00921DAF" w:rsidRPr="00F03CB2" w:rsidRDefault="00921DAF" w:rsidP="00921DAF">
      <w:pPr>
        <w:spacing w:before="120" w:after="120" w:line="276" w:lineRule="auto"/>
        <w:jc w:val="both"/>
        <w:rPr>
          <w:rFonts w:ascii="Times New Roman" w:hAnsi="Times New Roman" w:cs="Times New Roman"/>
          <w:color w:val="000000" w:themeColor="text1"/>
          <w:sz w:val="20"/>
          <w:szCs w:val="20"/>
          <w:lang w:val="en-CA"/>
        </w:rPr>
      </w:pPr>
      <w:r w:rsidRPr="00F03CB2">
        <w:rPr>
          <w:rFonts w:ascii="Times New Roman" w:hAnsi="Times New Roman" w:cs="Times New Roman"/>
          <w:color w:val="000000" w:themeColor="text1"/>
          <w:sz w:val="20"/>
          <w:szCs w:val="20"/>
          <w:lang w:val="en-CA"/>
        </w:rPr>
        <w:t xml:space="preserve">To phase our QCed WGS, we used ShapeIt5 software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&lt;EndNote&gt;&lt;Cite&gt;&lt;Author&gt;Hofmeister&lt;/Author&gt;&lt;Year&gt;2023&lt;/Year&gt;&lt;RecNum&gt;16&lt;/RecNum&gt;&lt;DisplayText&gt;(1)&lt;/DisplayText&gt;&lt;record&gt;&lt;rec-number&gt;16&lt;/rec-number&gt;&lt;foreign-keys&gt;&lt;key app="EN" db-id="xxe0ww59jzaa9ver5swvrxsidrv2t0azf9a9" timestamp="1736881804"&gt;16&lt;/key&gt;&lt;/foreign-keys&gt;&lt;ref-type name="Journal Article"&gt;17&lt;/ref-type&gt;&lt;contributors&gt;&lt;authors&gt;&lt;author&gt;Hofmeister, R. J.&lt;/author&gt;&lt;author&gt;Ribeiro, D. M.&lt;/author&gt;&lt;author&gt;Rubinacci, S.&lt;/author&gt;&lt;author&gt;Delaneau, O.&lt;/author&gt;&lt;/authors&gt;&lt;/contributors&gt;&lt;auth-address&gt;Department of Computational Biology, University of Lausanne, Lausanne, Switzerland.&amp;#xD;Department of Computational Biology, University of Lausanne, Lausanne, Switzerland. olivier.delaneau@unil.ch.&lt;/auth-address&gt;&lt;titles&gt;&lt;title&gt;Accurate rare variant phasing of whole-genome and whole-exome sequencing data in the UK Biobank&lt;/title&gt;&lt;secondary-title&gt;Nat Genet&lt;/secondary-title&gt;&lt;/titles&gt;&lt;periodical&gt;&lt;full-title&gt;Nat Genet&lt;/full-title&gt;&lt;/periodical&gt;&lt;pages&gt;1243-1249&lt;/pages&gt;&lt;volume&gt;55&lt;/volume&gt;&lt;number&gt;7&lt;/number&gt;&lt;edition&gt;20230629&lt;/edition&gt;&lt;keywords&gt;&lt;keyword&gt;Humans&lt;/keyword&gt;&lt;keyword&gt;*Biological Specimen Banks&lt;/keyword&gt;&lt;keyword&gt;Exome Sequencing&lt;/keyword&gt;&lt;keyword&gt;Sequence Analysis, DNA/methods&lt;/keyword&gt;&lt;keyword&gt;Genotype&lt;/keyword&gt;&lt;keyword&gt;Haplotypes&lt;/keyword&gt;&lt;keyword&gt;*Genome, Human/genetics&lt;/keyword&gt;&lt;keyword&gt;United Kingdom&lt;/keyword&gt;&lt;keyword&gt;Polymorphism, Single Nucleotide/genetics&lt;/keyword&gt;&lt;/keywords&gt;&lt;dates&gt;&lt;year&gt;2023&lt;/year&gt;&lt;pub-dates&gt;&lt;date&gt;Jul&lt;/date&gt;&lt;/pub-dates&gt;&lt;/dates&gt;&lt;isbn&gt;1546-1718 (Electronic)&amp;#xD;1061-4036 (Print)&amp;#xD;1061-4036 (Linking)&lt;/isbn&gt;&lt;accession-num&gt;37386248&lt;/accession-num&gt;&lt;urls&gt;&lt;related-urls&gt;&lt;url&gt;https://www.ncbi.nlm.nih.gov/pubmed/37386248&lt;/url&gt;&lt;/related-urls&gt;&lt;/urls&gt;&lt;custom1&gt;The authors declare no competing interests.&lt;/custom1&gt;&lt;custom2&gt;PMC10335929&lt;/custom2&gt;&lt;electronic-resource-num&gt;10.1038/s41588-023-01415-w&lt;/electronic-resource-num&gt;&lt;remote-database-name&gt;Medline&lt;/remote-database-name&gt;&lt;remote-database-provider&gt;NLM&lt;/remote-database-provider&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(1)</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which allowed us to phase common and rare variants separately, while accounting for familial relationships between subjects. This method starts by phasing common variant (using a minor allele frequency (MAF) threshold of 0.1%, as recommended) to generate scaffolds of highly confident haplotypes. These scaffolds are then used to phase the rare variants. To maximize parallelization, we phased on large chunks of 25 centimorgans. Genotyping data are phased using the common variants pipeline only.</w:t>
      </w:r>
    </w:p>
    <w:p w14:paraId="7D5B57AD" w14:textId="194D4268" w:rsidR="00921DAF" w:rsidRPr="00F03CB2" w:rsidRDefault="00921DAF" w:rsidP="00921DAF">
      <w:pPr>
        <w:spacing w:before="120" w:after="120" w:line="276" w:lineRule="auto"/>
        <w:jc w:val="both"/>
        <w:rPr>
          <w:rFonts w:ascii="Times New Roman" w:hAnsi="Times New Roman" w:cs="Times New Roman"/>
          <w:color w:val="000000" w:themeColor="text1"/>
          <w:sz w:val="20"/>
          <w:szCs w:val="20"/>
          <w:lang w:val="en-CA"/>
        </w:rPr>
      </w:pPr>
      <w:r w:rsidRPr="00F03CB2">
        <w:rPr>
          <w:rFonts w:ascii="Times New Roman" w:hAnsi="Times New Roman" w:cs="Times New Roman"/>
          <w:color w:val="000000" w:themeColor="text1"/>
          <w:sz w:val="20"/>
          <w:szCs w:val="20"/>
          <w:lang w:val="en-CA"/>
        </w:rPr>
        <w:t xml:space="preserve">The GIGI2 imputation software </w:t>
      </w:r>
      <w:r w:rsidRPr="00F03CB2">
        <w:rPr>
          <w:rFonts w:ascii="Times New Roman" w:hAnsi="Times New Roman" w:cs="Times New Roman"/>
          <w:color w:val="000000" w:themeColor="text1"/>
          <w:sz w:val="20"/>
          <w:szCs w:val="20"/>
          <w:lang w:val="en-CA"/>
        </w:rPr>
        <w:fldChar w:fldCharType="begin">
          <w:fldData xml:space="preserve">PEVuZE5vdGU+PENpdGU+PEF1dGhvcj5TYWFkPC9BdXRob3I+PFllYXI+MjAxNDwvWWVhcj48UmVj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==
</w:fldData>
        </w:fldChar>
      </w:r>
      <w:r w:rsidR="00BC4803">
        <w:rPr>
          <w:rFonts w:ascii="Times New Roman" w:hAnsi="Times New Roman" w:cs="Times New Roman"/>
          <w:color w:val="000000" w:themeColor="text1"/>
          <w:sz w:val="20"/>
          <w:szCs w:val="20"/>
          <w:lang w:val="en-CA"/>
        </w:rPr>
        <w:instrText xml:space="preserve"> ADDIN EN.CITE </w:instrText>
      </w:r>
      <w:r w:rsidR="00BC4803">
        <w:rPr>
          <w:rFonts w:ascii="Times New Roman" w:hAnsi="Times New Roman" w:cs="Times New Roman"/>
          <w:color w:val="000000" w:themeColor="text1"/>
          <w:sz w:val="20"/>
          <w:szCs w:val="20"/>
          <w:lang w:val="en-CA"/>
        </w:rPr>
        <w:fldChar w:fldCharType="begin">
          <w:fldData xml:space="preserve">PEVuZE5vdGU+PENpdGU+PEF1dGhvcj5TYWFkPC9BdXRob3I+PFllYXI+MjAxNDwvWWVhcj48UmVj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==
</w:fldData>
        </w:fldChar>
      </w:r>
      <w:r w:rsidR="00BC4803">
        <w:rPr>
          <w:rFonts w:ascii="Times New Roman" w:hAnsi="Times New Roman" w:cs="Times New Roman"/>
          <w:color w:val="000000" w:themeColor="text1"/>
          <w:sz w:val="20"/>
          <w:szCs w:val="20"/>
          <w:lang w:val="en-CA"/>
        </w:rPr>
        <w:instrText xml:space="preserve"> ADDIN EN.CITE.DATA </w:instrText>
      </w:r>
      <w:r w:rsidR="00BC4803">
        <w:rPr>
          <w:rFonts w:ascii="Times New Roman" w:hAnsi="Times New Roman" w:cs="Times New Roman"/>
          <w:color w:val="000000" w:themeColor="text1"/>
          <w:sz w:val="20"/>
          <w:szCs w:val="20"/>
          <w:lang w:val="en-CA"/>
        </w:rPr>
      </w:r>
      <w:r w:rsidR="00BC4803">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(2)</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takes advantage of the family relationships. It requires, as an input, the inheritance vectors across the genome generated by the gl_auto software from the MORGAN 3.4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&lt;EndNote&gt;&lt;Cite&gt;&lt;Author&gt;Thompson&lt;/Author&gt;&lt;Year&gt;2017&lt;/Year&gt;&lt;RecNum&gt;54&lt;/RecNum&gt;&lt;DisplayText&gt;(3)&lt;/DisplayText&gt;&lt;record&gt;&lt;rec-number&gt;54&lt;/rec-number&gt;&lt;foreign-keys&gt;&lt;key app="EN" db-id="9svatv5w8pzzz5exp0rpvrf4e00vpfzztrpv" timestamp="1780497144"&gt;54&lt;/key&gt;&lt;/foreign-keys&gt;&lt;ref-type name="Programme informatique"&gt;9&lt;/ref-type&gt;&lt;contributors&gt;&lt;authors&gt;&lt;author&gt;Thompson, E.&lt;/author&gt;&lt;author&gt;Li, M. N.&lt;/author&gt;&lt;author&gt;Jewett, M.&lt;/author&gt;&lt;author&gt;Mitchell, A.&lt;/author&gt;&lt;author&gt;Fu, A.&lt;/author&gt;&lt;author&gt;Lerud, T.&lt;/author&gt;&lt;author&gt;Brown, M.&lt;/author&gt;&lt;/authors&gt;&lt;/contributors&gt;&lt;titles&gt;&lt;title&gt;MORGAN:a package for Markov chain Monte Carlo in Genetic Analysis (version 3.4)&lt;/title&gt;&lt;/titles&gt;&lt;dates&gt;&lt;year&gt;2017&lt;/year&gt;&lt;/dates&gt;&lt;urls&gt;&lt;related-urls&gt;&lt;url&gt;http://www.stat.washington.edu/thompson/Genepi/MORGAN/Morgan.shtml&lt;/url&gt;&lt;/related-urls&gt;&lt;/urls&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(3)</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gl_auto only requires a small set of independent SNPs spaced by 0.5 centimorgans.  This was achieved by implementing a MAF-based pruning with a threshold of 35%, yielding 21,843 SNPs. Because the number of SNPs used in this process is small, we combined both arrays and retained only the SNPs found in the </w:t>
      </w:r>
      <w:r w:rsidRPr="00F03CB2">
        <w:rPr>
          <w:rFonts w:ascii="Times New Roman" w:hAnsi="Times New Roman" w:cs="Times New Roman"/>
          <w:color w:val="000000" w:themeColor="text1"/>
          <w:sz w:val="20"/>
          <w:szCs w:val="20"/>
          <w:shd w:val="clear" w:color="auto" w:fill="FFFFFF"/>
          <w:lang w:val="en-CA"/>
        </w:rPr>
        <w:t>intersection between positions</w:t>
      </w:r>
      <w:r w:rsidRPr="00F03CB2">
        <w:rPr>
          <w:rFonts w:ascii="Times New Roman" w:hAnsi="Times New Roman" w:cs="Times New Roman"/>
          <w:color w:val="000000" w:themeColor="text1"/>
          <w:sz w:val="20"/>
          <w:szCs w:val="20"/>
          <w:lang w:val="en-CA"/>
        </w:rPr>
        <w:t xml:space="preserve">. Default parameters were used, except that each SNP MAF was set to 0.5. 30,000 Monte Carlo iterations were performed, and we did 1000 burn-in iterations. GIGI2 was run separately on each family. A total of 36,079,183 positions were imputed across the 1,117 subjects found in the 48 families, including 409 subjects without genotypes or WGS. </w:t>
      </w:r>
    </w:p>
    <w:p w14:paraId="343F93D1" w14:textId="45BCE048" w:rsidR="00921DAF" w:rsidRPr="00F03CB2" w:rsidRDefault="00921DAF" w:rsidP="00921DAF">
      <w:pPr>
        <w:spacing w:before="120" w:after="120" w:line="276" w:lineRule="auto"/>
        <w:jc w:val="both"/>
        <w:rPr>
          <w:rFonts w:ascii="Times New Roman" w:hAnsi="Times New Roman" w:cs="Times New Roman"/>
          <w:color w:val="000000" w:themeColor="text1"/>
          <w:sz w:val="20"/>
          <w:szCs w:val="20"/>
          <w:lang w:val="en-CA"/>
        </w:rPr>
      </w:pPr>
      <w:r w:rsidRPr="00F03CB2">
        <w:rPr>
          <w:rFonts w:ascii="Times New Roman" w:hAnsi="Times New Roman" w:cs="Times New Roman"/>
          <w:color w:val="000000" w:themeColor="text1"/>
          <w:sz w:val="20"/>
          <w:szCs w:val="20"/>
          <w:lang w:val="en-CA"/>
        </w:rPr>
        <w:t xml:space="preserve">IMPUTE5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&lt;EndNote&gt;&lt;Cite&gt;&lt;Author&gt;Rubinacci&lt;/Author&gt;&lt;Year&gt;2020&lt;/Year&gt;&lt;RecNum&gt;18&lt;/RecNum&gt;&lt;DisplayText&gt;(4)&lt;/DisplayText&gt;&lt;record&gt;&lt;rec-number&gt;18&lt;/rec-number&gt;&lt;foreign-keys&gt;&lt;key app="EN" db-id="xxe0ww59jzaa9ver5swvrxsidrv2t0azf9a9" timestamp="1736882554"&gt;18&lt;/key&gt;&lt;/foreign-keys&gt;&lt;ref-type name="Journal Article"&gt;17&lt;/ref-type&gt;&lt;contributors&gt;&lt;authors&gt;&lt;author&gt;Rubinacci, S.&lt;/author&gt;&lt;author&gt;Delaneau, O.&lt;/author&gt;&lt;author&gt;Marchini, J.&lt;/author&gt;&lt;/authors&gt;&lt;/contributors&gt;&lt;auth-address&gt;Department of Computational Biology, University of Lausanne, Lausanne, Switzerland.&amp;#xD;Swiss Institute of Bioinformatics, University of Lausanne, Lausanne, Switzerland.&amp;#xD;Regeneron Genetics Center, Tarrytown, New York, USA.&lt;/auth-address&gt;&lt;titles&gt;&lt;title&gt;Genotype imputation using the Positional Burrows Wheeler Transform&lt;/title&gt;&lt;secondary-title&gt;PLoS Genet&lt;/secondary-title&gt;&lt;/titles&gt;&lt;periodical&gt;&lt;full-title&gt;PLoS Genet&lt;/full-title&gt;&lt;/periodical&gt;&lt;pages&gt;e1009049&lt;/pages&gt;&lt;volume&gt;16&lt;/volume&gt;&lt;number&gt;11&lt;/number&gt;&lt;edition&gt;20201116&lt;/edition&gt;&lt;keywords&gt;&lt;keyword&gt;Alleles&lt;/keyword&gt;&lt;keyword&gt;Computational Biology/*methods&lt;/keyword&gt;&lt;keyword&gt;Forecasting/methods&lt;/keyword&gt;&lt;keyword&gt;Gene Frequency/genetics&lt;/keyword&gt;&lt;keyword&gt;Genome-Wide Association Study/*methods&lt;/keyword&gt;&lt;keyword&gt;Genotype&lt;/keyword&gt;&lt;keyword&gt;Haplotypes/*genetics&lt;/keyword&gt;&lt;keyword&gt;Humans&lt;/keyword&gt;&lt;keyword&gt;Models, Theoretical&lt;/keyword&gt;&lt;keyword&gt;Polymorphism, Single Nucleotide/genetics&lt;/keyword&gt;&lt;/keywords&gt;&lt;dates&gt;&lt;year&gt;2020&lt;/year&gt;&lt;pub-dates&gt;&lt;date&gt;Nov&lt;/date&gt;&lt;/pub-dates&gt;&lt;/dates&gt;&lt;isbn&gt;1553-7404 (Electronic)&amp;#xD;1553-7390 (Print)&amp;#xD;1553-7390 (Linking)&lt;/isbn&gt;&lt;accession-num&gt;33196638&lt;/accession-num&gt;&lt;urls&gt;&lt;related-urls&gt;&lt;url&gt;https://www.ncbi.nlm.nih.gov/pubmed/33196638&lt;/url&gt;&lt;/related-urls&gt;&lt;/urls&gt;&lt;custom1&gt;The authors have declared that no competing interests exist.&lt;/custom1&gt;&lt;custom2&gt;PMC7704051&lt;/custom2&gt;&lt;electronic-resource-num&gt;10.1371/journal.pgen.1009049&lt;/electronic-resource-num&gt;&lt;remote-database-name&gt;Medline&lt;/remote-database-name&gt;&lt;remote-database-provider&gt;NLM&lt;/remote-database-provider&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(4)</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extends the IMPUTE method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&lt;EndNote&gt;&lt;Cite&gt;&lt;Author&gt;Thompson&lt;/Author&gt;&lt;Year&gt;2017&lt;/Year&gt;&lt;RecNum&gt;35&lt;/RecNum&gt;&lt;DisplayText&gt;(3)&lt;/DisplayText&gt;&lt;record&gt;&lt;rec-number&gt;35&lt;/rec-number&gt;&lt;foreign-keys&gt;&lt;key app="EN" db-id="x5srz90f3dwrsserxzjxa2dovdeaspz0zs9f" timestamp="1775138766"&gt;35&lt;/key&gt;&lt;/foreign-keys&gt;&lt;ref-type name="Programme informatique"&gt;9&lt;/ref-type&gt;&lt;contributors&gt;&lt;authors&gt;&lt;author&gt;Thompson, E.&lt;/author&gt;&lt;author&gt;Li, M. N.&lt;/author&gt;&lt;author&gt;Jewett, M.&lt;/author&gt;&lt;author&gt;Mitchell, A.&lt;/author&gt;&lt;author&gt;Fu, A.&lt;/author&gt;&lt;author&gt;Lerud, T.&lt;/author&gt;&lt;author&gt;Brown, M.&lt;/author&gt;&lt;/authors&gt;&lt;/contributors&gt;&lt;titles&gt;&lt;title&gt;MORGAN:a package for Markov chain Monte Carlo in Genetic Analysis (version 3.4)&lt;/title&gt;&lt;/titles&gt;&lt;dates&gt;&lt;year&gt;2017&lt;/year&gt;&lt;/dates&gt;&lt;urls&gt;&lt;related-urls&gt;&lt;url&gt;http://www.stat.washington.edu/thompson/Genepi/MORGAN/Morgan.shtml&lt;/url&gt;&lt;/related-urls&gt;&lt;/urls&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(3)</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by using a selection of haplotypes based on the Positional Burrows Wheeler Transform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&lt;EndNote&gt;&lt;Cite&gt;&lt;Author&gt;Durbin&lt;/Author&gt;&lt;Year&gt;2014&lt;/Year&gt;&lt;RecNum&gt;55&lt;/RecNum&gt;&lt;DisplayText&gt;(5)&lt;/DisplayText&gt;&lt;record&gt;&lt;rec-number&gt;55&lt;/rec-number&gt;&lt;foreign-keys&gt;&lt;key app="EN" db-id="9svatv5w8pzzz5exp0rpvrf4e00vpfzztrpv" timestamp="1780497144"&gt;55&lt;/key&gt;&lt;/foreign-keys&gt;&lt;ref-type name="Article de revue"&gt;17&lt;/ref-type&gt;&lt;contributors&gt;&lt;authors&gt;&lt;author&gt;Durbin, R.&lt;/author&gt;&lt;/authors&gt;&lt;/contributors&gt;&lt;auth-address&gt;Wellcome Trust Sanger Institute, Wellcome Trust Genome Campus, Cambridge CB10 1SA, UK.&lt;/auth-address&gt;&lt;titles&gt;&lt;title&gt;Efficient haplotype matching and storage using the positional Burrows-Wheeler transform (PBWT)&lt;/title&gt;&lt;secondary-title&gt;Bioinformatics&lt;/secondary-title&gt;&lt;/titles&gt;&lt;periodical&gt;&lt;full-title&gt;Bioinformatics&lt;/full-title&gt;&lt;/periodical&gt;&lt;pages&gt;1266-72&lt;/pages&gt;&lt;volume&gt;30&lt;/volume&gt;&lt;number&gt;9&lt;/number&gt;&lt;edition&gt;20140109&lt;/edition&gt;&lt;keywords&gt;&lt;keyword&gt;Algorithms&lt;/keyword&gt;&lt;keyword&gt;Alleles&lt;/keyword&gt;&lt;keyword&gt;Genomics/methods&lt;/keyword&gt;&lt;keyword&gt;Genotype&lt;/keyword&gt;&lt;keyword&gt;Haplotypes&lt;/keyword&gt;&lt;keyword&gt;High-Throughput Nucleotide Sequencing/*methods&lt;/keyword&gt;&lt;keyword&gt;Humans&lt;/keyword&gt;&lt;keyword&gt;Sequence Analysis, DNA/*methods&lt;/keyword&gt;&lt;/keywords&gt;&lt;dates&gt;&lt;year&gt;2014&lt;/year&gt;&lt;pub-dates&gt;&lt;date&gt;May 1&lt;/date&gt;&lt;/pub-dates&gt;&lt;/dates&gt;&lt;isbn&gt;1367-4811 (Electronic)&amp;#xD;1367-4803 (Print)&amp;#xD;1367-4803 (Linking)&lt;/isbn&gt;&lt;accession-num&gt;24413527&lt;/accession-num&gt;&lt;urls&gt;&lt;related-urls&gt;&lt;url&gt;https://www.ncbi.nlm.nih.gov/pubmed/24413527&lt;/url&gt;&lt;/related-urls&gt;&lt;/urls&gt;&lt;custom2&gt;PMC3998136&lt;/custom2&gt;&lt;electronic-resource-num&gt;10.1093/bioinformatics/btu014&lt;/electronic-resource-num&gt;&lt;remote-database-name&gt;Medline&lt;/remote-database-name&gt;&lt;remote-database-provider&gt;NLM&lt;/remote-database-provider&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(5)</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making it faster, more accurate and more memory-efficient. Default parameters were used, and the imputation was performed separately for each genotyping array using the WGS data from both CaG and our cohort as the reference panel. </w:t>
      </w:r>
      <w:r w:rsidRPr="00F03CB2">
        <w:rPr>
          <w:rFonts w:ascii="Times New Roman" w:hAnsi="Times New Roman" w:cs="Times New Roman"/>
          <w:color w:val="000000" w:themeColor="text1"/>
          <w:sz w:val="20"/>
          <w:szCs w:val="20"/>
          <w:shd w:val="clear" w:color="auto" w:fill="FFFFFF"/>
          <w:lang w:val="en-CA"/>
        </w:rPr>
        <w:t>We argue that it is more advantageous to perform the imputation on a smaller number of subjects genotyped per chip while retaining a larger number of variants.</w:t>
      </w:r>
      <w:r w:rsidRPr="00F03CB2">
        <w:rPr>
          <w:rFonts w:ascii="Times New Roman" w:hAnsi="Times New Roman" w:cs="Times New Roman"/>
          <w:color w:val="000000" w:themeColor="text1"/>
          <w:sz w:val="20"/>
          <w:szCs w:val="20"/>
          <w:lang w:val="en-CA"/>
        </w:rPr>
        <w:t xml:space="preserve"> For both chips, 36,091,936 positions were imputed.</w:t>
      </w:r>
      <w:r w:rsidRPr="00F03CB2">
        <w:rPr>
          <w:rFonts w:ascii="Times New Roman" w:hAnsi="Times New Roman" w:cs="Times New Roman"/>
          <w:color w:val="000000" w:themeColor="text1"/>
          <w:sz w:val="20"/>
          <w:szCs w:val="20"/>
          <w:shd w:val="clear" w:color="auto" w:fill="FFFFFF"/>
          <w:lang w:val="en-CA"/>
        </w:rPr>
        <w:t xml:space="preserve"> </w:t>
      </w:r>
    </w:p>
    <w:p w14:paraId="06167818" w14:textId="3F9451DD" w:rsidR="00921DAF" w:rsidRPr="00F03CB2" w:rsidRDefault="00921DAF" w:rsidP="00921DAF">
      <w:pPr>
        <w:spacing w:before="120" w:after="120" w:line="276" w:lineRule="auto"/>
        <w:jc w:val="both"/>
        <w:rPr>
          <w:rFonts w:ascii="Times New Roman" w:hAnsi="Times New Roman" w:cs="Times New Roman"/>
          <w:color w:val="000000" w:themeColor="text1"/>
          <w:sz w:val="20"/>
          <w:szCs w:val="20"/>
          <w:lang w:val="en-CA"/>
        </w:rPr>
      </w:pPr>
      <w:r w:rsidRPr="00F03CB2">
        <w:rPr>
          <w:rFonts w:ascii="Times New Roman" w:hAnsi="Times New Roman" w:cs="Times New Roman"/>
          <w:color w:val="000000" w:themeColor="text1"/>
          <w:sz w:val="20"/>
          <w:szCs w:val="20"/>
          <w:lang w:val="en-CA"/>
        </w:rPr>
        <w:t xml:space="preserve">To combine the family–and the population-based imputations, we used the ped_pop software </w:t>
      </w:r>
      <w:r w:rsidRPr="00F03CB2">
        <w:rPr>
          <w:rFonts w:ascii="Times New Roman" w:hAnsi="Times New Roman" w:cs="Times New Roman"/>
          <w:color w:val="000000" w:themeColor="text1"/>
          <w:sz w:val="20"/>
          <w:szCs w:val="20"/>
          <w:lang w:val="en-CA"/>
        </w:rPr>
        <w:fldChar w:fldCharType="begin">
          <w:fldData xml:space="preserve">PEVuZE5vdGU+PENpdGU+PEF1dGhvcj5NYXJjaGluaTwvQXV0aG9yPjxZZWFyPjIwMDc8L1llYXI+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</w:fldData>
        </w:fldChar>
      </w:r>
      <w:r w:rsidR="00BC4803">
        <w:rPr>
          <w:rFonts w:ascii="Times New Roman" w:hAnsi="Times New Roman" w:cs="Times New Roman"/>
          <w:color w:val="000000" w:themeColor="text1"/>
          <w:sz w:val="20"/>
          <w:szCs w:val="20"/>
          <w:lang w:val="en-CA"/>
        </w:rPr>
        <w:instrText xml:space="preserve"> ADDIN EN.CITE </w:instrText>
      </w:r>
      <w:r w:rsidR="00BC4803">
        <w:rPr>
          <w:rFonts w:ascii="Times New Roman" w:hAnsi="Times New Roman" w:cs="Times New Roman"/>
          <w:color w:val="000000" w:themeColor="text1"/>
          <w:sz w:val="20"/>
          <w:szCs w:val="20"/>
          <w:lang w:val="en-CA"/>
        </w:rPr>
        <w:fldChar w:fldCharType="begin">
          <w:fldData xml:space="preserve">PEVuZE5vdGU+PENpdGU+PEF1dGhvcj5NYXJjaGluaTwvQXV0aG9yPjxZZWFyPjIwMDc8L1llYXI+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</w:fldData>
        </w:fldChar>
      </w:r>
      <w:r w:rsidR="00BC4803">
        <w:rPr>
          <w:rFonts w:ascii="Times New Roman" w:hAnsi="Times New Roman" w:cs="Times New Roman"/>
          <w:color w:val="000000" w:themeColor="text1"/>
          <w:sz w:val="20"/>
          <w:szCs w:val="20"/>
          <w:lang w:val="en-CA"/>
        </w:rPr>
        <w:instrText xml:space="preserve"> ADDIN EN.CITE.DATA </w:instrText>
      </w:r>
      <w:r w:rsidR="00BC4803">
        <w:rPr>
          <w:rFonts w:ascii="Times New Roman" w:hAnsi="Times New Roman" w:cs="Times New Roman"/>
          <w:color w:val="000000" w:themeColor="text1"/>
          <w:sz w:val="20"/>
          <w:szCs w:val="20"/>
          <w:lang w:val="en-CA"/>
        </w:rPr>
      </w:r>
      <w:r w:rsidR="00BC4803">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(5, 6)</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on 1,117 subjects and 36,079,183 positions imputed by both GIGI2 and IMPUTE5. This software requires imputed genotype probabilities for both methods and a performance score for the population-based method (INFO score by IMPUTE5). The ped_pop software produced combined imputed genotype probabilities that were then used to call genotypes (probability threshold of 0.9)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&lt;EndNote&gt;&lt;Cite&gt;&lt;Author&gt;Howie&lt;/Author&gt;&lt;Year&gt;2009&lt;/Year&gt;&lt;RecNum&gt;26&lt;/RecNum&gt;&lt;DisplayText&gt;(7)&lt;/DisplayText&gt;&lt;record&gt;&lt;rec-number&gt;26&lt;/rec-number&gt;&lt;foreign-keys&gt;&lt;key app="EN" db-id="xxe0ww59jzaa9ver5swvrxsidrv2t0azf9a9" timestamp="1736960485"&gt;26&lt;/key&gt;&lt;/foreign-keys&gt;&lt;ref-type name="Journal Article"&gt;17&lt;/ref-type&gt;&lt;contributors&gt;&lt;authors&gt;&lt;author&gt;Howie, B. N.&lt;/author&gt;&lt;author&gt;Donnelly, P.&lt;/author&gt;&lt;author&gt;Marchini, J.&lt;/author&gt;&lt;/authors&gt;&lt;/contributors&gt;&lt;auth-address&gt;Department of Statistics, University of Oxford, Oxford, UK.&lt;/auth-address&gt;&lt;titles&gt;&lt;title&gt;A flexible and accurate genotype imputation method for the next generation of genome-wide association studies&lt;/title&gt;&lt;secondary-title&gt;PLoS Genet&lt;/secondary-title&gt;&lt;/titles&gt;&lt;periodical&gt;&lt;full-title&gt;PLoS Genet&lt;/full-title&gt;&lt;/periodical&gt;&lt;pages&gt;e1000529&lt;/pages&gt;&lt;volume&gt;5&lt;/volume&gt;&lt;number&gt;6&lt;/number&gt;&lt;edition&gt;20090619&lt;/edition&gt;&lt;keywords&gt;&lt;keyword&gt;Genetics, Population&lt;/keyword&gt;&lt;keyword&gt;Genome-Wide Association Study/*methods&lt;/keyword&gt;&lt;keyword&gt;Genotype&lt;/keyword&gt;&lt;keyword&gt;Humans&lt;/keyword&gt;&lt;keyword&gt;Polymorphism, Single Nucleotide&lt;/keyword&gt;&lt;keyword&gt;Software&lt;/keyword&gt;&lt;/keywords&gt;&lt;dates&gt;&lt;year&gt;2009&lt;/year&gt;&lt;pub-dates&gt;&lt;date&gt;Jun&lt;/date&gt;&lt;/pub-dates&gt;&lt;/dates&gt;&lt;isbn&gt;1553-7404 (Electronic)&amp;#xD;1553-7390 (Print)&amp;#xD;1553-7390 (Linking)&lt;/isbn&gt;&lt;accession-num&gt;19543373&lt;/accession-num&gt;&lt;urls&gt;&lt;related-urls&gt;&lt;url&gt;https://www.ncbi.nlm.nih.gov/pubmed/19543373&lt;/url&gt;&lt;/related-urls&gt;&lt;/urls&gt;&lt;custom1&gt;The authors have declared that no competing interests exist.&lt;/custom1&gt;&lt;custom2&gt;PMC2689936&lt;/custom2&gt;&lt;electronic-resource-num&gt;10.1371/journal.pgen.1000529&lt;/electronic-resource-num&gt;&lt;remote-database-name&gt;Medline&lt;/remote-database-name&gt;&lt;remote-database-provider&gt;NLM&lt;/remote-database-provider&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(7)</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 xml:space="preserve">. Imputation accuracy was assessed using 47 samples sequenced with another library generation method (linked-reads from 10X). We performed a principal component analysis (PCA) to examine the juxtaposition of the 10X and Illumina samples on the principal components. Supplementary Figure 3 suggests no batch effect and a good agreement between both technologies. Furthermore, using PLINK, we compared the imputations with their 10x sequences and we obtained error rates ranging from 0.00808 to 0.0153 (mean = 0.0114; SD = 0.00165), which is similar to what was observed in </w:t>
      </w:r>
      <w:r w:rsidRPr="00F03CB2">
        <w:rPr>
          <w:rFonts w:ascii="Times New Roman" w:hAnsi="Times New Roman" w:cs="Times New Roman"/>
          <w:color w:val="000000" w:themeColor="text1"/>
          <w:sz w:val="20"/>
          <w:szCs w:val="20"/>
          <w:lang w:val="en-CA"/>
        </w:rPr>
        <w:fldChar w:fldCharType="begin"/>
      </w:r>
      <w:r w:rsidR="00BC4803">
        <w:rPr>
          <w:rFonts w:ascii="Times New Roman" w:hAnsi="Times New Roman" w:cs="Times New Roman"/>
          <w:color w:val="000000" w:themeColor="text1"/>
          <w:sz w:val="20"/>
          <w:szCs w:val="20"/>
          <w:lang w:val="en-CA"/>
        </w:rPr>
        <w:instrText xml:space="preserve"> ADDIN EN.CITE &lt;EndNote&gt;&lt;Cite&gt;&lt;Author&gt;Stahl&lt;/Author&gt;&lt;Year&gt;2021&lt;/Year&gt;&lt;RecNum&gt;58&lt;/RecNum&gt;&lt;DisplayText&gt;(8)&lt;/DisplayText&gt;&lt;record&gt;&lt;rec-number&gt;58&lt;/rec-number&gt;&lt;foreign-keys&gt;&lt;key app="EN" db-id="xxe0ww59jzaa9ver5swvrxsidrv2t0azf9a9" timestamp="1739718749"&gt;58&lt;/key&gt;&lt;/foreign-keys&gt;&lt;ref-type name="Journal Article"&gt;17&lt;/ref-type&gt;&lt;contributors&gt;&lt;authors&gt;&lt;author&gt;Stahl, K.&lt;/author&gt;&lt;author&gt;Gola, D.&lt;/author&gt;&lt;author&gt;Konig, I. R.&lt;/author&gt;&lt;/authors&gt;&lt;/contributors&gt;&lt;auth-address&gt;Department of Genetic Epidemiology, University Medical Center, University of Gottingen, Gottingen, Germany.&amp;#xD;Institut fur Medizinische Biometrie und Statistik, Universitat zu Lubeck, Universitatsklinikum Schleswig-Holstein, Lubeck, Germany.&amp;#xD;German Center for Cardiovascular Research, Partner Site Hamburg/Kiel/Lubeck, Lubeck, Germany.&lt;/auth-address&gt;&lt;titles&gt;&lt;title&gt;Assessment of Imputation Quality: Comparison of Phasing and Imputation Algorithms in Real Data&lt;/title&gt;&lt;secondary-title&gt;Front Genet&lt;/secondary-title&gt;&lt;/titles&gt;&lt;periodical&gt;&lt;full-title&gt;Front Genet&lt;/full-title&gt;&lt;/periodical&gt;&lt;pages&gt;724037&lt;/pages&gt;&lt;volume&gt;12&lt;/volume&gt;&lt;edition&gt;20210922&lt;/edition&gt;&lt;keywords&gt;&lt;keyword&gt;Dzhk&lt;/keyword&gt;&lt;keyword&gt;Hrc&lt;/keyword&gt;&lt;keyword&gt;accuracy&lt;/keyword&gt;&lt;keyword&gt;imputation&lt;/keyword&gt;&lt;keyword&gt;phasing&lt;/keyword&gt;&lt;keyword&gt;quality&lt;/keyword&gt;&lt;keyword&gt;speed&lt;/keyword&gt;&lt;/keywords&gt;&lt;dates&gt;&lt;year&gt;2021&lt;/year&gt;&lt;/dates&gt;&lt;isbn&gt;1664-8021 (Print)&amp;#xD;1664-8021 (Electronic)&amp;#xD;1664-8021 (Linking)&lt;/isbn&gt;&lt;accession-num&gt;34630519&lt;/accession-num&gt;&lt;urls&gt;&lt;related-urls&gt;&lt;url&gt;https://www.ncbi.nlm.nih.gov/pubmed/34630519&lt;/url&gt;&lt;/related-urls&gt;&lt;/urls&gt;&lt;custom1&gt;The authors declare that the research was conducted in the absence of any commercial or financial relationships that could be construed as a potential conflict of interest.&lt;/custom1&gt;&lt;custom2&gt;PMC8493217&lt;/custom2&gt;&lt;electronic-resource-num&gt;10.3389/fgene.2021.724037&lt;/electronic-resource-num&gt;&lt;remote-database-name&gt;PubMed-not-MEDLINE&lt;/remote-database-name&gt;&lt;remote-database-provider&gt;NLM&lt;/remote-database-provider&gt;&lt;/record&gt;&lt;/Cite&gt;&lt;/EndNote&gt;</w:instrText>
      </w:r>
      <w:r w:rsidRPr="00F03CB2">
        <w:rPr>
          <w:rFonts w:ascii="Times New Roman" w:hAnsi="Times New Roman" w:cs="Times New Roman"/>
          <w:color w:val="000000" w:themeColor="text1"/>
          <w:sz w:val="20"/>
          <w:szCs w:val="20"/>
          <w:lang w:val="en-CA"/>
        </w:rPr>
        <w:fldChar w:fldCharType="separate"/>
      </w:r>
      <w:r w:rsidR="00BC4803">
        <w:rPr>
          <w:rFonts w:ascii="Times New Roman" w:hAnsi="Times New Roman" w:cs="Times New Roman"/>
          <w:noProof/>
          <w:color w:val="000000" w:themeColor="text1"/>
          <w:sz w:val="20"/>
          <w:szCs w:val="20"/>
          <w:lang w:val="en-CA"/>
        </w:rPr>
        <w:t>(8)</w:t>
      </w:r>
      <w:r w:rsidRPr="00F03CB2">
        <w:rPr>
          <w:rFonts w:ascii="Times New Roman" w:hAnsi="Times New Roman" w:cs="Times New Roman"/>
          <w:color w:val="000000" w:themeColor="text1"/>
          <w:sz w:val="20"/>
          <w:szCs w:val="20"/>
          <w:lang w:val="en-CA"/>
        </w:rPr>
        <w:fldChar w:fldCharType="end"/>
      </w:r>
      <w:r w:rsidRPr="00F03CB2">
        <w:rPr>
          <w:rFonts w:ascii="Times New Roman" w:hAnsi="Times New Roman" w:cs="Times New Roman"/>
          <w:color w:val="000000" w:themeColor="text1"/>
          <w:sz w:val="20"/>
          <w:szCs w:val="20"/>
          <w:lang w:val="en-CA"/>
        </w:rPr>
        <w:t>.</w:t>
      </w:r>
    </w:p>
    <w:p w14:paraId="65EC2B77" w14:textId="77777777" w:rsidR="00921DAF" w:rsidRPr="00F03CB2" w:rsidRDefault="00921DAF" w:rsidP="00921DAF">
      <w:pPr>
        <w:rPr>
          <w:lang w:val="en-CA"/>
        </w:rPr>
      </w:pPr>
    </w:p>
    <w:p w14:paraId="2F467527" w14:textId="29DE89DB" w:rsidR="00065B08" w:rsidRPr="00F03CB2" w:rsidRDefault="00065B08" w:rsidP="00146226">
      <w:pPr>
        <w:pStyle w:val="Titre2"/>
      </w:pPr>
      <w:bookmarkStart w:id="8" w:name="_Toc231375084"/>
      <w:r w:rsidRPr="00F03CB2">
        <w:t xml:space="preserve">Model and simulation approach for joint distribution of </w:t>
      </w:r>
      <w:r w:rsidR="007B1185" w:rsidRPr="00F03CB2">
        <w:t>PRS</w:t>
      </w:r>
      <w:r w:rsidRPr="00F03CB2">
        <w:t xml:space="preserve"> in families</w:t>
      </w:r>
      <w:bookmarkEnd w:id="7"/>
      <w:bookmarkEnd w:id="8"/>
    </w:p>
    <w:p w14:paraId="37A61437" w14:textId="38E69F0D" w:rsidR="00F2578E" w:rsidRPr="00F03CB2" w:rsidRDefault="00F2578E" w:rsidP="005D5A70">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We used a simplified model of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transmission in families to assess the probability of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vectors being more extreme than observations in families, or the probability of more extreme values of family-level statistics. We assumed the standardized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of relatives follows a multivariate normal distribution with mean 0, variance 1 and correlation between pairs of relatives equal to twice their kinship coefficient </w:t>
      </w:r>
      <w:r w:rsidRPr="00F03CB2">
        <w:rPr>
          <w:rFonts w:ascii="Times New Roman" w:hAnsi="Times New Roman" w:cs="Times New Roman"/>
          <w:sz w:val="20"/>
          <w:szCs w:val="20"/>
          <w:lang w:val="en-US"/>
        </w:rPr>
        <w:fldChar w:fldCharType="begin"/>
      </w:r>
      <w:r w:rsidR="00BC4803">
        <w:rPr>
          <w:rFonts w:ascii="Times New Roman" w:hAnsi="Times New Roman" w:cs="Times New Roman"/>
          <w:sz w:val="20"/>
          <w:szCs w:val="20"/>
          <w:lang w:val="en-US"/>
        </w:rPr>
        <w:instrText xml:space="preserve"> ADDIN EN.CITE &lt;EndNote&gt;&lt;Cite&gt;&lt;Author&gt;Wang&lt;/Author&gt;&lt;Year&gt;2025&lt;/Year&gt;&lt;RecNum&gt;57&lt;/RecNum&gt;&lt;DisplayText&gt;(9)&lt;/DisplayText&gt;&lt;record&gt;&lt;rec-number&gt;57&lt;/rec-number&gt;&lt;foreign-keys&gt;&lt;key app="EN" db-id="9svatv5w8pzzz5exp0rpvrf4e00vpfzztrpv" timestamp="1780497144"&gt;57&lt;/key&gt;&lt;/foreign-keys&gt;&lt;ref-type name="Article de revue"&gt;17&lt;/ref-type&gt;&lt;contributors&gt;&lt;authors&gt;&lt;author&gt;Wang, Ziqiao&lt;/author&gt;&lt;author&gt;Grosvenor, Luke&lt;/author&gt;&lt;author&gt;Ray, Debashree&lt;/author&gt;&lt;author&gt;Cheng, Tianyuan&lt;/author&gt;&lt;author&gt;Ruczinski, Ingo&lt;/author&gt;&lt;author&gt;Beaty, Terri H.&lt;/author&gt;&lt;author&gt;Volk, Heather&lt;/author&gt;&lt;author&gt;Ladd-Acosta, Christine&lt;/author&gt;&lt;author&gt;Chatterjee, Nilanjan&lt;/author&gt;&lt;/authors&gt;&lt;/contributors&gt;&lt;titles&gt;&lt;title&gt;Estimation of Direct and Indirect Polygenic Effects and Gene-Environment Interactions using Polygenic Scores in Case-Parent Trio Studies&lt;/title&gt;&lt;secondary-title&gt;medRxiv&lt;/secondary-title&gt;&lt;/titles&gt;&lt;periodical&gt;&lt;full-title&gt;medRxiv&lt;/full-title&gt;&lt;/periodical&gt;&lt;pages&gt;2024.10.08.24315066&lt;/pages&gt;&lt;dates&gt;&lt;year&gt;2025&lt;/year&gt;&lt;/dates&gt;&lt;urls&gt;&lt;related-urls&gt;&lt;url&gt;https://www.medrxiv.org/content/medrxiv/early/2025/06/17/2024.10.08.24315066.full.pdf&lt;/url&gt;&lt;/related-urls&gt;&lt;/urls&gt;&lt;electronic-resource-num&gt;10.1101/2024.10.08.24315066&lt;/electronic-resource-num&gt;&lt;/record&gt;&lt;/Cite&gt;&lt;/EndNote&gt;</w:instrText>
      </w:r>
      <w:r w:rsidRPr="00F03CB2">
        <w:rPr>
          <w:rFonts w:ascii="Times New Roman" w:hAnsi="Times New Roman" w:cs="Times New Roman"/>
          <w:sz w:val="20"/>
          <w:szCs w:val="20"/>
          <w:lang w:val="en-US"/>
        </w:rPr>
        <w:fldChar w:fldCharType="separate"/>
      </w:r>
      <w:r w:rsidR="00BC4803">
        <w:rPr>
          <w:rFonts w:ascii="Times New Roman" w:hAnsi="Times New Roman" w:cs="Times New Roman"/>
          <w:noProof/>
          <w:sz w:val="20"/>
          <w:szCs w:val="20"/>
          <w:lang w:val="en-US"/>
        </w:rPr>
        <w:t>(9)</w:t>
      </w:r>
      <w:r w:rsidRPr="00F03CB2">
        <w:rPr>
          <w:rFonts w:ascii="Times New Roman" w:hAnsi="Times New Roman" w:cs="Times New Roman"/>
          <w:sz w:val="20"/>
          <w:szCs w:val="20"/>
          <w:lang w:val="en-US"/>
        </w:rPr>
        <w:fldChar w:fldCharType="end"/>
      </w:r>
      <w:r w:rsidRPr="00F03CB2">
        <w:rPr>
          <w:rFonts w:ascii="Times New Roman" w:hAnsi="Times New Roman" w:cs="Times New Roman"/>
          <w:sz w:val="20"/>
          <w:szCs w:val="20"/>
          <w:lang w:val="en-US"/>
        </w:rPr>
        <w:t xml:space="preserve">. We assumed the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only has direct effects on the phenotype and there are no shared environmental effects. We also assumed a rare disease, such that the probability of being unaffected given the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can be set to 1, i.e. unaffected subjects do not differ from subjects with unknown phenotype. Under these assumptions, using the Bayes theorem we can express the joint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distribution of </w:t>
      </w:r>
      <m:oMath>
        <m:r>
          <w:rPr>
            <w:rFonts w:ascii="Cambria Math" w:hAnsi="Cambria Math" w:cs="Times New Roman"/>
            <w:sz w:val="20"/>
            <w:szCs w:val="20"/>
            <w:lang w:val="en-US"/>
          </w:rPr>
          <m:t>n</m:t>
        </m:r>
      </m:oMath>
      <w:r w:rsidRPr="00F03CB2">
        <w:rPr>
          <w:rFonts w:ascii="Times New Roman" w:hAnsi="Times New Roman" w:cs="Times New Roman"/>
          <w:sz w:val="20"/>
          <w:szCs w:val="20"/>
          <w:lang w:val="en-US"/>
        </w:rPr>
        <w:t xml:space="preserve"> relatives in a family where relatives 1 to </w:t>
      </w:r>
      <m:oMath>
        <m:r>
          <w:rPr>
            <w:rFonts w:ascii="Cambria Math" w:hAnsi="Cambria Math" w:cs="Times New Roman"/>
            <w:sz w:val="20"/>
            <w:szCs w:val="20"/>
            <w:lang w:val="en-US"/>
          </w:rPr>
          <m:t>k</m:t>
        </m:r>
      </m:oMath>
      <w:r w:rsidRPr="00F03CB2">
        <w:rPr>
          <w:rFonts w:ascii="Times New Roman" w:hAnsi="Times New Roman" w:cs="Times New Roman"/>
          <w:sz w:val="20"/>
          <w:szCs w:val="20"/>
          <w:lang w:val="en-US"/>
        </w:rPr>
        <w:t xml:space="preserve"> are affected and relatives </w:t>
      </w:r>
      <m:oMath>
        <m:r>
          <w:rPr>
            <w:rFonts w:ascii="Cambria Math" w:hAnsi="Cambria Math" w:cs="Times New Roman"/>
            <w:sz w:val="20"/>
            <w:szCs w:val="20"/>
            <w:lang w:val="en-US"/>
          </w:rPr>
          <m:t>k</m:t>
        </m:r>
      </m:oMath>
      <w:r w:rsidRPr="00F03CB2">
        <w:rPr>
          <w:rFonts w:ascii="Times New Roman" w:hAnsi="Times New Roman" w:cs="Times New Roman"/>
          <w:sz w:val="20"/>
          <w:szCs w:val="20"/>
          <w:lang w:val="en-US"/>
        </w:rPr>
        <w:t xml:space="preserve"> + 1 to </w:t>
      </w:r>
      <m:oMath>
        <m:r>
          <w:rPr>
            <w:rFonts w:ascii="Cambria Math" w:hAnsi="Cambria Math" w:cs="Times New Roman"/>
            <w:sz w:val="20"/>
            <w:szCs w:val="20"/>
            <w:lang w:val="en-US"/>
          </w:rPr>
          <m:t>n</m:t>
        </m:r>
      </m:oMath>
      <w:r w:rsidRPr="00F03CB2">
        <w:rPr>
          <w:rFonts w:ascii="Times New Roman" w:hAnsi="Times New Roman" w:cs="Times New Roman"/>
          <w:sz w:val="20"/>
          <w:szCs w:val="20"/>
          <w:lang w:val="en-US"/>
        </w:rPr>
        <w:t xml:space="preserve"> are unaffected as follows:</w:t>
      </w:r>
    </w:p>
    <w:p w14:paraId="4F264850" w14:textId="77777777" w:rsidR="00F2578E" w:rsidRPr="00F03CB2" w:rsidRDefault="00F2578E" w:rsidP="00F2578E">
      <w:pPr>
        <w:rPr>
          <w:rFonts w:ascii="Times New Roman" w:hAnsi="Times New Roman" w:cs="Times New Roman"/>
          <w:lang w:val="en-US"/>
        </w:rPr>
      </w:pPr>
    </w:p>
    <w:p w14:paraId="0AB10486" w14:textId="77777777" w:rsidR="00F2578E" w:rsidRPr="00F03CB2" w:rsidRDefault="00F2578E" w:rsidP="00F2578E">
      <w:pPr>
        <w:rPr>
          <w:rFonts w:ascii="Times New Roman" w:hAnsi="Times New Roman" w:cs="Times New Roman"/>
          <w:sz w:val="22"/>
          <w:szCs w:val="22"/>
          <w:lang w:val="en-US"/>
        </w:rPr>
      </w:pPr>
      <m:oMathPara>
        <m:oMath>
          <m:r>
            <w:rPr>
              <w:rFonts w:ascii="Cambria Math" w:hAnsi="Cambria Math" w:cs="Times New Roman"/>
              <w:sz w:val="22"/>
              <w:szCs w:val="22"/>
              <w:lang w:val="en-US"/>
            </w:rPr>
            <m:t>f</m:t>
          </m:r>
          <m:d>
            <m:dPr>
              <m:ctrlPr>
                <w:rPr>
                  <w:rFonts w:ascii="Cambria Math" w:hAnsi="Cambria Math" w:cs="Times New Roman"/>
                  <w:i/>
                  <w:sz w:val="22"/>
                  <w:szCs w:val="22"/>
                  <w:lang w:val="en-US"/>
                </w:rPr>
              </m:ctrlPr>
            </m:dPr>
            <m:e>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n</m:t>
                  </m:r>
                </m:sub>
              </m:sSub>
            </m:e>
            <m:e>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k</m:t>
                  </m:r>
                </m:sub>
              </m:sSub>
              <m:r>
                <w:rPr>
                  <w:rFonts w:ascii="Cambria Math" w:hAnsi="Cambria Math" w:cs="Times New Roman"/>
                  <w:sz w:val="22"/>
                  <w:szCs w:val="22"/>
                  <w:lang w:val="en-US"/>
                </w:rPr>
                <m:t>=1,</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k+1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n</m:t>
                  </m:r>
                </m:sub>
              </m:sSub>
              <m:r>
                <w:rPr>
                  <w:rFonts w:ascii="Cambria Math" w:hAnsi="Cambria Math" w:cs="Times New Roman"/>
                  <w:sz w:val="22"/>
                  <w:szCs w:val="22"/>
                  <w:lang w:val="en-US"/>
                </w:rPr>
                <m:t>=0</m:t>
              </m:r>
            </m:e>
          </m:d>
          <m:r>
            <w:rPr>
              <w:rFonts w:ascii="Cambria Math" w:hAnsi="Cambria Math" w:cs="Times New Roman"/>
              <w:sz w:val="22"/>
              <w:szCs w:val="22"/>
              <w:lang w:val="en-US"/>
            </w:rPr>
            <m:t>=</m:t>
          </m:r>
          <m:f>
            <m:fPr>
              <m:ctrlPr>
                <w:rPr>
                  <w:rFonts w:ascii="Cambria Math" w:hAnsi="Cambria Math" w:cs="Times New Roman"/>
                  <w:i/>
                  <w:sz w:val="22"/>
                  <w:szCs w:val="22"/>
                  <w:lang w:val="en-US"/>
                </w:rPr>
              </m:ctrlPr>
            </m:fPr>
            <m:num>
              <m:sSup>
                <m:sSupPr>
                  <m:ctrlPr>
                    <w:rPr>
                      <w:rFonts w:ascii="Cambria Math" w:hAnsi="Cambria Math" w:cs="Times New Roman"/>
                      <w:i/>
                      <w:sz w:val="22"/>
                      <w:szCs w:val="22"/>
                      <w:lang w:val="en-US"/>
                    </w:rPr>
                  </m:ctrlPr>
                </m:sSupPr>
                <m:e>
                  <m:sSup>
                    <m:sSupPr>
                      <m:ctrlPr>
                        <w:rPr>
                          <w:rFonts w:ascii="Cambria Math" w:hAnsi="Cambria Math" w:cs="Times New Roman"/>
                          <w:i/>
                          <w:sz w:val="22"/>
                          <w:szCs w:val="22"/>
                          <w:lang w:val="en-US"/>
                        </w:rPr>
                      </m:ctrlPr>
                    </m:sSupPr>
                    <m:e>
                      <m:r>
                        <w:rPr>
                          <w:rFonts w:ascii="Cambria Math" w:hAnsi="Cambria Math" w:cs="Times New Roman"/>
                          <w:sz w:val="22"/>
                          <w:szCs w:val="22"/>
                          <w:lang w:val="en-US"/>
                        </w:rPr>
                        <m:t>P</m:t>
                      </m:r>
                      <m:d>
                        <m:dPr>
                          <m:begChr m:val="["/>
                          <m:endChr m:val="]"/>
                          <m:ctrlPr>
                            <w:rPr>
                              <w:rFonts w:ascii="Cambria Math" w:hAnsi="Cambria Math" w:cs="Times New Roman"/>
                              <w:i/>
                              <w:sz w:val="22"/>
                              <w:szCs w:val="22"/>
                              <w:lang w:val="en-US"/>
                            </w:rPr>
                          </m:ctrlPr>
                        </m:dPr>
                        <m:e>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1</m:t>
                              </m:r>
                            </m:sub>
                          </m:sSub>
                          <m:r>
                            <w:rPr>
                              <w:rFonts w:ascii="Cambria Math" w:hAnsi="Cambria Math" w:cs="Times New Roman"/>
                              <w:sz w:val="22"/>
                              <w:szCs w:val="22"/>
                              <w:lang w:val="en-US"/>
                            </w:rPr>
                            <m:t>=1|</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1</m:t>
                              </m:r>
                            </m:sub>
                          </m:sSub>
                          <m:r>
                            <w:rPr>
                              <w:rFonts w:ascii="Cambria Math" w:hAnsi="Cambria Math" w:cs="Times New Roman"/>
                              <w:sz w:val="22"/>
                              <w:szCs w:val="22"/>
                              <w:lang w:val="en-US"/>
                            </w:rPr>
                            <m:t>=0</m:t>
                          </m:r>
                        </m:e>
                      </m:d>
                    </m:e>
                    <m:sup>
                      <m:r>
                        <w:rPr>
                          <w:rFonts w:ascii="Cambria Math" w:hAnsi="Cambria Math" w:cs="Times New Roman"/>
                          <w:sz w:val="22"/>
                          <w:szCs w:val="22"/>
                          <w:lang w:val="en-US"/>
                        </w:rPr>
                        <m:t>k</m:t>
                      </m:r>
                    </m:sup>
                  </m:sSup>
                  <m:r>
                    <w:rPr>
                      <w:rFonts w:ascii="Cambria Math" w:hAnsi="Cambria Math" w:cs="Times New Roman"/>
                      <w:sz w:val="22"/>
                      <w:szCs w:val="22"/>
                      <w:lang w:val="en-US"/>
                    </w:rPr>
                    <m:t>RR</m:t>
                  </m:r>
                </m:e>
                <m:sup>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k</m:t>
                      </m:r>
                    </m:sub>
                  </m:sSub>
                </m:sup>
              </m:sSup>
              <m:sSub>
                <m:sSubPr>
                  <m:ctrlPr>
                    <w:rPr>
                      <w:rFonts w:ascii="Cambria Math" w:hAnsi="Cambria Math" w:cs="Times New Roman"/>
                      <w:i/>
                      <w:sz w:val="22"/>
                      <w:szCs w:val="22"/>
                      <w:lang w:val="en-US"/>
                    </w:rPr>
                  </m:ctrlPr>
                </m:sSubPr>
                <m:e>
                  <m:r>
                    <w:rPr>
                      <w:rFonts w:ascii="Cambria Math" w:hAnsi="Cambria Math" w:cs="Times New Roman"/>
                      <w:sz w:val="22"/>
                      <w:szCs w:val="22"/>
                      <w:lang w:val="en-US"/>
                    </w:rPr>
                    <m:t>f</m:t>
                  </m:r>
                </m:e>
                <m:sub>
                  <m:r>
                    <w:rPr>
                      <w:rFonts w:ascii="Cambria Math" w:hAnsi="Cambria Math" w:cs="Times New Roman"/>
                      <w:sz w:val="22"/>
                      <w:szCs w:val="22"/>
                      <w:lang w:val="en-US"/>
                    </w:rPr>
                    <m:t>0,</m:t>
                  </m:r>
                  <m:r>
                    <m:rPr>
                      <m:sty m:val="p"/>
                    </m:rPr>
                    <w:rPr>
                      <w:rFonts w:ascii="Cambria Math" w:hAnsi="Cambria Math" w:cs="Times New Roman"/>
                      <w:sz w:val="22"/>
                      <w:szCs w:val="22"/>
                      <w:lang w:val="en-US"/>
                    </w:rPr>
                    <m:t>Σ</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g</m:t>
                  </m:r>
                </m:e>
                <m:sub>
                  <m:r>
                    <w:rPr>
                      <w:rFonts w:ascii="Cambria Math" w:hAnsi="Cambria Math" w:cs="Times New Roman"/>
                      <w:sz w:val="22"/>
                      <w:szCs w:val="22"/>
                      <w:lang w:val="en-US"/>
                    </w:rPr>
                    <m:t>n</m:t>
                  </m:r>
                </m:sub>
              </m:sSub>
              <m:r>
                <w:rPr>
                  <w:rFonts w:ascii="Cambria Math" w:hAnsi="Cambria Math" w:cs="Times New Roman"/>
                  <w:sz w:val="22"/>
                  <w:szCs w:val="22"/>
                  <w:lang w:val="en-US"/>
                </w:rPr>
                <m:t>)</m:t>
              </m:r>
            </m:num>
            <m:den>
              <m:r>
                <w:rPr>
                  <w:rFonts w:ascii="Cambria Math" w:hAnsi="Cambria Math" w:cs="Times New Roman"/>
                  <w:sz w:val="22"/>
                  <w:szCs w:val="22"/>
                  <w:lang w:val="en-US"/>
                </w:rPr>
                <m:t>P</m:t>
              </m:r>
              <m:d>
                <m:dPr>
                  <m:begChr m:val="["/>
                  <m:endChr m:val="]"/>
                  <m:ctrlPr>
                    <w:rPr>
                      <w:rFonts w:ascii="Cambria Math" w:hAnsi="Cambria Math" w:cs="Times New Roman"/>
                      <w:i/>
                      <w:sz w:val="22"/>
                      <w:szCs w:val="22"/>
                      <w:lang w:val="en-US"/>
                    </w:rPr>
                  </m:ctrlPr>
                </m:dPr>
                <m:e>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k</m:t>
                      </m:r>
                    </m:sub>
                  </m:sSub>
                  <m:r>
                    <w:rPr>
                      <w:rFonts w:ascii="Cambria Math" w:hAnsi="Cambria Math" w:cs="Times New Roman"/>
                      <w:sz w:val="22"/>
                      <w:szCs w:val="22"/>
                      <w:lang w:val="en-US"/>
                    </w:rPr>
                    <m:t>=1,</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k+1</m:t>
                      </m:r>
                    </m:sub>
                  </m:sSub>
                  <m:r>
                    <w:rPr>
                      <w:rFonts w:ascii="Cambria Math" w:hAnsi="Cambria Math" w:cs="Times New Roman"/>
                      <w:sz w:val="22"/>
                      <w:szCs w:val="22"/>
                      <w:lang w:val="en-US"/>
                    </w:rPr>
                    <m:t>,…,</m:t>
                  </m:r>
                  <m:sSub>
                    <m:sSubPr>
                      <m:ctrlPr>
                        <w:rPr>
                          <w:rFonts w:ascii="Cambria Math" w:hAnsi="Cambria Math" w:cs="Times New Roman"/>
                          <w:i/>
                          <w:sz w:val="22"/>
                          <w:szCs w:val="22"/>
                          <w:lang w:val="en-US"/>
                        </w:rPr>
                      </m:ctrlPr>
                    </m:sSubPr>
                    <m:e>
                      <m:r>
                        <w:rPr>
                          <w:rFonts w:ascii="Cambria Math" w:hAnsi="Cambria Math" w:cs="Times New Roman"/>
                          <w:sz w:val="22"/>
                          <w:szCs w:val="22"/>
                          <w:lang w:val="en-US"/>
                        </w:rPr>
                        <m:t>Y</m:t>
                      </m:r>
                    </m:e>
                    <m:sub>
                      <m:r>
                        <w:rPr>
                          <w:rFonts w:ascii="Cambria Math" w:hAnsi="Cambria Math" w:cs="Times New Roman"/>
                          <w:sz w:val="22"/>
                          <w:szCs w:val="22"/>
                          <w:lang w:val="en-US"/>
                        </w:rPr>
                        <m:t>n</m:t>
                      </m:r>
                    </m:sub>
                  </m:sSub>
                  <m:r>
                    <w:rPr>
                      <w:rFonts w:ascii="Cambria Math" w:hAnsi="Cambria Math" w:cs="Times New Roman"/>
                      <w:sz w:val="22"/>
                      <w:szCs w:val="22"/>
                      <w:lang w:val="en-US"/>
                    </w:rPr>
                    <m:t>=0</m:t>
                  </m:r>
                </m:e>
              </m:d>
            </m:den>
          </m:f>
        </m:oMath>
      </m:oMathPara>
    </w:p>
    <w:p w14:paraId="44074BE4" w14:textId="77777777" w:rsidR="00F2578E" w:rsidRPr="00F03CB2" w:rsidRDefault="00F2578E" w:rsidP="00F2578E">
      <w:pPr>
        <w:rPr>
          <w:rFonts w:ascii="Times New Roman" w:hAnsi="Times New Roman" w:cs="Times New Roman"/>
          <w:lang w:val="en-US"/>
        </w:rPr>
      </w:pPr>
    </w:p>
    <w:p w14:paraId="66F7410B" w14:textId="5F2A9CFD" w:rsidR="00F2578E" w:rsidRPr="00F03CB2" w:rsidRDefault="00F2578E" w:rsidP="005D5A70">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where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Y</m:t>
            </m:r>
          </m:e>
          <m:sub>
            <m:r>
              <w:rPr>
                <w:rFonts w:ascii="Cambria Math" w:hAnsi="Cambria Math" w:cs="Times New Roman"/>
                <w:sz w:val="20"/>
                <w:szCs w:val="20"/>
                <w:lang w:val="en-US"/>
              </w:rPr>
              <m:t>i</m:t>
            </m:r>
          </m:sub>
        </m:sSub>
      </m:oMath>
      <w:r w:rsidRPr="00F03CB2">
        <w:rPr>
          <w:rFonts w:ascii="Times New Roman" w:hAnsi="Times New Roman" w:cs="Times New Roman"/>
          <w:sz w:val="20"/>
          <w:szCs w:val="20"/>
          <w:lang w:val="en-US"/>
        </w:rPr>
        <w:t xml:space="preserve"> is the affection status (1 = affected, 0 = unaffected),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lang w:val="en-US"/>
              </w:rPr>
              <m:t>i</m:t>
            </m:r>
          </m:sub>
        </m:sSub>
      </m:oMath>
      <w:r w:rsidR="00CA52CA" w:rsidRPr="00F03CB2">
        <w:rPr>
          <w:rFonts w:ascii="Times New Roman" w:eastAsiaTheme="minorEastAsia" w:hAnsi="Times New Roman" w:cs="Times New Roman"/>
          <w:sz w:val="20"/>
          <w:szCs w:val="20"/>
          <w:lang w:val="en-US"/>
        </w:rPr>
        <w:t xml:space="preserve"> </w:t>
      </w:r>
      <w:r w:rsidRPr="00F03CB2">
        <w:rPr>
          <w:rFonts w:ascii="Times New Roman" w:hAnsi="Times New Roman" w:cs="Times New Roman"/>
          <w:sz w:val="20"/>
          <w:szCs w:val="20"/>
          <w:lang w:val="en-US"/>
        </w:rPr>
        <w:t xml:space="preserve">is the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value for subject </w:t>
      </w:r>
      <m:oMath>
        <m:r>
          <w:rPr>
            <w:rFonts w:ascii="Cambria Math" w:hAnsi="Cambria Math" w:cs="Times New Roman"/>
            <w:sz w:val="20"/>
            <w:szCs w:val="20"/>
            <w:lang w:val="en-US"/>
          </w:rPr>
          <m:t>i</m:t>
        </m:r>
      </m:oMath>
      <w:r w:rsidRPr="00F03CB2">
        <w:rPr>
          <w:rFonts w:ascii="Times New Roman" w:hAnsi="Times New Roman" w:cs="Times New Roman"/>
          <w:sz w:val="20"/>
          <w:szCs w:val="20"/>
          <w:lang w:val="en-US"/>
        </w:rPr>
        <w:t xml:space="preserve">, </w:t>
      </w:r>
      <m:oMath>
        <m:r>
          <w:rPr>
            <w:rFonts w:ascii="Cambria Math" w:hAnsi="Cambria Math" w:cs="Times New Roman"/>
            <w:sz w:val="20"/>
            <w:szCs w:val="20"/>
            <w:lang w:val="en-US"/>
          </w:rPr>
          <m:t>RR</m:t>
        </m:r>
      </m:oMath>
      <w:r w:rsidRPr="00F03CB2">
        <w:rPr>
          <w:rFonts w:ascii="Times New Roman" w:hAnsi="Times New Roman" w:cs="Times New Roman"/>
          <w:sz w:val="20"/>
          <w:szCs w:val="20"/>
          <w:lang w:val="en-US"/>
        </w:rPr>
        <w:t xml:space="preserve"> represents the relative risk of disease in unrelated individuals for one standard deviation increase in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and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0,</m:t>
            </m:r>
            <m:r>
              <m:rPr>
                <m:sty m:val="p"/>
              </m:rPr>
              <w:rPr>
                <w:rFonts w:ascii="Cambria Math" w:hAnsi="Cambria Math" w:cs="Times New Roman"/>
                <w:sz w:val="20"/>
                <w:szCs w:val="20"/>
                <w:lang w:val="en-US"/>
              </w:rPr>
              <m:t>Σ</m:t>
            </m:r>
          </m:sub>
        </m:sSub>
      </m:oMath>
      <w:r w:rsidRPr="00F03CB2">
        <w:rPr>
          <w:rFonts w:ascii="Times New Roman" w:hAnsi="Times New Roman" w:cs="Times New Roman"/>
          <w:sz w:val="20"/>
          <w:szCs w:val="20"/>
          <w:lang w:val="en-US"/>
        </w:rPr>
        <w:t xml:space="preserve"> represents the density of the multivariate normal distribution with mean 0 and variance-covariance matrix </w:t>
      </w:r>
      <m:oMath>
        <m:r>
          <w:rPr>
            <w:rFonts w:ascii="Cambria Math" w:hAnsi="Cambria Math" w:cs="Times New Roman"/>
            <w:sz w:val="20"/>
            <w:szCs w:val="20"/>
            <w:lang w:val="en-US"/>
          </w:rPr>
          <m:t>S</m:t>
        </m:r>
      </m:oMath>
      <w:r w:rsidRPr="00F03CB2">
        <w:rPr>
          <w:rFonts w:ascii="Times New Roman" w:hAnsi="Times New Roman" w:cs="Times New Roman"/>
          <w:sz w:val="20"/>
          <w:szCs w:val="20"/>
          <w:lang w:val="en-US"/>
        </w:rPr>
        <w:t xml:space="preserve"> which in the present case is twice the kinship matrix. We could not find estimates of SZ and BD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effects expressed as </w:t>
      </w:r>
      <m:oMath>
        <m:r>
          <w:rPr>
            <w:rFonts w:ascii="Cambria Math" w:hAnsi="Cambria Math" w:cs="Times New Roman"/>
            <w:sz w:val="20"/>
            <w:szCs w:val="20"/>
            <w:lang w:val="en-US"/>
          </w:rPr>
          <m:t>RR</m:t>
        </m:r>
      </m:oMath>
      <w:r w:rsidRPr="00F03CB2">
        <w:rPr>
          <w:rFonts w:ascii="Times New Roman" w:hAnsi="Times New Roman" w:cs="Times New Roman"/>
          <w:sz w:val="20"/>
          <w:szCs w:val="20"/>
          <w:lang w:val="en-US"/>
        </w:rPr>
        <w:t xml:space="preserve"> for one standard deviation increase in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in the literature. Instead, we computed the mean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in cases and NAARs for selected family structures from the </w:t>
      </w:r>
      <w:r w:rsidRPr="00F03CB2">
        <w:rPr>
          <w:rStyle w:val="normaltextrun"/>
          <w:rFonts w:ascii="Times New Roman" w:hAnsi="Times New Roman" w:cs="Times New Roman"/>
          <w:sz w:val="20"/>
          <w:szCs w:val="20"/>
          <w:lang w:val="en-US"/>
        </w:rPr>
        <w:t>Eastern Quebec Schizophrenia and Bipolar Disorder Kindred</w:t>
      </w:r>
      <w:r w:rsidRPr="00F03CB2">
        <w:rPr>
          <w:rStyle w:val="normaltextrun"/>
          <w:rFonts w:ascii="Times New Roman" w:hAnsi="Times New Roman" w:cs="Times New Roman"/>
          <w:strike/>
          <w:color w:val="881798"/>
          <w:sz w:val="20"/>
          <w:szCs w:val="20"/>
          <w:lang w:val="en-US"/>
        </w:rPr>
        <w:t>s</w:t>
      </w:r>
      <w:r w:rsidRPr="00F03CB2">
        <w:rPr>
          <w:rStyle w:val="normaltextrun"/>
          <w:rFonts w:ascii="Times New Roman" w:hAnsi="Times New Roman" w:cs="Times New Roman"/>
          <w:sz w:val="20"/>
          <w:szCs w:val="20"/>
          <w:lang w:val="en-US"/>
        </w:rPr>
        <w:t xml:space="preserve"> cohort</w:t>
      </w:r>
      <w:r w:rsidRPr="00F03CB2">
        <w:rPr>
          <w:rFonts w:ascii="Times New Roman" w:hAnsi="Times New Roman" w:cs="Times New Roman"/>
          <w:sz w:val="20"/>
          <w:szCs w:val="20"/>
          <w:lang w:val="en-US"/>
        </w:rPr>
        <w:t xml:space="preserve"> using values of </w:t>
      </w:r>
      <m:oMath>
        <m:r>
          <w:rPr>
            <w:rFonts w:ascii="Cambria Math" w:hAnsi="Cambria Math" w:cs="Times New Roman"/>
            <w:sz w:val="20"/>
            <w:szCs w:val="20"/>
            <w:lang w:val="en-US"/>
          </w:rPr>
          <m:t>RR</m:t>
        </m:r>
      </m:oMath>
      <w:r w:rsidRPr="00F03CB2">
        <w:rPr>
          <w:rFonts w:ascii="Times New Roman" w:hAnsi="Times New Roman" w:cs="Times New Roman"/>
          <w:sz w:val="20"/>
          <w:szCs w:val="20"/>
          <w:lang w:val="en-US"/>
        </w:rPr>
        <w:t xml:space="preserve"> from 1.3 to 1.5 and assessed the agreement of these values with empirical means of the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over the entire sample of cases and NAARs.</w:t>
      </w:r>
    </w:p>
    <w:p w14:paraId="53B16378" w14:textId="634F2938" w:rsidR="003559E9" w:rsidRPr="00F03CB2" w:rsidRDefault="00F2578E" w:rsidP="005D5A70">
      <w:pPr>
        <w:spacing w:line="276" w:lineRule="auto"/>
        <w:jc w:val="both"/>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The complexity of the computation of the denominator grows exponentially with </w:t>
      </w:r>
      <m:oMath>
        <m:r>
          <w:rPr>
            <w:rFonts w:ascii="Cambria Math" w:hAnsi="Cambria Math" w:cs="Times New Roman"/>
            <w:sz w:val="20"/>
            <w:szCs w:val="20"/>
            <w:lang w:val="en-US"/>
          </w:rPr>
          <m:t>n</m:t>
        </m:r>
      </m:oMath>
      <w:r w:rsidRPr="00F03CB2">
        <w:rPr>
          <w:rFonts w:ascii="Times New Roman" w:hAnsi="Times New Roman" w:cs="Times New Roman"/>
          <w:sz w:val="20"/>
          <w:szCs w:val="20"/>
          <w:lang w:val="en-US"/>
        </w:rPr>
        <w:t xml:space="preserve">, so we turn to a Metropolis-Hastings algorithm </w:t>
      </w:r>
      <w:r w:rsidRPr="00F03CB2">
        <w:rPr>
          <w:rFonts w:ascii="Times New Roman" w:hAnsi="Times New Roman" w:cs="Times New Roman"/>
          <w:sz w:val="20"/>
          <w:szCs w:val="20"/>
          <w:lang w:val="en-US"/>
        </w:rPr>
        <w:fldChar w:fldCharType="begin"/>
      </w:r>
      <w:r w:rsidR="00BC4803">
        <w:rPr>
          <w:rFonts w:ascii="Times New Roman" w:hAnsi="Times New Roman" w:cs="Times New Roman"/>
          <w:sz w:val="20"/>
          <w:szCs w:val="20"/>
          <w:lang w:val="en-US"/>
        </w:rPr>
        <w:instrText xml:space="preserve"> ADDIN EN.CITE &lt;EndNote&gt;&lt;Cite&gt;&lt;Author&gt;Gilks&lt;/Author&gt;&lt;Year&gt;1998&lt;/Year&gt;&lt;RecNum&gt;58&lt;/RecNum&gt;&lt;DisplayText&gt;(10)&lt;/DisplayText&gt;&lt;record&gt;&lt;rec-number&gt;58&lt;/rec-number&gt;&lt;foreign-keys&gt;&lt;key app="EN" db-id="9svatv5w8pzzz5exp0rpvrf4e00vpfzztrpv" timestamp="1780497144"&gt;58&lt;/key&gt;&lt;/foreign-keys&gt;&lt;ref-type name="Livre"&gt;6&lt;/ref-type&gt;&lt;contributors&gt;&lt;authors&gt;&lt;author&gt;Gilks, W. R.&lt;/author&gt;&lt;author&gt;Richardson, S.&lt;/author&gt;&lt;author&gt;Spiegelhalter, D. J.&lt;/author&gt;&lt;/authors&gt;&lt;/contributors&gt;&lt;titles&gt;&lt;title&gt;Markov chain Monte Carlo in practice&lt;/title&gt;&lt;/titles&gt;&lt;pages&gt;xvii, 486 p.&lt;/pages&gt;&lt;keywords&gt;&lt;keyword&gt;Markov processes.&lt;/keyword&gt;&lt;keyword&gt;Monte Carlo method.&lt;/keyword&gt;&lt;/keywords&gt;&lt;dates&gt;&lt;year&gt;1998&lt;/year&gt;&lt;/dates&gt;&lt;pub-location&gt;Boca Raton, Fla.&lt;/pub-location&gt;&lt;publisher&gt;Chapman &amp;amp; Hall&lt;/publisher&gt;&lt;isbn&gt;0412055511&amp;#xD;9780412055515&lt;/isbn&gt;&lt;accession-num&gt;2143291&lt;/accession-num&gt;&lt;call-num&gt;QA274.7 .M355 1998&lt;/call-num&gt;&lt;urls&gt;&lt;related-urls&gt;&lt;url&gt;Publisher description http://www.loc.gov/catdir/enhancements/fy0646/98033429-d.html&lt;/url&gt;&lt;/related-urls&gt;&lt;/urls&gt;&lt;/record&gt;&lt;/Cite&gt;&lt;/EndNote&gt;</w:instrText>
      </w:r>
      <w:r w:rsidRPr="00F03CB2">
        <w:rPr>
          <w:rFonts w:ascii="Times New Roman" w:hAnsi="Times New Roman" w:cs="Times New Roman"/>
          <w:sz w:val="20"/>
          <w:szCs w:val="20"/>
          <w:lang w:val="en-US"/>
        </w:rPr>
        <w:fldChar w:fldCharType="separate"/>
      </w:r>
      <w:r w:rsidR="00BC4803">
        <w:rPr>
          <w:rFonts w:ascii="Times New Roman" w:hAnsi="Times New Roman" w:cs="Times New Roman"/>
          <w:noProof/>
          <w:sz w:val="20"/>
          <w:szCs w:val="20"/>
          <w:lang w:val="en-US"/>
        </w:rPr>
        <w:t>(10)</w:t>
      </w:r>
      <w:r w:rsidRPr="00F03CB2">
        <w:rPr>
          <w:rFonts w:ascii="Times New Roman" w:hAnsi="Times New Roman" w:cs="Times New Roman"/>
          <w:sz w:val="20"/>
          <w:szCs w:val="20"/>
          <w:lang w:val="en-US"/>
        </w:rPr>
        <w:fldChar w:fldCharType="end"/>
      </w:r>
      <w:r w:rsidRPr="00F03CB2">
        <w:rPr>
          <w:rFonts w:ascii="Times New Roman" w:hAnsi="Times New Roman" w:cs="Times New Roman"/>
          <w:sz w:val="20"/>
          <w:szCs w:val="20"/>
          <w:lang w:val="en-US"/>
        </w:rPr>
        <w:t xml:space="preserve"> to sample from the above distribution. We used as proposal distribution at step </w:t>
      </w:r>
      <m:oMath>
        <m:r>
          <w:rPr>
            <w:rFonts w:ascii="Cambria Math" w:hAnsi="Cambria Math" w:cs="Times New Roman"/>
            <w:sz w:val="20"/>
            <w:szCs w:val="20"/>
            <w:lang w:val="en-US"/>
          </w:rPr>
          <m:t>t</m:t>
        </m:r>
      </m:oMath>
      <w:r w:rsidRPr="00F03CB2">
        <w:rPr>
          <w:rFonts w:ascii="Times New Roman" w:hAnsi="Times New Roman" w:cs="Times New Roman"/>
          <w:sz w:val="20"/>
          <w:szCs w:val="20"/>
          <w:lang w:val="en-US"/>
        </w:rPr>
        <w:t xml:space="preserve"> the multivariate normal distribution </w:t>
      </w:r>
      <m:oMath>
        <m:r>
          <w:rPr>
            <w:rFonts w:ascii="Cambria Math" w:hAnsi="Cambria Math" w:cs="Times New Roman"/>
            <w:sz w:val="20"/>
            <w:szCs w:val="20"/>
            <w:lang w:val="en-US"/>
          </w:rPr>
          <m:t>N(</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g</m:t>
            </m:r>
          </m:e>
          <m:sup>
            <m:d>
              <m:dPr>
                <m:ctrlPr>
                  <w:rPr>
                    <w:rFonts w:ascii="Cambria Math" w:hAnsi="Cambria Math" w:cs="Times New Roman"/>
                    <w:i/>
                    <w:sz w:val="20"/>
                    <w:szCs w:val="20"/>
                    <w:lang w:val="en-US"/>
                  </w:rPr>
                </m:ctrlPr>
              </m:dPr>
              <m:e>
                <m:r>
                  <w:rPr>
                    <w:rFonts w:ascii="Cambria Math" w:hAnsi="Cambria Math" w:cs="Times New Roman"/>
                    <w:sz w:val="20"/>
                    <w:szCs w:val="20"/>
                    <w:lang w:val="en-US"/>
                  </w:rPr>
                  <m:t>t-1</m:t>
                </m:r>
              </m:e>
            </m:d>
          </m:sup>
        </m:sSup>
        <m:r>
          <w:rPr>
            <w:rFonts w:ascii="Cambria Math" w:hAnsi="Cambria Math" w:cs="Times New Roman"/>
            <w:sz w:val="20"/>
            <w:szCs w:val="20"/>
            <w:lang w:val="en-US"/>
          </w:rPr>
          <m:t>,0.3</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I</m:t>
            </m:r>
          </m:e>
          <m:sub>
            <m:r>
              <w:rPr>
                <w:rFonts w:ascii="Cambria Math" w:hAnsi="Cambria Math" w:cs="Times New Roman"/>
                <w:sz w:val="20"/>
                <w:szCs w:val="20"/>
                <w:lang w:val="en-US"/>
              </w:rPr>
              <m:t>n</m:t>
            </m:r>
          </m:sub>
        </m:sSub>
        <m:r>
          <w:rPr>
            <w:rFonts w:ascii="Cambria Math" w:hAnsi="Cambria Math" w:cs="Times New Roman"/>
            <w:sz w:val="20"/>
            <w:szCs w:val="20"/>
            <w:lang w:val="en-US"/>
          </w:rPr>
          <m:t>)</m:t>
        </m:r>
      </m:oMath>
      <w:r w:rsidRPr="00F03CB2">
        <w:rPr>
          <w:rFonts w:ascii="Times New Roman" w:hAnsi="Times New Roman" w:cs="Times New Roman"/>
          <w:sz w:val="20"/>
          <w:szCs w:val="20"/>
          <w:lang w:val="en-US"/>
        </w:rPr>
        <w:t xml:space="preserve"> where </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g</m:t>
            </m:r>
          </m:e>
          <m:sup>
            <m:d>
              <m:dPr>
                <m:ctrlPr>
                  <w:rPr>
                    <w:rFonts w:ascii="Cambria Math" w:hAnsi="Cambria Math" w:cs="Times New Roman"/>
                    <w:i/>
                    <w:sz w:val="20"/>
                    <w:szCs w:val="20"/>
                    <w:lang w:val="en-US"/>
                  </w:rPr>
                </m:ctrlPr>
              </m:dPr>
              <m:e>
                <m:r>
                  <w:rPr>
                    <w:rFonts w:ascii="Cambria Math" w:hAnsi="Cambria Math" w:cs="Times New Roman"/>
                    <w:sz w:val="20"/>
                    <w:szCs w:val="20"/>
                    <w:lang w:val="en-US"/>
                  </w:rPr>
                  <m:t>t-1</m:t>
                </m:r>
              </m:e>
            </m:d>
          </m:sup>
        </m:sSup>
      </m:oMath>
      <w:r w:rsidRPr="00F03CB2">
        <w:rPr>
          <w:rFonts w:ascii="Times New Roman" w:hAnsi="Times New Roman" w:cs="Times New Roman"/>
          <w:sz w:val="20"/>
          <w:szCs w:val="20"/>
          <w:lang w:val="en-US"/>
        </w:rPr>
        <w:t xml:space="preserve"> is the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vector at step </w:t>
      </w:r>
      <m:oMath>
        <m:r>
          <w:rPr>
            <w:rFonts w:ascii="Cambria Math" w:hAnsi="Cambria Math" w:cs="Times New Roman"/>
            <w:sz w:val="20"/>
            <w:szCs w:val="20"/>
            <w:lang w:val="en-US"/>
          </w:rPr>
          <m:t>t-1</m:t>
        </m:r>
      </m:oMath>
      <w:r w:rsidRPr="00F03CB2">
        <w:rPr>
          <w:rFonts w:ascii="Times New Roman" w:hAnsi="Times New Roman" w:cs="Times New Roman"/>
          <w:sz w:val="20"/>
          <w:szCs w:val="20"/>
          <w:lang w:val="en-US"/>
        </w:rPr>
        <w:t xml:space="preserve"> and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I</m:t>
            </m:r>
          </m:e>
          <m:sub>
            <m:r>
              <w:rPr>
                <w:rFonts w:ascii="Cambria Math" w:hAnsi="Cambria Math" w:cs="Times New Roman"/>
                <w:sz w:val="20"/>
                <w:szCs w:val="20"/>
                <w:lang w:val="en-US"/>
              </w:rPr>
              <m:t>n</m:t>
            </m:r>
          </m:sub>
        </m:sSub>
      </m:oMath>
      <w:r w:rsidRPr="00F03CB2">
        <w:rPr>
          <w:rFonts w:ascii="Times New Roman" w:hAnsi="Times New Roman" w:cs="Times New Roman"/>
          <w:sz w:val="20"/>
          <w:szCs w:val="20"/>
          <w:lang w:val="en-US"/>
        </w:rPr>
        <w:t xml:space="preserve"> is the identity matrix of dimension </w:t>
      </w:r>
      <m:oMath>
        <m:r>
          <w:rPr>
            <w:rFonts w:ascii="Cambria Math" w:hAnsi="Cambria Math" w:cs="Times New Roman"/>
            <w:sz w:val="20"/>
            <w:szCs w:val="20"/>
            <w:lang w:val="en-US"/>
          </w:rPr>
          <m:t>n×n</m:t>
        </m:r>
      </m:oMath>
      <w:r w:rsidRPr="00F03CB2">
        <w:rPr>
          <w:rFonts w:ascii="Times New Roman" w:hAnsi="Times New Roman" w:cs="Times New Roman"/>
          <w:sz w:val="20"/>
          <w:szCs w:val="20"/>
          <w:lang w:val="en-US"/>
        </w:rPr>
        <w:t xml:space="preserve">. The variance of 0.3 was chosen to ensure good mixing of the sampler for </w:t>
      </w:r>
      <m:oMath>
        <m:r>
          <w:rPr>
            <w:rFonts w:ascii="Cambria Math" w:hAnsi="Cambria Math" w:cs="Times New Roman"/>
            <w:sz w:val="20"/>
            <w:szCs w:val="20"/>
            <w:lang w:val="en-US"/>
          </w:rPr>
          <m:t>RR</m:t>
        </m:r>
      </m:oMath>
      <w:r w:rsidRPr="00F03CB2">
        <w:rPr>
          <w:rFonts w:ascii="Times New Roman" w:hAnsi="Times New Roman" w:cs="Times New Roman"/>
          <w:sz w:val="20"/>
          <w:szCs w:val="20"/>
          <w:lang w:val="en-US"/>
        </w:rPr>
        <w:t xml:space="preserve"> between 1.3 and 1.5 with </w:t>
      </w:r>
      <m:oMath>
        <m:r>
          <w:rPr>
            <w:rFonts w:ascii="Cambria Math" w:hAnsi="Cambria Math" w:cs="Times New Roman"/>
            <w:sz w:val="20"/>
            <w:szCs w:val="20"/>
            <w:lang w:val="en-US"/>
          </w:rPr>
          <m:t>n</m:t>
        </m:r>
      </m:oMath>
      <w:r w:rsidRPr="00F03CB2">
        <w:rPr>
          <w:rFonts w:ascii="Times New Roman" w:hAnsi="Times New Roman" w:cs="Times New Roman"/>
          <w:sz w:val="20"/>
          <w:szCs w:val="20"/>
          <w:lang w:val="en-US"/>
        </w:rPr>
        <w:t xml:space="preserve"> up to 12 based on inspection of the traces of the sampled values of </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g</m:t>
            </m:r>
          </m:e>
          <m:sup>
            <m:d>
              <m:dPr>
                <m:ctrlPr>
                  <w:rPr>
                    <w:rFonts w:ascii="Cambria Math" w:hAnsi="Cambria Math" w:cs="Times New Roman"/>
                    <w:i/>
                    <w:sz w:val="20"/>
                    <w:szCs w:val="20"/>
                    <w:lang w:val="en-US"/>
                  </w:rPr>
                </m:ctrlPr>
              </m:dPr>
              <m:e>
                <m:r>
                  <w:rPr>
                    <w:rFonts w:ascii="Cambria Math" w:hAnsi="Cambria Math" w:cs="Times New Roman"/>
                    <w:sz w:val="20"/>
                    <w:szCs w:val="20"/>
                    <w:lang w:val="en-US"/>
                  </w:rPr>
                  <m:t>t</m:t>
                </m:r>
              </m:e>
            </m:d>
          </m:sup>
        </m:sSup>
      </m:oMath>
      <w:r w:rsidRPr="00F03CB2">
        <w:rPr>
          <w:rFonts w:ascii="Times New Roman" w:hAnsi="Times New Roman" w:cs="Times New Roman"/>
          <w:sz w:val="20"/>
          <w:szCs w:val="20"/>
          <w:lang w:val="en-US"/>
        </w:rPr>
        <w:t xml:space="preserve">. The traces also revealed rapid convergence to the target distribution. From runs of 5,000,000 iterations, we discarded the first 100,000 as burn-in period and sampled 1/5 of the following iterations, resulting in Markov chain Monte Carlo (MCMC) samples of 980,000 observations. We computed exact probabilities that all individual </w:t>
      </w:r>
      <w:r w:rsidR="007B1185" w:rsidRPr="00F03CB2">
        <w:rPr>
          <w:rFonts w:ascii="Times New Roman" w:hAnsi="Times New Roman" w:cs="Times New Roman"/>
          <w:sz w:val="20"/>
          <w:szCs w:val="20"/>
          <w:lang w:val="en-US"/>
        </w:rPr>
        <w:t>PRS</w:t>
      </w:r>
      <w:r w:rsidRPr="00F03CB2">
        <w:rPr>
          <w:rFonts w:ascii="Times New Roman" w:hAnsi="Times New Roman" w:cs="Times New Roman"/>
          <w:sz w:val="20"/>
          <w:szCs w:val="20"/>
          <w:lang w:val="en-US"/>
        </w:rPr>
        <w:t xml:space="preserve"> are below a constant with </w:t>
      </w:r>
      <m:oMath>
        <m:r>
          <w:rPr>
            <w:rFonts w:ascii="Cambria Math" w:hAnsi="Cambria Math" w:cs="Times New Roman"/>
            <w:sz w:val="20"/>
            <w:szCs w:val="20"/>
            <w:lang w:val="en-US"/>
          </w:rPr>
          <m:t>n=3</m:t>
        </m:r>
      </m:oMath>
      <w:r w:rsidRPr="00F03CB2">
        <w:rPr>
          <w:rFonts w:ascii="Times New Roman" w:hAnsi="Times New Roman" w:cs="Times New Roman"/>
          <w:sz w:val="20"/>
          <w:szCs w:val="20"/>
          <w:lang w:val="en-US"/>
        </w:rPr>
        <w:t xml:space="preserve"> and obtained very close agreement with the MCMC estimate (e.g. 0.3591 for an exact value of 0.3597).</w:t>
      </w:r>
    </w:p>
    <w:p w14:paraId="1E3BDE5C" w14:textId="012AD5E2" w:rsidR="00190B5B" w:rsidRPr="00F03CB2" w:rsidRDefault="00190B5B" w:rsidP="00146226">
      <w:pPr>
        <w:pStyle w:val="Titre2"/>
      </w:pPr>
      <w:bookmarkStart w:id="9" w:name="_Toc227178700"/>
      <w:bookmarkStart w:id="10" w:name="_Toc231375085"/>
      <w:r w:rsidRPr="00F03CB2">
        <w:t xml:space="preserve">Clinical </w:t>
      </w:r>
      <w:r w:rsidR="001F6204" w:rsidRPr="00F03CB2">
        <w:t xml:space="preserve">validation: </w:t>
      </w:r>
      <w:r w:rsidR="00ED0485" w:rsidRPr="00F03CB2">
        <w:t>E</w:t>
      </w:r>
      <w:r w:rsidR="001F6204" w:rsidRPr="00F03CB2">
        <w:t>xtended phenotypes a</w:t>
      </w:r>
      <w:r w:rsidRPr="00F03CB2">
        <w:t>nd symptom dimensions</w:t>
      </w:r>
      <w:bookmarkEnd w:id="9"/>
      <w:bookmarkEnd w:id="10"/>
    </w:p>
    <w:p w14:paraId="2252039D" w14:textId="190CC31E" w:rsidR="00190B5B" w:rsidRPr="00F03CB2" w:rsidRDefault="00190B5B" w:rsidP="005D5A70">
      <w:pPr>
        <w:spacing w:before="120" w:after="120" w:line="276" w:lineRule="auto"/>
        <w:jc w:val="both"/>
        <w:rPr>
          <w:rFonts w:ascii="Times New Roman" w:eastAsia="Segoe UI" w:hAnsi="Times New Roman" w:cs="Times New Roman"/>
          <w:i/>
          <w:iCs/>
          <w:color w:val="000000" w:themeColor="text1"/>
          <w:sz w:val="20"/>
          <w:szCs w:val="20"/>
          <w:lang w:val="en-CA"/>
        </w:rPr>
      </w:pPr>
      <w:r w:rsidRPr="00F03CB2">
        <w:rPr>
          <w:rFonts w:ascii="Times New Roman" w:eastAsia="Segoe UI" w:hAnsi="Times New Roman" w:cs="Times New Roman"/>
          <w:i/>
          <w:iCs/>
          <w:color w:val="000000" w:themeColor="text1"/>
          <w:sz w:val="20"/>
          <w:szCs w:val="20"/>
          <w:lang w:val="en-CA"/>
        </w:rPr>
        <w:t>Global functioning</w:t>
      </w:r>
      <w:r w:rsidRPr="00F03CB2">
        <w:rPr>
          <w:rFonts w:ascii="Times New Roman" w:eastAsia="Segoe UI" w:hAnsi="Times New Roman" w:cs="Times New Roman"/>
          <w:color w:val="000000" w:themeColor="text1"/>
          <w:sz w:val="20"/>
          <w:szCs w:val="20"/>
          <w:lang w:val="en-CA"/>
        </w:rPr>
        <w:t xml:space="preserve"> was evaluated using the Global Assessment Scale </w:t>
      </w:r>
      <w:r w:rsidR="00067153" w:rsidRPr="00F03CB2">
        <w:rPr>
          <w:rFonts w:ascii="Times New Roman" w:eastAsia="Segoe UI" w:hAnsi="Times New Roman" w:cs="Times New Roman"/>
          <w:color w:val="000000" w:themeColor="text1"/>
          <w:sz w:val="20"/>
          <w:szCs w:val="20"/>
          <w:lang w:val="en-CA"/>
        </w:rPr>
        <w:fldChar w:fldCharType="begin">
          <w:fldData xml:space="preserve">PEVuZE5vdGU+PENpdGU+PEF1dGhvcj5NYXppYWRlPC9BdXRob3I+PFllYXI+MTk5NTwvWWVhcj48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</w:fldData>
        </w:fldChar>
      </w:r>
      <w:r w:rsidR="00BC4803">
        <w:rPr>
          <w:rFonts w:ascii="Times New Roman" w:eastAsia="Segoe UI" w:hAnsi="Times New Roman" w:cs="Times New Roman"/>
          <w:color w:val="000000" w:themeColor="text1"/>
          <w:sz w:val="20"/>
          <w:szCs w:val="20"/>
          <w:lang w:val="en-CA"/>
        </w:rPr>
        <w:instrText xml:space="preserve"> ADDIN EN.CITE </w:instrText>
      </w:r>
      <w:r w:rsidR="00BC4803">
        <w:rPr>
          <w:rFonts w:ascii="Times New Roman" w:eastAsia="Segoe UI" w:hAnsi="Times New Roman" w:cs="Times New Roman"/>
          <w:color w:val="000000" w:themeColor="text1"/>
          <w:sz w:val="20"/>
          <w:szCs w:val="20"/>
          <w:lang w:val="en-CA"/>
        </w:rPr>
        <w:fldChar w:fldCharType="begin">
          <w:fldData xml:space="preserve">PEVuZE5vdGU+PENpdGU+PEF1dGhvcj5NYXppYWRlPC9BdXRob3I+PFllYXI+MTk5NTwvWWVhcj48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</w:fldData>
        </w:fldChar>
      </w:r>
      <w:r w:rsidR="00BC4803">
        <w:rPr>
          <w:rFonts w:ascii="Times New Roman" w:eastAsia="Segoe UI" w:hAnsi="Times New Roman" w:cs="Times New Roman"/>
          <w:color w:val="000000" w:themeColor="text1"/>
          <w:sz w:val="20"/>
          <w:szCs w:val="20"/>
          <w:lang w:val="en-CA"/>
        </w:rPr>
        <w:instrText xml:space="preserve"> ADDIN EN.CITE.DATA </w:instrText>
      </w:r>
      <w:r w:rsidR="00BC4803">
        <w:rPr>
          <w:rFonts w:ascii="Times New Roman" w:eastAsia="Segoe UI" w:hAnsi="Times New Roman" w:cs="Times New Roman"/>
          <w:color w:val="000000" w:themeColor="text1"/>
          <w:sz w:val="20"/>
          <w:szCs w:val="20"/>
          <w:lang w:val="en-CA"/>
        </w:rPr>
      </w:r>
      <w:r w:rsidR="00BC4803">
        <w:rPr>
          <w:rFonts w:ascii="Times New Roman" w:eastAsia="Segoe UI" w:hAnsi="Times New Roman" w:cs="Times New Roman"/>
          <w:color w:val="000000" w:themeColor="text1"/>
          <w:sz w:val="20"/>
          <w:szCs w:val="20"/>
          <w:lang w:val="en-CA"/>
        </w:rPr>
        <w:fldChar w:fldCharType="end"/>
      </w:r>
      <w:r w:rsidR="00067153" w:rsidRPr="00F03CB2">
        <w:rPr>
          <w:rFonts w:ascii="Times New Roman" w:eastAsia="Segoe UI" w:hAnsi="Times New Roman" w:cs="Times New Roman"/>
          <w:color w:val="000000" w:themeColor="text1"/>
          <w:sz w:val="20"/>
          <w:szCs w:val="20"/>
          <w:lang w:val="en-CA"/>
        </w:rPr>
      </w:r>
      <w:r w:rsidR="00067153" w:rsidRPr="00F03CB2">
        <w:rPr>
          <w:rFonts w:ascii="Times New Roman" w:eastAsia="Segoe UI" w:hAnsi="Times New Roman" w:cs="Times New Roman"/>
          <w:color w:val="000000" w:themeColor="text1"/>
          <w:sz w:val="20"/>
          <w:szCs w:val="20"/>
          <w:lang w:val="en-CA"/>
        </w:rPr>
        <w:fldChar w:fldCharType="separate"/>
      </w:r>
      <w:r w:rsidR="00BC4803">
        <w:rPr>
          <w:rFonts w:ascii="Times New Roman" w:eastAsia="Segoe UI" w:hAnsi="Times New Roman" w:cs="Times New Roman"/>
          <w:noProof/>
          <w:color w:val="000000" w:themeColor="text1"/>
          <w:sz w:val="20"/>
          <w:szCs w:val="20"/>
          <w:lang w:val="en-CA"/>
        </w:rPr>
        <w:t>(11)</w:t>
      </w:r>
      <w:r w:rsidR="00067153" w:rsidRPr="00F03CB2">
        <w:rPr>
          <w:rFonts w:ascii="Times New Roman" w:eastAsia="Segoe UI" w:hAnsi="Times New Roman" w:cs="Times New Roman"/>
          <w:color w:val="000000" w:themeColor="text1"/>
          <w:sz w:val="20"/>
          <w:szCs w:val="20"/>
          <w:lang w:val="en-CA"/>
        </w:rPr>
        <w:fldChar w:fldCharType="end"/>
      </w:r>
      <w:r w:rsidRPr="00F03CB2">
        <w:rPr>
          <w:rFonts w:ascii="Times New Roman" w:eastAsia="Segoe UI" w:hAnsi="Times New Roman" w:cs="Times New Roman"/>
          <w:color w:val="000000" w:themeColor="text1"/>
          <w:sz w:val="20"/>
          <w:szCs w:val="20"/>
          <w:lang w:val="en-CA"/>
        </w:rPr>
        <w:t xml:space="preserve"> during acute episodes. The </w:t>
      </w:r>
      <w:r w:rsidRPr="00F03CB2">
        <w:rPr>
          <w:rFonts w:ascii="Times New Roman" w:eastAsia="Segoe UI" w:hAnsi="Times New Roman" w:cs="Times New Roman"/>
          <w:i/>
          <w:iCs/>
          <w:color w:val="000000" w:themeColor="text1"/>
          <w:sz w:val="20"/>
          <w:szCs w:val="20"/>
          <w:lang w:val="en-CA"/>
        </w:rPr>
        <w:t>age of disorder onset</w:t>
      </w:r>
      <w:r w:rsidRPr="00F03CB2">
        <w:rPr>
          <w:rFonts w:ascii="Times New Roman" w:eastAsia="Segoe UI" w:hAnsi="Times New Roman" w:cs="Times New Roman"/>
          <w:color w:val="000000" w:themeColor="text1"/>
          <w:sz w:val="20"/>
          <w:szCs w:val="20"/>
          <w:lang w:val="en-CA"/>
        </w:rPr>
        <w:t xml:space="preserve"> was defined as the age at the first definitive or probable episode meeting the DSM-III-R </w:t>
      </w:r>
      <w:r w:rsidR="00AE700E" w:rsidRPr="00F03CB2">
        <w:rPr>
          <w:rFonts w:ascii="Times New Roman" w:eastAsia="Segoe UI" w:hAnsi="Times New Roman" w:cs="Times New Roman"/>
          <w:color w:val="000000" w:themeColor="text1"/>
          <w:sz w:val="20"/>
          <w:szCs w:val="20"/>
          <w:lang w:val="en-CA"/>
        </w:rPr>
        <w:t>or</w:t>
      </w:r>
      <w:r w:rsidRPr="00F03CB2">
        <w:rPr>
          <w:rFonts w:ascii="Times New Roman" w:eastAsia="Segoe UI" w:hAnsi="Times New Roman" w:cs="Times New Roman"/>
          <w:color w:val="000000" w:themeColor="text1"/>
          <w:sz w:val="20"/>
          <w:szCs w:val="20"/>
          <w:lang w:val="en-CA"/>
        </w:rPr>
        <w:t xml:space="preserve"> DSM-IV criteria. </w:t>
      </w:r>
      <w:r w:rsidRPr="00F03CB2">
        <w:rPr>
          <w:rFonts w:ascii="Times New Roman" w:eastAsia="Segoe UI" w:hAnsi="Times New Roman" w:cs="Times New Roman"/>
          <w:i/>
          <w:iCs/>
          <w:color w:val="000000" w:themeColor="text1"/>
          <w:sz w:val="20"/>
          <w:szCs w:val="20"/>
          <w:lang w:val="en-CA"/>
        </w:rPr>
        <w:t>Symptoms dimensions</w:t>
      </w:r>
      <w:r w:rsidRPr="00F03CB2">
        <w:rPr>
          <w:rFonts w:ascii="Times New Roman" w:eastAsia="Segoe UI" w:hAnsi="Times New Roman" w:cs="Times New Roman"/>
          <w:color w:val="000000" w:themeColor="text1"/>
          <w:sz w:val="20"/>
          <w:szCs w:val="20"/>
          <w:lang w:val="en-CA"/>
        </w:rPr>
        <w:t xml:space="preserve"> were assessed by means of the 82 items of the Comprehensive Assessment of Symptoms and History (CASH) instrument </w:t>
      </w:r>
      <w:r w:rsidR="004E7DFC" w:rsidRPr="00F03CB2">
        <w:rPr>
          <w:rFonts w:ascii="Times New Roman" w:eastAsia="Segoe UI" w:hAnsi="Times New Roman" w:cs="Times New Roman"/>
          <w:color w:val="000000" w:themeColor="text1"/>
          <w:sz w:val="20"/>
          <w:szCs w:val="20"/>
          <w:lang w:val="en-CA"/>
        </w:rPr>
        <w:fldChar w:fldCharType="begin">
          <w:fldData xml:space="preserve">PEVuZE5vdGU+PENpdGU+PEF1dGhvcj5BbmRyZWFzZW48L0F1dGhvcj48WWVhcj4xOTkyPC9ZZWFy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</w:fldData>
        </w:fldChar>
      </w:r>
      <w:r w:rsidR="00BC4803">
        <w:rPr>
          <w:rFonts w:ascii="Times New Roman" w:eastAsia="Segoe UI" w:hAnsi="Times New Roman" w:cs="Times New Roman"/>
          <w:color w:val="000000" w:themeColor="text1"/>
          <w:sz w:val="20"/>
          <w:szCs w:val="20"/>
          <w:lang w:val="en-CA"/>
        </w:rPr>
        <w:instrText xml:space="preserve"> ADDIN EN.CITE </w:instrText>
      </w:r>
      <w:r w:rsidR="00BC4803">
        <w:rPr>
          <w:rFonts w:ascii="Times New Roman" w:eastAsia="Segoe UI" w:hAnsi="Times New Roman" w:cs="Times New Roman"/>
          <w:color w:val="000000" w:themeColor="text1"/>
          <w:sz w:val="20"/>
          <w:szCs w:val="20"/>
          <w:lang w:val="en-CA"/>
        </w:rPr>
        <w:fldChar w:fldCharType="begin">
          <w:fldData xml:space="preserve">PEVuZE5vdGU+PENpdGU+PEF1dGhvcj5BbmRyZWFzZW48L0F1dGhvcj48WWVhcj4xOTkyPC9ZZWFy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</w:fldData>
        </w:fldChar>
      </w:r>
      <w:r w:rsidR="00BC4803">
        <w:rPr>
          <w:rFonts w:ascii="Times New Roman" w:eastAsia="Segoe UI" w:hAnsi="Times New Roman" w:cs="Times New Roman"/>
          <w:color w:val="000000" w:themeColor="text1"/>
          <w:sz w:val="20"/>
          <w:szCs w:val="20"/>
          <w:lang w:val="en-CA"/>
        </w:rPr>
        <w:instrText xml:space="preserve"> ADDIN EN.CITE.DATA </w:instrText>
      </w:r>
      <w:r w:rsidR="00BC4803">
        <w:rPr>
          <w:rFonts w:ascii="Times New Roman" w:eastAsia="Segoe UI" w:hAnsi="Times New Roman" w:cs="Times New Roman"/>
          <w:color w:val="000000" w:themeColor="text1"/>
          <w:sz w:val="20"/>
          <w:szCs w:val="20"/>
          <w:lang w:val="en-CA"/>
        </w:rPr>
      </w:r>
      <w:r w:rsidR="00BC4803">
        <w:rPr>
          <w:rFonts w:ascii="Times New Roman" w:eastAsia="Segoe UI" w:hAnsi="Times New Roman" w:cs="Times New Roman"/>
          <w:color w:val="000000" w:themeColor="text1"/>
          <w:sz w:val="20"/>
          <w:szCs w:val="20"/>
          <w:lang w:val="en-CA"/>
        </w:rPr>
        <w:fldChar w:fldCharType="end"/>
      </w:r>
      <w:r w:rsidR="004E7DFC" w:rsidRPr="00F03CB2">
        <w:rPr>
          <w:rFonts w:ascii="Times New Roman" w:eastAsia="Segoe UI" w:hAnsi="Times New Roman" w:cs="Times New Roman"/>
          <w:color w:val="000000" w:themeColor="text1"/>
          <w:sz w:val="20"/>
          <w:szCs w:val="20"/>
          <w:lang w:val="en-CA"/>
        </w:rPr>
      </w:r>
      <w:r w:rsidR="004E7DFC" w:rsidRPr="00F03CB2">
        <w:rPr>
          <w:rFonts w:ascii="Times New Roman" w:eastAsia="Segoe UI" w:hAnsi="Times New Roman" w:cs="Times New Roman"/>
          <w:color w:val="000000" w:themeColor="text1"/>
          <w:sz w:val="20"/>
          <w:szCs w:val="20"/>
          <w:lang w:val="en-CA"/>
        </w:rPr>
        <w:fldChar w:fldCharType="separate"/>
      </w:r>
      <w:r w:rsidR="00BC4803">
        <w:rPr>
          <w:rFonts w:ascii="Times New Roman" w:eastAsia="Segoe UI" w:hAnsi="Times New Roman" w:cs="Times New Roman"/>
          <w:noProof/>
          <w:color w:val="000000" w:themeColor="text1"/>
          <w:sz w:val="20"/>
          <w:szCs w:val="20"/>
          <w:lang w:val="en-CA"/>
        </w:rPr>
        <w:t>(11-13)</w:t>
      </w:r>
      <w:r w:rsidR="004E7DFC" w:rsidRPr="00F03CB2">
        <w:rPr>
          <w:rFonts w:ascii="Times New Roman" w:eastAsia="Segoe UI" w:hAnsi="Times New Roman" w:cs="Times New Roman"/>
          <w:color w:val="000000" w:themeColor="text1"/>
          <w:sz w:val="20"/>
          <w:szCs w:val="20"/>
          <w:lang w:val="en-CA"/>
        </w:rPr>
        <w:fldChar w:fldCharType="end"/>
      </w:r>
      <w:r w:rsidR="00452C65" w:rsidRPr="00F03CB2">
        <w:rPr>
          <w:rFonts w:ascii="Times New Roman" w:eastAsia="Segoe UI" w:hAnsi="Times New Roman" w:cs="Times New Roman"/>
          <w:color w:val="000000" w:themeColor="text1"/>
          <w:sz w:val="20"/>
          <w:szCs w:val="20"/>
          <w:lang w:val="en-CA"/>
        </w:rPr>
        <w:t>.</w:t>
      </w:r>
      <w:r w:rsidRPr="00F03CB2">
        <w:rPr>
          <w:rFonts w:ascii="Times New Roman" w:eastAsia="Segoe UI" w:hAnsi="Times New Roman" w:cs="Times New Roman"/>
          <w:color w:val="000000" w:themeColor="text1"/>
          <w:sz w:val="20"/>
          <w:szCs w:val="20"/>
          <w:lang w:val="en-CA"/>
        </w:rPr>
        <w:t xml:space="preserve"> The lifetime presence and severity of psychotic, manic, and depressive symptoms was evaluated in the lifetime acute episodes. From the multiple sources of information drawn from the defined above lifetime </w:t>
      </w:r>
      <w:r w:rsidRPr="00F03CB2">
        <w:rPr>
          <w:rFonts w:ascii="Times New Roman" w:hAnsi="Times New Roman" w:cs="Times New Roman"/>
          <w:color w:val="000000" w:themeColor="text1"/>
          <w:sz w:val="20"/>
          <w:szCs w:val="20"/>
          <w:lang w:val="en-CA"/>
        </w:rPr>
        <w:t>best-estimate procedure,</w:t>
      </w:r>
      <w:r w:rsidRPr="00F03CB2">
        <w:rPr>
          <w:rFonts w:ascii="Times New Roman" w:eastAsia="Segoe UI" w:hAnsi="Times New Roman" w:cs="Times New Roman"/>
          <w:color w:val="000000" w:themeColor="text1"/>
          <w:sz w:val="20"/>
          <w:szCs w:val="20"/>
          <w:lang w:val="en-CA"/>
        </w:rPr>
        <w:t xml:space="preserve"> each symptom was rated on a six-point scale, with each point corresponding to an operational definition of severity tailored to the specific symptom: 0 (none), 1 (questionable), 2 (mild), 3 (moderate), 4 (marked), and 5 (severe). This assessment was applied to each of the 82 items of the Comprehensive Assessment of Symptoms and History (CASH DSM-III-R instrument) (N = 85) </w:t>
      </w:r>
      <w:r w:rsidR="006E7A2D" w:rsidRPr="00F03CB2">
        <w:rPr>
          <w:rFonts w:ascii="Times New Roman" w:eastAsia="Segoe UI" w:hAnsi="Times New Roman" w:cs="Times New Roman"/>
          <w:color w:val="000000" w:themeColor="text1"/>
          <w:sz w:val="20"/>
          <w:szCs w:val="20"/>
          <w:lang w:val="en-CA"/>
        </w:rPr>
        <w:fldChar w:fldCharType="begin">
          <w:fldData xml:space="preserve">PEVuZE5vdGU+PENpdGU+PEF1dGhvcj5BbmRyZWFzZW48L0F1dGhvcj48WWVhcj4xOTkyPC9ZZWFy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</w:fldData>
        </w:fldChar>
      </w:r>
      <w:r w:rsidR="00BC4803">
        <w:rPr>
          <w:rFonts w:ascii="Times New Roman" w:eastAsia="Segoe UI" w:hAnsi="Times New Roman" w:cs="Times New Roman"/>
          <w:color w:val="000000" w:themeColor="text1"/>
          <w:sz w:val="20"/>
          <w:szCs w:val="20"/>
          <w:lang w:val="en-CA"/>
        </w:rPr>
        <w:instrText xml:space="preserve"> ADDIN EN.CITE </w:instrText>
      </w:r>
      <w:r w:rsidR="00BC4803">
        <w:rPr>
          <w:rFonts w:ascii="Times New Roman" w:eastAsia="Segoe UI" w:hAnsi="Times New Roman" w:cs="Times New Roman"/>
          <w:color w:val="000000" w:themeColor="text1"/>
          <w:sz w:val="20"/>
          <w:szCs w:val="20"/>
          <w:lang w:val="en-CA"/>
        </w:rPr>
        <w:fldChar w:fldCharType="begin">
          <w:fldData xml:space="preserve">PEVuZE5vdGU+PENpdGU+PEF1dGhvcj5BbmRyZWFzZW48L0F1dGhvcj48WWVhcj4xOTkyPC9ZZWFy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</w:fldData>
        </w:fldChar>
      </w:r>
      <w:r w:rsidR="00BC4803">
        <w:rPr>
          <w:rFonts w:ascii="Times New Roman" w:eastAsia="Segoe UI" w:hAnsi="Times New Roman" w:cs="Times New Roman"/>
          <w:color w:val="000000" w:themeColor="text1"/>
          <w:sz w:val="20"/>
          <w:szCs w:val="20"/>
          <w:lang w:val="en-CA"/>
        </w:rPr>
        <w:instrText xml:space="preserve"> ADDIN EN.CITE.DATA </w:instrText>
      </w:r>
      <w:r w:rsidR="00BC4803">
        <w:rPr>
          <w:rFonts w:ascii="Times New Roman" w:eastAsia="Segoe UI" w:hAnsi="Times New Roman" w:cs="Times New Roman"/>
          <w:color w:val="000000" w:themeColor="text1"/>
          <w:sz w:val="20"/>
          <w:szCs w:val="20"/>
          <w:lang w:val="en-CA"/>
        </w:rPr>
      </w:r>
      <w:r w:rsidR="00BC4803">
        <w:rPr>
          <w:rFonts w:ascii="Times New Roman" w:eastAsia="Segoe UI" w:hAnsi="Times New Roman" w:cs="Times New Roman"/>
          <w:color w:val="000000" w:themeColor="text1"/>
          <w:sz w:val="20"/>
          <w:szCs w:val="20"/>
          <w:lang w:val="en-CA"/>
        </w:rPr>
        <w:fldChar w:fldCharType="end"/>
      </w:r>
      <w:r w:rsidR="006E7A2D" w:rsidRPr="00F03CB2">
        <w:rPr>
          <w:rFonts w:ascii="Times New Roman" w:eastAsia="Segoe UI" w:hAnsi="Times New Roman" w:cs="Times New Roman"/>
          <w:color w:val="000000" w:themeColor="text1"/>
          <w:sz w:val="20"/>
          <w:szCs w:val="20"/>
          <w:lang w:val="en-CA"/>
        </w:rPr>
      </w:r>
      <w:r w:rsidR="006E7A2D" w:rsidRPr="00F03CB2">
        <w:rPr>
          <w:rFonts w:ascii="Times New Roman" w:eastAsia="Segoe UI" w:hAnsi="Times New Roman" w:cs="Times New Roman"/>
          <w:color w:val="000000" w:themeColor="text1"/>
          <w:sz w:val="20"/>
          <w:szCs w:val="20"/>
          <w:lang w:val="en-CA"/>
        </w:rPr>
        <w:fldChar w:fldCharType="separate"/>
      </w:r>
      <w:r w:rsidR="00BC4803">
        <w:rPr>
          <w:rFonts w:ascii="Times New Roman" w:eastAsia="Segoe UI" w:hAnsi="Times New Roman" w:cs="Times New Roman"/>
          <w:noProof/>
          <w:color w:val="000000" w:themeColor="text1"/>
          <w:sz w:val="20"/>
          <w:szCs w:val="20"/>
          <w:lang w:val="en-CA"/>
        </w:rPr>
        <w:t>(11, 12)</w:t>
      </w:r>
      <w:r w:rsidR="006E7A2D" w:rsidRPr="00F03CB2">
        <w:rPr>
          <w:rFonts w:ascii="Times New Roman" w:eastAsia="Segoe UI" w:hAnsi="Times New Roman" w:cs="Times New Roman"/>
          <w:color w:val="000000" w:themeColor="text1"/>
          <w:sz w:val="20"/>
          <w:szCs w:val="20"/>
          <w:lang w:val="en-CA"/>
        </w:rPr>
        <w:fldChar w:fldCharType="end"/>
      </w:r>
      <w:r w:rsidRPr="00F03CB2">
        <w:rPr>
          <w:rFonts w:ascii="Times New Roman" w:eastAsia="Segoe UI" w:hAnsi="Times New Roman" w:cs="Times New Roman"/>
          <w:color w:val="000000" w:themeColor="text1"/>
          <w:sz w:val="20"/>
          <w:szCs w:val="20"/>
          <w:lang w:val="en-CA"/>
        </w:rPr>
        <w:t xml:space="preserve"> and SCID DSM IV instrument (N = 28</w:t>
      </w:r>
      <w:r w:rsidR="005B57D0" w:rsidRPr="00F03CB2">
        <w:rPr>
          <w:rFonts w:ascii="Times New Roman" w:eastAsia="Segoe UI" w:hAnsi="Times New Roman" w:cs="Times New Roman"/>
          <w:color w:val="000000" w:themeColor="text1"/>
          <w:sz w:val="20"/>
          <w:szCs w:val="20"/>
          <w:lang w:val="en-CA"/>
        </w:rPr>
        <w:t>8</w:t>
      </w:r>
      <w:r w:rsidRPr="00F03CB2">
        <w:rPr>
          <w:rFonts w:ascii="Times New Roman" w:eastAsia="Segoe UI" w:hAnsi="Times New Roman" w:cs="Times New Roman"/>
          <w:color w:val="000000" w:themeColor="text1"/>
          <w:sz w:val="20"/>
          <w:szCs w:val="20"/>
          <w:lang w:val="en-CA"/>
        </w:rPr>
        <w:t xml:space="preserve">) </w:t>
      </w:r>
      <w:r w:rsidR="00452C65" w:rsidRPr="00F03CB2">
        <w:rPr>
          <w:rFonts w:ascii="Times New Roman" w:eastAsia="Segoe UI" w:hAnsi="Times New Roman" w:cs="Times New Roman"/>
          <w:color w:val="000000" w:themeColor="text1"/>
          <w:sz w:val="20"/>
          <w:szCs w:val="20"/>
          <w:lang w:val="en-CA"/>
        </w:rPr>
        <w:fldChar w:fldCharType="begin"/>
      </w:r>
      <w:r w:rsidR="00BC4803">
        <w:rPr>
          <w:rFonts w:ascii="Times New Roman" w:eastAsia="Segoe UI" w:hAnsi="Times New Roman" w:cs="Times New Roman"/>
          <w:color w:val="000000" w:themeColor="text1"/>
          <w:sz w:val="20"/>
          <w:szCs w:val="20"/>
          <w:lang w:val="en-CA"/>
        </w:rPr>
        <w:instrText xml:space="preserve"> ADDIN EN.CITE &lt;EndNote&gt;&lt;Cite&gt;&lt;Author&gt;American Psychiatric Association&lt;/Author&gt;&lt;Year&gt;1994&lt;/Year&gt;&lt;RecNum&gt;59&lt;/RecNum&gt;&lt;DisplayText&gt;(14)&lt;/DisplayText&gt;&lt;record&gt;&lt;rec-number&gt;59&lt;/rec-number&gt;&lt;foreign-keys&gt;&lt;key app="EN" db-id="9svatv5w8pzzz5exp0rpvrf4e00vpfzztrpv" timestamp="1780497144"&gt;59&lt;/key&gt;&lt;/foreign-keys&gt;&lt;ref-type name="Livre"&gt;6&lt;/ref-type&gt;&lt;contributors&gt;&lt;authors&gt;&lt;author&gt;American Psychiatric Association,&lt;/author&gt;&lt;/authors&gt;&lt;/contributors&gt;&lt;titles&gt;&lt;title&gt;Diagnostic and statistical manual of mental disorders : DSM-IV&lt;/title&gt;&lt;/titles&gt;&lt;edition&gt;4e éds.&lt;/edition&gt;&lt;dates&gt;&lt;year&gt;1994&lt;/year&gt;&lt;/dates&gt;&lt;pub-location&gt;Washington DC :&lt;/pub-location&gt;&lt;publisher&gt;American Psychiatric Press&lt;/publisher&gt;&lt;urls&gt;&lt;/urls&gt;&lt;/record&gt;&lt;/Cite&gt;&lt;/EndNote&gt;</w:instrText>
      </w:r>
      <w:r w:rsidR="00452C65" w:rsidRPr="00F03CB2">
        <w:rPr>
          <w:rFonts w:ascii="Times New Roman" w:eastAsia="Segoe UI" w:hAnsi="Times New Roman" w:cs="Times New Roman"/>
          <w:color w:val="000000" w:themeColor="text1"/>
          <w:sz w:val="20"/>
          <w:szCs w:val="20"/>
          <w:lang w:val="en-CA"/>
        </w:rPr>
        <w:fldChar w:fldCharType="separate"/>
      </w:r>
      <w:r w:rsidR="00BC4803">
        <w:rPr>
          <w:rFonts w:ascii="Times New Roman" w:eastAsia="Segoe UI" w:hAnsi="Times New Roman" w:cs="Times New Roman"/>
          <w:noProof/>
          <w:color w:val="000000" w:themeColor="text1"/>
          <w:sz w:val="20"/>
          <w:szCs w:val="20"/>
          <w:lang w:val="en-CA"/>
        </w:rPr>
        <w:t>(14)</w:t>
      </w:r>
      <w:r w:rsidR="00452C65" w:rsidRPr="00F03CB2">
        <w:rPr>
          <w:rFonts w:ascii="Times New Roman" w:eastAsia="Segoe UI" w:hAnsi="Times New Roman" w:cs="Times New Roman"/>
          <w:color w:val="000000" w:themeColor="text1"/>
          <w:sz w:val="20"/>
          <w:szCs w:val="20"/>
          <w:lang w:val="en-CA"/>
        </w:rPr>
        <w:fldChar w:fldCharType="end"/>
      </w:r>
      <w:r w:rsidR="00452C65" w:rsidRPr="00F03CB2">
        <w:rPr>
          <w:rFonts w:ascii="Times New Roman" w:eastAsia="Segoe UI" w:hAnsi="Times New Roman" w:cs="Times New Roman"/>
          <w:color w:val="000000" w:themeColor="text1"/>
          <w:sz w:val="20"/>
          <w:szCs w:val="20"/>
          <w:lang w:val="en-CA"/>
        </w:rPr>
        <w:t>.</w:t>
      </w:r>
      <w:r w:rsidRPr="00F03CB2">
        <w:rPr>
          <w:rFonts w:ascii="Times New Roman" w:eastAsia="Segoe UI" w:hAnsi="Times New Roman" w:cs="Times New Roman"/>
          <w:color w:val="000000" w:themeColor="text1"/>
          <w:sz w:val="20"/>
          <w:szCs w:val="20"/>
          <w:lang w:val="en-CA"/>
        </w:rPr>
        <w:t xml:space="preserve"> The original CASH instrument includes 12 symptom dimensions: delusions 15 items), hallucinations (6 items), bizarre behavior (5 items), anhedonia (5 items), apathy (4 items), affective flattening (8 items), thought disorganization (7 items), alogia (4 items), depression (9 items), and mania (8 items). Two domains from the original CASH instrument were excluded from our analysis: </w:t>
      </w:r>
      <w:r w:rsidRPr="00F03CB2">
        <w:rPr>
          <w:rFonts w:ascii="Times New Roman" w:eastAsia="Segoe UI" w:hAnsi="Times New Roman" w:cs="Times New Roman"/>
          <w:i/>
          <w:iCs/>
          <w:color w:val="000000" w:themeColor="text1"/>
          <w:sz w:val="20"/>
          <w:szCs w:val="20"/>
          <w:lang w:val="en-CA"/>
        </w:rPr>
        <w:t>Catatonia</w:t>
      </w:r>
      <w:r w:rsidRPr="00F03CB2">
        <w:rPr>
          <w:rFonts w:ascii="Times New Roman" w:eastAsia="Segoe UI" w:hAnsi="Times New Roman" w:cs="Times New Roman"/>
          <w:color w:val="000000" w:themeColor="text1"/>
          <w:sz w:val="20"/>
          <w:szCs w:val="20"/>
          <w:lang w:val="en-CA"/>
        </w:rPr>
        <w:t xml:space="preserve"> (6 items) due to limited between-subject variability</w:t>
      </w:r>
      <w:r w:rsidR="00793810" w:rsidRPr="00F03CB2">
        <w:rPr>
          <w:rFonts w:ascii="Times New Roman" w:eastAsia="Segoe UI" w:hAnsi="Times New Roman" w:cs="Times New Roman"/>
          <w:color w:val="000000" w:themeColor="text1"/>
          <w:sz w:val="20"/>
          <w:szCs w:val="20"/>
          <w:lang w:val="en-CA"/>
        </w:rPr>
        <w:t xml:space="preserve"> </w:t>
      </w:r>
      <w:r w:rsidR="00793810" w:rsidRPr="00F03CB2">
        <w:rPr>
          <w:rFonts w:ascii="Times New Roman" w:eastAsia="Segoe UI" w:hAnsi="Times New Roman" w:cs="Times New Roman"/>
          <w:color w:val="000000" w:themeColor="text1"/>
          <w:sz w:val="20"/>
          <w:szCs w:val="20"/>
          <w:lang w:val="en-CA"/>
        </w:rPr>
        <w:fldChar w:fldCharType="begin"/>
      </w:r>
      <w:r w:rsidR="00BC4803">
        <w:rPr>
          <w:rFonts w:ascii="Times New Roman" w:eastAsia="Segoe UI" w:hAnsi="Times New Roman" w:cs="Times New Roman"/>
          <w:color w:val="000000" w:themeColor="text1"/>
          <w:sz w:val="20"/>
          <w:szCs w:val="20"/>
          <w:lang w:val="en-CA"/>
        </w:rPr>
        <w:instrText xml:space="preserve"> ADDIN EN.CITE &lt;EndNote&gt;&lt;Cite&gt;&lt;Author&gt;Labbe&lt;/Author&gt;&lt;Year&gt;2012&lt;/Year&gt;&lt;RecNum&gt;60&lt;/RecNum&gt;&lt;DisplayText&gt;(15)&lt;/DisplayText&gt;&lt;record&gt;&lt;rec-number&gt;60&lt;/rec-number&gt;&lt;foreign-keys&gt;&lt;key app="EN" db-id="9svatv5w8pzzz5exp0rpvrf4e00vpfzztrpv" timestamp="1780497144"&gt;60&lt;/key&gt;&lt;/foreign-keys&gt;&lt;ref-type name="Article de revue"&gt;17&lt;/ref-type&gt;&lt;contributors&gt;&lt;authors&gt;&lt;author&gt;Labbe, Aurélie&lt;/author&gt;&lt;author&gt;Bureau, Alexandre&lt;/author&gt;&lt;author&gt;Moreau, Isabel&lt;/author&gt;&lt;author&gt;Roy, Marc-André&lt;/author&gt;&lt;author&gt;Chagnon, Yvon&lt;/author&gt;&lt;author&gt;Maziade, Michel&lt;/author&gt;&lt;author&gt;Merette, Chantal&lt;/author&gt;&lt;/authors&gt;&lt;/contributors&gt;&lt;auth-address&gt;Department of Epidemiology, Biostatistics and Occupational Health, McGill University, Montreal, Quebec, Canada. Aurelie.labbe@mcgill.ca&lt;/auth-address&gt;&lt;titles&gt;&lt;title&gt;Symptom dimensions as alternative phenotypes to address genetic heterogeneity in schizophrenia and bipolar disorder&lt;/title&gt;&lt;secondary-title&gt;European Journal of Human Genetics&lt;/secondary-title&gt;&lt;/titles&gt;&lt;periodical&gt;&lt;full-title&gt;European Journal of Human Genetics&lt;/full-title&gt;&lt;/periodical&gt;&lt;pages&gt;1182-1188&lt;/pages&gt;&lt;volume&gt;20&lt;/volume&gt;&lt;number&gt;11&lt;/number&gt;&lt;edition&gt;2012/04/27&lt;/edition&gt;&lt;section&gt;1182&lt;/section&gt;&lt;keywords&gt;&lt;keyword&gt;Bipolar Disorder/diagnosis/*genetics&lt;/keyword&gt;&lt;keyword&gt;Chromosomes, Human&lt;/keyword&gt;&lt;keyword&gt;Genetic Association Studies&lt;/keyword&gt;&lt;keyword&gt;*Genetic Heterogeneity&lt;/keyword&gt;&lt;keyword&gt;Genetic Predisposition to Disease&lt;/keyword&gt;&lt;keyword&gt;Humans&lt;/keyword&gt;&lt;keyword&gt;Multigene Family&lt;/keyword&gt;&lt;keyword&gt;*Phenotype&lt;/keyword&gt;&lt;keyword&gt;Quebec/epidemiology&lt;/keyword&gt;&lt;keyword&gt;Schizophrenia/diagnosis/*genetics&lt;/keyword&gt;&lt;keyword&gt;Symptom Assessment&lt;/keyword&gt;&lt;/keywords&gt;&lt;dates&gt;&lt;year&gt;2012&lt;/year&gt;&lt;pub-dates&gt;&lt;date&gt;Nov&lt;/date&gt;&lt;/pub-dates&gt;&lt;/dates&gt;&lt;isbn&gt;1018-4813&amp;#xD;1476-5438&lt;/isbn&gt;&lt;accession-num&gt;22535187&lt;/accession-num&gt;&lt;urls&gt;&lt;related-urls&gt;&lt;url&gt;https://www.ncbi.nlm.nih.gov/pubmed/22535187&lt;/url&gt;&lt;/related-urls&gt;&lt;/urls&gt;&lt;custom2&gt;PMC3476706&lt;/custom2&gt;&lt;electronic-resource-num&gt;10.1038/ejhg.2012.67&lt;/electronic-resource-num&gt;&lt;/record&gt;&lt;/Cite&gt;&lt;/EndNote&gt;</w:instrText>
      </w:r>
      <w:r w:rsidR="00793810" w:rsidRPr="00F03CB2">
        <w:rPr>
          <w:rFonts w:ascii="Times New Roman" w:eastAsia="Segoe UI" w:hAnsi="Times New Roman" w:cs="Times New Roman"/>
          <w:color w:val="000000" w:themeColor="text1"/>
          <w:sz w:val="20"/>
          <w:szCs w:val="20"/>
          <w:lang w:val="en-CA"/>
        </w:rPr>
        <w:fldChar w:fldCharType="separate"/>
      </w:r>
      <w:r w:rsidR="00BC4803">
        <w:rPr>
          <w:rFonts w:ascii="Times New Roman" w:eastAsia="Segoe UI" w:hAnsi="Times New Roman" w:cs="Times New Roman"/>
          <w:noProof/>
          <w:color w:val="000000" w:themeColor="text1"/>
          <w:sz w:val="20"/>
          <w:szCs w:val="20"/>
          <w:lang w:val="en-CA"/>
        </w:rPr>
        <w:t>(15)</w:t>
      </w:r>
      <w:r w:rsidR="00793810" w:rsidRPr="00F03CB2">
        <w:rPr>
          <w:rFonts w:ascii="Times New Roman" w:eastAsia="Segoe UI" w:hAnsi="Times New Roman" w:cs="Times New Roman"/>
          <w:color w:val="000000" w:themeColor="text1"/>
          <w:sz w:val="20"/>
          <w:szCs w:val="20"/>
          <w:lang w:val="en-CA"/>
        </w:rPr>
        <w:fldChar w:fldCharType="end"/>
      </w:r>
      <w:r w:rsidRPr="00F03CB2">
        <w:rPr>
          <w:rFonts w:ascii="Times New Roman" w:eastAsia="Segoe UI" w:hAnsi="Times New Roman" w:cs="Times New Roman"/>
          <w:color w:val="000000" w:themeColor="text1"/>
          <w:sz w:val="20"/>
          <w:szCs w:val="20"/>
          <w:lang w:val="en-CA"/>
        </w:rPr>
        <w:t xml:space="preserve">, and the </w:t>
      </w:r>
      <w:r w:rsidRPr="00F03CB2">
        <w:rPr>
          <w:rFonts w:ascii="Times New Roman" w:eastAsia="Segoe UI" w:hAnsi="Times New Roman" w:cs="Times New Roman"/>
          <w:i/>
          <w:iCs/>
          <w:color w:val="000000" w:themeColor="text1"/>
          <w:sz w:val="20"/>
          <w:szCs w:val="20"/>
          <w:lang w:val="en-CA"/>
        </w:rPr>
        <w:t>Other Symptoms</w:t>
      </w:r>
      <w:r w:rsidRPr="00F03CB2">
        <w:rPr>
          <w:rFonts w:ascii="Times New Roman" w:eastAsia="Segoe UI" w:hAnsi="Times New Roman" w:cs="Times New Roman"/>
          <w:color w:val="000000" w:themeColor="text1"/>
          <w:sz w:val="20"/>
          <w:szCs w:val="20"/>
          <w:lang w:val="en-CA"/>
        </w:rPr>
        <w:t xml:space="preserve"> category (5 items) (sparse data with &gt; 60% zero values across component items). For a particular dimension, symptom scores were averaged across items within each dimension to produce composite scores. The items defining a dimension are provided in Supplementary Table 1.</w:t>
      </w:r>
    </w:p>
    <w:p w14:paraId="3F6167EA" w14:textId="46D29E57" w:rsidR="00190B5B" w:rsidRPr="00F03CB2" w:rsidRDefault="00190B5B" w:rsidP="005D5A70">
      <w:pPr>
        <w:spacing w:before="120" w:after="120" w:line="276" w:lineRule="auto"/>
        <w:jc w:val="both"/>
        <w:rPr>
          <w:rFonts w:ascii="Times New Roman" w:eastAsia="Times New Roman" w:hAnsi="Times New Roman" w:cs="Times New Roman"/>
          <w:color w:val="000000" w:themeColor="text1"/>
          <w:sz w:val="20"/>
          <w:szCs w:val="20"/>
          <w:lang w:val="en-CA"/>
        </w:rPr>
      </w:pPr>
      <w:r w:rsidRPr="00F03CB2">
        <w:rPr>
          <w:rFonts w:ascii="Times New Roman" w:eastAsia="Segoe UI" w:hAnsi="Times New Roman" w:cs="Times New Roman"/>
          <w:color w:val="000000" w:themeColor="text1"/>
          <w:sz w:val="20"/>
          <w:szCs w:val="20"/>
          <w:lang w:val="en-CA"/>
        </w:rPr>
        <w:t>To confirm the three</w:t>
      </w:r>
      <w:r w:rsidR="00A362EE" w:rsidRPr="00F03CB2">
        <w:rPr>
          <w:rFonts w:ascii="Times New Roman" w:eastAsia="Segoe UI" w:hAnsi="Times New Roman" w:cs="Times New Roman"/>
          <w:color w:val="000000" w:themeColor="text1"/>
          <w:sz w:val="20"/>
          <w:szCs w:val="20"/>
          <w:lang w:val="en-CA"/>
        </w:rPr>
        <w:t>-</w:t>
      </w:r>
      <w:r w:rsidRPr="00F03CB2">
        <w:rPr>
          <w:rFonts w:ascii="Times New Roman" w:eastAsia="Segoe UI" w:hAnsi="Times New Roman" w:cs="Times New Roman"/>
          <w:color w:val="000000" w:themeColor="text1"/>
          <w:sz w:val="20"/>
          <w:szCs w:val="20"/>
          <w:lang w:val="en-CA"/>
        </w:rPr>
        <w:t>dimensio</w:t>
      </w:r>
      <w:r w:rsidR="004F2A7A" w:rsidRPr="00F03CB2">
        <w:rPr>
          <w:rFonts w:ascii="Times New Roman" w:eastAsia="Segoe UI" w:hAnsi="Times New Roman" w:cs="Times New Roman"/>
          <w:color w:val="000000" w:themeColor="text1"/>
          <w:sz w:val="20"/>
          <w:szCs w:val="20"/>
          <w:lang w:val="en-CA"/>
        </w:rPr>
        <w:t>nal</w:t>
      </w:r>
      <w:r w:rsidRPr="00F03CB2">
        <w:rPr>
          <w:rFonts w:ascii="Times New Roman" w:eastAsia="Segoe UI" w:hAnsi="Times New Roman" w:cs="Times New Roman"/>
          <w:color w:val="000000" w:themeColor="text1"/>
          <w:sz w:val="20"/>
          <w:szCs w:val="20"/>
          <w:lang w:val="en-CA"/>
        </w:rPr>
        <w:t xml:space="preserve"> </w:t>
      </w:r>
      <w:r w:rsidR="00631667" w:rsidRPr="00F03CB2">
        <w:rPr>
          <w:rFonts w:ascii="Times New Roman" w:eastAsia="Segoe UI" w:hAnsi="Times New Roman" w:cs="Times New Roman"/>
          <w:color w:val="000000" w:themeColor="text1"/>
          <w:sz w:val="20"/>
          <w:szCs w:val="20"/>
          <w:lang w:val="en-CA"/>
        </w:rPr>
        <w:t xml:space="preserve">structure </w:t>
      </w:r>
      <w:r w:rsidRPr="00F03CB2">
        <w:rPr>
          <w:rFonts w:ascii="Times New Roman" w:eastAsia="Segoe UI" w:hAnsi="Times New Roman" w:cs="Times New Roman"/>
          <w:color w:val="000000" w:themeColor="text1"/>
          <w:sz w:val="20"/>
          <w:szCs w:val="20"/>
          <w:lang w:val="en-CA"/>
        </w:rPr>
        <w:t>of the CASH in our sample</w:t>
      </w:r>
      <w:r w:rsidRPr="00F03CB2">
        <w:rPr>
          <w:rFonts w:ascii="Times New Roman" w:eastAsia="Times New Roman" w:hAnsi="Times New Roman" w:cs="Times New Roman"/>
          <w:color w:val="000000" w:themeColor="text1"/>
          <w:sz w:val="20"/>
          <w:szCs w:val="20"/>
          <w:lang w:val="en-CA"/>
        </w:rPr>
        <w:t xml:space="preserve">, we performed a principal component analysis (PCA) on the 10 symptom dimension scores in affected family members having complete data (N = 334). </w:t>
      </w:r>
      <w:r w:rsidR="006B1C03" w:rsidRPr="00F03CB2">
        <w:rPr>
          <w:rFonts w:ascii="Times New Roman" w:eastAsia="Times New Roman" w:hAnsi="Times New Roman" w:cs="Times New Roman"/>
          <w:color w:val="000000" w:themeColor="text1"/>
          <w:sz w:val="20"/>
          <w:szCs w:val="20"/>
          <w:lang w:val="en-CA"/>
        </w:rPr>
        <w:t>Thirty-nine</w:t>
      </w:r>
      <w:r w:rsidRPr="00F03CB2">
        <w:rPr>
          <w:rFonts w:ascii="Times New Roman" w:eastAsia="Times New Roman" w:hAnsi="Times New Roman" w:cs="Times New Roman"/>
          <w:color w:val="000000" w:themeColor="text1"/>
          <w:sz w:val="20"/>
          <w:szCs w:val="20"/>
          <w:lang w:val="en-CA"/>
        </w:rPr>
        <w:t xml:space="preserve"> individuals (1</w:t>
      </w:r>
      <w:r w:rsidR="003D0E5B" w:rsidRPr="00F03CB2">
        <w:rPr>
          <w:rFonts w:ascii="Times New Roman" w:eastAsia="Times New Roman" w:hAnsi="Times New Roman" w:cs="Times New Roman"/>
          <w:color w:val="000000" w:themeColor="text1"/>
          <w:sz w:val="20"/>
          <w:szCs w:val="20"/>
          <w:lang w:val="en-CA"/>
        </w:rPr>
        <w:t>1</w:t>
      </w:r>
      <w:r w:rsidRPr="00F03CB2">
        <w:rPr>
          <w:rFonts w:ascii="Times New Roman" w:eastAsia="Times New Roman" w:hAnsi="Times New Roman" w:cs="Times New Roman"/>
          <w:color w:val="000000" w:themeColor="text1"/>
          <w:sz w:val="20"/>
          <w:szCs w:val="20"/>
          <w:lang w:val="en-CA"/>
        </w:rPr>
        <w:t xml:space="preserve">.7%) were excluded from the PCA due to complete absence of symptom data. Comparison of these </w:t>
      </w:r>
      <w:r w:rsidR="00523528" w:rsidRPr="00F03CB2">
        <w:rPr>
          <w:rFonts w:ascii="Times New Roman" w:eastAsia="Times New Roman" w:hAnsi="Times New Roman" w:cs="Times New Roman"/>
          <w:color w:val="000000" w:themeColor="text1"/>
          <w:sz w:val="20"/>
          <w:szCs w:val="20"/>
          <w:lang w:val="en-CA"/>
        </w:rPr>
        <w:t>39</w:t>
      </w:r>
      <w:r w:rsidRPr="00F03CB2">
        <w:rPr>
          <w:rFonts w:ascii="Times New Roman" w:eastAsia="Times New Roman" w:hAnsi="Times New Roman" w:cs="Times New Roman"/>
          <w:color w:val="000000" w:themeColor="text1"/>
          <w:sz w:val="20"/>
          <w:szCs w:val="20"/>
          <w:lang w:val="en-CA"/>
        </w:rPr>
        <w:t xml:space="preserve"> to the 334 others revealed no differences that would affect sample representativeness. Data suitability was confirmed (Bartlett's test p &lt; 0.001; KMO = 0.806). Variables were z-standardized before extraction. Component retention was based on Kaiser criterion (eigenvalue &gt; 1), scree plot and cumulative variance ≥ 70%. The PCA results (Supplementary Figure 1) supported a strong three-component structure explaining 70.5% of the total variance: a schizophrenia component (40.9%), a mania component (17.9%) and a depression component (11.8%). </w:t>
      </w:r>
    </w:p>
    <w:p w14:paraId="77EEF741" w14:textId="1D0E16CE" w:rsidR="00190B5B" w:rsidRPr="00F03CB2" w:rsidRDefault="00190B5B" w:rsidP="005D5A70">
      <w:pPr>
        <w:spacing w:before="120" w:after="120" w:line="276" w:lineRule="auto"/>
        <w:jc w:val="both"/>
        <w:rPr>
          <w:rFonts w:ascii="Times New Roman" w:eastAsia="Times New Roman" w:hAnsi="Times New Roman" w:cs="Times New Roman"/>
          <w:color w:val="000000" w:themeColor="text1"/>
          <w:sz w:val="20"/>
          <w:szCs w:val="20"/>
          <w:lang w:val="en-CA"/>
        </w:rPr>
      </w:pPr>
      <w:r w:rsidRPr="00F03CB2">
        <w:rPr>
          <w:rFonts w:ascii="Times New Roman" w:eastAsia="Times New Roman" w:hAnsi="Times New Roman" w:cs="Times New Roman"/>
          <w:color w:val="000000" w:themeColor="text1"/>
          <w:sz w:val="20"/>
          <w:szCs w:val="20"/>
          <w:lang w:val="en-CA"/>
        </w:rPr>
        <w:t xml:space="preserve">The </w:t>
      </w:r>
      <w:r w:rsidRPr="00F03CB2">
        <w:rPr>
          <w:rFonts w:ascii="Times New Roman" w:eastAsia="Times New Roman" w:hAnsi="Times New Roman" w:cs="Times New Roman"/>
          <w:i/>
          <w:iCs/>
          <w:color w:val="000000" w:themeColor="text1"/>
          <w:sz w:val="20"/>
          <w:szCs w:val="20"/>
          <w:lang w:val="en-CA"/>
        </w:rPr>
        <w:t>schizophreni</w:t>
      </w:r>
      <w:r w:rsidR="00B509E9" w:rsidRPr="00F03CB2">
        <w:rPr>
          <w:rFonts w:ascii="Times New Roman" w:eastAsia="Times New Roman" w:hAnsi="Times New Roman" w:cs="Times New Roman"/>
          <w:i/>
          <w:iCs/>
          <w:color w:val="000000" w:themeColor="text1"/>
          <w:sz w:val="20"/>
          <w:szCs w:val="20"/>
          <w:lang w:val="en-CA"/>
        </w:rPr>
        <w:t>a</w:t>
      </w:r>
      <w:r w:rsidR="00B509E9" w:rsidRPr="00F03CB2">
        <w:rPr>
          <w:rFonts w:ascii="Times New Roman" w:eastAsia="Times New Roman" w:hAnsi="Times New Roman" w:cs="Times New Roman"/>
          <w:color w:val="000000" w:themeColor="text1"/>
          <w:sz w:val="20"/>
          <w:szCs w:val="20"/>
          <w:lang w:val="en-CA"/>
        </w:rPr>
        <w:t xml:space="preserve"> </w:t>
      </w:r>
      <w:r w:rsidR="003E635B" w:rsidRPr="00F03CB2">
        <w:rPr>
          <w:rFonts w:ascii="Times New Roman" w:eastAsia="Times New Roman" w:hAnsi="Times New Roman" w:cs="Times New Roman"/>
          <w:color w:val="000000" w:themeColor="text1"/>
          <w:sz w:val="20"/>
          <w:szCs w:val="20"/>
          <w:lang w:val="en-CA"/>
        </w:rPr>
        <w:t>component</w:t>
      </w:r>
      <w:r w:rsidR="005F0AF2" w:rsidRPr="00F03CB2">
        <w:rPr>
          <w:rFonts w:ascii="Times New Roman" w:eastAsia="Times New Roman" w:hAnsi="Times New Roman" w:cs="Times New Roman"/>
          <w:color w:val="000000" w:themeColor="text1"/>
          <w:sz w:val="20"/>
          <w:szCs w:val="20"/>
          <w:lang w:val="en-CA"/>
        </w:rPr>
        <w:t xml:space="preserve"> </w:t>
      </w:r>
      <w:r w:rsidRPr="00F03CB2">
        <w:rPr>
          <w:rFonts w:ascii="Times New Roman" w:eastAsia="Times New Roman" w:hAnsi="Times New Roman" w:cs="Times New Roman"/>
          <w:color w:val="000000" w:themeColor="text1"/>
          <w:sz w:val="20"/>
          <w:szCs w:val="20"/>
          <w:lang w:val="en-CA"/>
        </w:rPr>
        <w:t xml:space="preserve">yielded high loadings on positive symptoms (delusions (0.709), hallucinations (0.729), bizarre behavior (0.708)) and on negative symptoms (apathy (0.758), alogia (0.729), affective flattening (0.719), </w:t>
      </w:r>
      <w:r w:rsidRPr="00F03CB2">
        <w:rPr>
          <w:rFonts w:ascii="Times New Roman" w:eastAsia="Times New Roman" w:hAnsi="Times New Roman" w:cs="Times New Roman"/>
          <w:color w:val="000000" w:themeColor="text1"/>
          <w:sz w:val="20"/>
          <w:szCs w:val="20"/>
          <w:lang w:val="en-CA"/>
        </w:rPr>
        <w:lastRenderedPageBreak/>
        <w:t xml:space="preserve">anhedonia (0.699)). The </w:t>
      </w:r>
      <w:r w:rsidRPr="00F03CB2">
        <w:rPr>
          <w:rFonts w:ascii="Times New Roman" w:eastAsia="Times New Roman" w:hAnsi="Times New Roman" w:cs="Times New Roman"/>
          <w:i/>
          <w:iCs/>
          <w:color w:val="000000" w:themeColor="text1"/>
          <w:sz w:val="20"/>
          <w:szCs w:val="20"/>
          <w:lang w:val="en-CA"/>
        </w:rPr>
        <w:t>mania</w:t>
      </w:r>
      <w:r w:rsidRPr="00F03CB2">
        <w:rPr>
          <w:rFonts w:ascii="Times New Roman" w:eastAsia="Times New Roman" w:hAnsi="Times New Roman" w:cs="Times New Roman"/>
          <w:color w:val="000000" w:themeColor="text1"/>
          <w:sz w:val="20"/>
          <w:szCs w:val="20"/>
          <w:lang w:val="en-CA"/>
        </w:rPr>
        <w:t xml:space="preserve"> </w:t>
      </w:r>
      <w:r w:rsidR="0049736D" w:rsidRPr="00F03CB2">
        <w:rPr>
          <w:rFonts w:ascii="Times New Roman" w:eastAsia="Times New Roman" w:hAnsi="Times New Roman" w:cs="Times New Roman"/>
          <w:color w:val="000000" w:themeColor="text1"/>
          <w:sz w:val="20"/>
          <w:szCs w:val="20"/>
          <w:lang w:val="en-CA"/>
        </w:rPr>
        <w:t>component</w:t>
      </w:r>
      <w:r w:rsidR="005F0AF2" w:rsidRPr="00F03CB2">
        <w:rPr>
          <w:rFonts w:ascii="Times New Roman" w:eastAsia="Times New Roman" w:hAnsi="Times New Roman" w:cs="Times New Roman"/>
          <w:color w:val="000000" w:themeColor="text1"/>
          <w:sz w:val="20"/>
          <w:szCs w:val="20"/>
          <w:lang w:val="en-CA"/>
        </w:rPr>
        <w:t xml:space="preserve"> </w:t>
      </w:r>
      <w:r w:rsidRPr="00F03CB2">
        <w:rPr>
          <w:rFonts w:ascii="Times New Roman" w:eastAsia="Times New Roman" w:hAnsi="Times New Roman" w:cs="Times New Roman"/>
          <w:color w:val="000000" w:themeColor="text1"/>
          <w:sz w:val="20"/>
          <w:szCs w:val="20"/>
          <w:lang w:val="en-CA"/>
        </w:rPr>
        <w:t xml:space="preserve">had two symptomatic poles: high positive loadings for mania (0.848), disorganization (0.578), and bizarre behavior (0.439) and negative loadings for anhedonia (-0.434), affective flattening (-0.392) and apathy (-0.258). The </w:t>
      </w:r>
      <w:r w:rsidRPr="00F03CB2">
        <w:rPr>
          <w:rFonts w:ascii="Times New Roman" w:eastAsia="Times New Roman" w:hAnsi="Times New Roman" w:cs="Times New Roman"/>
          <w:i/>
          <w:iCs/>
          <w:color w:val="000000" w:themeColor="text1"/>
          <w:sz w:val="20"/>
          <w:szCs w:val="20"/>
          <w:lang w:val="en-CA"/>
        </w:rPr>
        <w:t>depression</w:t>
      </w:r>
      <w:r w:rsidRPr="00F03CB2">
        <w:rPr>
          <w:rFonts w:ascii="Times New Roman" w:eastAsia="Times New Roman" w:hAnsi="Times New Roman" w:cs="Times New Roman"/>
          <w:color w:val="000000" w:themeColor="text1"/>
          <w:sz w:val="20"/>
          <w:szCs w:val="20"/>
          <w:lang w:val="en-CA"/>
        </w:rPr>
        <w:t xml:space="preserve"> </w:t>
      </w:r>
      <w:r w:rsidR="0049736D" w:rsidRPr="00F03CB2">
        <w:rPr>
          <w:rFonts w:ascii="Times New Roman" w:eastAsia="Times New Roman" w:hAnsi="Times New Roman" w:cs="Times New Roman"/>
          <w:color w:val="000000" w:themeColor="text1"/>
          <w:sz w:val="20"/>
          <w:szCs w:val="20"/>
          <w:lang w:val="en-CA"/>
        </w:rPr>
        <w:t>component</w:t>
      </w:r>
      <w:r w:rsidR="0058275D" w:rsidRPr="00F03CB2">
        <w:rPr>
          <w:rFonts w:ascii="Times New Roman" w:eastAsia="Times New Roman" w:hAnsi="Times New Roman" w:cs="Times New Roman"/>
          <w:color w:val="000000" w:themeColor="text1"/>
          <w:sz w:val="20"/>
          <w:szCs w:val="20"/>
          <w:lang w:val="en-CA"/>
        </w:rPr>
        <w:t xml:space="preserve"> </w:t>
      </w:r>
      <w:r w:rsidR="004158FA" w:rsidRPr="00F03CB2">
        <w:rPr>
          <w:rFonts w:ascii="Times New Roman" w:eastAsia="Times New Roman" w:hAnsi="Times New Roman" w:cs="Times New Roman"/>
          <w:color w:val="000000" w:themeColor="text1"/>
          <w:sz w:val="20"/>
          <w:szCs w:val="20"/>
          <w:lang w:val="en-CA"/>
        </w:rPr>
        <w:t>was defined</w:t>
      </w:r>
      <w:r w:rsidRPr="00F03CB2">
        <w:rPr>
          <w:rFonts w:ascii="Times New Roman" w:eastAsia="Times New Roman" w:hAnsi="Times New Roman" w:cs="Times New Roman"/>
          <w:color w:val="000000" w:themeColor="text1"/>
          <w:sz w:val="20"/>
          <w:szCs w:val="20"/>
          <w:lang w:val="en-CA"/>
        </w:rPr>
        <w:t xml:space="preserve"> solely </w:t>
      </w:r>
      <w:r w:rsidR="007F1FCB" w:rsidRPr="00F03CB2">
        <w:rPr>
          <w:rFonts w:ascii="Times New Roman" w:eastAsia="Times New Roman" w:hAnsi="Times New Roman" w:cs="Times New Roman"/>
          <w:color w:val="000000" w:themeColor="text1"/>
          <w:sz w:val="20"/>
          <w:szCs w:val="20"/>
          <w:lang w:val="en-CA"/>
        </w:rPr>
        <w:t>by</w:t>
      </w:r>
      <w:r w:rsidRPr="00F03CB2">
        <w:rPr>
          <w:rFonts w:ascii="Times New Roman" w:eastAsia="Times New Roman" w:hAnsi="Times New Roman" w:cs="Times New Roman"/>
          <w:color w:val="000000" w:themeColor="text1"/>
          <w:sz w:val="20"/>
          <w:szCs w:val="20"/>
          <w:lang w:val="en-CA"/>
        </w:rPr>
        <w:t xml:space="preserve"> </w:t>
      </w:r>
      <w:r w:rsidR="001E340D" w:rsidRPr="00F03CB2">
        <w:rPr>
          <w:rFonts w:ascii="Times New Roman" w:eastAsia="Times New Roman" w:hAnsi="Times New Roman" w:cs="Times New Roman"/>
          <w:color w:val="000000" w:themeColor="text1"/>
          <w:sz w:val="20"/>
          <w:szCs w:val="20"/>
          <w:lang w:val="en-CA"/>
        </w:rPr>
        <w:t xml:space="preserve">the </w:t>
      </w:r>
      <w:r w:rsidRPr="00F03CB2">
        <w:rPr>
          <w:rFonts w:ascii="Times New Roman" w:eastAsia="Times New Roman" w:hAnsi="Times New Roman" w:cs="Times New Roman"/>
          <w:color w:val="000000" w:themeColor="text1"/>
          <w:sz w:val="20"/>
          <w:szCs w:val="20"/>
          <w:lang w:val="en-CA"/>
        </w:rPr>
        <w:t xml:space="preserve">depression </w:t>
      </w:r>
      <w:r w:rsidR="007F1FCB" w:rsidRPr="00F03CB2">
        <w:rPr>
          <w:rFonts w:ascii="Times New Roman" w:eastAsia="Times New Roman" w:hAnsi="Times New Roman" w:cs="Times New Roman"/>
          <w:color w:val="000000" w:themeColor="text1"/>
          <w:sz w:val="20"/>
          <w:szCs w:val="20"/>
          <w:lang w:val="en-CA"/>
        </w:rPr>
        <w:t xml:space="preserve">symptom </w:t>
      </w:r>
      <w:r w:rsidRPr="00F03CB2">
        <w:rPr>
          <w:rFonts w:ascii="Times New Roman" w:eastAsia="Times New Roman" w:hAnsi="Times New Roman" w:cs="Times New Roman"/>
          <w:color w:val="000000" w:themeColor="text1"/>
          <w:sz w:val="20"/>
          <w:szCs w:val="20"/>
          <w:lang w:val="en-CA"/>
        </w:rPr>
        <w:t xml:space="preserve">(0.836). Individual scores were extracted on each component to characterize a patient in subsequent analyses (see Supplementary </w:t>
      </w:r>
      <w:r w:rsidR="0041621C" w:rsidRPr="00F03CB2">
        <w:rPr>
          <w:rFonts w:ascii="Times New Roman" w:eastAsia="Times New Roman" w:hAnsi="Times New Roman" w:cs="Times New Roman"/>
          <w:color w:val="000000" w:themeColor="text1"/>
          <w:sz w:val="20"/>
          <w:szCs w:val="20"/>
          <w:lang w:val="en-CA"/>
        </w:rPr>
        <w:t xml:space="preserve">Figure </w:t>
      </w:r>
      <w:r w:rsidR="00147AF5" w:rsidRPr="00F03CB2">
        <w:rPr>
          <w:rFonts w:ascii="Times New Roman" w:eastAsia="Times New Roman" w:hAnsi="Times New Roman" w:cs="Times New Roman"/>
          <w:color w:val="000000" w:themeColor="text1"/>
          <w:sz w:val="20"/>
          <w:szCs w:val="20"/>
          <w:lang w:val="en-CA"/>
        </w:rPr>
        <w:t>1</w:t>
      </w:r>
      <w:r w:rsidRPr="00F03CB2">
        <w:rPr>
          <w:rFonts w:ascii="Times New Roman" w:eastAsia="Times New Roman" w:hAnsi="Times New Roman" w:cs="Times New Roman"/>
          <w:color w:val="000000" w:themeColor="text1"/>
          <w:sz w:val="20"/>
          <w:szCs w:val="20"/>
          <w:lang w:val="en-CA"/>
        </w:rPr>
        <w:t xml:space="preserve"> for loadings).</w:t>
      </w:r>
    </w:p>
    <w:p w14:paraId="51D4380F" w14:textId="7411C8E3" w:rsidR="00190B5B" w:rsidRPr="00F03CB2" w:rsidRDefault="00190B5B" w:rsidP="00190B5B">
      <w:pPr>
        <w:rPr>
          <w:rFonts w:ascii="Times New Roman" w:eastAsia="Times New Roman" w:hAnsi="Times New Roman" w:cs="Times New Roman"/>
          <w:color w:val="FFC000" w:themeColor="accent4"/>
          <w:sz w:val="22"/>
          <w:szCs w:val="22"/>
          <w:lang w:val="en-CA"/>
        </w:rPr>
      </w:pPr>
      <w:r w:rsidRPr="00F03CB2">
        <w:rPr>
          <w:rFonts w:ascii="Times New Roman" w:eastAsia="Times New Roman" w:hAnsi="Times New Roman" w:cs="Times New Roman"/>
          <w:color w:val="FFC000" w:themeColor="accent4"/>
          <w:sz w:val="22"/>
          <w:szCs w:val="22"/>
          <w:lang w:val="en-CA"/>
        </w:rPr>
        <w:br w:type="page"/>
      </w:r>
    </w:p>
    <w:p w14:paraId="4785029B" w14:textId="77777777" w:rsidR="00065B08" w:rsidRPr="00F03CB2" w:rsidRDefault="00065B08" w:rsidP="00146226">
      <w:pPr>
        <w:pStyle w:val="Titre2"/>
      </w:pPr>
      <w:bookmarkStart w:id="11" w:name="_Toc227178701"/>
      <w:bookmarkStart w:id="12" w:name="_Toc231375086"/>
      <w:r w:rsidRPr="00F03CB2">
        <w:lastRenderedPageBreak/>
        <w:t>References</w:t>
      </w:r>
      <w:bookmarkEnd w:id="11"/>
      <w:bookmarkEnd w:id="12"/>
    </w:p>
    <w:p w14:paraId="60F7198B" w14:textId="77777777" w:rsidR="00BC4803" w:rsidRPr="00BC4803" w:rsidRDefault="00F2578E" w:rsidP="00BC4803">
      <w:pPr>
        <w:pStyle w:val="EndNoteBibliography"/>
        <w:spacing w:after="240"/>
      </w:pPr>
      <w:r w:rsidRPr="00BC4803">
        <w:rPr>
          <w:szCs w:val="20"/>
          <w:lang w:val="en-US"/>
        </w:rPr>
        <w:fldChar w:fldCharType="begin"/>
      </w:r>
      <w:r w:rsidRPr="00BC4803">
        <w:rPr>
          <w:szCs w:val="20"/>
          <w:lang w:val="en-CA"/>
        </w:rPr>
        <w:instrText xml:space="preserve"> ADDIN EN.REFLIST </w:instrText>
      </w:r>
      <w:r w:rsidRPr="00BC4803">
        <w:rPr>
          <w:szCs w:val="20"/>
          <w:lang w:val="en-US"/>
        </w:rPr>
        <w:fldChar w:fldCharType="separate"/>
      </w:r>
      <w:r w:rsidR="00BC4803" w:rsidRPr="00BC4803">
        <w:t>1.</w:t>
      </w:r>
      <w:r w:rsidR="00BC4803" w:rsidRPr="00BC4803">
        <w:tab/>
        <w:t>Hofmeister RJ, Ribeiro DM, Rubinacci S, Delaneau O. Accurate rare variant phasing of whole-genome and whole-exome sequencing data in the UK Biobank. Nat Genet. 2023;55(7):1243–9.</w:t>
      </w:r>
    </w:p>
    <w:p w14:paraId="59D1A5D8" w14:textId="77777777" w:rsidR="00BC4803" w:rsidRPr="00BC4803" w:rsidRDefault="00BC4803" w:rsidP="00BC4803">
      <w:pPr>
        <w:pStyle w:val="EndNoteBibliography"/>
        <w:spacing w:after="240"/>
      </w:pPr>
      <w:r w:rsidRPr="00BC4803">
        <w:t>2.</w:t>
      </w:r>
      <w:r w:rsidRPr="00BC4803">
        <w:tab/>
        <w:t>Saad M, Wijsman EM. Combining family- and population-based imputation data for association analysis of rare and common variants in large pedigrees. Genet Epidemiol. 2014;38(7):579–90.</w:t>
      </w:r>
    </w:p>
    <w:p w14:paraId="4891CC7A" w14:textId="77777777" w:rsidR="00BC4803" w:rsidRPr="00BC4803" w:rsidRDefault="00BC4803" w:rsidP="00BC4803">
      <w:pPr>
        <w:pStyle w:val="EndNoteBibliography"/>
        <w:spacing w:after="240"/>
      </w:pPr>
      <w:r w:rsidRPr="00BC4803">
        <w:t>3.</w:t>
      </w:r>
      <w:r w:rsidRPr="00BC4803">
        <w:tab/>
        <w:t>Thompson E, Li MN, Jewett M, Mitchell A, Fu A, Lerud T, et al. MORGAN:a package for Markov chain Monte Carlo in Genetic Analysis (version 3.4). 2017.</w:t>
      </w:r>
    </w:p>
    <w:p w14:paraId="694F3C5D" w14:textId="77777777" w:rsidR="00BC4803" w:rsidRPr="00BC4803" w:rsidRDefault="00BC4803" w:rsidP="00BC4803">
      <w:pPr>
        <w:pStyle w:val="EndNoteBibliography"/>
        <w:spacing w:after="240"/>
      </w:pPr>
      <w:r w:rsidRPr="00BC4803">
        <w:t>4.</w:t>
      </w:r>
      <w:r w:rsidRPr="00BC4803">
        <w:tab/>
        <w:t>Rubinacci S, Delaneau O, Marchini J. Genotype imputation using the Positional Burrows Wheeler Transform. PLoS Genet. 2020;16(11):e1009049.</w:t>
      </w:r>
    </w:p>
    <w:p w14:paraId="5859080D" w14:textId="77777777" w:rsidR="00BC4803" w:rsidRPr="00BC4803" w:rsidRDefault="00BC4803" w:rsidP="00BC4803">
      <w:pPr>
        <w:pStyle w:val="EndNoteBibliography"/>
        <w:spacing w:after="240"/>
      </w:pPr>
      <w:r w:rsidRPr="00BC4803">
        <w:t>5.</w:t>
      </w:r>
      <w:r w:rsidRPr="00BC4803">
        <w:tab/>
        <w:t>Durbin R. Efficient haplotype matching and storage using the positional Burrows-Wheeler transform (PBWT). Bioinformatics. 2014;30(9):1266–72.</w:t>
      </w:r>
    </w:p>
    <w:p w14:paraId="320450B6" w14:textId="77777777" w:rsidR="00BC4803" w:rsidRPr="00BC4803" w:rsidRDefault="00BC4803" w:rsidP="00BC4803">
      <w:pPr>
        <w:pStyle w:val="EndNoteBibliography"/>
        <w:spacing w:after="240"/>
      </w:pPr>
      <w:r w:rsidRPr="00BC4803">
        <w:t>6.</w:t>
      </w:r>
      <w:r w:rsidRPr="00BC4803">
        <w:tab/>
        <w:t>Marchini J, Howie B, Myers S, McVean G, Donnelly P. A new multipoint method for genome-wide association studies by imputation of genotypes. Nat Genet. 2007;39(7):906–13.</w:t>
      </w:r>
    </w:p>
    <w:p w14:paraId="4957E913" w14:textId="77777777" w:rsidR="00BC4803" w:rsidRPr="00BC4803" w:rsidRDefault="00BC4803" w:rsidP="00BC4803">
      <w:pPr>
        <w:pStyle w:val="EndNoteBibliography"/>
        <w:spacing w:after="240"/>
      </w:pPr>
      <w:r w:rsidRPr="00BC4803">
        <w:t>7.</w:t>
      </w:r>
      <w:r w:rsidRPr="00BC4803">
        <w:tab/>
        <w:t>Howie BN, Donnelly P, Marchini J. A flexible and accurate genotype imputation method for the next generation of genome-wide association studies. PLoS Genet. 2009;5(6):e1000529.</w:t>
      </w:r>
    </w:p>
    <w:p w14:paraId="32D64D38" w14:textId="77777777" w:rsidR="00BC4803" w:rsidRPr="00BC4803" w:rsidRDefault="00BC4803" w:rsidP="00BC4803">
      <w:pPr>
        <w:pStyle w:val="EndNoteBibliography"/>
        <w:spacing w:after="240"/>
      </w:pPr>
      <w:r w:rsidRPr="00BC4803">
        <w:t>8.</w:t>
      </w:r>
      <w:r w:rsidRPr="00BC4803">
        <w:tab/>
        <w:t>Stahl K, Gola D, Konig IR. Assessment of Imputation Quality: Comparison of Phasing and Imputation Algorithms in Real Data. Front Genet. 2021;12:724037.</w:t>
      </w:r>
    </w:p>
    <w:p w14:paraId="50E9F594" w14:textId="77777777" w:rsidR="00BC4803" w:rsidRPr="00BC4803" w:rsidRDefault="00BC4803" w:rsidP="00BC4803">
      <w:pPr>
        <w:pStyle w:val="EndNoteBibliography"/>
        <w:spacing w:after="240"/>
      </w:pPr>
      <w:r w:rsidRPr="00BC4803">
        <w:t>9.</w:t>
      </w:r>
      <w:r w:rsidRPr="00BC4803">
        <w:tab/>
        <w:t>Wang Z, Grosvenor L, Ray D, Cheng T, Ruczinski I, Beaty TH, et al. Estimation of Direct and Indirect Polygenic Effects and Gene-Environment Interactions using Polygenic Scores in Case-Parent Trio Studies. medRxiv. 2025:2024.10.08.24315066.</w:t>
      </w:r>
    </w:p>
    <w:p w14:paraId="38BBB9FD" w14:textId="77777777" w:rsidR="00BC4803" w:rsidRPr="00BC4803" w:rsidRDefault="00BC4803" w:rsidP="00BC4803">
      <w:pPr>
        <w:pStyle w:val="EndNoteBibliography"/>
        <w:spacing w:after="240"/>
      </w:pPr>
      <w:r w:rsidRPr="00BC4803">
        <w:t>10.</w:t>
      </w:r>
      <w:r w:rsidRPr="00BC4803">
        <w:tab/>
        <w:t>Gilks WR, Richardson S, Spiegelhalter DJ. Markov chain Monte Carlo in practice. Boca Raton, Fla.: Chapman &amp; Hall; 1998. xvii, 486 p. p.</w:t>
      </w:r>
    </w:p>
    <w:p w14:paraId="1BA9CB69" w14:textId="77777777" w:rsidR="00BC4803" w:rsidRPr="00BC4803" w:rsidRDefault="00BC4803" w:rsidP="00BC4803">
      <w:pPr>
        <w:pStyle w:val="EndNoteBibliography"/>
        <w:spacing w:after="240"/>
      </w:pPr>
      <w:r w:rsidRPr="00BC4803">
        <w:t>11.</w:t>
      </w:r>
      <w:r w:rsidRPr="00BC4803">
        <w:tab/>
        <w:t>Maziade M, Roy MA, Martinez M, Cliche D, Fournier JP, Garneau Y, et al. Negative, psychoticism, and disorganized dimensions in patients with familial schizophrenia or bipolar disorder: continuity and discontinuity between the major psychoses. Am J Psychiatry. 1995;152(10):1458–63.</w:t>
      </w:r>
    </w:p>
    <w:p w14:paraId="69D27CAA" w14:textId="77777777" w:rsidR="00BC4803" w:rsidRPr="00BC4803" w:rsidRDefault="00BC4803" w:rsidP="00BC4803">
      <w:pPr>
        <w:pStyle w:val="EndNoteBibliography"/>
        <w:spacing w:after="240"/>
      </w:pPr>
      <w:r w:rsidRPr="00BC4803">
        <w:t>12.</w:t>
      </w:r>
      <w:r w:rsidRPr="00BC4803">
        <w:tab/>
        <w:t>Andreasen NC, Flaum M, Arndt S. The Comprehensive Assessment of Symptoms and History (CASH). An instrument for assessing diagnosis and psychopathology. Archives of general psychiatry. 1992;49(8):615–23.</w:t>
      </w:r>
    </w:p>
    <w:p w14:paraId="2041D5A6" w14:textId="77777777" w:rsidR="00BC4803" w:rsidRPr="00BC4803" w:rsidRDefault="00BC4803" w:rsidP="00BC4803">
      <w:pPr>
        <w:pStyle w:val="EndNoteBibliography"/>
        <w:spacing w:after="240"/>
      </w:pPr>
      <w:r w:rsidRPr="00BC4803">
        <w:t>13.</w:t>
      </w:r>
      <w:r w:rsidRPr="00BC4803">
        <w:tab/>
        <w:t>Maziade M, Roy MA, Fournier JP, Cliche D, Merette C, Caron C, et al. Reliability of best-estimate diagnosis in genetic linkage studies of major psychoses: results from the Quebec pedigree studies. Am J Psychiatry. 1992;149(12):1674–86.</w:t>
      </w:r>
    </w:p>
    <w:p w14:paraId="721AA010" w14:textId="77777777" w:rsidR="00BC4803" w:rsidRPr="00BC4803" w:rsidRDefault="00BC4803" w:rsidP="00BC4803">
      <w:pPr>
        <w:pStyle w:val="EndNoteBibliography"/>
        <w:spacing w:after="240"/>
      </w:pPr>
      <w:r w:rsidRPr="00BC4803">
        <w:t>14.</w:t>
      </w:r>
      <w:r w:rsidRPr="00BC4803">
        <w:tab/>
        <w:t>American Psychiatric Association. Diagnostic and statistical manual of mental disorders : DSM-IV. 4e éds. ed. Washington DC :: American Psychiatric Press; 1994.</w:t>
      </w:r>
    </w:p>
    <w:p w14:paraId="120DF7BF" w14:textId="77777777" w:rsidR="00BC4803" w:rsidRPr="00BC4803" w:rsidRDefault="00BC4803" w:rsidP="00BC4803">
      <w:pPr>
        <w:pStyle w:val="EndNoteBibliography"/>
      </w:pPr>
      <w:r w:rsidRPr="00BC4803">
        <w:t>15.</w:t>
      </w:r>
      <w:r w:rsidRPr="00BC4803">
        <w:tab/>
        <w:t>Labbe A, Bureau A, Moreau I, Roy M-A, Chagnon Y, Maziade M, et al. Symptom dimensions as alternative phenotypes to address genetic heterogeneity in schizophrenia and bipolar disorder. European Journal of Human Genetics. 2012;20(11):1182–8.</w:t>
      </w:r>
    </w:p>
    <w:p w14:paraId="0E5755D8" w14:textId="55615530" w:rsidR="00065B08" w:rsidRPr="00F03CB2" w:rsidRDefault="00F2578E" w:rsidP="00BC4803">
      <w:pPr>
        <w:spacing w:line="276" w:lineRule="auto"/>
        <w:rPr>
          <w:rFonts w:ascii="Times New Roman" w:hAnsi="Times New Roman" w:cs="Times New Roman"/>
          <w:i/>
          <w:iCs/>
          <w:sz w:val="22"/>
          <w:szCs w:val="22"/>
          <w:lang w:val="en-US"/>
        </w:rPr>
      </w:pPr>
      <w:r w:rsidRPr="00BC4803">
        <w:rPr>
          <w:rFonts w:ascii="Times New Roman" w:hAnsi="Times New Roman" w:cs="Times New Roman"/>
          <w:i/>
          <w:iCs/>
          <w:sz w:val="20"/>
          <w:szCs w:val="20"/>
          <w:lang w:val="en-US"/>
        </w:rPr>
        <w:fldChar w:fldCharType="end"/>
      </w:r>
    </w:p>
    <w:p w14:paraId="4F7A359E" w14:textId="77777777" w:rsidR="00964826" w:rsidRPr="00F03CB2" w:rsidRDefault="00964826" w:rsidP="00F2578E">
      <w:pPr>
        <w:rPr>
          <w:rFonts w:ascii="Times New Roman" w:hAnsi="Times New Roman" w:cs="Times New Roman"/>
          <w:i/>
          <w:iCs/>
          <w:sz w:val="22"/>
          <w:szCs w:val="22"/>
          <w:lang w:val="en-US"/>
        </w:rPr>
      </w:pPr>
    </w:p>
    <w:p w14:paraId="07E0DEDC" w14:textId="13F08AEB" w:rsidR="00964826" w:rsidRPr="00F03CB2" w:rsidRDefault="008B5179" w:rsidP="00F2578E">
      <w:pPr>
        <w:rPr>
          <w:lang w:val="en-CA"/>
        </w:rPr>
      </w:pPr>
      <w:r w:rsidRPr="00F03CB2">
        <w:rPr>
          <w:lang w:val="en-CA"/>
        </w:rPr>
        <w:br w:type="page"/>
      </w:r>
    </w:p>
    <w:p w14:paraId="2B758913" w14:textId="3D4E0788" w:rsidR="00F027DF" w:rsidRPr="00F03CB2" w:rsidRDefault="00F027DF" w:rsidP="00F2578E">
      <w:pPr>
        <w:pStyle w:val="Titre1"/>
        <w:rPr>
          <w:lang w:val="en-CA"/>
        </w:rPr>
      </w:pPr>
      <w:bookmarkStart w:id="13" w:name="_Toc227178702"/>
      <w:bookmarkStart w:id="14" w:name="_Toc231375087"/>
      <w:r w:rsidRPr="00F03CB2">
        <w:rPr>
          <w:lang w:val="en-CA"/>
        </w:rPr>
        <w:lastRenderedPageBreak/>
        <w:t>Supplementary Tables</w:t>
      </w:r>
      <w:bookmarkEnd w:id="13"/>
      <w:bookmarkEnd w:id="14"/>
    </w:p>
    <w:p w14:paraId="3B8BFD38" w14:textId="77777777" w:rsidR="00C05166" w:rsidRPr="00F03CB2" w:rsidRDefault="00C05166" w:rsidP="00B61B6D">
      <w:pPr>
        <w:pStyle w:val="Titre2"/>
        <w:numPr>
          <w:ilvl w:val="0"/>
          <w:numId w:val="0"/>
        </w:numPr>
      </w:pPr>
    </w:p>
    <w:p w14:paraId="4FFDC53D" w14:textId="0F2175C2" w:rsidR="008B5179" w:rsidRPr="00F03CB2" w:rsidRDefault="00950489" w:rsidP="00B61B6D">
      <w:pPr>
        <w:pStyle w:val="Titre2"/>
        <w:numPr>
          <w:ilvl w:val="0"/>
          <w:numId w:val="0"/>
        </w:numPr>
      </w:pPr>
      <w:bookmarkStart w:id="15" w:name="_Toc227178703"/>
      <w:bookmarkStart w:id="16" w:name="_Toc231375088"/>
      <w:r w:rsidRPr="00F03CB2">
        <w:t>Supplementary Table 1</w:t>
      </w:r>
      <w:r w:rsidR="007103B4" w:rsidRPr="00F03CB2">
        <w:t xml:space="preserve"> </w:t>
      </w:r>
      <w:r w:rsidR="007103B4" w:rsidRPr="00F03CB2">
        <w:rPr>
          <w:color w:val="2F5496" w:themeColor="accent1" w:themeShade="BF"/>
        </w:rPr>
        <w:t xml:space="preserve">– </w:t>
      </w:r>
      <w:r w:rsidR="009038C2" w:rsidRPr="00F03CB2">
        <w:t>Mean (SD) raw symptom scores for each symptom</w:t>
      </w:r>
      <w:r w:rsidR="00D2731F" w:rsidRPr="00F03CB2">
        <w:t xml:space="preserve"> </w:t>
      </w:r>
      <w:r w:rsidR="009038C2" w:rsidRPr="00F03CB2">
        <w:t>dimension of the CASH instrument.</w:t>
      </w:r>
      <w:bookmarkEnd w:id="15"/>
      <w:bookmarkEnd w:id="16"/>
    </w:p>
    <w:tbl>
      <w:tblPr>
        <w:tblStyle w:val="Grilledetableauclaire"/>
        <w:tblpPr w:leftFromText="142" w:rightFromText="142" w:vertAnchor="text" w:tblpY="285"/>
        <w:tblOverlap w:val="never"/>
        <w:tblW w:w="5000" w:type="pct"/>
        <w:tblLook w:val="04A0" w:firstRow="1" w:lastRow="0" w:firstColumn="1" w:lastColumn="0" w:noHBand="0" w:noVBand="1"/>
      </w:tblPr>
      <w:tblGrid>
        <w:gridCol w:w="3358"/>
        <w:gridCol w:w="1434"/>
        <w:gridCol w:w="2302"/>
        <w:gridCol w:w="2302"/>
      </w:tblGrid>
      <w:tr w:rsidR="00F2578E" w:rsidRPr="00F03CB2" w14:paraId="00E236DB" w14:textId="77777777" w:rsidTr="0089788B">
        <w:trPr>
          <w:trHeight w:val="526"/>
        </w:trPr>
        <w:tc>
          <w:tcPr>
            <w:tcW w:w="1787" w:type="pct"/>
            <w:tcBorders>
              <w:top w:val="single" w:sz="8" w:space="0" w:color="auto"/>
              <w:bottom w:val="single" w:sz="8" w:space="0" w:color="auto"/>
            </w:tcBorders>
          </w:tcPr>
          <w:p w14:paraId="0E280C21" w14:textId="77777777" w:rsidR="00F2578E" w:rsidRPr="00F03CB2" w:rsidRDefault="00F2578E" w:rsidP="00396EFC">
            <w:pPr>
              <w:jc w:val="center"/>
              <w:rPr>
                <w:rFonts w:ascii="Times New Roman" w:hAnsi="Times New Roman" w:cs="Times New Roman"/>
                <w:b/>
                <w:bCs/>
                <w:sz w:val="20"/>
                <w:szCs w:val="20"/>
                <w:lang w:val="en-CA"/>
              </w:rPr>
            </w:pPr>
          </w:p>
        </w:tc>
        <w:tc>
          <w:tcPr>
            <w:tcW w:w="763" w:type="pct"/>
            <w:tcBorders>
              <w:top w:val="single" w:sz="8" w:space="0" w:color="auto"/>
              <w:bottom w:val="single" w:sz="8" w:space="0" w:color="auto"/>
            </w:tcBorders>
            <w:vAlign w:val="center"/>
          </w:tcPr>
          <w:p w14:paraId="3165FA0C" w14:textId="77777777" w:rsidR="00F2578E" w:rsidRPr="00F03CB2" w:rsidRDefault="00F2578E" w:rsidP="00396EFC">
            <w:pPr>
              <w:jc w:val="center"/>
              <w:rPr>
                <w:rFonts w:ascii="Times New Roman" w:hAnsi="Times New Roman" w:cs="Times New Roman"/>
                <w:b/>
                <w:bCs/>
                <w:sz w:val="20"/>
                <w:szCs w:val="20"/>
              </w:rPr>
            </w:pPr>
            <w:r w:rsidRPr="00F03CB2">
              <w:rPr>
                <w:rFonts w:ascii="Times New Roman" w:hAnsi="Times New Roman" w:cs="Times New Roman"/>
                <w:b/>
                <w:bCs/>
                <w:sz w:val="20"/>
                <w:szCs w:val="20"/>
              </w:rPr>
              <w:t>Mean</w:t>
            </w:r>
          </w:p>
        </w:tc>
        <w:tc>
          <w:tcPr>
            <w:tcW w:w="1225" w:type="pct"/>
            <w:tcBorders>
              <w:top w:val="single" w:sz="8" w:space="0" w:color="auto"/>
              <w:bottom w:val="single" w:sz="8" w:space="0" w:color="auto"/>
            </w:tcBorders>
            <w:vAlign w:val="center"/>
          </w:tcPr>
          <w:p w14:paraId="303670B5" w14:textId="77777777" w:rsidR="00F2578E" w:rsidRPr="00F03CB2" w:rsidRDefault="00F2578E" w:rsidP="00396EFC">
            <w:pPr>
              <w:jc w:val="center"/>
              <w:rPr>
                <w:rFonts w:ascii="Times New Roman" w:hAnsi="Times New Roman" w:cs="Times New Roman"/>
                <w:b/>
                <w:bCs/>
                <w:sz w:val="20"/>
                <w:szCs w:val="20"/>
              </w:rPr>
            </w:pPr>
            <w:r w:rsidRPr="00F03CB2">
              <w:rPr>
                <w:rFonts w:ascii="Times New Roman" w:hAnsi="Times New Roman" w:cs="Times New Roman"/>
                <w:b/>
                <w:bCs/>
                <w:sz w:val="20"/>
                <w:szCs w:val="20"/>
              </w:rPr>
              <w:t>SD</w:t>
            </w:r>
          </w:p>
        </w:tc>
        <w:tc>
          <w:tcPr>
            <w:tcW w:w="1225" w:type="pct"/>
            <w:tcBorders>
              <w:top w:val="single" w:sz="8" w:space="0" w:color="auto"/>
              <w:bottom w:val="single" w:sz="8" w:space="0" w:color="auto"/>
            </w:tcBorders>
            <w:vAlign w:val="center"/>
          </w:tcPr>
          <w:p w14:paraId="338E9B22" w14:textId="77777777" w:rsidR="00F2578E" w:rsidRPr="00F03CB2" w:rsidRDefault="00F2578E" w:rsidP="00396EFC">
            <w:pPr>
              <w:jc w:val="center"/>
              <w:rPr>
                <w:rFonts w:ascii="Times New Roman" w:hAnsi="Times New Roman" w:cs="Times New Roman"/>
                <w:b/>
                <w:bCs/>
                <w:sz w:val="20"/>
                <w:szCs w:val="20"/>
              </w:rPr>
            </w:pPr>
            <w:r w:rsidRPr="00F03CB2">
              <w:rPr>
                <w:rFonts w:ascii="Times New Roman" w:hAnsi="Times New Roman" w:cs="Times New Roman"/>
                <w:b/>
                <w:bCs/>
                <w:sz w:val="20"/>
                <w:szCs w:val="20"/>
              </w:rPr>
              <w:t>Range</w:t>
            </w:r>
          </w:p>
        </w:tc>
      </w:tr>
      <w:tr w:rsidR="00F2578E" w:rsidRPr="00F03CB2" w14:paraId="60A552B1" w14:textId="77777777" w:rsidTr="0089788B">
        <w:trPr>
          <w:trHeight w:val="321"/>
        </w:trPr>
        <w:tc>
          <w:tcPr>
            <w:tcW w:w="1787" w:type="pct"/>
            <w:tcBorders>
              <w:top w:val="single" w:sz="8" w:space="0" w:color="auto"/>
            </w:tcBorders>
          </w:tcPr>
          <w:p w14:paraId="112AA4DC"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Delusions</w:t>
            </w:r>
          </w:p>
        </w:tc>
        <w:tc>
          <w:tcPr>
            <w:tcW w:w="763" w:type="pct"/>
            <w:tcBorders>
              <w:top w:val="single" w:sz="8" w:space="0" w:color="auto"/>
            </w:tcBorders>
          </w:tcPr>
          <w:p w14:paraId="2C03374F"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0.73</w:t>
            </w:r>
          </w:p>
        </w:tc>
        <w:tc>
          <w:tcPr>
            <w:tcW w:w="1225" w:type="pct"/>
            <w:tcBorders>
              <w:top w:val="single" w:sz="8" w:space="0" w:color="auto"/>
            </w:tcBorders>
          </w:tcPr>
          <w:p w14:paraId="126D8BB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0.60</w:t>
            </w:r>
          </w:p>
        </w:tc>
        <w:tc>
          <w:tcPr>
            <w:tcW w:w="1225" w:type="pct"/>
            <w:tcBorders>
              <w:top w:val="single" w:sz="8" w:space="0" w:color="auto"/>
            </w:tcBorders>
          </w:tcPr>
          <w:p w14:paraId="0F94F5C5" w14:textId="77168032"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0 - 3.20</w:t>
            </w:r>
            <w:r w:rsidRPr="00F03CB2">
              <w:rPr>
                <w:rFonts w:ascii="Times New Roman" w:hAnsi="Times New Roman" w:cs="Times New Roman"/>
                <w:sz w:val="20"/>
                <w:szCs w:val="20"/>
              </w:rPr>
              <w:t>]</w:t>
            </w:r>
          </w:p>
        </w:tc>
      </w:tr>
      <w:tr w:rsidR="00F2578E" w:rsidRPr="00F03CB2" w14:paraId="76DBA146" w14:textId="77777777" w:rsidTr="00396EFC">
        <w:trPr>
          <w:trHeight w:val="308"/>
        </w:trPr>
        <w:tc>
          <w:tcPr>
            <w:tcW w:w="1787" w:type="pct"/>
          </w:tcPr>
          <w:p w14:paraId="41623F1F"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Hallucinations</w:t>
            </w:r>
          </w:p>
        </w:tc>
        <w:tc>
          <w:tcPr>
            <w:tcW w:w="763" w:type="pct"/>
          </w:tcPr>
          <w:p w14:paraId="711C5489"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0.88</w:t>
            </w:r>
          </w:p>
        </w:tc>
        <w:tc>
          <w:tcPr>
            <w:tcW w:w="1225" w:type="pct"/>
          </w:tcPr>
          <w:p w14:paraId="66E40886"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0.84</w:t>
            </w:r>
          </w:p>
        </w:tc>
        <w:tc>
          <w:tcPr>
            <w:tcW w:w="1225" w:type="pct"/>
          </w:tcPr>
          <w:p w14:paraId="5527E727" w14:textId="133BB32E"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0 - 4.33</w:t>
            </w:r>
            <w:r w:rsidRPr="00F03CB2">
              <w:rPr>
                <w:rFonts w:ascii="Times New Roman" w:hAnsi="Times New Roman" w:cs="Times New Roman"/>
                <w:sz w:val="20"/>
                <w:szCs w:val="20"/>
              </w:rPr>
              <w:t>]</w:t>
            </w:r>
          </w:p>
        </w:tc>
      </w:tr>
      <w:tr w:rsidR="00F2578E" w:rsidRPr="00F03CB2" w14:paraId="0966FDCE" w14:textId="77777777" w:rsidTr="00396EFC">
        <w:trPr>
          <w:trHeight w:val="321"/>
        </w:trPr>
        <w:tc>
          <w:tcPr>
            <w:tcW w:w="1787" w:type="pct"/>
          </w:tcPr>
          <w:p w14:paraId="62C70006"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Bizarre behavior</w:t>
            </w:r>
          </w:p>
        </w:tc>
        <w:tc>
          <w:tcPr>
            <w:tcW w:w="763" w:type="pct"/>
          </w:tcPr>
          <w:p w14:paraId="0758E14A"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1.07</w:t>
            </w:r>
          </w:p>
        </w:tc>
        <w:tc>
          <w:tcPr>
            <w:tcW w:w="1225" w:type="pct"/>
          </w:tcPr>
          <w:p w14:paraId="77C79811"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0.90</w:t>
            </w:r>
          </w:p>
        </w:tc>
        <w:tc>
          <w:tcPr>
            <w:tcW w:w="1225" w:type="pct"/>
          </w:tcPr>
          <w:p w14:paraId="3F21A941" w14:textId="7455B6F0"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0 - 3.75</w:t>
            </w:r>
            <w:r w:rsidRPr="00F03CB2">
              <w:rPr>
                <w:rFonts w:ascii="Times New Roman" w:hAnsi="Times New Roman" w:cs="Times New Roman"/>
                <w:sz w:val="20"/>
                <w:szCs w:val="20"/>
              </w:rPr>
              <w:t>]</w:t>
            </w:r>
          </w:p>
        </w:tc>
      </w:tr>
      <w:tr w:rsidR="00F2578E" w:rsidRPr="00F03CB2" w14:paraId="552190B6" w14:textId="77777777" w:rsidTr="00396EFC">
        <w:trPr>
          <w:trHeight w:val="308"/>
        </w:trPr>
        <w:tc>
          <w:tcPr>
            <w:tcW w:w="1787" w:type="pct"/>
          </w:tcPr>
          <w:p w14:paraId="4F237D7C"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Anhedonia</w:t>
            </w:r>
          </w:p>
        </w:tc>
        <w:tc>
          <w:tcPr>
            <w:tcW w:w="763" w:type="pct"/>
          </w:tcPr>
          <w:p w14:paraId="1F91D9FC"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1.77</w:t>
            </w:r>
          </w:p>
        </w:tc>
        <w:tc>
          <w:tcPr>
            <w:tcW w:w="1225" w:type="pct"/>
          </w:tcPr>
          <w:p w14:paraId="39646D84"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1.36</w:t>
            </w:r>
          </w:p>
        </w:tc>
        <w:tc>
          <w:tcPr>
            <w:tcW w:w="1225" w:type="pct"/>
          </w:tcPr>
          <w:p w14:paraId="5CCA3A0B" w14:textId="1757FD1E"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0 - 5.00</w:t>
            </w:r>
            <w:r w:rsidRPr="00F03CB2">
              <w:rPr>
                <w:rFonts w:ascii="Times New Roman" w:hAnsi="Times New Roman" w:cs="Times New Roman"/>
                <w:sz w:val="20"/>
                <w:szCs w:val="20"/>
              </w:rPr>
              <w:t>]</w:t>
            </w:r>
          </w:p>
        </w:tc>
      </w:tr>
      <w:tr w:rsidR="00F2578E" w:rsidRPr="00F03CB2" w14:paraId="0C021466" w14:textId="77777777" w:rsidTr="00396EFC">
        <w:trPr>
          <w:trHeight w:val="321"/>
        </w:trPr>
        <w:tc>
          <w:tcPr>
            <w:tcW w:w="1787" w:type="pct"/>
          </w:tcPr>
          <w:p w14:paraId="03B9725C"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Apathy</w:t>
            </w:r>
          </w:p>
        </w:tc>
        <w:tc>
          <w:tcPr>
            <w:tcW w:w="763" w:type="pct"/>
          </w:tcPr>
          <w:p w14:paraId="7C64D789"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2.13</w:t>
            </w:r>
          </w:p>
        </w:tc>
        <w:tc>
          <w:tcPr>
            <w:tcW w:w="1225" w:type="pct"/>
          </w:tcPr>
          <w:p w14:paraId="43AD91BD"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1.37</w:t>
            </w:r>
          </w:p>
        </w:tc>
        <w:tc>
          <w:tcPr>
            <w:tcW w:w="1225" w:type="pct"/>
          </w:tcPr>
          <w:p w14:paraId="74BCD9F2" w14:textId="259618FA"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0 - 5.00</w:t>
            </w:r>
            <w:r w:rsidRPr="00F03CB2">
              <w:rPr>
                <w:rFonts w:ascii="Times New Roman" w:hAnsi="Times New Roman" w:cs="Times New Roman"/>
                <w:sz w:val="20"/>
                <w:szCs w:val="20"/>
              </w:rPr>
              <w:t>]</w:t>
            </w:r>
          </w:p>
        </w:tc>
      </w:tr>
      <w:tr w:rsidR="00F2578E" w:rsidRPr="00F03CB2" w14:paraId="64F8D453" w14:textId="77777777" w:rsidTr="00396EFC">
        <w:trPr>
          <w:trHeight w:val="308"/>
        </w:trPr>
        <w:tc>
          <w:tcPr>
            <w:tcW w:w="1787" w:type="pct"/>
          </w:tcPr>
          <w:p w14:paraId="46D54DB8"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rPr>
              <w:t>Catatonia</w:t>
            </w:r>
          </w:p>
        </w:tc>
        <w:tc>
          <w:tcPr>
            <w:tcW w:w="763" w:type="pct"/>
          </w:tcPr>
          <w:p w14:paraId="00135C5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0.18</w:t>
            </w:r>
          </w:p>
        </w:tc>
        <w:tc>
          <w:tcPr>
            <w:tcW w:w="1225" w:type="pct"/>
          </w:tcPr>
          <w:p w14:paraId="01C96C6A"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0.32</w:t>
            </w:r>
          </w:p>
        </w:tc>
        <w:tc>
          <w:tcPr>
            <w:tcW w:w="1225" w:type="pct"/>
          </w:tcPr>
          <w:p w14:paraId="2750E1F2" w14:textId="0A4907B0"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0 - 1.60</w:t>
            </w:r>
            <w:r w:rsidRPr="00F03CB2">
              <w:rPr>
                <w:rFonts w:ascii="Times New Roman" w:hAnsi="Times New Roman" w:cs="Times New Roman"/>
                <w:sz w:val="20"/>
                <w:szCs w:val="20"/>
              </w:rPr>
              <w:t>]</w:t>
            </w:r>
          </w:p>
        </w:tc>
      </w:tr>
      <w:tr w:rsidR="00F2578E" w:rsidRPr="00F03CB2" w14:paraId="06A9169D" w14:textId="77777777" w:rsidTr="00396EFC">
        <w:trPr>
          <w:trHeight w:val="321"/>
        </w:trPr>
        <w:tc>
          <w:tcPr>
            <w:tcW w:w="1787" w:type="pct"/>
          </w:tcPr>
          <w:p w14:paraId="38F672DB"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Affective flattening</w:t>
            </w:r>
          </w:p>
        </w:tc>
        <w:tc>
          <w:tcPr>
            <w:tcW w:w="763" w:type="pct"/>
          </w:tcPr>
          <w:p w14:paraId="61A11B51"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0.93</w:t>
            </w:r>
          </w:p>
        </w:tc>
        <w:tc>
          <w:tcPr>
            <w:tcW w:w="1225" w:type="pct"/>
          </w:tcPr>
          <w:p w14:paraId="7CA1D18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1.00</w:t>
            </w:r>
          </w:p>
        </w:tc>
        <w:tc>
          <w:tcPr>
            <w:tcW w:w="1225" w:type="pct"/>
          </w:tcPr>
          <w:p w14:paraId="66EF5552" w14:textId="2EB8AEC0"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0 - 5.00</w:t>
            </w:r>
            <w:r w:rsidRPr="00F03CB2">
              <w:rPr>
                <w:rFonts w:ascii="Times New Roman" w:hAnsi="Times New Roman" w:cs="Times New Roman"/>
                <w:sz w:val="20"/>
                <w:szCs w:val="20"/>
              </w:rPr>
              <w:t>]</w:t>
            </w:r>
          </w:p>
        </w:tc>
      </w:tr>
      <w:tr w:rsidR="00F2578E" w:rsidRPr="00F03CB2" w14:paraId="0D8833AE" w14:textId="77777777" w:rsidTr="00396EFC">
        <w:trPr>
          <w:trHeight w:val="342"/>
        </w:trPr>
        <w:tc>
          <w:tcPr>
            <w:tcW w:w="1787" w:type="pct"/>
          </w:tcPr>
          <w:p w14:paraId="1FD54720"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Thought disorganization</w:t>
            </w:r>
          </w:p>
        </w:tc>
        <w:tc>
          <w:tcPr>
            <w:tcW w:w="763" w:type="pct"/>
          </w:tcPr>
          <w:p w14:paraId="5416520B"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0.99</w:t>
            </w:r>
          </w:p>
        </w:tc>
        <w:tc>
          <w:tcPr>
            <w:tcW w:w="1225" w:type="pct"/>
          </w:tcPr>
          <w:p w14:paraId="77564B68"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0.87</w:t>
            </w:r>
          </w:p>
        </w:tc>
        <w:tc>
          <w:tcPr>
            <w:tcW w:w="1225" w:type="pct"/>
          </w:tcPr>
          <w:p w14:paraId="4497C5B3" w14:textId="7E14BDFC"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0 - 3.57</w:t>
            </w:r>
            <w:r w:rsidRPr="00F03CB2">
              <w:rPr>
                <w:rFonts w:ascii="Times New Roman" w:hAnsi="Times New Roman" w:cs="Times New Roman"/>
                <w:sz w:val="20"/>
                <w:szCs w:val="20"/>
              </w:rPr>
              <w:t>]</w:t>
            </w:r>
          </w:p>
        </w:tc>
      </w:tr>
      <w:tr w:rsidR="00F2578E" w:rsidRPr="00F03CB2" w14:paraId="667CB840" w14:textId="77777777" w:rsidTr="00396EFC">
        <w:trPr>
          <w:trHeight w:val="308"/>
        </w:trPr>
        <w:tc>
          <w:tcPr>
            <w:tcW w:w="1787" w:type="pct"/>
          </w:tcPr>
          <w:p w14:paraId="3D3350E9"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Alogia</w:t>
            </w:r>
          </w:p>
        </w:tc>
        <w:tc>
          <w:tcPr>
            <w:tcW w:w="763" w:type="pct"/>
          </w:tcPr>
          <w:p w14:paraId="74B3C50C"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0.65</w:t>
            </w:r>
          </w:p>
        </w:tc>
        <w:tc>
          <w:tcPr>
            <w:tcW w:w="1225" w:type="pct"/>
          </w:tcPr>
          <w:p w14:paraId="2F9B455C"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0.73</w:t>
            </w:r>
          </w:p>
        </w:tc>
        <w:tc>
          <w:tcPr>
            <w:tcW w:w="1225" w:type="pct"/>
          </w:tcPr>
          <w:p w14:paraId="72C0B8C1" w14:textId="7CC95C43"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0 - 3.50</w:t>
            </w:r>
            <w:r w:rsidRPr="00F03CB2">
              <w:rPr>
                <w:rFonts w:ascii="Times New Roman" w:hAnsi="Times New Roman" w:cs="Times New Roman"/>
                <w:sz w:val="20"/>
                <w:szCs w:val="20"/>
              </w:rPr>
              <w:t>]</w:t>
            </w:r>
          </w:p>
        </w:tc>
      </w:tr>
      <w:tr w:rsidR="00F2578E" w:rsidRPr="00F03CB2" w14:paraId="6408CACB" w14:textId="77777777" w:rsidTr="00396EFC">
        <w:trPr>
          <w:trHeight w:val="321"/>
        </w:trPr>
        <w:tc>
          <w:tcPr>
            <w:tcW w:w="1787" w:type="pct"/>
          </w:tcPr>
          <w:p w14:paraId="59B55E11" w14:textId="77777777" w:rsidR="00F2578E" w:rsidRPr="00F03CB2" w:rsidRDefault="00F2578E" w:rsidP="00396EFC">
            <w:pPr>
              <w:rPr>
                <w:rFonts w:ascii="Times New Roman" w:hAnsi="Times New Roman" w:cs="Times New Roman"/>
                <w:sz w:val="20"/>
                <w:szCs w:val="20"/>
              </w:rPr>
            </w:pPr>
            <w:r w:rsidRPr="00F03CB2">
              <w:rPr>
                <w:rFonts w:ascii="Times New Roman" w:hAnsi="Times New Roman" w:cs="Times New Roman"/>
                <w:sz w:val="20"/>
                <w:szCs w:val="20"/>
                <w:lang w:val="en-CA"/>
              </w:rPr>
              <w:t>Depression</w:t>
            </w:r>
          </w:p>
        </w:tc>
        <w:tc>
          <w:tcPr>
            <w:tcW w:w="763" w:type="pct"/>
          </w:tcPr>
          <w:p w14:paraId="1DE6A4D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2.34</w:t>
            </w:r>
          </w:p>
        </w:tc>
        <w:tc>
          <w:tcPr>
            <w:tcW w:w="1225" w:type="pct"/>
          </w:tcPr>
          <w:p w14:paraId="344DBC5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1.04</w:t>
            </w:r>
          </w:p>
        </w:tc>
        <w:tc>
          <w:tcPr>
            <w:tcW w:w="1225" w:type="pct"/>
          </w:tcPr>
          <w:p w14:paraId="253E59D3" w14:textId="53E56FF3"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0 - 4.78</w:t>
            </w:r>
            <w:r w:rsidRPr="00F03CB2">
              <w:rPr>
                <w:rFonts w:ascii="Times New Roman" w:hAnsi="Times New Roman" w:cs="Times New Roman"/>
                <w:sz w:val="20"/>
                <w:szCs w:val="20"/>
              </w:rPr>
              <w:t>]</w:t>
            </w:r>
          </w:p>
        </w:tc>
      </w:tr>
      <w:tr w:rsidR="00F2578E" w:rsidRPr="00F03CB2" w14:paraId="6BAD5218" w14:textId="77777777" w:rsidTr="0089788B">
        <w:trPr>
          <w:trHeight w:val="308"/>
        </w:trPr>
        <w:tc>
          <w:tcPr>
            <w:tcW w:w="1787" w:type="pct"/>
            <w:tcBorders>
              <w:bottom w:val="single" w:sz="4" w:space="0" w:color="BFBFBF" w:themeColor="background1" w:themeShade="BF"/>
            </w:tcBorders>
          </w:tcPr>
          <w:p w14:paraId="4058B11A" w14:textId="77777777" w:rsidR="00F2578E" w:rsidRPr="00F03CB2" w:rsidRDefault="00F2578E" w:rsidP="00396EFC">
            <w:pPr>
              <w:rPr>
                <w:rFonts w:ascii="Times New Roman" w:hAnsi="Times New Roman" w:cs="Times New Roman"/>
                <w:sz w:val="20"/>
                <w:szCs w:val="20"/>
                <w:lang w:val="en-CA"/>
              </w:rPr>
            </w:pPr>
            <w:r w:rsidRPr="00F03CB2">
              <w:rPr>
                <w:rFonts w:ascii="Times New Roman" w:hAnsi="Times New Roman" w:cs="Times New Roman"/>
                <w:sz w:val="20"/>
                <w:szCs w:val="20"/>
                <w:lang w:val="en-CA"/>
              </w:rPr>
              <w:t>Mania</w:t>
            </w:r>
          </w:p>
        </w:tc>
        <w:tc>
          <w:tcPr>
            <w:tcW w:w="763" w:type="pct"/>
            <w:tcBorders>
              <w:bottom w:val="single" w:sz="4" w:space="0" w:color="BFBFBF" w:themeColor="background1" w:themeShade="BF"/>
            </w:tcBorders>
          </w:tcPr>
          <w:p w14:paraId="258F06BE"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1.77</w:t>
            </w:r>
          </w:p>
        </w:tc>
        <w:tc>
          <w:tcPr>
            <w:tcW w:w="1225" w:type="pct"/>
            <w:tcBorders>
              <w:bottom w:val="single" w:sz="4" w:space="0" w:color="BFBFBF" w:themeColor="background1" w:themeShade="BF"/>
            </w:tcBorders>
          </w:tcPr>
          <w:p w14:paraId="7B0267C2"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1.40</w:t>
            </w:r>
          </w:p>
        </w:tc>
        <w:tc>
          <w:tcPr>
            <w:tcW w:w="1225" w:type="pct"/>
            <w:tcBorders>
              <w:bottom w:val="single" w:sz="4" w:space="0" w:color="BFBFBF" w:themeColor="background1" w:themeShade="BF"/>
            </w:tcBorders>
          </w:tcPr>
          <w:p w14:paraId="26537B48" w14:textId="24048FA0"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0 - 4.62</w:t>
            </w:r>
            <w:r w:rsidRPr="00F03CB2">
              <w:rPr>
                <w:rFonts w:ascii="Times New Roman" w:hAnsi="Times New Roman" w:cs="Times New Roman"/>
                <w:sz w:val="20"/>
                <w:szCs w:val="20"/>
              </w:rPr>
              <w:t>]</w:t>
            </w:r>
          </w:p>
        </w:tc>
      </w:tr>
      <w:tr w:rsidR="00F2578E" w:rsidRPr="00F03CB2" w14:paraId="0E2AF680" w14:textId="77777777" w:rsidTr="0089788B">
        <w:trPr>
          <w:trHeight w:val="321"/>
        </w:trPr>
        <w:tc>
          <w:tcPr>
            <w:tcW w:w="1787" w:type="pct"/>
            <w:tcBorders>
              <w:bottom w:val="single" w:sz="8" w:space="0" w:color="auto"/>
            </w:tcBorders>
          </w:tcPr>
          <w:p w14:paraId="733353DC" w14:textId="77777777" w:rsidR="00F2578E" w:rsidRPr="00F03CB2" w:rsidRDefault="00F2578E" w:rsidP="00396EFC">
            <w:pPr>
              <w:rPr>
                <w:rFonts w:ascii="Times New Roman" w:hAnsi="Times New Roman" w:cs="Times New Roman"/>
                <w:sz w:val="20"/>
                <w:szCs w:val="20"/>
                <w:lang w:val="en-CA"/>
              </w:rPr>
            </w:pPr>
            <w:r w:rsidRPr="00F03CB2">
              <w:rPr>
                <w:rFonts w:ascii="Times New Roman" w:hAnsi="Times New Roman" w:cs="Times New Roman"/>
                <w:sz w:val="20"/>
                <w:szCs w:val="20"/>
                <w:lang w:val="en-CA"/>
              </w:rPr>
              <w:t>Other symptoms</w:t>
            </w:r>
          </w:p>
        </w:tc>
        <w:tc>
          <w:tcPr>
            <w:tcW w:w="763" w:type="pct"/>
            <w:tcBorders>
              <w:bottom w:val="single" w:sz="8" w:space="0" w:color="auto"/>
            </w:tcBorders>
          </w:tcPr>
          <w:p w14:paraId="1325038E"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1.06</w:t>
            </w:r>
          </w:p>
        </w:tc>
        <w:tc>
          <w:tcPr>
            <w:tcW w:w="1225" w:type="pct"/>
            <w:tcBorders>
              <w:bottom w:val="single" w:sz="8" w:space="0" w:color="auto"/>
            </w:tcBorders>
          </w:tcPr>
          <w:p w14:paraId="0E060FF8" w14:textId="77777777" w:rsidR="00F2578E" w:rsidRPr="00F03CB2" w:rsidRDefault="00F2578E" w:rsidP="00396EFC">
            <w:pPr>
              <w:jc w:val="center"/>
              <w:rPr>
                <w:rFonts w:ascii="Times New Roman" w:hAnsi="Times New Roman" w:cs="Times New Roman"/>
                <w:sz w:val="20"/>
                <w:szCs w:val="20"/>
              </w:rPr>
            </w:pPr>
            <w:r w:rsidRPr="00F03CB2">
              <w:rPr>
                <w:rFonts w:ascii="Times New Roman" w:hAnsi="Times New Roman" w:cs="Times New Roman"/>
                <w:sz w:val="20"/>
                <w:szCs w:val="20"/>
              </w:rPr>
              <w:t>0.89</w:t>
            </w:r>
          </w:p>
        </w:tc>
        <w:tc>
          <w:tcPr>
            <w:tcW w:w="1225" w:type="pct"/>
            <w:tcBorders>
              <w:bottom w:val="single" w:sz="8" w:space="0" w:color="auto"/>
            </w:tcBorders>
          </w:tcPr>
          <w:p w14:paraId="199F451C" w14:textId="5E06B880" w:rsidR="00F2578E" w:rsidRPr="00F03CB2" w:rsidRDefault="004E1480" w:rsidP="00396EFC">
            <w:pPr>
              <w:jc w:val="center"/>
              <w:rPr>
                <w:rFonts w:ascii="Times New Roman" w:hAnsi="Times New Roman" w:cs="Times New Roman"/>
                <w:sz w:val="20"/>
                <w:szCs w:val="20"/>
              </w:rPr>
            </w:pPr>
            <w:r w:rsidRPr="00F03CB2">
              <w:rPr>
                <w:rFonts w:ascii="Times New Roman" w:hAnsi="Times New Roman" w:cs="Times New Roman"/>
                <w:sz w:val="20"/>
                <w:szCs w:val="20"/>
              </w:rPr>
              <w:t>[</w:t>
            </w:r>
            <w:r w:rsidR="00F2578E" w:rsidRPr="00F03CB2">
              <w:rPr>
                <w:rFonts w:ascii="Times New Roman" w:hAnsi="Times New Roman" w:cs="Times New Roman"/>
                <w:sz w:val="20"/>
                <w:szCs w:val="20"/>
              </w:rPr>
              <w:t>0 - 4.00</w:t>
            </w:r>
            <w:r w:rsidRPr="00F03CB2">
              <w:rPr>
                <w:rFonts w:ascii="Times New Roman" w:hAnsi="Times New Roman" w:cs="Times New Roman"/>
                <w:sz w:val="20"/>
                <w:szCs w:val="20"/>
              </w:rPr>
              <w:t>]</w:t>
            </w:r>
          </w:p>
        </w:tc>
      </w:tr>
    </w:tbl>
    <w:p w14:paraId="4E73A162" w14:textId="6D42DF61" w:rsidR="00065B08" w:rsidRPr="00F03CB2" w:rsidRDefault="00065B08" w:rsidP="00065B08">
      <w:pPr>
        <w:rPr>
          <w:sz w:val="20"/>
          <w:szCs w:val="20"/>
          <w:lang w:val="en-CA"/>
        </w:rPr>
      </w:pPr>
    </w:p>
    <w:p w14:paraId="4E29A357" w14:textId="77777777" w:rsidR="00273E4D" w:rsidRPr="00F03CB2" w:rsidRDefault="00273E4D">
      <w:pPr>
        <w:rPr>
          <w:rFonts w:ascii="Times New Roman" w:eastAsia="Calibri" w:hAnsi="Times New Roman" w:cs="Times New Roman"/>
          <w:sz w:val="20"/>
          <w:szCs w:val="20"/>
          <w:lang w:val="en-CA"/>
        </w:rPr>
      </w:pPr>
    </w:p>
    <w:p w14:paraId="5429F274" w14:textId="2A465F1D" w:rsidR="00AC1888" w:rsidRPr="00F03CB2" w:rsidRDefault="009038C2" w:rsidP="00921DAF">
      <w:pPr>
        <w:spacing w:line="276" w:lineRule="auto"/>
        <w:jc w:val="both"/>
        <w:rPr>
          <w:rFonts w:ascii="Times New Roman" w:eastAsia="Calibri" w:hAnsi="Times New Roman" w:cs="Times New Roman"/>
          <w:sz w:val="20"/>
          <w:szCs w:val="20"/>
          <w:lang w:val="en-CA"/>
        </w:rPr>
      </w:pPr>
      <w:r w:rsidRPr="00F03CB2">
        <w:rPr>
          <w:rFonts w:ascii="Times New Roman" w:eastAsia="Calibri" w:hAnsi="Times New Roman" w:cs="Times New Roman"/>
          <w:sz w:val="20"/>
          <w:szCs w:val="20"/>
          <w:lang w:val="en-CA"/>
        </w:rPr>
        <w:t xml:space="preserve">Symptom dimensions were assessed using the 82-item Comprehensive Assessment of Symptoms and History (CASH) DSM-III-R instrument. For each dimension, symptom scores were averaged across items to produce composite scores. </w:t>
      </w:r>
      <w:r w:rsidR="00060F0C" w:rsidRPr="00F03CB2">
        <w:rPr>
          <w:rFonts w:ascii="Times New Roman" w:eastAsia="Calibri" w:hAnsi="Times New Roman" w:cs="Times New Roman"/>
          <w:sz w:val="20"/>
          <w:szCs w:val="20"/>
          <w:lang w:val="en-CA"/>
        </w:rPr>
        <w:t xml:space="preserve">The reported range corresponds to the observed minimum and maximum composite scores. These composite scores were then analyzed using a principal component analysis </w:t>
      </w:r>
      <w:r w:rsidR="00CC1C50" w:rsidRPr="00F03CB2">
        <w:rPr>
          <w:rFonts w:ascii="Times New Roman" w:eastAsia="Calibri" w:hAnsi="Times New Roman" w:cs="Times New Roman"/>
          <w:sz w:val="20"/>
          <w:szCs w:val="20"/>
          <w:lang w:val="en-CA"/>
        </w:rPr>
        <w:t xml:space="preserve">(PCA) </w:t>
      </w:r>
      <w:r w:rsidR="00060F0C" w:rsidRPr="00F03CB2">
        <w:rPr>
          <w:rFonts w:ascii="Times New Roman" w:eastAsia="Calibri" w:hAnsi="Times New Roman" w:cs="Times New Roman"/>
          <w:sz w:val="20"/>
          <w:szCs w:val="20"/>
          <w:lang w:val="en-CA"/>
        </w:rPr>
        <w:t xml:space="preserve">(see Supplementary Figure </w:t>
      </w:r>
      <w:r w:rsidR="00CC1C50" w:rsidRPr="00F03CB2">
        <w:rPr>
          <w:rFonts w:ascii="Times New Roman" w:eastAsia="Calibri" w:hAnsi="Times New Roman" w:cs="Times New Roman"/>
          <w:sz w:val="20"/>
          <w:szCs w:val="20"/>
          <w:lang w:val="en-CA"/>
        </w:rPr>
        <w:t>1</w:t>
      </w:r>
      <w:r w:rsidR="00060F0C" w:rsidRPr="00F03CB2">
        <w:rPr>
          <w:rFonts w:ascii="Times New Roman" w:eastAsia="Calibri" w:hAnsi="Times New Roman" w:cs="Times New Roman"/>
          <w:sz w:val="20"/>
          <w:szCs w:val="20"/>
          <w:lang w:val="en-CA"/>
        </w:rPr>
        <w:t xml:space="preserve">). </w:t>
      </w:r>
      <w:r w:rsidR="000F454C" w:rsidRPr="00F03CB2">
        <w:rPr>
          <w:rFonts w:ascii="Times New Roman" w:eastAsia="Calibri" w:hAnsi="Times New Roman" w:cs="Times New Roman"/>
          <w:sz w:val="20"/>
          <w:szCs w:val="20"/>
          <w:lang w:val="en-CA"/>
        </w:rPr>
        <w:t xml:space="preserve">The Catatonia domain was excluded from the PCA because of limited between-subject variability, while the Other Symptoms domain was excluded due to sparse item distributions, with more than 60% zero values across the component items. </w:t>
      </w:r>
    </w:p>
    <w:p w14:paraId="6F2C2632" w14:textId="5FC563FC" w:rsidR="00C71014" w:rsidRPr="00F03CB2" w:rsidRDefault="00D5476B" w:rsidP="00921DAF">
      <w:pPr>
        <w:spacing w:line="276" w:lineRule="auto"/>
        <w:rPr>
          <w:rFonts w:ascii="Times New Roman" w:hAnsi="Times New Roman" w:cs="Times New Roman"/>
          <w:sz w:val="22"/>
          <w:szCs w:val="22"/>
          <w:lang w:val="en-CA"/>
        </w:rPr>
      </w:pPr>
      <w:r w:rsidRPr="00F03CB2">
        <w:rPr>
          <w:rFonts w:ascii="Times New Roman" w:hAnsi="Times New Roman" w:cs="Times New Roman"/>
          <w:sz w:val="20"/>
          <w:szCs w:val="20"/>
          <w:lang w:val="en-CA"/>
        </w:rPr>
        <w:t xml:space="preserve">PCA, principal component analysis; </w:t>
      </w:r>
      <w:r w:rsidR="009B7FD7" w:rsidRPr="00F03CB2">
        <w:rPr>
          <w:rFonts w:ascii="Times New Roman" w:hAnsi="Times New Roman" w:cs="Times New Roman"/>
          <w:sz w:val="20"/>
          <w:szCs w:val="20"/>
          <w:lang w:val="en-US"/>
        </w:rPr>
        <w:t>SD, standard deviation.</w:t>
      </w:r>
      <w:r w:rsidR="00E91086" w:rsidRPr="00F03CB2">
        <w:rPr>
          <w:rFonts w:ascii="Times New Roman" w:eastAsia="Calibri" w:hAnsi="Times New Roman" w:cs="Times New Roman"/>
          <w:sz w:val="22"/>
          <w:szCs w:val="22"/>
          <w:lang w:val="en-CA"/>
        </w:rPr>
        <w:br w:type="page"/>
      </w:r>
    </w:p>
    <w:p w14:paraId="7583BA07" w14:textId="76D63323" w:rsidR="00CB0589" w:rsidRPr="00F03CB2" w:rsidRDefault="00CB0589" w:rsidP="00DC463C">
      <w:pPr>
        <w:pStyle w:val="Titre2"/>
        <w:numPr>
          <w:ilvl w:val="0"/>
          <w:numId w:val="0"/>
        </w:numPr>
        <w:rPr>
          <w:i/>
          <w:iCs/>
        </w:rPr>
      </w:pPr>
      <w:bookmarkStart w:id="17" w:name="_Toc227178704"/>
      <w:bookmarkStart w:id="18" w:name="_Toc231375089"/>
      <w:r w:rsidRPr="00F03CB2">
        <w:lastRenderedPageBreak/>
        <w:t xml:space="preserve">Supplementary Table </w:t>
      </w:r>
      <w:r w:rsidR="002641A1" w:rsidRPr="00F03CB2">
        <w:t>2</w:t>
      </w:r>
      <w:r w:rsidRPr="00F03CB2">
        <w:t xml:space="preserve"> </w:t>
      </w:r>
      <w:r w:rsidRPr="00F03CB2">
        <w:rPr>
          <w:rFonts w:eastAsia="Calibri"/>
          <w:color w:val="000000" w:themeColor="text1"/>
        </w:rPr>
        <w:t>–</w:t>
      </w:r>
      <w:r w:rsidRPr="00F03CB2">
        <w:t xml:space="preserve"> Number of cases and controls depending on the reference</w:t>
      </w:r>
      <w:r w:rsidR="00F251E1" w:rsidRPr="00F03CB2">
        <w:t xml:space="preserve"> group</w:t>
      </w:r>
      <w:r w:rsidRPr="00F03CB2">
        <w:t xml:space="preserve"> used in the analysis.</w:t>
      </w:r>
      <w:bookmarkEnd w:id="17"/>
      <w:bookmarkEnd w:id="18"/>
    </w:p>
    <w:tbl>
      <w:tblPr>
        <w:tblStyle w:val="Grilledutableau"/>
        <w:tblpPr w:leftFromText="142" w:rightFromText="142" w:vertAnchor="text" w:tblpY="285"/>
        <w:tblOverlap w:val="never"/>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2561"/>
        <w:gridCol w:w="1732"/>
        <w:gridCol w:w="2138"/>
      </w:tblGrid>
      <w:tr w:rsidR="00CB0589" w:rsidRPr="00F03CB2" w14:paraId="15F277C9" w14:textId="77777777" w:rsidTr="00921DAF">
        <w:trPr>
          <w:trHeight w:val="689"/>
        </w:trPr>
        <w:tc>
          <w:tcPr>
            <w:tcW w:w="1580" w:type="pct"/>
            <w:tcBorders>
              <w:top w:val="single" w:sz="8" w:space="0" w:color="auto"/>
              <w:bottom w:val="single" w:sz="8" w:space="0" w:color="auto"/>
            </w:tcBorders>
            <w:noWrap/>
            <w:vAlign w:val="center"/>
            <w:hideMark/>
          </w:tcPr>
          <w:p w14:paraId="5984A5A3" w14:textId="77777777" w:rsidR="00CB0589" w:rsidRPr="00F03CB2" w:rsidRDefault="00CB0589" w:rsidP="00921DAF">
            <w:pPr>
              <w:rPr>
                <w:rFonts w:ascii="Times New Roman" w:hAnsi="Times New Roman" w:cs="Times New Roman"/>
                <w:b/>
                <w:bCs/>
                <w:sz w:val="20"/>
                <w:szCs w:val="20"/>
              </w:rPr>
            </w:pPr>
            <w:r w:rsidRPr="00F03CB2">
              <w:rPr>
                <w:rFonts w:ascii="Times New Roman" w:hAnsi="Times New Roman" w:cs="Times New Roman"/>
                <w:b/>
                <w:bCs/>
                <w:sz w:val="20"/>
                <w:szCs w:val="20"/>
              </w:rPr>
              <w:t>Phenotype</w:t>
            </w:r>
          </w:p>
        </w:tc>
        <w:tc>
          <w:tcPr>
            <w:tcW w:w="1362" w:type="pct"/>
            <w:tcBorders>
              <w:top w:val="single" w:sz="8" w:space="0" w:color="auto"/>
              <w:bottom w:val="single" w:sz="8" w:space="0" w:color="auto"/>
            </w:tcBorders>
            <w:noWrap/>
            <w:vAlign w:val="center"/>
            <w:hideMark/>
          </w:tcPr>
          <w:p w14:paraId="50D34B3C" w14:textId="77777777" w:rsidR="00CB0589" w:rsidRPr="00F03CB2" w:rsidRDefault="00CB0589" w:rsidP="00921DAF">
            <w:pPr>
              <w:rPr>
                <w:rFonts w:ascii="Times New Roman" w:hAnsi="Times New Roman" w:cs="Times New Roman"/>
                <w:b/>
                <w:bCs/>
                <w:sz w:val="20"/>
                <w:szCs w:val="20"/>
              </w:rPr>
            </w:pPr>
            <w:r w:rsidRPr="00F03CB2">
              <w:rPr>
                <w:rFonts w:ascii="Times New Roman" w:hAnsi="Times New Roman" w:cs="Times New Roman"/>
                <w:b/>
                <w:bCs/>
                <w:sz w:val="20"/>
                <w:szCs w:val="20"/>
              </w:rPr>
              <w:t>Reference</w:t>
            </w:r>
          </w:p>
        </w:tc>
        <w:tc>
          <w:tcPr>
            <w:tcW w:w="921" w:type="pct"/>
            <w:tcBorders>
              <w:top w:val="single" w:sz="8" w:space="0" w:color="auto"/>
              <w:bottom w:val="single" w:sz="8" w:space="0" w:color="auto"/>
            </w:tcBorders>
            <w:noWrap/>
            <w:vAlign w:val="center"/>
            <w:hideMark/>
          </w:tcPr>
          <w:p w14:paraId="54FA21A6" w14:textId="77777777" w:rsidR="00CB0589" w:rsidRPr="00F03CB2" w:rsidRDefault="00CB0589" w:rsidP="00406FC6">
            <w:pPr>
              <w:jc w:val="center"/>
              <w:rPr>
                <w:rFonts w:ascii="Times New Roman" w:hAnsi="Times New Roman" w:cs="Times New Roman"/>
                <w:b/>
                <w:bCs/>
                <w:sz w:val="20"/>
                <w:szCs w:val="20"/>
              </w:rPr>
            </w:pPr>
            <w:r w:rsidRPr="00F03CB2">
              <w:rPr>
                <w:rFonts w:ascii="Times New Roman" w:hAnsi="Times New Roman" w:cs="Times New Roman"/>
                <w:b/>
                <w:bCs/>
                <w:sz w:val="20"/>
                <w:szCs w:val="20"/>
              </w:rPr>
              <w:t>Case</w:t>
            </w:r>
            <w:r w:rsidRPr="00F03CB2">
              <w:rPr>
                <w:rFonts w:ascii="Times New Roman" w:hAnsi="Times New Roman" w:cs="Times New Roman"/>
                <w:b/>
                <w:bCs/>
                <w:sz w:val="20"/>
                <w:szCs w:val="20"/>
              </w:rPr>
              <w:br/>
              <w:t>(n)</w:t>
            </w:r>
          </w:p>
        </w:tc>
        <w:tc>
          <w:tcPr>
            <w:tcW w:w="1137" w:type="pct"/>
            <w:tcBorders>
              <w:top w:val="single" w:sz="8" w:space="0" w:color="auto"/>
              <w:bottom w:val="single" w:sz="8" w:space="0" w:color="auto"/>
            </w:tcBorders>
            <w:noWrap/>
            <w:vAlign w:val="center"/>
            <w:hideMark/>
          </w:tcPr>
          <w:p w14:paraId="1AE9C9E1" w14:textId="77777777" w:rsidR="00CB0589" w:rsidRPr="00F03CB2" w:rsidRDefault="00CB0589" w:rsidP="00406FC6">
            <w:pPr>
              <w:jc w:val="center"/>
              <w:rPr>
                <w:rFonts w:ascii="Times New Roman" w:hAnsi="Times New Roman" w:cs="Times New Roman"/>
                <w:b/>
                <w:bCs/>
                <w:sz w:val="20"/>
                <w:szCs w:val="20"/>
              </w:rPr>
            </w:pPr>
            <w:r w:rsidRPr="00F03CB2">
              <w:rPr>
                <w:rFonts w:ascii="Times New Roman" w:hAnsi="Times New Roman" w:cs="Times New Roman"/>
                <w:b/>
                <w:bCs/>
                <w:sz w:val="20"/>
                <w:szCs w:val="20"/>
              </w:rPr>
              <w:t>Control</w:t>
            </w:r>
            <w:r w:rsidRPr="00F03CB2">
              <w:rPr>
                <w:rFonts w:ascii="Times New Roman" w:hAnsi="Times New Roman" w:cs="Times New Roman"/>
                <w:b/>
                <w:bCs/>
                <w:sz w:val="20"/>
                <w:szCs w:val="20"/>
              </w:rPr>
              <w:br/>
              <w:t>(n)</w:t>
            </w:r>
          </w:p>
        </w:tc>
      </w:tr>
      <w:tr w:rsidR="00CB0589" w:rsidRPr="00F03CB2" w14:paraId="05F0A17A" w14:textId="77777777" w:rsidTr="00921DAF">
        <w:trPr>
          <w:trHeight w:val="342"/>
        </w:trPr>
        <w:tc>
          <w:tcPr>
            <w:tcW w:w="1580" w:type="pct"/>
            <w:tcBorders>
              <w:top w:val="single" w:sz="8" w:space="0" w:color="auto"/>
            </w:tcBorders>
            <w:noWrap/>
            <w:vAlign w:val="center"/>
            <w:hideMark/>
          </w:tcPr>
          <w:p w14:paraId="11EA1298"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1362" w:type="pct"/>
            <w:tcBorders>
              <w:top w:val="single" w:sz="8" w:space="0" w:color="auto"/>
            </w:tcBorders>
            <w:noWrap/>
            <w:vAlign w:val="center"/>
            <w:hideMark/>
          </w:tcPr>
          <w:p w14:paraId="5BD80A0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tcBorders>
              <w:top w:val="single" w:sz="8" w:space="0" w:color="auto"/>
            </w:tcBorders>
            <w:noWrap/>
            <w:vAlign w:val="center"/>
            <w:hideMark/>
          </w:tcPr>
          <w:p w14:paraId="0A050928"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c>
          <w:tcPr>
            <w:tcW w:w="1137" w:type="pct"/>
            <w:tcBorders>
              <w:top w:val="single" w:sz="8" w:space="0" w:color="auto"/>
            </w:tcBorders>
            <w:noWrap/>
            <w:vAlign w:val="center"/>
            <w:hideMark/>
          </w:tcPr>
          <w:p w14:paraId="7E3D04D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6D255B41" w14:textId="77777777" w:rsidTr="00921DAF">
        <w:trPr>
          <w:trHeight w:val="342"/>
        </w:trPr>
        <w:tc>
          <w:tcPr>
            <w:tcW w:w="1580" w:type="pct"/>
            <w:noWrap/>
            <w:vAlign w:val="center"/>
            <w:hideMark/>
          </w:tcPr>
          <w:p w14:paraId="7B6F7D4A"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 1dx)</w:t>
            </w:r>
          </w:p>
        </w:tc>
        <w:tc>
          <w:tcPr>
            <w:tcW w:w="1362" w:type="pct"/>
            <w:noWrap/>
            <w:vAlign w:val="center"/>
            <w:hideMark/>
          </w:tcPr>
          <w:p w14:paraId="7F267405"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013DD27D"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140</w:t>
            </w:r>
          </w:p>
        </w:tc>
        <w:tc>
          <w:tcPr>
            <w:tcW w:w="1137" w:type="pct"/>
            <w:noWrap/>
            <w:vAlign w:val="center"/>
            <w:hideMark/>
          </w:tcPr>
          <w:p w14:paraId="3BC0C3D3"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31C2D47F" w14:textId="77777777" w:rsidTr="00921DAF">
        <w:trPr>
          <w:trHeight w:val="342"/>
        </w:trPr>
        <w:tc>
          <w:tcPr>
            <w:tcW w:w="1580" w:type="pct"/>
            <w:noWrap/>
            <w:vAlign w:val="center"/>
            <w:hideMark/>
          </w:tcPr>
          <w:p w14:paraId="4D2ABD9B"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 1dx)</w:t>
            </w:r>
          </w:p>
        </w:tc>
        <w:tc>
          <w:tcPr>
            <w:tcW w:w="1362" w:type="pct"/>
            <w:noWrap/>
            <w:vAlign w:val="center"/>
            <w:hideMark/>
          </w:tcPr>
          <w:p w14:paraId="7BB8B9D9"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78BEB22A"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140</w:t>
            </w:r>
          </w:p>
        </w:tc>
        <w:tc>
          <w:tcPr>
            <w:tcW w:w="1137" w:type="pct"/>
            <w:noWrap/>
            <w:vAlign w:val="center"/>
            <w:hideMark/>
          </w:tcPr>
          <w:p w14:paraId="46C5EA85"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11768D21" w14:textId="77777777" w:rsidTr="00921DAF">
        <w:trPr>
          <w:trHeight w:val="342"/>
        </w:trPr>
        <w:tc>
          <w:tcPr>
            <w:tcW w:w="1580" w:type="pct"/>
            <w:noWrap/>
            <w:vAlign w:val="center"/>
            <w:hideMark/>
          </w:tcPr>
          <w:p w14:paraId="1A5EE05C"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broad</w:t>
            </w:r>
          </w:p>
        </w:tc>
        <w:tc>
          <w:tcPr>
            <w:tcW w:w="1362" w:type="pct"/>
            <w:noWrap/>
            <w:vAlign w:val="center"/>
            <w:hideMark/>
          </w:tcPr>
          <w:p w14:paraId="44D1E331"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4305AA5D"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208</w:t>
            </w:r>
          </w:p>
        </w:tc>
        <w:tc>
          <w:tcPr>
            <w:tcW w:w="1137" w:type="pct"/>
            <w:noWrap/>
            <w:vAlign w:val="center"/>
            <w:hideMark/>
          </w:tcPr>
          <w:p w14:paraId="4B658A46"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6CDD07F5" w14:textId="77777777" w:rsidTr="00921DAF">
        <w:trPr>
          <w:trHeight w:val="342"/>
        </w:trPr>
        <w:tc>
          <w:tcPr>
            <w:tcW w:w="1580" w:type="pct"/>
            <w:noWrap/>
            <w:vAlign w:val="center"/>
            <w:hideMark/>
          </w:tcPr>
          <w:p w14:paraId="0C10DB78"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narrow</w:t>
            </w:r>
          </w:p>
        </w:tc>
        <w:tc>
          <w:tcPr>
            <w:tcW w:w="1362" w:type="pct"/>
            <w:noWrap/>
            <w:vAlign w:val="center"/>
            <w:hideMark/>
          </w:tcPr>
          <w:p w14:paraId="7DC05212"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561987A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127</w:t>
            </w:r>
          </w:p>
        </w:tc>
        <w:tc>
          <w:tcPr>
            <w:tcW w:w="1137" w:type="pct"/>
            <w:noWrap/>
            <w:vAlign w:val="center"/>
            <w:hideMark/>
          </w:tcPr>
          <w:p w14:paraId="2C7703E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501E2403" w14:textId="77777777" w:rsidTr="00921DAF">
        <w:trPr>
          <w:trHeight w:val="342"/>
        </w:trPr>
        <w:tc>
          <w:tcPr>
            <w:tcW w:w="1580" w:type="pct"/>
            <w:noWrap/>
            <w:vAlign w:val="center"/>
            <w:hideMark/>
          </w:tcPr>
          <w:p w14:paraId="768742CD"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broad</w:t>
            </w:r>
          </w:p>
        </w:tc>
        <w:tc>
          <w:tcPr>
            <w:tcW w:w="1362" w:type="pct"/>
            <w:noWrap/>
            <w:vAlign w:val="center"/>
            <w:hideMark/>
          </w:tcPr>
          <w:p w14:paraId="3E1ABBF7"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22A9D88F"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208</w:t>
            </w:r>
          </w:p>
        </w:tc>
        <w:tc>
          <w:tcPr>
            <w:tcW w:w="1137" w:type="pct"/>
            <w:noWrap/>
            <w:vAlign w:val="center"/>
            <w:hideMark/>
          </w:tcPr>
          <w:p w14:paraId="68E5BA0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2CCB1715" w14:textId="77777777" w:rsidTr="00921DAF">
        <w:trPr>
          <w:trHeight w:val="342"/>
        </w:trPr>
        <w:tc>
          <w:tcPr>
            <w:tcW w:w="1580" w:type="pct"/>
            <w:noWrap/>
            <w:vAlign w:val="center"/>
            <w:hideMark/>
          </w:tcPr>
          <w:p w14:paraId="2F586AE5"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narrow</w:t>
            </w:r>
          </w:p>
        </w:tc>
        <w:tc>
          <w:tcPr>
            <w:tcW w:w="1362" w:type="pct"/>
            <w:noWrap/>
            <w:vAlign w:val="center"/>
            <w:hideMark/>
          </w:tcPr>
          <w:p w14:paraId="6E09AAEE"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03EF613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127</w:t>
            </w:r>
          </w:p>
        </w:tc>
        <w:tc>
          <w:tcPr>
            <w:tcW w:w="1137" w:type="pct"/>
            <w:noWrap/>
            <w:vAlign w:val="center"/>
            <w:hideMark/>
          </w:tcPr>
          <w:p w14:paraId="1170BB38"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41BE341E" w14:textId="77777777" w:rsidTr="00921DAF">
        <w:trPr>
          <w:trHeight w:val="342"/>
        </w:trPr>
        <w:tc>
          <w:tcPr>
            <w:tcW w:w="1580" w:type="pct"/>
            <w:noWrap/>
            <w:vAlign w:val="center"/>
            <w:hideMark/>
          </w:tcPr>
          <w:p w14:paraId="06413BE7"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broad</w:t>
            </w:r>
          </w:p>
        </w:tc>
        <w:tc>
          <w:tcPr>
            <w:tcW w:w="1362" w:type="pct"/>
            <w:noWrap/>
            <w:vAlign w:val="center"/>
            <w:hideMark/>
          </w:tcPr>
          <w:p w14:paraId="0FA3B409"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163E69B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208</w:t>
            </w:r>
          </w:p>
        </w:tc>
        <w:tc>
          <w:tcPr>
            <w:tcW w:w="1137" w:type="pct"/>
            <w:noWrap/>
            <w:vAlign w:val="center"/>
            <w:hideMark/>
          </w:tcPr>
          <w:p w14:paraId="7369ED36"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5F39B6AB" w14:textId="77777777" w:rsidTr="00921DAF">
        <w:trPr>
          <w:trHeight w:val="342"/>
        </w:trPr>
        <w:tc>
          <w:tcPr>
            <w:tcW w:w="1580" w:type="pct"/>
            <w:noWrap/>
            <w:vAlign w:val="center"/>
            <w:hideMark/>
          </w:tcPr>
          <w:p w14:paraId="38E23459"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BD narrow</w:t>
            </w:r>
          </w:p>
        </w:tc>
        <w:tc>
          <w:tcPr>
            <w:tcW w:w="1362" w:type="pct"/>
            <w:noWrap/>
            <w:vAlign w:val="center"/>
            <w:hideMark/>
          </w:tcPr>
          <w:p w14:paraId="58FEFED1"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4982728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127</w:t>
            </w:r>
          </w:p>
        </w:tc>
        <w:tc>
          <w:tcPr>
            <w:tcW w:w="1137" w:type="pct"/>
            <w:noWrap/>
            <w:vAlign w:val="center"/>
            <w:hideMark/>
          </w:tcPr>
          <w:p w14:paraId="2C6FFC95"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575BBFB7" w14:textId="77777777" w:rsidTr="00921DAF">
        <w:trPr>
          <w:trHeight w:val="342"/>
        </w:trPr>
        <w:tc>
          <w:tcPr>
            <w:tcW w:w="1580" w:type="pct"/>
            <w:noWrap/>
            <w:vAlign w:val="center"/>
            <w:hideMark/>
          </w:tcPr>
          <w:p w14:paraId="4421B675" w14:textId="1274C83E"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SZ + BD + SAD</w:t>
            </w:r>
            <w:r w:rsidR="00CB0589" w:rsidRPr="00F03CB2">
              <w:rPr>
                <w:rFonts w:ascii="Times New Roman" w:hAnsi="Times New Roman" w:cs="Times New Roman"/>
                <w:sz w:val="20"/>
                <w:szCs w:val="20"/>
              </w:rPr>
              <w:t xml:space="preserve"> broad</w:t>
            </w:r>
          </w:p>
        </w:tc>
        <w:tc>
          <w:tcPr>
            <w:tcW w:w="1362" w:type="pct"/>
            <w:noWrap/>
            <w:vAlign w:val="center"/>
            <w:hideMark/>
          </w:tcPr>
          <w:p w14:paraId="5C617567"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21E1D486"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373</w:t>
            </w:r>
          </w:p>
        </w:tc>
        <w:tc>
          <w:tcPr>
            <w:tcW w:w="1137" w:type="pct"/>
            <w:noWrap/>
            <w:vAlign w:val="center"/>
            <w:hideMark/>
          </w:tcPr>
          <w:p w14:paraId="6FA2E5E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2D43AD49" w14:textId="77777777" w:rsidTr="00921DAF">
        <w:trPr>
          <w:trHeight w:val="342"/>
        </w:trPr>
        <w:tc>
          <w:tcPr>
            <w:tcW w:w="1580" w:type="pct"/>
            <w:noWrap/>
            <w:vAlign w:val="center"/>
            <w:hideMark/>
          </w:tcPr>
          <w:p w14:paraId="75D6AAAA" w14:textId="2532B609"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 xml:space="preserve">SZ + BD + SAD </w:t>
            </w:r>
            <w:r w:rsidR="00CB0589" w:rsidRPr="00F03CB2">
              <w:rPr>
                <w:rFonts w:ascii="Times New Roman" w:hAnsi="Times New Roman" w:cs="Times New Roman"/>
                <w:sz w:val="20"/>
                <w:szCs w:val="20"/>
              </w:rPr>
              <w:t xml:space="preserve"> narrow</w:t>
            </w:r>
          </w:p>
        </w:tc>
        <w:tc>
          <w:tcPr>
            <w:tcW w:w="1362" w:type="pct"/>
            <w:noWrap/>
            <w:vAlign w:val="center"/>
            <w:hideMark/>
          </w:tcPr>
          <w:p w14:paraId="475E3E22"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05827A4B"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281</w:t>
            </w:r>
          </w:p>
        </w:tc>
        <w:tc>
          <w:tcPr>
            <w:tcW w:w="1137" w:type="pct"/>
            <w:noWrap/>
            <w:vAlign w:val="center"/>
            <w:hideMark/>
          </w:tcPr>
          <w:p w14:paraId="799A3DD9"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3E92E9A4" w14:textId="77777777" w:rsidTr="00921DAF">
        <w:trPr>
          <w:trHeight w:val="342"/>
        </w:trPr>
        <w:tc>
          <w:tcPr>
            <w:tcW w:w="1580" w:type="pct"/>
            <w:noWrap/>
            <w:vAlign w:val="center"/>
            <w:hideMark/>
          </w:tcPr>
          <w:p w14:paraId="185BA250" w14:textId="257E4400"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 xml:space="preserve">SZ + BD + SAD </w:t>
            </w:r>
            <w:r w:rsidR="00CB0589" w:rsidRPr="00F03CB2">
              <w:rPr>
                <w:rFonts w:ascii="Times New Roman" w:hAnsi="Times New Roman" w:cs="Times New Roman"/>
                <w:sz w:val="20"/>
                <w:szCs w:val="20"/>
              </w:rPr>
              <w:t xml:space="preserve"> broad</w:t>
            </w:r>
          </w:p>
        </w:tc>
        <w:tc>
          <w:tcPr>
            <w:tcW w:w="1362" w:type="pct"/>
            <w:noWrap/>
            <w:vAlign w:val="center"/>
            <w:hideMark/>
          </w:tcPr>
          <w:p w14:paraId="0E6E93E8"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432CF1A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373</w:t>
            </w:r>
          </w:p>
        </w:tc>
        <w:tc>
          <w:tcPr>
            <w:tcW w:w="1137" w:type="pct"/>
            <w:noWrap/>
            <w:vAlign w:val="center"/>
            <w:hideMark/>
          </w:tcPr>
          <w:p w14:paraId="2E3EE98F"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0BCA8A05" w14:textId="77777777" w:rsidTr="00921DAF">
        <w:trPr>
          <w:trHeight w:val="342"/>
        </w:trPr>
        <w:tc>
          <w:tcPr>
            <w:tcW w:w="1580" w:type="pct"/>
            <w:noWrap/>
            <w:vAlign w:val="center"/>
            <w:hideMark/>
          </w:tcPr>
          <w:p w14:paraId="251A187D" w14:textId="78036779"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 xml:space="preserve">SZ + BD + SAD </w:t>
            </w:r>
            <w:r w:rsidR="00CB0589" w:rsidRPr="00F03CB2">
              <w:rPr>
                <w:rFonts w:ascii="Times New Roman" w:hAnsi="Times New Roman" w:cs="Times New Roman"/>
                <w:sz w:val="20"/>
                <w:szCs w:val="20"/>
              </w:rPr>
              <w:t xml:space="preserve"> narrow</w:t>
            </w:r>
          </w:p>
        </w:tc>
        <w:tc>
          <w:tcPr>
            <w:tcW w:w="1362" w:type="pct"/>
            <w:noWrap/>
            <w:vAlign w:val="center"/>
            <w:hideMark/>
          </w:tcPr>
          <w:p w14:paraId="752A3A11"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70028307"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281</w:t>
            </w:r>
          </w:p>
        </w:tc>
        <w:tc>
          <w:tcPr>
            <w:tcW w:w="1137" w:type="pct"/>
            <w:noWrap/>
            <w:vAlign w:val="center"/>
            <w:hideMark/>
          </w:tcPr>
          <w:p w14:paraId="2B69901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43DA3A3A" w14:textId="77777777" w:rsidTr="00921DAF">
        <w:trPr>
          <w:trHeight w:val="342"/>
        </w:trPr>
        <w:tc>
          <w:tcPr>
            <w:tcW w:w="1580" w:type="pct"/>
            <w:noWrap/>
            <w:vAlign w:val="center"/>
            <w:hideMark/>
          </w:tcPr>
          <w:p w14:paraId="741DA15A" w14:textId="35A584FE"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 xml:space="preserve">SZ + BD + SAD </w:t>
            </w:r>
            <w:r w:rsidR="00CB0589" w:rsidRPr="00F03CB2">
              <w:rPr>
                <w:rFonts w:ascii="Times New Roman" w:hAnsi="Times New Roman" w:cs="Times New Roman"/>
                <w:sz w:val="20"/>
                <w:szCs w:val="20"/>
              </w:rPr>
              <w:t xml:space="preserve"> broad</w:t>
            </w:r>
          </w:p>
        </w:tc>
        <w:tc>
          <w:tcPr>
            <w:tcW w:w="1362" w:type="pct"/>
            <w:noWrap/>
            <w:vAlign w:val="center"/>
            <w:hideMark/>
          </w:tcPr>
          <w:p w14:paraId="2FC3FB19"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0C84BC3C"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373</w:t>
            </w:r>
          </w:p>
        </w:tc>
        <w:tc>
          <w:tcPr>
            <w:tcW w:w="1137" w:type="pct"/>
            <w:noWrap/>
            <w:vAlign w:val="center"/>
            <w:hideMark/>
          </w:tcPr>
          <w:p w14:paraId="5B360E94"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5EF907C2" w14:textId="77777777" w:rsidTr="00921DAF">
        <w:trPr>
          <w:trHeight w:val="342"/>
        </w:trPr>
        <w:tc>
          <w:tcPr>
            <w:tcW w:w="1580" w:type="pct"/>
            <w:noWrap/>
            <w:vAlign w:val="center"/>
            <w:hideMark/>
          </w:tcPr>
          <w:p w14:paraId="25F8A394" w14:textId="29EBDDAA" w:rsidR="00CB0589" w:rsidRPr="00F03CB2" w:rsidRDefault="00F62F88" w:rsidP="00921DAF">
            <w:pPr>
              <w:rPr>
                <w:rFonts w:ascii="Times New Roman" w:hAnsi="Times New Roman" w:cs="Times New Roman"/>
                <w:sz w:val="20"/>
                <w:szCs w:val="20"/>
              </w:rPr>
            </w:pPr>
            <w:r w:rsidRPr="00F03CB2">
              <w:rPr>
                <w:rFonts w:ascii="Times New Roman" w:hAnsi="Times New Roman" w:cs="Times New Roman"/>
                <w:sz w:val="20"/>
                <w:szCs w:val="20"/>
              </w:rPr>
              <w:t xml:space="preserve">SZ + BD + SAD </w:t>
            </w:r>
            <w:r w:rsidR="00CB0589" w:rsidRPr="00F03CB2">
              <w:rPr>
                <w:rFonts w:ascii="Times New Roman" w:hAnsi="Times New Roman" w:cs="Times New Roman"/>
                <w:sz w:val="20"/>
                <w:szCs w:val="20"/>
              </w:rPr>
              <w:t xml:space="preserve"> narrow</w:t>
            </w:r>
          </w:p>
        </w:tc>
        <w:tc>
          <w:tcPr>
            <w:tcW w:w="1362" w:type="pct"/>
            <w:noWrap/>
            <w:vAlign w:val="center"/>
            <w:hideMark/>
          </w:tcPr>
          <w:p w14:paraId="4EA83CCE"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27319516"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281</w:t>
            </w:r>
          </w:p>
        </w:tc>
        <w:tc>
          <w:tcPr>
            <w:tcW w:w="1137" w:type="pct"/>
            <w:noWrap/>
            <w:vAlign w:val="center"/>
            <w:hideMark/>
          </w:tcPr>
          <w:p w14:paraId="34313633"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1ADA60C2" w14:textId="77777777" w:rsidTr="00921DAF">
        <w:trPr>
          <w:trHeight w:val="342"/>
        </w:trPr>
        <w:tc>
          <w:tcPr>
            <w:tcW w:w="1580" w:type="pct"/>
            <w:noWrap/>
            <w:vAlign w:val="center"/>
            <w:hideMark/>
          </w:tcPr>
          <w:p w14:paraId="12AB976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broad</w:t>
            </w:r>
          </w:p>
        </w:tc>
        <w:tc>
          <w:tcPr>
            <w:tcW w:w="1362" w:type="pct"/>
            <w:noWrap/>
            <w:vAlign w:val="center"/>
            <w:hideMark/>
          </w:tcPr>
          <w:p w14:paraId="5BDB78BF"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0DB411A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128</w:t>
            </w:r>
          </w:p>
        </w:tc>
        <w:tc>
          <w:tcPr>
            <w:tcW w:w="1137" w:type="pct"/>
            <w:noWrap/>
            <w:vAlign w:val="center"/>
            <w:hideMark/>
          </w:tcPr>
          <w:p w14:paraId="5016EEF7"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34648AC7" w14:textId="77777777" w:rsidTr="00921DAF">
        <w:trPr>
          <w:trHeight w:val="342"/>
        </w:trPr>
        <w:tc>
          <w:tcPr>
            <w:tcW w:w="1580" w:type="pct"/>
            <w:noWrap/>
            <w:vAlign w:val="center"/>
            <w:hideMark/>
          </w:tcPr>
          <w:p w14:paraId="46BEC2F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narrow</w:t>
            </w:r>
          </w:p>
        </w:tc>
        <w:tc>
          <w:tcPr>
            <w:tcW w:w="1362" w:type="pct"/>
            <w:noWrap/>
            <w:vAlign w:val="center"/>
            <w:hideMark/>
          </w:tcPr>
          <w:p w14:paraId="1F49C144"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All NAARs</w:t>
            </w:r>
          </w:p>
        </w:tc>
        <w:tc>
          <w:tcPr>
            <w:tcW w:w="921" w:type="pct"/>
            <w:noWrap/>
            <w:vAlign w:val="center"/>
            <w:hideMark/>
          </w:tcPr>
          <w:p w14:paraId="6B881123"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119</w:t>
            </w:r>
          </w:p>
        </w:tc>
        <w:tc>
          <w:tcPr>
            <w:tcW w:w="1137" w:type="pct"/>
            <w:noWrap/>
            <w:vAlign w:val="center"/>
            <w:hideMark/>
          </w:tcPr>
          <w:p w14:paraId="5E0657D6"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460</w:t>
            </w:r>
          </w:p>
        </w:tc>
      </w:tr>
      <w:tr w:rsidR="00CB0589" w:rsidRPr="00F03CB2" w14:paraId="55E69BB5" w14:textId="77777777" w:rsidTr="00921DAF">
        <w:trPr>
          <w:trHeight w:val="342"/>
        </w:trPr>
        <w:tc>
          <w:tcPr>
            <w:tcW w:w="1580" w:type="pct"/>
            <w:noWrap/>
            <w:vAlign w:val="center"/>
            <w:hideMark/>
          </w:tcPr>
          <w:p w14:paraId="102CCC90"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broad</w:t>
            </w:r>
          </w:p>
        </w:tc>
        <w:tc>
          <w:tcPr>
            <w:tcW w:w="1362" w:type="pct"/>
            <w:noWrap/>
            <w:vAlign w:val="center"/>
            <w:hideMark/>
          </w:tcPr>
          <w:p w14:paraId="21B062BE"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06C8CFD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128</w:t>
            </w:r>
          </w:p>
        </w:tc>
        <w:tc>
          <w:tcPr>
            <w:tcW w:w="1137" w:type="pct"/>
            <w:noWrap/>
            <w:vAlign w:val="center"/>
            <w:hideMark/>
          </w:tcPr>
          <w:p w14:paraId="60DB3E01"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4451654B" w14:textId="77777777" w:rsidTr="00921DAF">
        <w:trPr>
          <w:trHeight w:val="342"/>
        </w:trPr>
        <w:tc>
          <w:tcPr>
            <w:tcW w:w="1580" w:type="pct"/>
            <w:noWrap/>
            <w:vAlign w:val="center"/>
            <w:hideMark/>
          </w:tcPr>
          <w:p w14:paraId="0AF0457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narrow</w:t>
            </w:r>
          </w:p>
        </w:tc>
        <w:tc>
          <w:tcPr>
            <w:tcW w:w="1362" w:type="pct"/>
            <w:noWrap/>
            <w:vAlign w:val="center"/>
            <w:hideMark/>
          </w:tcPr>
          <w:p w14:paraId="3EA5065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NAARs (0 dx)</w:t>
            </w:r>
          </w:p>
        </w:tc>
        <w:tc>
          <w:tcPr>
            <w:tcW w:w="921" w:type="pct"/>
            <w:noWrap/>
            <w:vAlign w:val="center"/>
            <w:hideMark/>
          </w:tcPr>
          <w:p w14:paraId="5BF064CF"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119</w:t>
            </w:r>
          </w:p>
        </w:tc>
        <w:tc>
          <w:tcPr>
            <w:tcW w:w="1137" w:type="pct"/>
            <w:noWrap/>
            <w:vAlign w:val="center"/>
            <w:hideMark/>
          </w:tcPr>
          <w:p w14:paraId="30583E0E"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320</w:t>
            </w:r>
          </w:p>
        </w:tc>
      </w:tr>
      <w:tr w:rsidR="00CB0589" w:rsidRPr="00F03CB2" w14:paraId="38BDB71D" w14:textId="77777777" w:rsidTr="00921DAF">
        <w:trPr>
          <w:trHeight w:val="342"/>
        </w:trPr>
        <w:tc>
          <w:tcPr>
            <w:tcW w:w="1580" w:type="pct"/>
            <w:noWrap/>
            <w:vAlign w:val="center"/>
            <w:hideMark/>
          </w:tcPr>
          <w:p w14:paraId="01A7CFA8"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broad</w:t>
            </w:r>
          </w:p>
        </w:tc>
        <w:tc>
          <w:tcPr>
            <w:tcW w:w="1362" w:type="pct"/>
            <w:noWrap/>
            <w:vAlign w:val="center"/>
            <w:hideMark/>
          </w:tcPr>
          <w:p w14:paraId="1DD6189B"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noWrap/>
            <w:vAlign w:val="center"/>
            <w:hideMark/>
          </w:tcPr>
          <w:p w14:paraId="397AAB1B"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128</w:t>
            </w:r>
          </w:p>
        </w:tc>
        <w:tc>
          <w:tcPr>
            <w:tcW w:w="1137" w:type="pct"/>
            <w:noWrap/>
            <w:vAlign w:val="center"/>
            <w:hideMark/>
          </w:tcPr>
          <w:p w14:paraId="32030403"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r w:rsidR="00CB0589" w:rsidRPr="00F03CB2" w14:paraId="42261C99" w14:textId="77777777" w:rsidTr="00921DAF">
        <w:trPr>
          <w:trHeight w:val="342"/>
        </w:trPr>
        <w:tc>
          <w:tcPr>
            <w:tcW w:w="1580" w:type="pct"/>
            <w:tcBorders>
              <w:bottom w:val="single" w:sz="8" w:space="0" w:color="auto"/>
            </w:tcBorders>
            <w:noWrap/>
            <w:vAlign w:val="center"/>
            <w:hideMark/>
          </w:tcPr>
          <w:p w14:paraId="6126AD13"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SZ narrow</w:t>
            </w:r>
          </w:p>
        </w:tc>
        <w:tc>
          <w:tcPr>
            <w:tcW w:w="1362" w:type="pct"/>
            <w:tcBorders>
              <w:bottom w:val="single" w:sz="8" w:space="0" w:color="auto"/>
            </w:tcBorders>
            <w:noWrap/>
            <w:vAlign w:val="center"/>
            <w:hideMark/>
          </w:tcPr>
          <w:p w14:paraId="23CA8E11" w14:textId="77777777" w:rsidR="00CB0589" w:rsidRPr="00F03CB2" w:rsidRDefault="00CB0589" w:rsidP="00921DAF">
            <w:pPr>
              <w:rPr>
                <w:rFonts w:ascii="Times New Roman" w:hAnsi="Times New Roman" w:cs="Times New Roman"/>
                <w:sz w:val="20"/>
                <w:szCs w:val="20"/>
              </w:rPr>
            </w:pPr>
            <w:r w:rsidRPr="00F03CB2">
              <w:rPr>
                <w:rFonts w:ascii="Times New Roman" w:hAnsi="Times New Roman" w:cs="Times New Roman"/>
                <w:sz w:val="20"/>
                <w:szCs w:val="20"/>
              </w:rPr>
              <w:t>CaG</w:t>
            </w:r>
          </w:p>
        </w:tc>
        <w:tc>
          <w:tcPr>
            <w:tcW w:w="921" w:type="pct"/>
            <w:tcBorders>
              <w:bottom w:val="single" w:sz="8" w:space="0" w:color="auto"/>
            </w:tcBorders>
            <w:noWrap/>
            <w:vAlign w:val="center"/>
            <w:hideMark/>
          </w:tcPr>
          <w:p w14:paraId="2CB8E5B0"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119</w:t>
            </w:r>
          </w:p>
        </w:tc>
        <w:tc>
          <w:tcPr>
            <w:tcW w:w="1137" w:type="pct"/>
            <w:tcBorders>
              <w:bottom w:val="single" w:sz="8" w:space="0" w:color="auto"/>
            </w:tcBorders>
            <w:noWrap/>
            <w:vAlign w:val="center"/>
            <w:hideMark/>
          </w:tcPr>
          <w:p w14:paraId="4C505DAA" w14:textId="77777777" w:rsidR="00CB0589" w:rsidRPr="00F03CB2" w:rsidRDefault="00CB0589" w:rsidP="00406FC6">
            <w:pPr>
              <w:jc w:val="center"/>
              <w:rPr>
                <w:rFonts w:ascii="Times New Roman" w:hAnsi="Times New Roman" w:cs="Times New Roman"/>
                <w:sz w:val="20"/>
                <w:szCs w:val="20"/>
              </w:rPr>
            </w:pPr>
            <w:r w:rsidRPr="00F03CB2">
              <w:rPr>
                <w:rFonts w:ascii="Times New Roman" w:hAnsi="Times New Roman" w:cs="Times New Roman"/>
                <w:sz w:val="20"/>
                <w:szCs w:val="20"/>
              </w:rPr>
              <w:t>1884</w:t>
            </w:r>
          </w:p>
        </w:tc>
      </w:tr>
    </w:tbl>
    <w:p w14:paraId="4B23EB41" w14:textId="77777777" w:rsidR="00CB0589" w:rsidRPr="00F03CB2" w:rsidRDefault="00CB0589" w:rsidP="00CB0589">
      <w:pPr>
        <w:jc w:val="both"/>
        <w:rPr>
          <w:rFonts w:ascii="Times New Roman" w:hAnsi="Times New Roman" w:cs="Times New Roman"/>
          <w:lang w:val="en-US"/>
        </w:rPr>
      </w:pPr>
    </w:p>
    <w:p w14:paraId="497AFC14" w14:textId="77777777" w:rsidR="00D6745D" w:rsidRPr="00F03CB2" w:rsidRDefault="00D6745D" w:rsidP="00CB0589">
      <w:pPr>
        <w:rPr>
          <w:rFonts w:ascii="Times New Roman" w:eastAsia="Calibri" w:hAnsi="Times New Roman" w:cs="Times New Roman"/>
          <w:color w:val="000000" w:themeColor="text1"/>
          <w:sz w:val="22"/>
          <w:szCs w:val="22"/>
          <w:lang w:val="en-CA"/>
        </w:rPr>
      </w:pPr>
    </w:p>
    <w:p w14:paraId="34D1C4ED" w14:textId="4FEA4C96" w:rsidR="00D6745D" w:rsidRPr="00F03CB2" w:rsidRDefault="00971841" w:rsidP="00921DAF">
      <w:pPr>
        <w:spacing w:line="276" w:lineRule="auto"/>
        <w:jc w:val="both"/>
        <w:rPr>
          <w:rFonts w:ascii="Times New Roman" w:hAnsi="Times New Roman" w:cs="Times New Roman"/>
          <w:sz w:val="20"/>
          <w:szCs w:val="20"/>
          <w:lang w:val="en-CA"/>
        </w:rPr>
      </w:pPr>
      <w:r w:rsidRPr="00F03CB2">
        <w:rPr>
          <w:rFonts w:ascii="Times New Roman" w:hAnsi="Times New Roman" w:cs="Times New Roman"/>
          <w:sz w:val="20"/>
          <w:szCs w:val="20"/>
          <w:lang w:val="en-CA"/>
        </w:rPr>
        <w:t xml:space="preserve">NAARs (0 dx) refers to non-affected adult relatives without other non-mood non psychotic </w:t>
      </w:r>
      <w:r w:rsidR="00D6745D" w:rsidRPr="00F03CB2">
        <w:rPr>
          <w:rFonts w:ascii="Times New Roman" w:hAnsi="Times New Roman" w:cs="Times New Roman"/>
          <w:sz w:val="20"/>
          <w:szCs w:val="20"/>
          <w:lang w:val="en-CA"/>
        </w:rPr>
        <w:t xml:space="preserve">DSM-III-R or </w:t>
      </w:r>
      <w:r w:rsidRPr="00F03CB2">
        <w:rPr>
          <w:rFonts w:ascii="Times New Roman" w:hAnsi="Times New Roman" w:cs="Times New Roman"/>
          <w:sz w:val="20"/>
          <w:szCs w:val="20"/>
          <w:lang w:val="en-CA"/>
        </w:rPr>
        <w:t>DSM-IV diagnosis.</w:t>
      </w:r>
      <w:r w:rsidR="00826C50" w:rsidRPr="00F03CB2">
        <w:rPr>
          <w:rFonts w:ascii="Times New Roman" w:hAnsi="Times New Roman" w:cs="Times New Roman"/>
          <w:sz w:val="20"/>
          <w:szCs w:val="20"/>
          <w:lang w:val="en-CA"/>
        </w:rPr>
        <w:t xml:space="preserve"> </w:t>
      </w:r>
      <w:r w:rsidR="004E3E19" w:rsidRPr="00F03CB2">
        <w:rPr>
          <w:rFonts w:ascii="Times New Roman" w:hAnsi="Times New Roman" w:cs="Times New Roman"/>
          <w:sz w:val="20"/>
          <w:szCs w:val="20"/>
          <w:lang w:val="en-CA"/>
        </w:rPr>
        <w:t xml:space="preserve">NAARs (≥ 1dx) refers to non-affected adult relatives presenting at least one other non-mood non psychotic </w:t>
      </w:r>
      <w:r w:rsidR="00D6745D" w:rsidRPr="00F03CB2">
        <w:rPr>
          <w:rFonts w:ascii="Times New Roman" w:hAnsi="Times New Roman" w:cs="Times New Roman"/>
          <w:sz w:val="20"/>
          <w:szCs w:val="20"/>
          <w:lang w:val="en-CA"/>
        </w:rPr>
        <w:t xml:space="preserve">DSM-III-R or </w:t>
      </w:r>
      <w:r w:rsidR="004E3E19" w:rsidRPr="00F03CB2">
        <w:rPr>
          <w:rFonts w:ascii="Times New Roman" w:hAnsi="Times New Roman" w:cs="Times New Roman"/>
          <w:sz w:val="20"/>
          <w:szCs w:val="20"/>
          <w:lang w:val="en-CA"/>
        </w:rPr>
        <w:t>DSM-IV diagnoses</w:t>
      </w:r>
      <w:r w:rsidR="00826C50" w:rsidRPr="00F03CB2">
        <w:rPr>
          <w:rFonts w:ascii="Times New Roman" w:hAnsi="Times New Roman" w:cs="Times New Roman"/>
          <w:sz w:val="20"/>
          <w:szCs w:val="20"/>
          <w:lang w:val="en-CA"/>
        </w:rPr>
        <w:t>.</w:t>
      </w:r>
      <w:r w:rsidR="00CC7976" w:rsidRPr="00F03CB2">
        <w:rPr>
          <w:rFonts w:ascii="Times New Roman" w:hAnsi="Times New Roman" w:cs="Times New Roman"/>
          <w:sz w:val="20"/>
          <w:szCs w:val="20"/>
          <w:lang w:val="en-CA"/>
        </w:rPr>
        <w:t xml:space="preserve"> </w:t>
      </w:r>
      <w:r w:rsidR="005253B5" w:rsidRPr="00F03CB2">
        <w:rPr>
          <w:rFonts w:ascii="Times New Roman" w:hAnsi="Times New Roman" w:cs="Times New Roman"/>
          <w:sz w:val="20"/>
          <w:szCs w:val="20"/>
          <w:lang w:val="en-CA"/>
        </w:rPr>
        <w:t>BD narrow include</w:t>
      </w:r>
      <w:r w:rsidR="00E42005" w:rsidRPr="00F03CB2">
        <w:rPr>
          <w:rFonts w:ascii="Times New Roman" w:hAnsi="Times New Roman" w:cs="Times New Roman"/>
          <w:sz w:val="20"/>
          <w:szCs w:val="20"/>
          <w:lang w:val="en-CA"/>
        </w:rPr>
        <w:t>s</w:t>
      </w:r>
      <w:r w:rsidR="005253B5" w:rsidRPr="00F03CB2">
        <w:rPr>
          <w:rFonts w:ascii="Times New Roman" w:hAnsi="Times New Roman" w:cs="Times New Roman"/>
          <w:sz w:val="20"/>
          <w:szCs w:val="20"/>
          <w:lang w:val="en-CA"/>
        </w:rPr>
        <w:t xml:space="preserve"> BD-I only, whereas BD broad include</w:t>
      </w:r>
      <w:r w:rsidR="00E42005" w:rsidRPr="00F03CB2">
        <w:rPr>
          <w:rFonts w:ascii="Times New Roman" w:hAnsi="Times New Roman" w:cs="Times New Roman"/>
          <w:sz w:val="20"/>
          <w:szCs w:val="20"/>
          <w:lang w:val="en-CA"/>
        </w:rPr>
        <w:t>s</w:t>
      </w:r>
      <w:r w:rsidR="005253B5" w:rsidRPr="00F03CB2">
        <w:rPr>
          <w:rFonts w:ascii="Times New Roman" w:hAnsi="Times New Roman" w:cs="Times New Roman"/>
          <w:sz w:val="20"/>
          <w:szCs w:val="20"/>
          <w:lang w:val="en-CA"/>
        </w:rPr>
        <w:t xml:space="preserve"> BD-I, BD-II and recurrent major depression. SZ narrow </w:t>
      </w:r>
      <w:r w:rsidR="009335D8" w:rsidRPr="00F03CB2">
        <w:rPr>
          <w:rFonts w:ascii="Times New Roman" w:hAnsi="Times New Roman" w:cs="Times New Roman"/>
          <w:sz w:val="20"/>
          <w:szCs w:val="20"/>
          <w:lang w:val="en-CA"/>
        </w:rPr>
        <w:t>i</w:t>
      </w:r>
      <w:r w:rsidR="005253B5" w:rsidRPr="00F03CB2">
        <w:rPr>
          <w:rFonts w:ascii="Times New Roman" w:hAnsi="Times New Roman" w:cs="Times New Roman"/>
          <w:sz w:val="20"/>
          <w:szCs w:val="20"/>
          <w:lang w:val="en-CA"/>
        </w:rPr>
        <w:t>s restricted to SZ, whereas SZ broad include</w:t>
      </w:r>
      <w:r w:rsidR="009335D8" w:rsidRPr="00F03CB2">
        <w:rPr>
          <w:rFonts w:ascii="Times New Roman" w:hAnsi="Times New Roman" w:cs="Times New Roman"/>
          <w:sz w:val="20"/>
          <w:szCs w:val="20"/>
          <w:lang w:val="en-CA"/>
        </w:rPr>
        <w:t>s</w:t>
      </w:r>
      <w:r w:rsidR="005253B5" w:rsidRPr="00F03CB2">
        <w:rPr>
          <w:rFonts w:ascii="Times New Roman" w:hAnsi="Times New Roman" w:cs="Times New Roman"/>
          <w:sz w:val="20"/>
          <w:szCs w:val="20"/>
          <w:lang w:val="en-CA"/>
        </w:rPr>
        <w:t xml:space="preserve"> SZ narrow plus schizophreniform disorder and schizotypal personality. </w:t>
      </w:r>
      <w:r w:rsidR="00EE4FD3" w:rsidRPr="00F03CB2">
        <w:rPr>
          <w:rFonts w:ascii="Times New Roman" w:hAnsi="Times New Roman" w:cs="Times New Roman"/>
          <w:sz w:val="20"/>
          <w:szCs w:val="20"/>
          <w:lang w:val="en-CA"/>
        </w:rPr>
        <w:t xml:space="preserve">The broad </w:t>
      </w:r>
      <w:r w:rsidR="005253B5" w:rsidRPr="00F03CB2">
        <w:rPr>
          <w:rFonts w:ascii="Times New Roman" w:hAnsi="Times New Roman" w:cs="Times New Roman"/>
          <w:sz w:val="20"/>
          <w:szCs w:val="20"/>
          <w:lang w:val="en-CA"/>
        </w:rPr>
        <w:t xml:space="preserve">SZ + BD + SAD </w:t>
      </w:r>
      <w:r w:rsidR="00EE4FD3" w:rsidRPr="00F03CB2">
        <w:rPr>
          <w:rFonts w:ascii="Times New Roman" w:hAnsi="Times New Roman" w:cs="Times New Roman"/>
          <w:sz w:val="20"/>
          <w:szCs w:val="20"/>
          <w:lang w:val="en-CA"/>
        </w:rPr>
        <w:t>phenotype</w:t>
      </w:r>
      <w:r w:rsidR="005253B5" w:rsidRPr="00F03CB2">
        <w:rPr>
          <w:rFonts w:ascii="Times New Roman" w:hAnsi="Times New Roman" w:cs="Times New Roman"/>
          <w:sz w:val="20"/>
          <w:szCs w:val="20"/>
          <w:lang w:val="en-CA"/>
        </w:rPr>
        <w:t xml:space="preserve"> comprise</w:t>
      </w:r>
      <w:r w:rsidR="009335D8" w:rsidRPr="00F03CB2">
        <w:rPr>
          <w:rFonts w:ascii="Times New Roman" w:hAnsi="Times New Roman" w:cs="Times New Roman"/>
          <w:sz w:val="20"/>
          <w:szCs w:val="20"/>
          <w:lang w:val="en-CA"/>
        </w:rPr>
        <w:t>s</w:t>
      </w:r>
      <w:r w:rsidR="005253B5" w:rsidRPr="00F03CB2">
        <w:rPr>
          <w:rFonts w:ascii="Times New Roman" w:hAnsi="Times New Roman" w:cs="Times New Roman"/>
          <w:sz w:val="20"/>
          <w:szCs w:val="20"/>
          <w:lang w:val="en-CA"/>
        </w:rPr>
        <w:t xml:space="preserve"> BD broad, SZ broad, and SAD. </w:t>
      </w:r>
      <w:r w:rsidR="00EE4FD3" w:rsidRPr="00F03CB2">
        <w:rPr>
          <w:rFonts w:ascii="Times New Roman" w:hAnsi="Times New Roman" w:cs="Times New Roman"/>
          <w:sz w:val="20"/>
          <w:szCs w:val="20"/>
          <w:lang w:val="en-CA"/>
        </w:rPr>
        <w:t xml:space="preserve">The narrow </w:t>
      </w:r>
      <w:r w:rsidR="005253B5" w:rsidRPr="00F03CB2">
        <w:rPr>
          <w:rFonts w:ascii="Times New Roman" w:hAnsi="Times New Roman" w:cs="Times New Roman"/>
          <w:sz w:val="20"/>
          <w:szCs w:val="20"/>
          <w:lang w:val="en-CA"/>
        </w:rPr>
        <w:t xml:space="preserve">SZ + BD + SAD </w:t>
      </w:r>
      <w:r w:rsidR="00EE4FD3" w:rsidRPr="00F03CB2">
        <w:rPr>
          <w:rFonts w:ascii="Times New Roman" w:hAnsi="Times New Roman" w:cs="Times New Roman"/>
          <w:sz w:val="20"/>
          <w:szCs w:val="20"/>
          <w:lang w:val="en-CA"/>
        </w:rPr>
        <w:t>phenotype</w:t>
      </w:r>
      <w:r w:rsidR="005253B5" w:rsidRPr="00F03CB2">
        <w:rPr>
          <w:rFonts w:ascii="Times New Roman" w:hAnsi="Times New Roman" w:cs="Times New Roman"/>
          <w:sz w:val="20"/>
          <w:szCs w:val="20"/>
          <w:lang w:val="en-CA"/>
        </w:rPr>
        <w:t xml:space="preserve"> comprise</w:t>
      </w:r>
      <w:r w:rsidR="009335D8" w:rsidRPr="00F03CB2">
        <w:rPr>
          <w:rFonts w:ascii="Times New Roman" w:hAnsi="Times New Roman" w:cs="Times New Roman"/>
          <w:sz w:val="20"/>
          <w:szCs w:val="20"/>
          <w:lang w:val="en-CA"/>
        </w:rPr>
        <w:t>s</w:t>
      </w:r>
      <w:r w:rsidR="005253B5" w:rsidRPr="00F03CB2">
        <w:rPr>
          <w:rFonts w:ascii="Times New Roman" w:hAnsi="Times New Roman" w:cs="Times New Roman"/>
          <w:sz w:val="20"/>
          <w:szCs w:val="20"/>
          <w:lang w:val="en-CA"/>
        </w:rPr>
        <w:t xml:space="preserve"> SZ narrow, BD narrow, and SAD.</w:t>
      </w:r>
    </w:p>
    <w:p w14:paraId="0BC2404E" w14:textId="4A8F694B" w:rsidR="00C71014" w:rsidRPr="00F03CB2" w:rsidRDefault="00E820C0" w:rsidP="00921DAF">
      <w:pPr>
        <w:spacing w:line="276" w:lineRule="auto"/>
        <w:rPr>
          <w:rFonts w:ascii="Times New Roman" w:hAnsi="Times New Roman" w:cs="Times New Roman"/>
          <w:lang w:val="en-US"/>
        </w:rPr>
      </w:pPr>
      <w:r w:rsidRPr="00F03CB2">
        <w:rPr>
          <w:rFonts w:ascii="Times New Roman" w:eastAsia="Calibri" w:hAnsi="Times New Roman" w:cs="Times New Roman"/>
          <w:color w:val="000000" w:themeColor="text1"/>
          <w:sz w:val="20"/>
          <w:szCs w:val="20"/>
          <w:lang w:val="en-CA"/>
        </w:rPr>
        <w:t xml:space="preserve">NAARs, </w:t>
      </w:r>
      <w:r w:rsidR="00392F4B" w:rsidRPr="00F03CB2">
        <w:rPr>
          <w:rFonts w:ascii="Times New Roman" w:hAnsi="Times New Roman" w:cs="Times New Roman"/>
          <w:sz w:val="20"/>
          <w:szCs w:val="20"/>
          <w:lang w:val="en-CA"/>
        </w:rPr>
        <w:t>n</w:t>
      </w:r>
      <w:r w:rsidRPr="00F03CB2">
        <w:rPr>
          <w:rFonts w:ascii="Times New Roman" w:hAnsi="Times New Roman" w:cs="Times New Roman"/>
          <w:sz w:val="20"/>
          <w:szCs w:val="20"/>
          <w:lang w:val="en-CA"/>
        </w:rPr>
        <w:t>on-affected adult relatives</w:t>
      </w:r>
      <w:r w:rsidR="00826C50" w:rsidRPr="00F03CB2">
        <w:rPr>
          <w:rFonts w:ascii="Times New Roman" w:hAnsi="Times New Roman" w:cs="Times New Roman"/>
          <w:sz w:val="20"/>
          <w:szCs w:val="20"/>
          <w:lang w:val="en-CA"/>
        </w:rPr>
        <w:t xml:space="preserve">; </w:t>
      </w:r>
      <w:r w:rsidR="009F7ACD" w:rsidRPr="00F03CB2">
        <w:rPr>
          <w:rFonts w:ascii="Times New Roman" w:hAnsi="Times New Roman" w:cs="Times New Roman"/>
          <w:sz w:val="20"/>
          <w:szCs w:val="20"/>
          <w:lang w:val="en-CA"/>
        </w:rPr>
        <w:t>CaG</w:t>
      </w:r>
      <w:r w:rsidR="001544E8" w:rsidRPr="00F03CB2">
        <w:rPr>
          <w:rFonts w:ascii="Times New Roman" w:hAnsi="Times New Roman" w:cs="Times New Roman"/>
          <w:i/>
          <w:iCs/>
          <w:sz w:val="20"/>
          <w:szCs w:val="20"/>
          <w:lang w:val="en-CA"/>
        </w:rPr>
        <w:t>,</w:t>
      </w:r>
      <w:r w:rsidR="009F7ACD" w:rsidRPr="00F03CB2">
        <w:rPr>
          <w:rFonts w:ascii="Times New Roman" w:hAnsi="Times New Roman" w:cs="Times New Roman"/>
          <w:sz w:val="20"/>
          <w:szCs w:val="20"/>
          <w:lang w:val="en-CA"/>
        </w:rPr>
        <w:t xml:space="preserve"> CARTaGENE</w:t>
      </w:r>
      <w:r w:rsidRPr="00F03CB2">
        <w:rPr>
          <w:rFonts w:ascii="Times New Roman" w:hAnsi="Times New Roman" w:cs="Times New Roman"/>
          <w:i/>
          <w:iCs/>
          <w:sz w:val="20"/>
          <w:szCs w:val="20"/>
          <w:lang w:val="en-CA"/>
        </w:rPr>
        <w:t>;</w:t>
      </w:r>
      <w:r w:rsidR="00933BA9" w:rsidRPr="00F03CB2">
        <w:rPr>
          <w:rFonts w:ascii="Times New Roman" w:hAnsi="Times New Roman" w:cs="Times New Roman"/>
          <w:i/>
          <w:iCs/>
          <w:sz w:val="20"/>
          <w:szCs w:val="20"/>
          <w:lang w:val="en-CA"/>
        </w:rPr>
        <w:t xml:space="preserve"> </w:t>
      </w:r>
      <w:r w:rsidR="00933BA9" w:rsidRPr="00F03CB2">
        <w:rPr>
          <w:rFonts w:ascii="Times New Roman" w:hAnsi="Times New Roman" w:cs="Times New Roman"/>
          <w:sz w:val="20"/>
          <w:szCs w:val="20"/>
          <w:lang w:val="en-CA"/>
        </w:rPr>
        <w:t>BD, bipolar disorder; SZ, schizophrenia</w:t>
      </w:r>
      <w:r w:rsidR="0079271C" w:rsidRPr="00F03CB2">
        <w:rPr>
          <w:rFonts w:ascii="Times New Roman" w:hAnsi="Times New Roman" w:cs="Times New Roman"/>
          <w:sz w:val="20"/>
          <w:szCs w:val="20"/>
          <w:lang w:val="en-CA"/>
        </w:rPr>
        <w:t>; SAD, schizoaffective disorder.</w:t>
      </w:r>
    </w:p>
    <w:p w14:paraId="54BE4F7F" w14:textId="566C8A7F" w:rsidR="008B5179" w:rsidRPr="00F03CB2" w:rsidRDefault="00C71014" w:rsidP="00DC463C">
      <w:pPr>
        <w:pStyle w:val="Titre2"/>
        <w:numPr>
          <w:ilvl w:val="0"/>
          <w:numId w:val="0"/>
        </w:numPr>
        <w:rPr>
          <w:rFonts w:eastAsia="Times New Roman"/>
          <w:color w:val="D13438"/>
          <w:lang w:eastAsia="zh-CN"/>
        </w:rPr>
      </w:pPr>
      <w:bookmarkStart w:id="19" w:name="_Toc227178705"/>
      <w:bookmarkStart w:id="20" w:name="_Toc231375090"/>
      <w:r w:rsidRPr="00F03CB2">
        <w:rPr>
          <w:rFonts w:eastAsia="Times New Roman"/>
        </w:rPr>
        <w:lastRenderedPageBreak/>
        <w:t xml:space="preserve">Supplementary Table </w:t>
      </w:r>
      <w:r w:rsidR="002641A1" w:rsidRPr="00F03CB2">
        <w:rPr>
          <w:rFonts w:eastAsia="Times New Roman"/>
        </w:rPr>
        <w:t>3</w:t>
      </w:r>
      <w:r w:rsidRPr="00F03CB2">
        <w:rPr>
          <w:rFonts w:eastAsia="Times New Roman"/>
        </w:rPr>
        <w:t xml:space="preserve"> – Number of variants and subjects for each data source.</w:t>
      </w:r>
      <w:bookmarkEnd w:id="19"/>
      <w:bookmarkEnd w:id="20"/>
    </w:p>
    <w:tbl>
      <w:tblPr>
        <w:tblStyle w:val="Grilledutableau"/>
        <w:tblpPr w:leftFromText="142" w:rightFromText="142" w:vertAnchor="text" w:tblpY="285"/>
        <w:tblOverlap w:val="never"/>
        <w:tblW w:w="5115"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61"/>
        <w:gridCol w:w="2646"/>
        <w:gridCol w:w="1422"/>
        <w:gridCol w:w="1622"/>
        <w:gridCol w:w="2371"/>
      </w:tblGrid>
      <w:tr w:rsidR="001C4E46" w:rsidRPr="00F03CB2" w14:paraId="3651ECE7" w14:textId="77777777" w:rsidTr="003801B0">
        <w:trPr>
          <w:trHeight w:val="1003"/>
        </w:trPr>
        <w:tc>
          <w:tcPr>
            <w:tcW w:w="811" w:type="pct"/>
            <w:tcBorders>
              <w:top w:val="single" w:sz="8" w:space="0" w:color="auto"/>
              <w:left w:val="nil"/>
              <w:bottom w:val="single" w:sz="8" w:space="0" w:color="auto"/>
              <w:right w:val="nil"/>
            </w:tcBorders>
            <w:tcMar>
              <w:left w:w="105" w:type="dxa"/>
              <w:right w:w="105" w:type="dxa"/>
            </w:tcMar>
            <w:vAlign w:val="center"/>
          </w:tcPr>
          <w:p w14:paraId="79A31005" w14:textId="77777777" w:rsidR="00C71014" w:rsidRPr="00F03CB2" w:rsidRDefault="00C71014" w:rsidP="00D05F97">
            <w:pPr>
              <w:jc w:val="center"/>
              <w:rPr>
                <w:rFonts w:ascii="Times New Roman" w:eastAsia="Times New Roman" w:hAnsi="Times New Roman" w:cs="Times New Roman"/>
                <w:b/>
                <w:bCs/>
                <w:sz w:val="20"/>
                <w:szCs w:val="20"/>
              </w:rPr>
            </w:pPr>
            <w:r w:rsidRPr="00F03CB2">
              <w:rPr>
                <w:rFonts w:ascii="Times New Roman" w:eastAsia="Times New Roman" w:hAnsi="Times New Roman" w:cs="Times New Roman"/>
                <w:b/>
                <w:bCs/>
                <w:sz w:val="20"/>
                <w:szCs w:val="20"/>
                <w:lang w:val="en-CA"/>
              </w:rPr>
              <w:t>Data type</w:t>
            </w:r>
          </w:p>
        </w:tc>
        <w:tc>
          <w:tcPr>
            <w:tcW w:w="1375" w:type="pct"/>
            <w:tcBorders>
              <w:top w:val="single" w:sz="8" w:space="0" w:color="auto"/>
              <w:left w:val="nil"/>
              <w:bottom w:val="single" w:sz="8" w:space="0" w:color="auto"/>
              <w:right w:val="nil"/>
            </w:tcBorders>
            <w:tcMar>
              <w:left w:w="105" w:type="dxa"/>
              <w:right w:w="105" w:type="dxa"/>
            </w:tcMar>
            <w:vAlign w:val="center"/>
          </w:tcPr>
          <w:p w14:paraId="7FAA8C92" w14:textId="77777777" w:rsidR="00C71014" w:rsidRPr="00F03CB2" w:rsidRDefault="00C71014" w:rsidP="00D05F97">
            <w:pPr>
              <w:jc w:val="center"/>
              <w:rPr>
                <w:rFonts w:ascii="Times New Roman" w:eastAsia="Times New Roman" w:hAnsi="Times New Roman" w:cs="Times New Roman"/>
                <w:b/>
                <w:bCs/>
                <w:sz w:val="20"/>
                <w:szCs w:val="20"/>
              </w:rPr>
            </w:pPr>
            <w:r w:rsidRPr="00F03CB2">
              <w:rPr>
                <w:rFonts w:ascii="Times New Roman" w:eastAsia="Times New Roman" w:hAnsi="Times New Roman" w:cs="Times New Roman"/>
                <w:b/>
                <w:bCs/>
                <w:sz w:val="20"/>
                <w:szCs w:val="20"/>
                <w:lang w:val="en-CA"/>
              </w:rPr>
              <w:t>Source</w:t>
            </w:r>
          </w:p>
        </w:tc>
        <w:tc>
          <w:tcPr>
            <w:tcW w:w="739" w:type="pct"/>
            <w:tcBorders>
              <w:top w:val="single" w:sz="8" w:space="0" w:color="auto"/>
              <w:left w:val="nil"/>
              <w:bottom w:val="single" w:sz="8" w:space="0" w:color="auto"/>
              <w:right w:val="nil"/>
            </w:tcBorders>
            <w:tcMar>
              <w:left w:w="105" w:type="dxa"/>
              <w:right w:w="105" w:type="dxa"/>
            </w:tcMar>
            <w:vAlign w:val="center"/>
          </w:tcPr>
          <w:p w14:paraId="4CDFA783" w14:textId="07738878" w:rsidR="00C71014" w:rsidRPr="00F03CB2" w:rsidRDefault="00C71014" w:rsidP="00D05F97">
            <w:pPr>
              <w:jc w:val="center"/>
              <w:rPr>
                <w:rFonts w:ascii="Times New Roman" w:eastAsia="Times New Roman" w:hAnsi="Times New Roman" w:cs="Times New Roman"/>
                <w:b/>
                <w:bCs/>
                <w:sz w:val="20"/>
                <w:szCs w:val="20"/>
              </w:rPr>
            </w:pPr>
            <w:r w:rsidRPr="00F03CB2">
              <w:rPr>
                <w:rFonts w:ascii="Times New Roman" w:eastAsia="Times New Roman" w:hAnsi="Times New Roman" w:cs="Times New Roman"/>
                <w:b/>
                <w:bCs/>
                <w:sz w:val="20"/>
                <w:szCs w:val="20"/>
                <w:lang w:val="en-CA"/>
              </w:rPr>
              <w:t>Subjects</w:t>
            </w:r>
            <w:r w:rsidR="001C4E46" w:rsidRPr="00F03CB2">
              <w:rPr>
                <w:rFonts w:ascii="Times New Roman" w:eastAsia="Times New Roman" w:hAnsi="Times New Roman" w:cs="Times New Roman"/>
                <w:b/>
                <w:bCs/>
                <w:sz w:val="20"/>
                <w:szCs w:val="20"/>
                <w:lang w:val="en-CA"/>
              </w:rPr>
              <w:br/>
            </w:r>
            <w:r w:rsidRPr="00F03CB2">
              <w:rPr>
                <w:rFonts w:ascii="Times New Roman" w:eastAsia="Times New Roman" w:hAnsi="Times New Roman" w:cs="Times New Roman"/>
                <w:b/>
                <w:bCs/>
                <w:sz w:val="20"/>
                <w:szCs w:val="20"/>
                <w:lang w:val="en-CA"/>
              </w:rPr>
              <w:t>(n)</w:t>
            </w:r>
          </w:p>
        </w:tc>
        <w:tc>
          <w:tcPr>
            <w:tcW w:w="843" w:type="pct"/>
            <w:tcBorders>
              <w:top w:val="single" w:sz="8" w:space="0" w:color="auto"/>
              <w:left w:val="nil"/>
              <w:bottom w:val="single" w:sz="8" w:space="0" w:color="auto"/>
              <w:right w:val="nil"/>
            </w:tcBorders>
            <w:tcMar>
              <w:left w:w="105" w:type="dxa"/>
              <w:right w:w="105" w:type="dxa"/>
            </w:tcMar>
            <w:vAlign w:val="center"/>
          </w:tcPr>
          <w:p w14:paraId="3B2A2AC6" w14:textId="212195A5" w:rsidR="00C71014" w:rsidRPr="00F03CB2" w:rsidRDefault="00C71014" w:rsidP="00D05F97">
            <w:pPr>
              <w:jc w:val="center"/>
              <w:rPr>
                <w:rFonts w:ascii="Times New Roman" w:eastAsia="Times New Roman" w:hAnsi="Times New Roman" w:cs="Times New Roman"/>
                <w:b/>
                <w:bCs/>
                <w:sz w:val="20"/>
                <w:szCs w:val="20"/>
              </w:rPr>
            </w:pPr>
            <w:r w:rsidRPr="00F03CB2">
              <w:rPr>
                <w:rFonts w:ascii="Times New Roman" w:eastAsia="Times New Roman" w:hAnsi="Times New Roman" w:cs="Times New Roman"/>
                <w:b/>
                <w:bCs/>
                <w:sz w:val="20"/>
                <w:szCs w:val="20"/>
                <w:lang w:val="en-CA"/>
              </w:rPr>
              <w:t>Variants</w:t>
            </w:r>
            <w:r w:rsidR="001C4E46" w:rsidRPr="00F03CB2">
              <w:rPr>
                <w:rFonts w:ascii="Times New Roman" w:eastAsia="Times New Roman" w:hAnsi="Times New Roman" w:cs="Times New Roman"/>
                <w:b/>
                <w:bCs/>
                <w:sz w:val="20"/>
                <w:szCs w:val="20"/>
                <w:lang w:val="en-CA"/>
              </w:rPr>
              <w:br/>
            </w:r>
            <w:r w:rsidRPr="00F03CB2">
              <w:rPr>
                <w:rFonts w:ascii="Times New Roman" w:eastAsia="Times New Roman" w:hAnsi="Times New Roman" w:cs="Times New Roman"/>
                <w:b/>
                <w:bCs/>
                <w:sz w:val="20"/>
                <w:szCs w:val="20"/>
                <w:lang w:val="en-CA"/>
              </w:rPr>
              <w:t>(n)</w:t>
            </w:r>
          </w:p>
        </w:tc>
        <w:tc>
          <w:tcPr>
            <w:tcW w:w="1232" w:type="pct"/>
            <w:tcBorders>
              <w:top w:val="single" w:sz="8" w:space="0" w:color="auto"/>
              <w:left w:val="nil"/>
              <w:bottom w:val="single" w:sz="8" w:space="0" w:color="auto"/>
              <w:right w:val="nil"/>
            </w:tcBorders>
            <w:tcMar>
              <w:left w:w="105" w:type="dxa"/>
              <w:right w:w="105" w:type="dxa"/>
            </w:tcMar>
            <w:vAlign w:val="center"/>
          </w:tcPr>
          <w:p w14:paraId="5BB7D421" w14:textId="7F7BEDF4" w:rsidR="00C71014" w:rsidRPr="00F03CB2" w:rsidRDefault="00C71014" w:rsidP="00D05F97">
            <w:pPr>
              <w:jc w:val="center"/>
              <w:rPr>
                <w:rFonts w:ascii="Times New Roman" w:eastAsia="Times New Roman" w:hAnsi="Times New Roman" w:cs="Times New Roman"/>
                <w:b/>
                <w:bCs/>
                <w:sz w:val="20"/>
                <w:szCs w:val="20"/>
              </w:rPr>
            </w:pPr>
            <w:r w:rsidRPr="00F03CB2">
              <w:rPr>
                <w:rFonts w:ascii="Times New Roman" w:eastAsia="Times New Roman" w:hAnsi="Times New Roman" w:cs="Times New Roman"/>
                <w:b/>
                <w:bCs/>
                <w:sz w:val="20"/>
                <w:szCs w:val="20"/>
                <w:lang w:val="en-CA"/>
              </w:rPr>
              <w:t>Variants post-QC</w:t>
            </w:r>
            <w:r w:rsidR="001C4E46" w:rsidRPr="00F03CB2">
              <w:rPr>
                <w:rFonts w:ascii="Times New Roman" w:eastAsia="Times New Roman" w:hAnsi="Times New Roman" w:cs="Times New Roman"/>
                <w:b/>
                <w:bCs/>
                <w:sz w:val="20"/>
                <w:szCs w:val="20"/>
                <w:lang w:val="en-CA"/>
              </w:rPr>
              <w:br/>
            </w:r>
            <w:r w:rsidRPr="00F03CB2">
              <w:rPr>
                <w:rFonts w:ascii="Times New Roman" w:eastAsia="Times New Roman" w:hAnsi="Times New Roman" w:cs="Times New Roman"/>
                <w:b/>
                <w:bCs/>
                <w:sz w:val="20"/>
                <w:szCs w:val="20"/>
                <w:lang w:val="en-CA"/>
              </w:rPr>
              <w:t>(n)</w:t>
            </w:r>
          </w:p>
        </w:tc>
      </w:tr>
      <w:tr w:rsidR="001C4E46" w:rsidRPr="00F03CB2" w14:paraId="6A902014" w14:textId="77777777" w:rsidTr="003801B0">
        <w:trPr>
          <w:trHeight w:val="376"/>
        </w:trPr>
        <w:tc>
          <w:tcPr>
            <w:tcW w:w="811" w:type="pct"/>
            <w:vMerge w:val="restart"/>
            <w:tcBorders>
              <w:top w:val="single" w:sz="8" w:space="0" w:color="auto"/>
              <w:left w:val="nil"/>
              <w:bottom w:val="nil"/>
              <w:right w:val="nil"/>
            </w:tcBorders>
            <w:tcMar>
              <w:left w:w="105" w:type="dxa"/>
              <w:right w:w="105" w:type="dxa"/>
            </w:tcMar>
            <w:vAlign w:val="center"/>
          </w:tcPr>
          <w:p w14:paraId="7FFA1781"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Genotyping</w:t>
            </w:r>
          </w:p>
        </w:tc>
        <w:tc>
          <w:tcPr>
            <w:tcW w:w="1375" w:type="pct"/>
            <w:tcBorders>
              <w:top w:val="single" w:sz="8" w:space="0" w:color="auto"/>
              <w:left w:val="nil"/>
              <w:bottom w:val="nil"/>
              <w:right w:val="nil"/>
            </w:tcBorders>
            <w:tcMar>
              <w:left w:w="105" w:type="dxa"/>
              <w:right w:w="105" w:type="dxa"/>
            </w:tcMar>
            <w:vAlign w:val="center"/>
          </w:tcPr>
          <w:p w14:paraId="3864BBE8"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OmniExpress</w:t>
            </w:r>
          </w:p>
        </w:tc>
        <w:tc>
          <w:tcPr>
            <w:tcW w:w="739" w:type="pct"/>
            <w:tcBorders>
              <w:top w:val="single" w:sz="8" w:space="0" w:color="auto"/>
              <w:left w:val="nil"/>
              <w:bottom w:val="nil"/>
              <w:right w:val="nil"/>
            </w:tcBorders>
            <w:tcMar>
              <w:left w:w="105" w:type="dxa"/>
              <w:right w:w="105" w:type="dxa"/>
            </w:tcMar>
            <w:vAlign w:val="center"/>
          </w:tcPr>
          <w:p w14:paraId="0B89797E"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506</w:t>
            </w:r>
          </w:p>
        </w:tc>
        <w:tc>
          <w:tcPr>
            <w:tcW w:w="843" w:type="pct"/>
            <w:tcBorders>
              <w:top w:val="single" w:sz="8" w:space="0" w:color="auto"/>
              <w:left w:val="nil"/>
              <w:bottom w:val="nil"/>
              <w:right w:val="nil"/>
            </w:tcBorders>
            <w:tcMar>
              <w:left w:w="105" w:type="dxa"/>
              <w:right w:w="105" w:type="dxa"/>
            </w:tcMar>
            <w:vAlign w:val="center"/>
          </w:tcPr>
          <w:p w14:paraId="340691D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651,692</w:t>
            </w:r>
          </w:p>
        </w:tc>
        <w:tc>
          <w:tcPr>
            <w:tcW w:w="1232" w:type="pct"/>
            <w:tcBorders>
              <w:top w:val="single" w:sz="8" w:space="0" w:color="auto"/>
              <w:left w:val="nil"/>
              <w:bottom w:val="nil"/>
              <w:right w:val="nil"/>
            </w:tcBorders>
            <w:tcMar>
              <w:left w:w="105" w:type="dxa"/>
              <w:right w:w="105" w:type="dxa"/>
            </w:tcMar>
            <w:vAlign w:val="center"/>
          </w:tcPr>
          <w:p w14:paraId="7B14DDD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600,720</w:t>
            </w:r>
          </w:p>
        </w:tc>
      </w:tr>
      <w:tr w:rsidR="001C4E46" w:rsidRPr="00F03CB2" w14:paraId="2880E625" w14:textId="77777777" w:rsidTr="003801B0">
        <w:trPr>
          <w:trHeight w:val="648"/>
        </w:trPr>
        <w:tc>
          <w:tcPr>
            <w:tcW w:w="811" w:type="pct"/>
            <w:vMerge/>
            <w:tcBorders>
              <w:top w:val="nil"/>
              <w:left w:val="nil"/>
              <w:bottom w:val="single" w:sz="8" w:space="0" w:color="auto"/>
              <w:right w:val="nil"/>
            </w:tcBorders>
            <w:vAlign w:val="center"/>
          </w:tcPr>
          <w:p w14:paraId="362B937B" w14:textId="77777777" w:rsidR="00C71014" w:rsidRPr="00F03CB2" w:rsidRDefault="00C71014" w:rsidP="00D05F97">
            <w:pPr>
              <w:rPr>
                <w:sz w:val="20"/>
                <w:szCs w:val="20"/>
              </w:rPr>
            </w:pPr>
          </w:p>
        </w:tc>
        <w:tc>
          <w:tcPr>
            <w:tcW w:w="1375" w:type="pct"/>
            <w:tcBorders>
              <w:top w:val="nil"/>
              <w:left w:val="nil"/>
              <w:bottom w:val="single" w:sz="8" w:space="0" w:color="auto"/>
              <w:right w:val="nil"/>
            </w:tcBorders>
            <w:tcMar>
              <w:left w:w="105" w:type="dxa"/>
              <w:right w:w="105" w:type="dxa"/>
            </w:tcMar>
            <w:vAlign w:val="center"/>
          </w:tcPr>
          <w:p w14:paraId="40C5A4F5"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GSA</w:t>
            </w:r>
          </w:p>
        </w:tc>
        <w:tc>
          <w:tcPr>
            <w:tcW w:w="739" w:type="pct"/>
            <w:tcBorders>
              <w:top w:val="nil"/>
              <w:left w:val="nil"/>
              <w:bottom w:val="single" w:sz="8" w:space="0" w:color="auto"/>
              <w:right w:val="nil"/>
            </w:tcBorders>
            <w:tcMar>
              <w:left w:w="105" w:type="dxa"/>
              <w:right w:w="105" w:type="dxa"/>
            </w:tcMar>
            <w:vAlign w:val="center"/>
          </w:tcPr>
          <w:p w14:paraId="79562B9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611</w:t>
            </w:r>
          </w:p>
        </w:tc>
        <w:tc>
          <w:tcPr>
            <w:tcW w:w="843" w:type="pct"/>
            <w:tcBorders>
              <w:top w:val="nil"/>
              <w:left w:val="nil"/>
              <w:bottom w:val="single" w:sz="8" w:space="0" w:color="auto"/>
              <w:right w:val="nil"/>
            </w:tcBorders>
            <w:tcMar>
              <w:left w:w="105" w:type="dxa"/>
              <w:right w:w="105" w:type="dxa"/>
            </w:tcMar>
            <w:vAlign w:val="center"/>
          </w:tcPr>
          <w:p w14:paraId="79D2F88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691,719</w:t>
            </w:r>
          </w:p>
        </w:tc>
        <w:tc>
          <w:tcPr>
            <w:tcW w:w="1232" w:type="pct"/>
            <w:tcBorders>
              <w:top w:val="nil"/>
              <w:left w:val="nil"/>
              <w:bottom w:val="single" w:sz="8" w:space="0" w:color="auto"/>
              <w:right w:val="nil"/>
            </w:tcBorders>
            <w:tcMar>
              <w:left w:w="105" w:type="dxa"/>
              <w:right w:w="105" w:type="dxa"/>
            </w:tcMar>
            <w:vAlign w:val="center"/>
          </w:tcPr>
          <w:p w14:paraId="2D942CA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470,161</w:t>
            </w:r>
          </w:p>
        </w:tc>
      </w:tr>
      <w:tr w:rsidR="001C4E46" w:rsidRPr="00F03CB2" w14:paraId="7BFD8549" w14:textId="77777777" w:rsidTr="003801B0">
        <w:trPr>
          <w:trHeight w:val="376"/>
        </w:trPr>
        <w:tc>
          <w:tcPr>
            <w:tcW w:w="811" w:type="pct"/>
            <w:vMerge w:val="restart"/>
            <w:tcBorders>
              <w:top w:val="single" w:sz="8" w:space="0" w:color="auto"/>
              <w:left w:val="nil"/>
              <w:bottom w:val="nil"/>
              <w:right w:val="nil"/>
            </w:tcBorders>
            <w:tcMar>
              <w:left w:w="105" w:type="dxa"/>
              <w:right w:w="105" w:type="dxa"/>
            </w:tcMar>
            <w:vAlign w:val="center"/>
          </w:tcPr>
          <w:p w14:paraId="7409E21E"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WGS</w:t>
            </w:r>
          </w:p>
        </w:tc>
        <w:tc>
          <w:tcPr>
            <w:tcW w:w="1375" w:type="pct"/>
            <w:tcBorders>
              <w:top w:val="single" w:sz="8" w:space="0" w:color="auto"/>
              <w:left w:val="nil"/>
              <w:bottom w:val="nil"/>
              <w:right w:val="nil"/>
            </w:tcBorders>
            <w:tcMar>
              <w:left w:w="105" w:type="dxa"/>
              <w:right w:w="105" w:type="dxa"/>
            </w:tcMar>
            <w:vAlign w:val="center"/>
          </w:tcPr>
          <w:p w14:paraId="3A34A072"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Eastern Quebec cohort</w:t>
            </w:r>
          </w:p>
        </w:tc>
        <w:tc>
          <w:tcPr>
            <w:tcW w:w="739" w:type="pct"/>
            <w:tcBorders>
              <w:top w:val="single" w:sz="8" w:space="0" w:color="auto"/>
              <w:left w:val="nil"/>
              <w:bottom w:val="nil"/>
              <w:right w:val="nil"/>
            </w:tcBorders>
            <w:tcMar>
              <w:left w:w="105" w:type="dxa"/>
              <w:right w:w="105" w:type="dxa"/>
            </w:tcMar>
            <w:vAlign w:val="center"/>
          </w:tcPr>
          <w:p w14:paraId="0FFBFF8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464</w:t>
            </w:r>
          </w:p>
        </w:tc>
        <w:tc>
          <w:tcPr>
            <w:tcW w:w="843" w:type="pct"/>
            <w:tcBorders>
              <w:top w:val="single" w:sz="8" w:space="0" w:color="auto"/>
              <w:left w:val="nil"/>
              <w:bottom w:val="nil"/>
              <w:right w:val="nil"/>
            </w:tcBorders>
            <w:tcMar>
              <w:left w:w="105" w:type="dxa"/>
              <w:right w:w="105" w:type="dxa"/>
            </w:tcMar>
            <w:vAlign w:val="center"/>
          </w:tcPr>
          <w:p w14:paraId="51865D71" w14:textId="4390C496"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79,000,100</w:t>
            </w:r>
            <w:r w:rsidR="00525BD6" w:rsidRPr="00F03CB2">
              <w:rPr>
                <w:rFonts w:ascii="Times New Roman" w:eastAsia="Times New Roman" w:hAnsi="Times New Roman" w:cs="Times New Roman"/>
                <w:sz w:val="20"/>
                <w:szCs w:val="20"/>
                <w:lang w:val="en-CA"/>
              </w:rPr>
              <w:t xml:space="preserve"> </w:t>
            </w:r>
            <w:r w:rsidRPr="00F03CB2">
              <w:rPr>
                <w:rFonts w:ascii="Times New Roman" w:eastAsia="Times New Roman" w:hAnsi="Times New Roman" w:cs="Times New Roman"/>
                <w:sz w:val="20"/>
                <w:szCs w:val="20"/>
                <w:vertAlign w:val="superscript"/>
                <w:lang w:val="en-CA"/>
              </w:rPr>
              <w:t>a</w:t>
            </w:r>
          </w:p>
        </w:tc>
        <w:tc>
          <w:tcPr>
            <w:tcW w:w="1232" w:type="pct"/>
            <w:tcBorders>
              <w:top w:val="single" w:sz="8" w:space="0" w:color="auto"/>
              <w:left w:val="nil"/>
              <w:bottom w:val="nil"/>
              <w:right w:val="nil"/>
            </w:tcBorders>
            <w:tcMar>
              <w:left w:w="105" w:type="dxa"/>
              <w:right w:w="105" w:type="dxa"/>
            </w:tcMar>
            <w:vAlign w:val="center"/>
          </w:tcPr>
          <w:p w14:paraId="2ABBA6DF"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36,096,233</w:t>
            </w:r>
          </w:p>
        </w:tc>
      </w:tr>
      <w:tr w:rsidR="001C4E46" w:rsidRPr="00F03CB2" w14:paraId="531E7AF2" w14:textId="77777777" w:rsidTr="003801B0">
        <w:trPr>
          <w:trHeight w:val="376"/>
        </w:trPr>
        <w:tc>
          <w:tcPr>
            <w:tcW w:w="811" w:type="pct"/>
            <w:vMerge/>
            <w:tcBorders>
              <w:top w:val="nil"/>
              <w:left w:val="nil"/>
              <w:bottom w:val="single" w:sz="8" w:space="0" w:color="auto"/>
              <w:right w:val="nil"/>
            </w:tcBorders>
            <w:vAlign w:val="center"/>
          </w:tcPr>
          <w:p w14:paraId="47EF3E46" w14:textId="77777777" w:rsidR="00C71014" w:rsidRPr="00F03CB2" w:rsidRDefault="00C71014" w:rsidP="00D05F97">
            <w:pPr>
              <w:rPr>
                <w:sz w:val="20"/>
                <w:szCs w:val="20"/>
              </w:rPr>
            </w:pPr>
          </w:p>
        </w:tc>
        <w:tc>
          <w:tcPr>
            <w:tcW w:w="1375" w:type="pct"/>
            <w:tcBorders>
              <w:top w:val="nil"/>
              <w:left w:val="nil"/>
              <w:bottom w:val="single" w:sz="8" w:space="0" w:color="auto"/>
              <w:right w:val="nil"/>
            </w:tcBorders>
            <w:tcMar>
              <w:left w:w="105" w:type="dxa"/>
              <w:right w:w="105" w:type="dxa"/>
            </w:tcMar>
            <w:vAlign w:val="center"/>
          </w:tcPr>
          <w:p w14:paraId="4034EDE7" w14:textId="7777777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CARTaGENE</w:t>
            </w:r>
          </w:p>
        </w:tc>
        <w:tc>
          <w:tcPr>
            <w:tcW w:w="739" w:type="pct"/>
            <w:tcBorders>
              <w:top w:val="nil"/>
              <w:left w:val="nil"/>
              <w:bottom w:val="single" w:sz="8" w:space="0" w:color="auto"/>
              <w:right w:val="nil"/>
            </w:tcBorders>
            <w:tcMar>
              <w:left w:w="105" w:type="dxa"/>
              <w:right w:w="105" w:type="dxa"/>
            </w:tcMar>
            <w:vAlign w:val="center"/>
          </w:tcPr>
          <w:p w14:paraId="49979507"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1,884</w:t>
            </w:r>
          </w:p>
        </w:tc>
        <w:tc>
          <w:tcPr>
            <w:tcW w:w="843" w:type="pct"/>
            <w:tcBorders>
              <w:top w:val="nil"/>
              <w:left w:val="nil"/>
              <w:bottom w:val="single" w:sz="8" w:space="0" w:color="auto"/>
              <w:right w:val="nil"/>
            </w:tcBorders>
            <w:tcMar>
              <w:left w:w="105" w:type="dxa"/>
              <w:right w:w="105" w:type="dxa"/>
            </w:tcMar>
            <w:vAlign w:val="center"/>
          </w:tcPr>
          <w:p w14:paraId="573D0CC7" w14:textId="267CE133"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79,000,100</w:t>
            </w:r>
            <w:r w:rsidR="00525BD6" w:rsidRPr="00F03CB2">
              <w:rPr>
                <w:rFonts w:ascii="Times New Roman" w:eastAsia="Times New Roman" w:hAnsi="Times New Roman" w:cs="Times New Roman"/>
                <w:sz w:val="20"/>
                <w:szCs w:val="20"/>
                <w:lang w:val="en-CA"/>
              </w:rPr>
              <w:t xml:space="preserve"> </w:t>
            </w:r>
            <w:r w:rsidRPr="00F03CB2">
              <w:rPr>
                <w:rFonts w:ascii="Times New Roman" w:eastAsia="Times New Roman" w:hAnsi="Times New Roman" w:cs="Times New Roman"/>
                <w:sz w:val="20"/>
                <w:szCs w:val="20"/>
                <w:vertAlign w:val="superscript"/>
                <w:lang w:val="en-CA"/>
              </w:rPr>
              <w:t>a</w:t>
            </w:r>
          </w:p>
        </w:tc>
        <w:tc>
          <w:tcPr>
            <w:tcW w:w="1232" w:type="pct"/>
            <w:tcBorders>
              <w:top w:val="nil"/>
              <w:left w:val="nil"/>
              <w:bottom w:val="single" w:sz="8" w:space="0" w:color="auto"/>
              <w:right w:val="nil"/>
            </w:tcBorders>
            <w:tcMar>
              <w:left w:w="105" w:type="dxa"/>
              <w:right w:w="105" w:type="dxa"/>
            </w:tcMar>
            <w:vAlign w:val="center"/>
          </w:tcPr>
          <w:p w14:paraId="5C2002F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CA"/>
              </w:rPr>
              <w:t>36,096,233</w:t>
            </w:r>
          </w:p>
        </w:tc>
      </w:tr>
    </w:tbl>
    <w:p w14:paraId="535F7F1D" w14:textId="77777777" w:rsidR="00C71014" w:rsidRPr="00F03CB2" w:rsidRDefault="00C71014" w:rsidP="00C71014">
      <w:pPr>
        <w:spacing w:line="240" w:lineRule="auto"/>
        <w:jc w:val="both"/>
        <w:rPr>
          <w:rFonts w:ascii="Times New Roman" w:eastAsia="Times New Roman" w:hAnsi="Times New Roman" w:cs="Times New Roman"/>
          <w:sz w:val="22"/>
          <w:szCs w:val="22"/>
        </w:rPr>
      </w:pPr>
    </w:p>
    <w:p w14:paraId="2503405A" w14:textId="77777777" w:rsidR="00D05F97" w:rsidRPr="00F03CB2" w:rsidRDefault="00D05F97" w:rsidP="00C71014">
      <w:pPr>
        <w:spacing w:line="240" w:lineRule="auto"/>
        <w:jc w:val="both"/>
        <w:rPr>
          <w:rFonts w:ascii="Times New Roman" w:eastAsia="Times New Roman" w:hAnsi="Times New Roman" w:cs="Times New Roman"/>
          <w:sz w:val="20"/>
          <w:szCs w:val="20"/>
          <w:lang w:val="en-CA"/>
        </w:rPr>
      </w:pPr>
    </w:p>
    <w:p w14:paraId="2B2E6D1A" w14:textId="62B7173C" w:rsidR="00B74F02" w:rsidRPr="00F03CB2" w:rsidRDefault="00B74F02" w:rsidP="00C71014">
      <w:pPr>
        <w:spacing w:line="240" w:lineRule="auto"/>
        <w:jc w:val="both"/>
        <w:rPr>
          <w:rFonts w:ascii="Times New Roman" w:eastAsia="Times New Roman" w:hAnsi="Times New Roman" w:cs="Times New Roman"/>
          <w:sz w:val="20"/>
          <w:szCs w:val="20"/>
          <w:lang w:val="en-CA"/>
        </w:rPr>
      </w:pPr>
      <w:r w:rsidRPr="00F03CB2">
        <w:rPr>
          <w:rFonts w:ascii="Times New Roman" w:eastAsia="Times New Roman" w:hAnsi="Times New Roman" w:cs="Times New Roman"/>
          <w:sz w:val="20"/>
          <w:szCs w:val="20"/>
          <w:vertAlign w:val="superscript"/>
          <w:lang w:val="en-CA"/>
        </w:rPr>
        <w:t>a</w:t>
      </w:r>
      <w:r w:rsidRPr="00F03CB2">
        <w:rPr>
          <w:rFonts w:ascii="Times New Roman" w:eastAsia="Times New Roman" w:hAnsi="Times New Roman" w:cs="Times New Roman"/>
          <w:i/>
          <w:iCs/>
          <w:sz w:val="20"/>
          <w:szCs w:val="20"/>
          <w:vertAlign w:val="superscript"/>
          <w:lang w:val="en-CA"/>
        </w:rPr>
        <w:t xml:space="preserve"> </w:t>
      </w:r>
      <w:r w:rsidRPr="00F03CB2">
        <w:rPr>
          <w:rFonts w:ascii="Times New Roman" w:eastAsia="Times New Roman" w:hAnsi="Times New Roman" w:cs="Times New Roman"/>
          <w:sz w:val="20"/>
          <w:szCs w:val="20"/>
          <w:lang w:val="en-CA"/>
        </w:rPr>
        <w:t>Contains 3,741,006 variants from chromosome X and Y.</w:t>
      </w:r>
    </w:p>
    <w:p w14:paraId="119C5647" w14:textId="77777777" w:rsidR="00C71014" w:rsidRPr="00F03CB2" w:rsidRDefault="00C71014" w:rsidP="00C71014">
      <w:pPr>
        <w:jc w:val="both"/>
        <w:rPr>
          <w:rFonts w:ascii="Times New Roman" w:hAnsi="Times New Roman" w:cs="Times New Roman"/>
          <w:lang w:val="en-US"/>
        </w:rPr>
      </w:pPr>
    </w:p>
    <w:p w14:paraId="5146F987" w14:textId="77777777" w:rsidR="00C71014" w:rsidRPr="00F03CB2" w:rsidRDefault="00C71014">
      <w:pPr>
        <w:rPr>
          <w:rFonts w:ascii="Times New Roman" w:eastAsiaTheme="minorEastAsia" w:hAnsi="Times New Roman" w:cs="Times New Roman"/>
          <w:lang w:val="en-US" w:eastAsia="zh-CN"/>
        </w:rPr>
      </w:pPr>
      <w:r w:rsidRPr="00F03CB2">
        <w:rPr>
          <w:rFonts w:ascii="Times New Roman" w:hAnsi="Times New Roman" w:cs="Times New Roman"/>
          <w:i/>
          <w:iCs/>
          <w:lang w:val="en-US"/>
        </w:rPr>
        <w:br w:type="page"/>
      </w:r>
    </w:p>
    <w:p w14:paraId="2A8EDD22" w14:textId="76700380" w:rsidR="000D37F9" w:rsidRPr="00F03CB2" w:rsidRDefault="00C71014" w:rsidP="00DC463C">
      <w:pPr>
        <w:pStyle w:val="Titre2"/>
        <w:numPr>
          <w:ilvl w:val="0"/>
          <w:numId w:val="0"/>
        </w:numPr>
        <w:rPr>
          <w:i/>
          <w:iCs/>
        </w:rPr>
      </w:pPr>
      <w:bookmarkStart w:id="21" w:name="_Toc227178706"/>
      <w:bookmarkStart w:id="22" w:name="_Toc231375091"/>
      <w:r w:rsidRPr="00F03CB2">
        <w:lastRenderedPageBreak/>
        <w:t xml:space="preserve">Supplementary Table </w:t>
      </w:r>
      <w:r w:rsidRPr="00F03CB2">
        <w:rPr>
          <w:i/>
          <w:iCs/>
        </w:rPr>
        <w:fldChar w:fldCharType="begin"/>
      </w:r>
      <w:r w:rsidRPr="00F03CB2">
        <w:instrText xml:space="preserve"> SEQ Tableau \* ARABIC </w:instrText>
      </w:r>
      <w:r w:rsidRPr="00F03CB2">
        <w:rPr>
          <w:i/>
          <w:iCs/>
        </w:rPr>
        <w:fldChar w:fldCharType="separate"/>
      </w:r>
      <w:r w:rsidRPr="00F03CB2">
        <w:rPr>
          <w:i/>
          <w:iCs/>
        </w:rPr>
        <w:fldChar w:fldCharType="end"/>
      </w:r>
      <w:r w:rsidR="002641A1" w:rsidRPr="00F03CB2">
        <w:t>4</w:t>
      </w:r>
      <w:r w:rsidRPr="00F03CB2">
        <w:t xml:space="preserve"> </w:t>
      </w:r>
      <w:r w:rsidR="00C806A3" w:rsidRPr="00F03CB2">
        <w:rPr>
          <w:rFonts w:eastAsia="Times New Roman"/>
          <w:b/>
          <w:bCs/>
          <w:color w:val="D13438"/>
        </w:rPr>
        <w:t>–</w:t>
      </w:r>
      <w:r w:rsidRPr="00F03CB2">
        <w:t xml:space="preserve"> Number of cases </w:t>
      </w:r>
      <w:r w:rsidR="00AD1B6F" w:rsidRPr="00F03CB2">
        <w:t xml:space="preserve">(broad phenotypes) </w:t>
      </w:r>
      <w:r w:rsidRPr="00F03CB2">
        <w:t>and controls</w:t>
      </w:r>
      <w:r w:rsidR="005A72D1" w:rsidRPr="00F03CB2">
        <w:t xml:space="preserve"> </w:t>
      </w:r>
      <w:r w:rsidRPr="00F03CB2">
        <w:t xml:space="preserve">depending on the affected parent and the reference </w:t>
      </w:r>
      <w:r w:rsidR="00146A36" w:rsidRPr="00F03CB2">
        <w:t>g</w:t>
      </w:r>
      <w:r w:rsidR="00AD1B6F" w:rsidRPr="00F03CB2">
        <w:t xml:space="preserve">roup </w:t>
      </w:r>
      <w:r w:rsidRPr="00F03CB2">
        <w:t>used in the analysis.</w:t>
      </w:r>
      <w:bookmarkEnd w:id="21"/>
      <w:bookmarkEnd w:id="22"/>
    </w:p>
    <w:tbl>
      <w:tblPr>
        <w:tblpPr w:leftFromText="142" w:rightFromText="142" w:vertAnchor="text" w:tblpY="285"/>
        <w:tblOverlap w:val="never"/>
        <w:tblW w:w="5000" w:type="pct"/>
        <w:tblCellMar>
          <w:left w:w="70" w:type="dxa"/>
          <w:right w:w="70" w:type="dxa"/>
        </w:tblCellMar>
        <w:tblLook w:val="04A0" w:firstRow="1" w:lastRow="0" w:firstColumn="1" w:lastColumn="0" w:noHBand="0" w:noVBand="1"/>
      </w:tblPr>
      <w:tblGrid>
        <w:gridCol w:w="1590"/>
        <w:gridCol w:w="2485"/>
        <w:gridCol w:w="2054"/>
        <w:gridCol w:w="1454"/>
        <w:gridCol w:w="1823"/>
      </w:tblGrid>
      <w:tr w:rsidR="00C71014" w:rsidRPr="00F03CB2" w14:paraId="1ED7E95C" w14:textId="77777777" w:rsidTr="00BC4803">
        <w:trPr>
          <w:trHeight w:val="662"/>
        </w:trPr>
        <w:tc>
          <w:tcPr>
            <w:tcW w:w="845" w:type="pct"/>
            <w:tcBorders>
              <w:top w:val="single" w:sz="8" w:space="0" w:color="auto"/>
              <w:left w:val="nil"/>
              <w:bottom w:val="single" w:sz="8" w:space="0" w:color="auto"/>
              <w:right w:val="nil"/>
            </w:tcBorders>
            <w:noWrap/>
            <w:vAlign w:val="center"/>
            <w:hideMark/>
          </w:tcPr>
          <w:p w14:paraId="52886BF0" w14:textId="77777777" w:rsidR="00C71014" w:rsidRPr="00F03CB2" w:rsidRDefault="00C71014" w:rsidP="00BC4803">
            <w:pPr>
              <w:spacing w:after="0" w:line="240" w:lineRule="auto"/>
              <w:rPr>
                <w:rFonts w:ascii="Times New Roman" w:eastAsia="Times New Roman" w:hAnsi="Times New Roman" w:cs="Times New Roman"/>
                <w:b/>
                <w:bCs/>
                <w:kern w:val="0"/>
                <w:sz w:val="18"/>
                <w:szCs w:val="18"/>
                <w14:ligatures w14:val="none"/>
              </w:rPr>
            </w:pPr>
            <w:r w:rsidRPr="00F03CB2">
              <w:rPr>
                <w:rFonts w:ascii="Times New Roman" w:hAnsi="Times New Roman" w:cs="Times New Roman"/>
                <w:b/>
                <w:bCs/>
                <w:sz w:val="18"/>
                <w:szCs w:val="18"/>
              </w:rPr>
              <w:t>Phenotype</w:t>
            </w:r>
          </w:p>
        </w:tc>
        <w:tc>
          <w:tcPr>
            <w:tcW w:w="1321" w:type="pct"/>
            <w:tcBorders>
              <w:top w:val="single" w:sz="8" w:space="0" w:color="auto"/>
              <w:left w:val="nil"/>
              <w:bottom w:val="single" w:sz="8" w:space="0" w:color="auto"/>
              <w:right w:val="nil"/>
            </w:tcBorders>
            <w:noWrap/>
            <w:vAlign w:val="center"/>
            <w:hideMark/>
          </w:tcPr>
          <w:p w14:paraId="56A1A8E8" w14:textId="42433931" w:rsidR="00C71014" w:rsidRPr="00F03CB2" w:rsidRDefault="00C71014" w:rsidP="00BC4803">
            <w:pPr>
              <w:spacing w:after="0" w:line="240" w:lineRule="auto"/>
              <w:rPr>
                <w:rFonts w:ascii="Times New Roman" w:eastAsia="Times New Roman" w:hAnsi="Times New Roman" w:cs="Times New Roman"/>
                <w:b/>
                <w:bCs/>
                <w:kern w:val="0"/>
                <w:sz w:val="18"/>
                <w:szCs w:val="18"/>
                <w14:ligatures w14:val="none"/>
              </w:rPr>
            </w:pPr>
            <w:r w:rsidRPr="00F03CB2">
              <w:rPr>
                <w:rFonts w:ascii="Times New Roman" w:eastAsia="Times New Roman" w:hAnsi="Times New Roman" w:cs="Times New Roman"/>
                <w:b/>
                <w:bCs/>
                <w:kern w:val="0"/>
                <w:sz w:val="18"/>
                <w:szCs w:val="18"/>
                <w14:ligatures w14:val="none"/>
              </w:rPr>
              <w:t xml:space="preserve">Affected </w:t>
            </w:r>
            <w:r w:rsidR="00EF0480" w:rsidRPr="00F03CB2">
              <w:rPr>
                <w:rFonts w:ascii="Times New Roman" w:eastAsia="Times New Roman" w:hAnsi="Times New Roman" w:cs="Times New Roman"/>
                <w:b/>
                <w:bCs/>
                <w:kern w:val="0"/>
                <w:sz w:val="18"/>
                <w:szCs w:val="18"/>
                <w14:ligatures w14:val="none"/>
              </w:rPr>
              <w:t>p</w:t>
            </w:r>
            <w:r w:rsidRPr="00F03CB2">
              <w:rPr>
                <w:rFonts w:ascii="Times New Roman" w:eastAsia="Times New Roman" w:hAnsi="Times New Roman" w:cs="Times New Roman"/>
                <w:b/>
                <w:bCs/>
                <w:kern w:val="0"/>
                <w:sz w:val="18"/>
                <w:szCs w:val="18"/>
                <w14:ligatures w14:val="none"/>
              </w:rPr>
              <w:t>arent</w:t>
            </w:r>
          </w:p>
        </w:tc>
        <w:tc>
          <w:tcPr>
            <w:tcW w:w="1092" w:type="pct"/>
            <w:tcBorders>
              <w:top w:val="single" w:sz="8" w:space="0" w:color="auto"/>
              <w:left w:val="nil"/>
              <w:bottom w:val="single" w:sz="8" w:space="0" w:color="auto"/>
              <w:right w:val="nil"/>
            </w:tcBorders>
            <w:noWrap/>
            <w:vAlign w:val="center"/>
            <w:hideMark/>
          </w:tcPr>
          <w:p w14:paraId="12D9BA81" w14:textId="77777777" w:rsidR="00C71014" w:rsidRPr="00F03CB2" w:rsidRDefault="00C71014" w:rsidP="00BC4803">
            <w:pPr>
              <w:spacing w:after="0" w:line="240" w:lineRule="auto"/>
              <w:rPr>
                <w:rFonts w:ascii="Times New Roman" w:eastAsia="Times New Roman" w:hAnsi="Times New Roman" w:cs="Times New Roman"/>
                <w:b/>
                <w:bCs/>
                <w:kern w:val="0"/>
                <w:sz w:val="18"/>
                <w:szCs w:val="18"/>
                <w14:ligatures w14:val="none"/>
              </w:rPr>
            </w:pPr>
            <w:r w:rsidRPr="00F03CB2">
              <w:rPr>
                <w:rFonts w:ascii="Times New Roman" w:eastAsia="Times New Roman" w:hAnsi="Times New Roman" w:cs="Times New Roman"/>
                <w:b/>
                <w:bCs/>
                <w:kern w:val="0"/>
                <w:sz w:val="18"/>
                <w:szCs w:val="18"/>
                <w14:ligatures w14:val="none"/>
              </w:rPr>
              <w:t>Reference</w:t>
            </w:r>
          </w:p>
        </w:tc>
        <w:tc>
          <w:tcPr>
            <w:tcW w:w="773" w:type="pct"/>
            <w:tcBorders>
              <w:top w:val="single" w:sz="8" w:space="0" w:color="auto"/>
              <w:left w:val="nil"/>
              <w:bottom w:val="single" w:sz="8" w:space="0" w:color="auto"/>
              <w:right w:val="nil"/>
            </w:tcBorders>
            <w:noWrap/>
            <w:vAlign w:val="center"/>
            <w:hideMark/>
          </w:tcPr>
          <w:p w14:paraId="45D4A1C2" w14:textId="1E9B36BA" w:rsidR="00C71014" w:rsidRPr="00F03CB2" w:rsidRDefault="00C71014" w:rsidP="00D05F97">
            <w:pPr>
              <w:spacing w:after="0" w:line="240" w:lineRule="auto"/>
              <w:jc w:val="center"/>
              <w:rPr>
                <w:rFonts w:ascii="Times New Roman" w:eastAsia="Times New Roman" w:hAnsi="Times New Roman" w:cs="Times New Roman"/>
                <w:b/>
                <w:bCs/>
                <w:kern w:val="0"/>
                <w:sz w:val="18"/>
                <w:szCs w:val="18"/>
                <w14:ligatures w14:val="none"/>
              </w:rPr>
            </w:pPr>
            <w:r w:rsidRPr="00F03CB2">
              <w:rPr>
                <w:rFonts w:ascii="Times New Roman" w:hAnsi="Times New Roman" w:cs="Times New Roman"/>
                <w:b/>
                <w:bCs/>
                <w:sz w:val="18"/>
                <w:szCs w:val="18"/>
              </w:rPr>
              <w:t>Case</w:t>
            </w:r>
            <w:r w:rsidR="00693B8F" w:rsidRPr="00F03CB2">
              <w:rPr>
                <w:rFonts w:ascii="Times New Roman" w:hAnsi="Times New Roman" w:cs="Times New Roman"/>
                <w:b/>
                <w:bCs/>
                <w:sz w:val="18"/>
                <w:szCs w:val="18"/>
              </w:rPr>
              <w:br/>
            </w:r>
            <w:r w:rsidRPr="00F03CB2">
              <w:rPr>
                <w:rFonts w:ascii="Times New Roman" w:hAnsi="Times New Roman" w:cs="Times New Roman"/>
                <w:b/>
                <w:bCs/>
                <w:sz w:val="18"/>
                <w:szCs w:val="18"/>
              </w:rPr>
              <w:t>(n)</w:t>
            </w:r>
          </w:p>
        </w:tc>
        <w:tc>
          <w:tcPr>
            <w:tcW w:w="969" w:type="pct"/>
            <w:tcBorders>
              <w:top w:val="single" w:sz="8" w:space="0" w:color="auto"/>
              <w:left w:val="nil"/>
              <w:bottom w:val="single" w:sz="8" w:space="0" w:color="auto"/>
              <w:right w:val="nil"/>
            </w:tcBorders>
            <w:noWrap/>
            <w:vAlign w:val="center"/>
            <w:hideMark/>
          </w:tcPr>
          <w:p w14:paraId="094E607A" w14:textId="68C67A9B" w:rsidR="00C71014" w:rsidRPr="00F03CB2" w:rsidRDefault="00C71014" w:rsidP="00D05F97">
            <w:pPr>
              <w:spacing w:after="0" w:line="240" w:lineRule="auto"/>
              <w:jc w:val="center"/>
              <w:rPr>
                <w:rFonts w:ascii="Times New Roman" w:eastAsia="Times New Roman" w:hAnsi="Times New Roman" w:cs="Times New Roman"/>
                <w:b/>
                <w:bCs/>
                <w:kern w:val="0"/>
                <w:sz w:val="18"/>
                <w:szCs w:val="18"/>
                <w14:ligatures w14:val="none"/>
              </w:rPr>
            </w:pPr>
            <w:r w:rsidRPr="00F03CB2">
              <w:rPr>
                <w:rFonts w:ascii="Times New Roman" w:hAnsi="Times New Roman" w:cs="Times New Roman"/>
                <w:b/>
                <w:bCs/>
                <w:sz w:val="18"/>
                <w:szCs w:val="18"/>
              </w:rPr>
              <w:t>Control</w:t>
            </w:r>
            <w:r w:rsidR="00693B8F" w:rsidRPr="00F03CB2">
              <w:rPr>
                <w:rFonts w:ascii="Times New Roman" w:hAnsi="Times New Roman" w:cs="Times New Roman"/>
                <w:b/>
                <w:bCs/>
                <w:sz w:val="18"/>
                <w:szCs w:val="18"/>
              </w:rPr>
              <w:br/>
            </w:r>
            <w:r w:rsidRPr="00F03CB2">
              <w:rPr>
                <w:rFonts w:ascii="Times New Roman" w:hAnsi="Times New Roman" w:cs="Times New Roman"/>
                <w:b/>
                <w:bCs/>
                <w:sz w:val="18"/>
                <w:szCs w:val="18"/>
              </w:rPr>
              <w:t>(n)</w:t>
            </w:r>
          </w:p>
        </w:tc>
      </w:tr>
      <w:tr w:rsidR="00C71014" w:rsidRPr="00F03CB2" w14:paraId="58251B1F" w14:textId="77777777" w:rsidTr="00BC4803">
        <w:trPr>
          <w:trHeight w:val="56"/>
        </w:trPr>
        <w:tc>
          <w:tcPr>
            <w:tcW w:w="845" w:type="pct"/>
            <w:tcBorders>
              <w:top w:val="single" w:sz="8" w:space="0" w:color="auto"/>
              <w:left w:val="nil"/>
              <w:bottom w:val="nil"/>
              <w:right w:val="nil"/>
            </w:tcBorders>
            <w:noWrap/>
            <w:vAlign w:val="center"/>
            <w:hideMark/>
          </w:tcPr>
          <w:p w14:paraId="5C203B5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single" w:sz="8" w:space="0" w:color="auto"/>
              <w:left w:val="nil"/>
              <w:bottom w:val="nil"/>
              <w:right w:val="nil"/>
            </w:tcBorders>
            <w:noWrap/>
            <w:vAlign w:val="center"/>
            <w:hideMark/>
          </w:tcPr>
          <w:p w14:paraId="5B929A4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single" w:sz="8" w:space="0" w:color="auto"/>
              <w:left w:val="nil"/>
              <w:bottom w:val="nil"/>
              <w:right w:val="nil"/>
            </w:tcBorders>
            <w:noWrap/>
            <w:vAlign w:val="center"/>
            <w:hideMark/>
          </w:tcPr>
          <w:p w14:paraId="22349B4A"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single" w:sz="8" w:space="0" w:color="auto"/>
              <w:left w:val="nil"/>
              <w:bottom w:val="nil"/>
              <w:right w:val="nil"/>
            </w:tcBorders>
            <w:noWrap/>
            <w:vAlign w:val="center"/>
            <w:hideMark/>
          </w:tcPr>
          <w:p w14:paraId="57361A08"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25</w:t>
            </w:r>
          </w:p>
        </w:tc>
        <w:tc>
          <w:tcPr>
            <w:tcW w:w="969" w:type="pct"/>
            <w:tcBorders>
              <w:top w:val="single" w:sz="8" w:space="0" w:color="auto"/>
              <w:left w:val="nil"/>
              <w:bottom w:val="nil"/>
              <w:right w:val="nil"/>
            </w:tcBorders>
            <w:noWrap/>
            <w:vAlign w:val="center"/>
            <w:hideMark/>
          </w:tcPr>
          <w:p w14:paraId="51918EE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3CBC2B48" w14:textId="77777777" w:rsidTr="00BC4803">
        <w:trPr>
          <w:trHeight w:val="76"/>
        </w:trPr>
        <w:tc>
          <w:tcPr>
            <w:tcW w:w="845" w:type="pct"/>
            <w:tcBorders>
              <w:top w:val="nil"/>
              <w:left w:val="nil"/>
              <w:bottom w:val="nil"/>
              <w:right w:val="nil"/>
            </w:tcBorders>
            <w:noWrap/>
            <w:vAlign w:val="center"/>
            <w:hideMark/>
          </w:tcPr>
          <w:p w14:paraId="228E6C3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4CDA992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79315955"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753D039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7</w:t>
            </w:r>
          </w:p>
        </w:tc>
        <w:tc>
          <w:tcPr>
            <w:tcW w:w="969" w:type="pct"/>
            <w:tcBorders>
              <w:top w:val="nil"/>
              <w:left w:val="nil"/>
              <w:bottom w:val="nil"/>
              <w:right w:val="nil"/>
            </w:tcBorders>
            <w:noWrap/>
            <w:vAlign w:val="center"/>
            <w:hideMark/>
          </w:tcPr>
          <w:p w14:paraId="40C0BA69"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382CB6A7" w14:textId="77777777" w:rsidTr="00BC4803">
        <w:trPr>
          <w:trHeight w:val="76"/>
        </w:trPr>
        <w:tc>
          <w:tcPr>
            <w:tcW w:w="845" w:type="pct"/>
            <w:tcBorders>
              <w:top w:val="nil"/>
              <w:left w:val="nil"/>
              <w:bottom w:val="nil"/>
              <w:right w:val="nil"/>
            </w:tcBorders>
            <w:noWrap/>
            <w:vAlign w:val="center"/>
            <w:hideMark/>
          </w:tcPr>
          <w:p w14:paraId="19D53A8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243330ED"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5AE8AC7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2B2C5BAB"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176</w:t>
            </w:r>
          </w:p>
        </w:tc>
        <w:tc>
          <w:tcPr>
            <w:tcW w:w="969" w:type="pct"/>
            <w:tcBorders>
              <w:top w:val="nil"/>
              <w:left w:val="nil"/>
              <w:bottom w:val="nil"/>
              <w:right w:val="nil"/>
            </w:tcBorders>
            <w:noWrap/>
            <w:vAlign w:val="center"/>
            <w:hideMark/>
          </w:tcPr>
          <w:p w14:paraId="5FC5892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49242E49" w14:textId="77777777" w:rsidTr="00BC4803">
        <w:trPr>
          <w:trHeight w:val="76"/>
        </w:trPr>
        <w:tc>
          <w:tcPr>
            <w:tcW w:w="845" w:type="pct"/>
            <w:tcBorders>
              <w:top w:val="nil"/>
              <w:left w:val="nil"/>
              <w:bottom w:val="nil"/>
              <w:right w:val="nil"/>
            </w:tcBorders>
            <w:noWrap/>
            <w:vAlign w:val="center"/>
            <w:hideMark/>
          </w:tcPr>
          <w:p w14:paraId="2667F1B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7CB0090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08569FA5"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7E37319D"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w:t>
            </w:r>
          </w:p>
        </w:tc>
        <w:tc>
          <w:tcPr>
            <w:tcW w:w="969" w:type="pct"/>
            <w:tcBorders>
              <w:top w:val="nil"/>
              <w:left w:val="nil"/>
              <w:bottom w:val="nil"/>
              <w:right w:val="nil"/>
            </w:tcBorders>
            <w:noWrap/>
            <w:vAlign w:val="center"/>
            <w:hideMark/>
          </w:tcPr>
          <w:p w14:paraId="2677487A"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25C55CCB" w14:textId="77777777" w:rsidTr="00BC4803">
        <w:trPr>
          <w:trHeight w:val="76"/>
        </w:trPr>
        <w:tc>
          <w:tcPr>
            <w:tcW w:w="845" w:type="pct"/>
            <w:tcBorders>
              <w:top w:val="nil"/>
              <w:left w:val="nil"/>
              <w:bottom w:val="nil"/>
              <w:right w:val="nil"/>
            </w:tcBorders>
            <w:noWrap/>
            <w:vAlign w:val="center"/>
            <w:hideMark/>
          </w:tcPr>
          <w:p w14:paraId="0C1088A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71582CBC"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5EB92AF8" w14:textId="5A4F4F29"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00B263E9"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25</w:t>
            </w:r>
          </w:p>
        </w:tc>
        <w:tc>
          <w:tcPr>
            <w:tcW w:w="969" w:type="pct"/>
            <w:tcBorders>
              <w:top w:val="nil"/>
              <w:left w:val="nil"/>
              <w:bottom w:val="nil"/>
              <w:right w:val="nil"/>
            </w:tcBorders>
            <w:noWrap/>
            <w:vAlign w:val="center"/>
            <w:hideMark/>
          </w:tcPr>
          <w:p w14:paraId="56AF7FC4"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6086738C" w14:textId="77777777" w:rsidTr="00BC4803">
        <w:trPr>
          <w:trHeight w:val="76"/>
        </w:trPr>
        <w:tc>
          <w:tcPr>
            <w:tcW w:w="845" w:type="pct"/>
            <w:tcBorders>
              <w:top w:val="nil"/>
              <w:left w:val="nil"/>
              <w:bottom w:val="nil"/>
              <w:right w:val="nil"/>
            </w:tcBorders>
            <w:noWrap/>
            <w:vAlign w:val="center"/>
            <w:hideMark/>
          </w:tcPr>
          <w:p w14:paraId="1F85ADD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666ADFA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2D120B1E" w14:textId="48575B1D"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28413965"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8</w:t>
            </w:r>
          </w:p>
        </w:tc>
        <w:tc>
          <w:tcPr>
            <w:tcW w:w="969" w:type="pct"/>
            <w:tcBorders>
              <w:top w:val="nil"/>
              <w:left w:val="nil"/>
              <w:bottom w:val="nil"/>
              <w:right w:val="nil"/>
            </w:tcBorders>
            <w:noWrap/>
            <w:vAlign w:val="center"/>
            <w:hideMark/>
          </w:tcPr>
          <w:p w14:paraId="694393B5"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39E7DE2B" w14:textId="77777777" w:rsidTr="00BC4803">
        <w:trPr>
          <w:trHeight w:val="76"/>
        </w:trPr>
        <w:tc>
          <w:tcPr>
            <w:tcW w:w="845" w:type="pct"/>
            <w:tcBorders>
              <w:top w:val="nil"/>
              <w:left w:val="nil"/>
              <w:bottom w:val="nil"/>
              <w:right w:val="nil"/>
            </w:tcBorders>
            <w:noWrap/>
            <w:vAlign w:val="center"/>
            <w:hideMark/>
          </w:tcPr>
          <w:p w14:paraId="210BB82C"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59A5428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33F721DF" w14:textId="396DE783"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2ADB2B26"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176</w:t>
            </w:r>
          </w:p>
        </w:tc>
        <w:tc>
          <w:tcPr>
            <w:tcW w:w="969" w:type="pct"/>
            <w:tcBorders>
              <w:top w:val="nil"/>
              <w:left w:val="nil"/>
              <w:bottom w:val="nil"/>
              <w:right w:val="nil"/>
            </w:tcBorders>
            <w:noWrap/>
            <w:vAlign w:val="center"/>
            <w:hideMark/>
          </w:tcPr>
          <w:p w14:paraId="3513210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565AE186" w14:textId="77777777" w:rsidTr="00BC4803">
        <w:trPr>
          <w:trHeight w:val="76"/>
        </w:trPr>
        <w:tc>
          <w:tcPr>
            <w:tcW w:w="845" w:type="pct"/>
            <w:tcBorders>
              <w:top w:val="nil"/>
              <w:left w:val="nil"/>
              <w:bottom w:val="nil"/>
              <w:right w:val="nil"/>
            </w:tcBorders>
            <w:noWrap/>
            <w:vAlign w:val="center"/>
            <w:hideMark/>
          </w:tcPr>
          <w:p w14:paraId="0F42E76C"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14B4DED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79D6D32C" w14:textId="5EFA0A6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417027BC"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33</w:t>
            </w:r>
          </w:p>
        </w:tc>
        <w:tc>
          <w:tcPr>
            <w:tcW w:w="969" w:type="pct"/>
            <w:tcBorders>
              <w:top w:val="nil"/>
              <w:left w:val="nil"/>
              <w:bottom w:val="nil"/>
              <w:right w:val="nil"/>
            </w:tcBorders>
            <w:noWrap/>
            <w:vAlign w:val="center"/>
            <w:hideMark/>
          </w:tcPr>
          <w:p w14:paraId="06B12EB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5F2D64D0" w14:textId="77777777" w:rsidTr="00BC4803">
        <w:trPr>
          <w:trHeight w:val="76"/>
        </w:trPr>
        <w:tc>
          <w:tcPr>
            <w:tcW w:w="845" w:type="pct"/>
            <w:tcBorders>
              <w:top w:val="nil"/>
              <w:left w:val="nil"/>
              <w:bottom w:val="nil"/>
              <w:right w:val="nil"/>
            </w:tcBorders>
            <w:noWrap/>
            <w:vAlign w:val="center"/>
            <w:hideMark/>
          </w:tcPr>
          <w:p w14:paraId="778ABBDA"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205582CC"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0B87957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6B7DC966"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25</w:t>
            </w:r>
          </w:p>
        </w:tc>
        <w:tc>
          <w:tcPr>
            <w:tcW w:w="969" w:type="pct"/>
            <w:tcBorders>
              <w:top w:val="nil"/>
              <w:left w:val="nil"/>
              <w:bottom w:val="nil"/>
              <w:right w:val="nil"/>
            </w:tcBorders>
            <w:noWrap/>
            <w:vAlign w:val="center"/>
            <w:hideMark/>
          </w:tcPr>
          <w:p w14:paraId="53A43FB8"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3A10FC19" w14:textId="77777777" w:rsidTr="00BC4803">
        <w:trPr>
          <w:trHeight w:val="76"/>
        </w:trPr>
        <w:tc>
          <w:tcPr>
            <w:tcW w:w="845" w:type="pct"/>
            <w:tcBorders>
              <w:top w:val="nil"/>
              <w:left w:val="nil"/>
              <w:bottom w:val="nil"/>
              <w:right w:val="nil"/>
            </w:tcBorders>
            <w:noWrap/>
            <w:vAlign w:val="center"/>
            <w:hideMark/>
          </w:tcPr>
          <w:p w14:paraId="6B8159C6"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5C5DF57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1B9DDB4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11F1E38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8</w:t>
            </w:r>
          </w:p>
        </w:tc>
        <w:tc>
          <w:tcPr>
            <w:tcW w:w="969" w:type="pct"/>
            <w:tcBorders>
              <w:top w:val="nil"/>
              <w:left w:val="nil"/>
              <w:bottom w:val="nil"/>
              <w:right w:val="nil"/>
            </w:tcBorders>
            <w:noWrap/>
            <w:vAlign w:val="center"/>
            <w:hideMark/>
          </w:tcPr>
          <w:p w14:paraId="07B15B8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3506974D" w14:textId="77777777" w:rsidTr="00BC4803">
        <w:trPr>
          <w:trHeight w:val="76"/>
        </w:trPr>
        <w:tc>
          <w:tcPr>
            <w:tcW w:w="845" w:type="pct"/>
            <w:tcBorders>
              <w:top w:val="nil"/>
              <w:left w:val="nil"/>
              <w:bottom w:val="nil"/>
              <w:right w:val="nil"/>
            </w:tcBorders>
            <w:noWrap/>
            <w:vAlign w:val="center"/>
            <w:hideMark/>
          </w:tcPr>
          <w:p w14:paraId="38A40B7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0857EF6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3087235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4B63CF45"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176</w:t>
            </w:r>
          </w:p>
        </w:tc>
        <w:tc>
          <w:tcPr>
            <w:tcW w:w="969" w:type="pct"/>
            <w:tcBorders>
              <w:top w:val="nil"/>
              <w:left w:val="nil"/>
              <w:bottom w:val="nil"/>
              <w:right w:val="nil"/>
            </w:tcBorders>
            <w:noWrap/>
            <w:vAlign w:val="center"/>
            <w:hideMark/>
          </w:tcPr>
          <w:p w14:paraId="4F135DE9"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7975EDA9" w14:textId="77777777" w:rsidTr="00BC4803">
        <w:trPr>
          <w:trHeight w:val="76"/>
        </w:trPr>
        <w:tc>
          <w:tcPr>
            <w:tcW w:w="845" w:type="pct"/>
            <w:tcBorders>
              <w:top w:val="nil"/>
              <w:left w:val="nil"/>
              <w:bottom w:val="nil"/>
              <w:right w:val="nil"/>
            </w:tcBorders>
            <w:noWrap/>
            <w:vAlign w:val="center"/>
            <w:hideMark/>
          </w:tcPr>
          <w:p w14:paraId="58E72EC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BD broad</w:t>
            </w:r>
          </w:p>
        </w:tc>
        <w:tc>
          <w:tcPr>
            <w:tcW w:w="1321" w:type="pct"/>
            <w:tcBorders>
              <w:top w:val="nil"/>
              <w:left w:val="nil"/>
              <w:bottom w:val="nil"/>
              <w:right w:val="nil"/>
            </w:tcBorders>
            <w:noWrap/>
            <w:vAlign w:val="center"/>
            <w:hideMark/>
          </w:tcPr>
          <w:p w14:paraId="37FA5EE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1B17E996"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7F68EA44"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33</w:t>
            </w:r>
          </w:p>
        </w:tc>
        <w:tc>
          <w:tcPr>
            <w:tcW w:w="969" w:type="pct"/>
            <w:tcBorders>
              <w:top w:val="nil"/>
              <w:left w:val="nil"/>
              <w:bottom w:val="nil"/>
              <w:right w:val="nil"/>
            </w:tcBorders>
            <w:noWrap/>
            <w:vAlign w:val="center"/>
            <w:hideMark/>
          </w:tcPr>
          <w:p w14:paraId="76F03D8B"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4427B7F3" w14:textId="77777777" w:rsidTr="00BC4803">
        <w:trPr>
          <w:trHeight w:val="213"/>
        </w:trPr>
        <w:tc>
          <w:tcPr>
            <w:tcW w:w="845" w:type="pct"/>
            <w:tcBorders>
              <w:top w:val="nil"/>
              <w:left w:val="nil"/>
              <w:bottom w:val="nil"/>
              <w:right w:val="nil"/>
            </w:tcBorders>
            <w:noWrap/>
            <w:vAlign w:val="center"/>
            <w:hideMark/>
          </w:tcPr>
          <w:p w14:paraId="3C2B6973" w14:textId="27F5D1A9"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687940C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0EB6467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01BA23F8"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62</w:t>
            </w:r>
          </w:p>
        </w:tc>
        <w:tc>
          <w:tcPr>
            <w:tcW w:w="969" w:type="pct"/>
            <w:tcBorders>
              <w:top w:val="nil"/>
              <w:left w:val="nil"/>
              <w:bottom w:val="nil"/>
              <w:right w:val="nil"/>
            </w:tcBorders>
            <w:noWrap/>
            <w:vAlign w:val="center"/>
            <w:hideMark/>
          </w:tcPr>
          <w:p w14:paraId="5D02815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69E50E6B" w14:textId="77777777" w:rsidTr="00BC4803">
        <w:trPr>
          <w:trHeight w:val="76"/>
        </w:trPr>
        <w:tc>
          <w:tcPr>
            <w:tcW w:w="845" w:type="pct"/>
            <w:tcBorders>
              <w:top w:val="nil"/>
              <w:left w:val="nil"/>
              <w:bottom w:val="nil"/>
              <w:right w:val="nil"/>
            </w:tcBorders>
            <w:noWrap/>
            <w:vAlign w:val="center"/>
            <w:hideMark/>
          </w:tcPr>
          <w:p w14:paraId="42C8C69C" w14:textId="1C791777"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2B7826A4"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3B6F1E7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30F1BB7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23</w:t>
            </w:r>
          </w:p>
        </w:tc>
        <w:tc>
          <w:tcPr>
            <w:tcW w:w="969" w:type="pct"/>
            <w:tcBorders>
              <w:top w:val="nil"/>
              <w:left w:val="nil"/>
              <w:bottom w:val="nil"/>
              <w:right w:val="nil"/>
            </w:tcBorders>
            <w:noWrap/>
            <w:vAlign w:val="center"/>
            <w:hideMark/>
          </w:tcPr>
          <w:p w14:paraId="44B1891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0C6AFA4F" w14:textId="77777777" w:rsidTr="00BC4803">
        <w:trPr>
          <w:trHeight w:val="76"/>
        </w:trPr>
        <w:tc>
          <w:tcPr>
            <w:tcW w:w="845" w:type="pct"/>
            <w:tcBorders>
              <w:top w:val="nil"/>
              <w:left w:val="nil"/>
              <w:bottom w:val="nil"/>
              <w:right w:val="nil"/>
            </w:tcBorders>
            <w:noWrap/>
            <w:vAlign w:val="center"/>
            <w:hideMark/>
          </w:tcPr>
          <w:p w14:paraId="136721A0" w14:textId="6C85E640"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7681A92D"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67440A13"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384355F1"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288</w:t>
            </w:r>
          </w:p>
        </w:tc>
        <w:tc>
          <w:tcPr>
            <w:tcW w:w="969" w:type="pct"/>
            <w:tcBorders>
              <w:top w:val="nil"/>
              <w:left w:val="nil"/>
              <w:bottom w:val="nil"/>
              <w:right w:val="nil"/>
            </w:tcBorders>
            <w:noWrap/>
            <w:vAlign w:val="center"/>
            <w:hideMark/>
          </w:tcPr>
          <w:p w14:paraId="0A44CCA1"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210C0CF6" w14:textId="77777777" w:rsidTr="00BC4803">
        <w:trPr>
          <w:trHeight w:val="76"/>
        </w:trPr>
        <w:tc>
          <w:tcPr>
            <w:tcW w:w="845" w:type="pct"/>
            <w:tcBorders>
              <w:top w:val="nil"/>
              <w:left w:val="nil"/>
              <w:bottom w:val="nil"/>
              <w:right w:val="nil"/>
            </w:tcBorders>
            <w:noWrap/>
            <w:vAlign w:val="center"/>
            <w:hideMark/>
          </w:tcPr>
          <w:p w14:paraId="7F11568D" w14:textId="67DF2407"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573265B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43751F7B"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7F459124"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85</w:t>
            </w:r>
          </w:p>
        </w:tc>
        <w:tc>
          <w:tcPr>
            <w:tcW w:w="969" w:type="pct"/>
            <w:tcBorders>
              <w:top w:val="nil"/>
              <w:left w:val="nil"/>
              <w:bottom w:val="nil"/>
              <w:right w:val="nil"/>
            </w:tcBorders>
            <w:noWrap/>
            <w:vAlign w:val="center"/>
            <w:hideMark/>
          </w:tcPr>
          <w:p w14:paraId="2ADDFBA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0062A6B2" w14:textId="77777777" w:rsidTr="00BC4803">
        <w:trPr>
          <w:trHeight w:val="76"/>
        </w:trPr>
        <w:tc>
          <w:tcPr>
            <w:tcW w:w="845" w:type="pct"/>
            <w:tcBorders>
              <w:top w:val="nil"/>
              <w:left w:val="nil"/>
              <w:bottom w:val="nil"/>
              <w:right w:val="nil"/>
            </w:tcBorders>
            <w:noWrap/>
            <w:vAlign w:val="center"/>
            <w:hideMark/>
          </w:tcPr>
          <w:p w14:paraId="665A044B" w14:textId="76760744"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2663A3AA"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578A723E" w14:textId="0CFD415D"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754DAB48"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62</w:t>
            </w:r>
          </w:p>
        </w:tc>
        <w:tc>
          <w:tcPr>
            <w:tcW w:w="969" w:type="pct"/>
            <w:tcBorders>
              <w:top w:val="nil"/>
              <w:left w:val="nil"/>
              <w:bottom w:val="nil"/>
              <w:right w:val="nil"/>
            </w:tcBorders>
            <w:noWrap/>
            <w:vAlign w:val="center"/>
            <w:hideMark/>
          </w:tcPr>
          <w:p w14:paraId="3FB0E58A"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1A9649AE" w14:textId="77777777" w:rsidTr="00BC4803">
        <w:trPr>
          <w:trHeight w:val="76"/>
        </w:trPr>
        <w:tc>
          <w:tcPr>
            <w:tcW w:w="845" w:type="pct"/>
            <w:tcBorders>
              <w:top w:val="nil"/>
              <w:left w:val="nil"/>
              <w:bottom w:val="nil"/>
              <w:right w:val="nil"/>
            </w:tcBorders>
            <w:noWrap/>
            <w:vAlign w:val="center"/>
            <w:hideMark/>
          </w:tcPr>
          <w:p w14:paraId="63A199AF" w14:textId="2901BD08"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4991B00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751BFD5F" w14:textId="6AC14833"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4DD4221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24</w:t>
            </w:r>
          </w:p>
        </w:tc>
        <w:tc>
          <w:tcPr>
            <w:tcW w:w="969" w:type="pct"/>
            <w:tcBorders>
              <w:top w:val="nil"/>
              <w:left w:val="nil"/>
              <w:bottom w:val="nil"/>
              <w:right w:val="nil"/>
            </w:tcBorders>
            <w:noWrap/>
            <w:vAlign w:val="center"/>
            <w:hideMark/>
          </w:tcPr>
          <w:p w14:paraId="5E2DB56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5F8C7B24" w14:textId="77777777" w:rsidTr="00BC4803">
        <w:trPr>
          <w:trHeight w:val="76"/>
        </w:trPr>
        <w:tc>
          <w:tcPr>
            <w:tcW w:w="845" w:type="pct"/>
            <w:tcBorders>
              <w:top w:val="nil"/>
              <w:left w:val="nil"/>
              <w:bottom w:val="nil"/>
              <w:right w:val="nil"/>
            </w:tcBorders>
            <w:noWrap/>
            <w:vAlign w:val="center"/>
            <w:hideMark/>
          </w:tcPr>
          <w:p w14:paraId="12955056" w14:textId="42BDA303"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0537A89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434B8F48" w14:textId="13FBCE4E"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44C4A29C"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288</w:t>
            </w:r>
          </w:p>
        </w:tc>
        <w:tc>
          <w:tcPr>
            <w:tcW w:w="969" w:type="pct"/>
            <w:tcBorders>
              <w:top w:val="nil"/>
              <w:left w:val="nil"/>
              <w:bottom w:val="nil"/>
              <w:right w:val="nil"/>
            </w:tcBorders>
            <w:noWrap/>
            <w:vAlign w:val="center"/>
            <w:hideMark/>
          </w:tcPr>
          <w:p w14:paraId="469F1243"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2CFB0576" w14:textId="77777777" w:rsidTr="00BC4803">
        <w:trPr>
          <w:trHeight w:val="76"/>
        </w:trPr>
        <w:tc>
          <w:tcPr>
            <w:tcW w:w="845" w:type="pct"/>
            <w:tcBorders>
              <w:top w:val="nil"/>
              <w:left w:val="nil"/>
              <w:bottom w:val="nil"/>
              <w:right w:val="nil"/>
            </w:tcBorders>
            <w:noWrap/>
            <w:vAlign w:val="center"/>
            <w:hideMark/>
          </w:tcPr>
          <w:p w14:paraId="2B5CF603" w14:textId="00239265"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28569414"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1C7B8594" w14:textId="3E2650E4"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49C04F1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86</w:t>
            </w:r>
          </w:p>
        </w:tc>
        <w:tc>
          <w:tcPr>
            <w:tcW w:w="969" w:type="pct"/>
            <w:tcBorders>
              <w:top w:val="nil"/>
              <w:left w:val="nil"/>
              <w:bottom w:val="nil"/>
              <w:right w:val="nil"/>
            </w:tcBorders>
            <w:noWrap/>
            <w:vAlign w:val="center"/>
            <w:hideMark/>
          </w:tcPr>
          <w:p w14:paraId="71A6F46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285ECB65" w14:textId="77777777" w:rsidTr="00BC4803">
        <w:trPr>
          <w:trHeight w:val="76"/>
        </w:trPr>
        <w:tc>
          <w:tcPr>
            <w:tcW w:w="845" w:type="pct"/>
            <w:tcBorders>
              <w:top w:val="nil"/>
              <w:left w:val="nil"/>
              <w:bottom w:val="nil"/>
              <w:right w:val="nil"/>
            </w:tcBorders>
            <w:noWrap/>
            <w:vAlign w:val="center"/>
            <w:hideMark/>
          </w:tcPr>
          <w:p w14:paraId="350D4507" w14:textId="6FB3DA2C"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591DEA1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6BAB732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2B6DEC2C"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62</w:t>
            </w:r>
          </w:p>
        </w:tc>
        <w:tc>
          <w:tcPr>
            <w:tcW w:w="969" w:type="pct"/>
            <w:tcBorders>
              <w:top w:val="nil"/>
              <w:left w:val="nil"/>
              <w:bottom w:val="nil"/>
              <w:right w:val="nil"/>
            </w:tcBorders>
            <w:noWrap/>
            <w:vAlign w:val="center"/>
            <w:hideMark/>
          </w:tcPr>
          <w:p w14:paraId="330A2CA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316F3DF2" w14:textId="77777777" w:rsidTr="00BC4803">
        <w:trPr>
          <w:trHeight w:val="76"/>
        </w:trPr>
        <w:tc>
          <w:tcPr>
            <w:tcW w:w="845" w:type="pct"/>
            <w:tcBorders>
              <w:top w:val="nil"/>
              <w:left w:val="nil"/>
              <w:bottom w:val="nil"/>
              <w:right w:val="nil"/>
            </w:tcBorders>
            <w:noWrap/>
            <w:vAlign w:val="center"/>
            <w:hideMark/>
          </w:tcPr>
          <w:p w14:paraId="57ADB04A" w14:textId="61C5ADA4"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3D50F57A"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65E6270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497526D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24</w:t>
            </w:r>
          </w:p>
        </w:tc>
        <w:tc>
          <w:tcPr>
            <w:tcW w:w="969" w:type="pct"/>
            <w:tcBorders>
              <w:top w:val="nil"/>
              <w:left w:val="nil"/>
              <w:bottom w:val="nil"/>
              <w:right w:val="nil"/>
            </w:tcBorders>
            <w:noWrap/>
            <w:vAlign w:val="center"/>
            <w:hideMark/>
          </w:tcPr>
          <w:p w14:paraId="2E5FEF62"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5F86606A" w14:textId="77777777" w:rsidTr="00BC4803">
        <w:trPr>
          <w:trHeight w:val="76"/>
        </w:trPr>
        <w:tc>
          <w:tcPr>
            <w:tcW w:w="845" w:type="pct"/>
            <w:tcBorders>
              <w:top w:val="nil"/>
              <w:left w:val="nil"/>
              <w:bottom w:val="nil"/>
              <w:right w:val="nil"/>
            </w:tcBorders>
            <w:noWrap/>
            <w:vAlign w:val="center"/>
            <w:hideMark/>
          </w:tcPr>
          <w:p w14:paraId="13A8415C" w14:textId="77A344C4"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38E0351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0C61CF4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1F59D6C6"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288</w:t>
            </w:r>
          </w:p>
        </w:tc>
        <w:tc>
          <w:tcPr>
            <w:tcW w:w="969" w:type="pct"/>
            <w:tcBorders>
              <w:top w:val="nil"/>
              <w:left w:val="nil"/>
              <w:bottom w:val="nil"/>
              <w:right w:val="nil"/>
            </w:tcBorders>
            <w:noWrap/>
            <w:vAlign w:val="center"/>
            <w:hideMark/>
          </w:tcPr>
          <w:p w14:paraId="549126B2"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49827167" w14:textId="77777777" w:rsidTr="00BC4803">
        <w:trPr>
          <w:trHeight w:val="288"/>
        </w:trPr>
        <w:tc>
          <w:tcPr>
            <w:tcW w:w="845" w:type="pct"/>
            <w:tcBorders>
              <w:top w:val="nil"/>
              <w:left w:val="nil"/>
              <w:bottom w:val="nil"/>
              <w:right w:val="nil"/>
            </w:tcBorders>
            <w:noWrap/>
            <w:vAlign w:val="center"/>
            <w:hideMark/>
          </w:tcPr>
          <w:p w14:paraId="412DB5F9" w14:textId="4D920B63" w:rsidR="00C71014" w:rsidRPr="00BC4803" w:rsidRDefault="0020495F"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 xml:space="preserve">SZ + BD + SAD </w:t>
            </w:r>
            <w:r w:rsidR="00C71014" w:rsidRPr="00BC4803">
              <w:rPr>
                <w:rFonts w:ascii="Times New Roman" w:eastAsia="Times New Roman" w:hAnsi="Times New Roman" w:cs="Times New Roman"/>
                <w:kern w:val="0"/>
                <w:sz w:val="15"/>
                <w:szCs w:val="15"/>
                <w14:ligatures w14:val="none"/>
              </w:rPr>
              <w:t>broad</w:t>
            </w:r>
          </w:p>
        </w:tc>
        <w:tc>
          <w:tcPr>
            <w:tcW w:w="1321" w:type="pct"/>
            <w:tcBorders>
              <w:top w:val="nil"/>
              <w:left w:val="nil"/>
              <w:bottom w:val="nil"/>
              <w:right w:val="nil"/>
            </w:tcBorders>
            <w:noWrap/>
            <w:vAlign w:val="center"/>
            <w:hideMark/>
          </w:tcPr>
          <w:p w14:paraId="11AAE7C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648A7A5C"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2F84F6B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86</w:t>
            </w:r>
          </w:p>
        </w:tc>
        <w:tc>
          <w:tcPr>
            <w:tcW w:w="969" w:type="pct"/>
            <w:tcBorders>
              <w:top w:val="nil"/>
              <w:left w:val="nil"/>
              <w:bottom w:val="nil"/>
              <w:right w:val="nil"/>
            </w:tcBorders>
            <w:noWrap/>
            <w:vAlign w:val="center"/>
            <w:hideMark/>
          </w:tcPr>
          <w:p w14:paraId="1AF87A8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1E10039D" w14:textId="77777777" w:rsidTr="00BC4803">
        <w:trPr>
          <w:trHeight w:val="76"/>
        </w:trPr>
        <w:tc>
          <w:tcPr>
            <w:tcW w:w="845" w:type="pct"/>
            <w:tcBorders>
              <w:top w:val="nil"/>
              <w:left w:val="nil"/>
              <w:bottom w:val="nil"/>
              <w:right w:val="nil"/>
            </w:tcBorders>
            <w:noWrap/>
            <w:vAlign w:val="center"/>
            <w:hideMark/>
          </w:tcPr>
          <w:p w14:paraId="2C4551C3"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7A5E7B6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15B12F4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496EAECC"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w:t>
            </w:r>
          </w:p>
        </w:tc>
        <w:tc>
          <w:tcPr>
            <w:tcW w:w="969" w:type="pct"/>
            <w:tcBorders>
              <w:top w:val="nil"/>
              <w:left w:val="nil"/>
              <w:bottom w:val="nil"/>
              <w:right w:val="nil"/>
            </w:tcBorders>
            <w:noWrap/>
            <w:vAlign w:val="center"/>
            <w:hideMark/>
          </w:tcPr>
          <w:p w14:paraId="3634AE5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53485FF3" w14:textId="77777777" w:rsidTr="00BC4803">
        <w:trPr>
          <w:trHeight w:val="76"/>
        </w:trPr>
        <w:tc>
          <w:tcPr>
            <w:tcW w:w="845" w:type="pct"/>
            <w:tcBorders>
              <w:top w:val="nil"/>
              <w:left w:val="nil"/>
              <w:bottom w:val="nil"/>
              <w:right w:val="nil"/>
            </w:tcBorders>
            <w:noWrap/>
            <w:vAlign w:val="center"/>
            <w:hideMark/>
          </w:tcPr>
          <w:p w14:paraId="67675BA0"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0332EEC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54001AF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23177689"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w:t>
            </w:r>
          </w:p>
        </w:tc>
        <w:tc>
          <w:tcPr>
            <w:tcW w:w="969" w:type="pct"/>
            <w:tcBorders>
              <w:top w:val="nil"/>
              <w:left w:val="nil"/>
              <w:bottom w:val="nil"/>
              <w:right w:val="nil"/>
            </w:tcBorders>
            <w:noWrap/>
            <w:vAlign w:val="center"/>
            <w:hideMark/>
          </w:tcPr>
          <w:p w14:paraId="562B397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715E8F65" w14:textId="77777777" w:rsidTr="00BC4803">
        <w:trPr>
          <w:trHeight w:val="76"/>
        </w:trPr>
        <w:tc>
          <w:tcPr>
            <w:tcW w:w="845" w:type="pct"/>
            <w:tcBorders>
              <w:top w:val="nil"/>
              <w:left w:val="nil"/>
              <w:bottom w:val="nil"/>
              <w:right w:val="nil"/>
            </w:tcBorders>
            <w:noWrap/>
            <w:vAlign w:val="center"/>
            <w:hideMark/>
          </w:tcPr>
          <w:p w14:paraId="1A95BF54"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7DD9A904"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223604CD"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0D62FA2D"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119</w:t>
            </w:r>
          </w:p>
        </w:tc>
        <w:tc>
          <w:tcPr>
            <w:tcW w:w="969" w:type="pct"/>
            <w:tcBorders>
              <w:top w:val="nil"/>
              <w:left w:val="nil"/>
              <w:bottom w:val="nil"/>
              <w:right w:val="nil"/>
            </w:tcBorders>
            <w:noWrap/>
            <w:vAlign w:val="center"/>
            <w:hideMark/>
          </w:tcPr>
          <w:p w14:paraId="292451B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6AED8039" w14:textId="77777777" w:rsidTr="00BC4803">
        <w:trPr>
          <w:trHeight w:val="76"/>
        </w:trPr>
        <w:tc>
          <w:tcPr>
            <w:tcW w:w="845" w:type="pct"/>
            <w:tcBorders>
              <w:top w:val="nil"/>
              <w:left w:val="nil"/>
              <w:bottom w:val="nil"/>
              <w:right w:val="nil"/>
            </w:tcBorders>
            <w:noWrap/>
            <w:vAlign w:val="center"/>
            <w:hideMark/>
          </w:tcPr>
          <w:p w14:paraId="53B01A50"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25EE5C63"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445AF5F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All NAARs</w:t>
            </w:r>
          </w:p>
        </w:tc>
        <w:tc>
          <w:tcPr>
            <w:tcW w:w="773" w:type="pct"/>
            <w:tcBorders>
              <w:top w:val="nil"/>
              <w:left w:val="nil"/>
              <w:bottom w:val="nil"/>
              <w:right w:val="nil"/>
            </w:tcBorders>
            <w:noWrap/>
            <w:vAlign w:val="center"/>
            <w:hideMark/>
          </w:tcPr>
          <w:p w14:paraId="709AE0D1"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9</w:t>
            </w:r>
          </w:p>
        </w:tc>
        <w:tc>
          <w:tcPr>
            <w:tcW w:w="969" w:type="pct"/>
            <w:tcBorders>
              <w:top w:val="nil"/>
              <w:left w:val="nil"/>
              <w:bottom w:val="nil"/>
              <w:right w:val="nil"/>
            </w:tcBorders>
            <w:noWrap/>
            <w:vAlign w:val="center"/>
            <w:hideMark/>
          </w:tcPr>
          <w:p w14:paraId="00AF94D6"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460</w:t>
            </w:r>
          </w:p>
        </w:tc>
      </w:tr>
      <w:tr w:rsidR="00C71014" w:rsidRPr="00F03CB2" w14:paraId="2E2F3ECA" w14:textId="77777777" w:rsidTr="00BC4803">
        <w:trPr>
          <w:trHeight w:val="76"/>
        </w:trPr>
        <w:tc>
          <w:tcPr>
            <w:tcW w:w="845" w:type="pct"/>
            <w:tcBorders>
              <w:top w:val="nil"/>
              <w:left w:val="nil"/>
              <w:bottom w:val="nil"/>
              <w:right w:val="nil"/>
            </w:tcBorders>
            <w:noWrap/>
            <w:vAlign w:val="center"/>
            <w:hideMark/>
          </w:tcPr>
          <w:p w14:paraId="345D0A8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706A0A80"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2F21BD72" w14:textId="378F3BFE"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3C6D9C73"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w:t>
            </w:r>
          </w:p>
        </w:tc>
        <w:tc>
          <w:tcPr>
            <w:tcW w:w="969" w:type="pct"/>
            <w:tcBorders>
              <w:top w:val="nil"/>
              <w:left w:val="nil"/>
              <w:bottom w:val="nil"/>
              <w:right w:val="nil"/>
            </w:tcBorders>
            <w:noWrap/>
            <w:vAlign w:val="center"/>
            <w:hideMark/>
          </w:tcPr>
          <w:p w14:paraId="5417C00B"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0959A1FC" w14:textId="77777777" w:rsidTr="00BC4803">
        <w:trPr>
          <w:trHeight w:val="76"/>
        </w:trPr>
        <w:tc>
          <w:tcPr>
            <w:tcW w:w="845" w:type="pct"/>
            <w:tcBorders>
              <w:top w:val="nil"/>
              <w:left w:val="nil"/>
              <w:bottom w:val="nil"/>
              <w:right w:val="nil"/>
            </w:tcBorders>
            <w:noWrap/>
            <w:vAlign w:val="center"/>
            <w:hideMark/>
          </w:tcPr>
          <w:p w14:paraId="6588883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41DEDF6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1E2E47F2" w14:textId="2EB6D828"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708ABF3D"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w:t>
            </w:r>
          </w:p>
        </w:tc>
        <w:tc>
          <w:tcPr>
            <w:tcW w:w="969" w:type="pct"/>
            <w:tcBorders>
              <w:top w:val="nil"/>
              <w:left w:val="nil"/>
              <w:bottom w:val="nil"/>
              <w:right w:val="nil"/>
            </w:tcBorders>
            <w:noWrap/>
            <w:vAlign w:val="center"/>
            <w:hideMark/>
          </w:tcPr>
          <w:p w14:paraId="15D78D6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7AD9B1CE" w14:textId="77777777" w:rsidTr="00BC4803">
        <w:trPr>
          <w:trHeight w:val="76"/>
        </w:trPr>
        <w:tc>
          <w:tcPr>
            <w:tcW w:w="845" w:type="pct"/>
            <w:tcBorders>
              <w:top w:val="nil"/>
              <w:left w:val="nil"/>
              <w:bottom w:val="nil"/>
              <w:right w:val="nil"/>
            </w:tcBorders>
            <w:noWrap/>
            <w:vAlign w:val="center"/>
            <w:hideMark/>
          </w:tcPr>
          <w:p w14:paraId="4EA7FF0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1DEFE8D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bottom w:val="nil"/>
              <w:right w:val="nil"/>
            </w:tcBorders>
            <w:noWrap/>
            <w:vAlign w:val="center"/>
            <w:hideMark/>
          </w:tcPr>
          <w:p w14:paraId="17C46184" w14:textId="76B8E85B"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63DDBD86"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119</w:t>
            </w:r>
          </w:p>
        </w:tc>
        <w:tc>
          <w:tcPr>
            <w:tcW w:w="969" w:type="pct"/>
            <w:tcBorders>
              <w:top w:val="nil"/>
              <w:left w:val="nil"/>
              <w:bottom w:val="nil"/>
              <w:right w:val="nil"/>
            </w:tcBorders>
            <w:noWrap/>
            <w:vAlign w:val="center"/>
            <w:hideMark/>
          </w:tcPr>
          <w:p w14:paraId="4CBC9CD7"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39039BDB" w14:textId="77777777" w:rsidTr="00BC4803">
        <w:trPr>
          <w:trHeight w:val="76"/>
        </w:trPr>
        <w:tc>
          <w:tcPr>
            <w:tcW w:w="845" w:type="pct"/>
            <w:tcBorders>
              <w:top w:val="nil"/>
              <w:left w:val="nil"/>
              <w:bottom w:val="nil"/>
              <w:right w:val="nil"/>
            </w:tcBorders>
            <w:noWrap/>
            <w:vAlign w:val="center"/>
            <w:hideMark/>
          </w:tcPr>
          <w:p w14:paraId="0C87138A"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3505579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nil"/>
              <w:right w:val="nil"/>
            </w:tcBorders>
            <w:noWrap/>
            <w:vAlign w:val="center"/>
            <w:hideMark/>
          </w:tcPr>
          <w:p w14:paraId="28FE407B" w14:textId="182C4DFF"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NAARs (0</w:t>
            </w:r>
            <w:r w:rsidR="000D37F9" w:rsidRPr="00BC4803">
              <w:rPr>
                <w:rFonts w:ascii="Times New Roman" w:eastAsia="Times New Roman" w:hAnsi="Times New Roman" w:cs="Times New Roman"/>
                <w:kern w:val="0"/>
                <w:sz w:val="15"/>
                <w:szCs w:val="15"/>
                <w14:ligatures w14:val="none"/>
              </w:rPr>
              <w:t xml:space="preserve"> </w:t>
            </w:r>
            <w:r w:rsidRPr="00BC4803">
              <w:rPr>
                <w:rFonts w:ascii="Times New Roman" w:eastAsia="Times New Roman" w:hAnsi="Times New Roman" w:cs="Times New Roman"/>
                <w:kern w:val="0"/>
                <w:sz w:val="15"/>
                <w:szCs w:val="15"/>
                <w14:ligatures w14:val="none"/>
              </w:rPr>
              <w:t>dx)</w:t>
            </w:r>
          </w:p>
        </w:tc>
        <w:tc>
          <w:tcPr>
            <w:tcW w:w="773" w:type="pct"/>
            <w:tcBorders>
              <w:top w:val="nil"/>
              <w:left w:val="nil"/>
              <w:bottom w:val="nil"/>
              <w:right w:val="nil"/>
            </w:tcBorders>
            <w:noWrap/>
            <w:vAlign w:val="center"/>
            <w:hideMark/>
          </w:tcPr>
          <w:p w14:paraId="3CFC757E"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9</w:t>
            </w:r>
          </w:p>
        </w:tc>
        <w:tc>
          <w:tcPr>
            <w:tcW w:w="969" w:type="pct"/>
            <w:tcBorders>
              <w:top w:val="nil"/>
              <w:left w:val="nil"/>
              <w:bottom w:val="nil"/>
              <w:right w:val="nil"/>
            </w:tcBorders>
            <w:noWrap/>
            <w:vAlign w:val="center"/>
            <w:hideMark/>
          </w:tcPr>
          <w:p w14:paraId="3C342F33"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320</w:t>
            </w:r>
          </w:p>
        </w:tc>
      </w:tr>
      <w:tr w:rsidR="00C71014" w:rsidRPr="00F03CB2" w14:paraId="6077B00C" w14:textId="77777777" w:rsidTr="00BC4803">
        <w:trPr>
          <w:trHeight w:val="76"/>
        </w:trPr>
        <w:tc>
          <w:tcPr>
            <w:tcW w:w="845" w:type="pct"/>
            <w:tcBorders>
              <w:top w:val="nil"/>
              <w:left w:val="nil"/>
              <w:bottom w:val="nil"/>
              <w:right w:val="nil"/>
            </w:tcBorders>
            <w:noWrap/>
            <w:vAlign w:val="center"/>
            <w:hideMark/>
          </w:tcPr>
          <w:p w14:paraId="5A7F02B7"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5597FE5F"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Mother</w:t>
            </w:r>
          </w:p>
        </w:tc>
        <w:tc>
          <w:tcPr>
            <w:tcW w:w="1092" w:type="pct"/>
            <w:tcBorders>
              <w:top w:val="nil"/>
              <w:left w:val="nil"/>
              <w:bottom w:val="nil"/>
              <w:right w:val="nil"/>
            </w:tcBorders>
            <w:noWrap/>
            <w:vAlign w:val="center"/>
            <w:hideMark/>
          </w:tcPr>
          <w:p w14:paraId="43065ED3"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66709619"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6</w:t>
            </w:r>
          </w:p>
        </w:tc>
        <w:tc>
          <w:tcPr>
            <w:tcW w:w="969" w:type="pct"/>
            <w:tcBorders>
              <w:top w:val="nil"/>
              <w:left w:val="nil"/>
              <w:bottom w:val="nil"/>
              <w:right w:val="nil"/>
            </w:tcBorders>
            <w:noWrap/>
            <w:vAlign w:val="center"/>
            <w:hideMark/>
          </w:tcPr>
          <w:p w14:paraId="083B27E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13C5182F" w14:textId="77777777" w:rsidTr="00BC4803">
        <w:trPr>
          <w:trHeight w:val="76"/>
        </w:trPr>
        <w:tc>
          <w:tcPr>
            <w:tcW w:w="845" w:type="pct"/>
            <w:tcBorders>
              <w:top w:val="nil"/>
              <w:left w:val="nil"/>
              <w:bottom w:val="nil"/>
              <w:right w:val="nil"/>
            </w:tcBorders>
            <w:noWrap/>
            <w:vAlign w:val="center"/>
            <w:hideMark/>
          </w:tcPr>
          <w:p w14:paraId="6AA9AD5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nil"/>
              <w:right w:val="nil"/>
            </w:tcBorders>
            <w:noWrap/>
            <w:vAlign w:val="center"/>
            <w:hideMark/>
          </w:tcPr>
          <w:p w14:paraId="0A6C2C3E"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w:t>
            </w:r>
          </w:p>
        </w:tc>
        <w:tc>
          <w:tcPr>
            <w:tcW w:w="1092" w:type="pct"/>
            <w:tcBorders>
              <w:top w:val="nil"/>
              <w:left w:val="nil"/>
              <w:bottom w:val="nil"/>
              <w:right w:val="nil"/>
            </w:tcBorders>
            <w:noWrap/>
            <w:vAlign w:val="center"/>
            <w:hideMark/>
          </w:tcPr>
          <w:p w14:paraId="72E9F221"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nil"/>
              <w:right w:val="nil"/>
            </w:tcBorders>
            <w:noWrap/>
            <w:vAlign w:val="center"/>
            <w:hideMark/>
          </w:tcPr>
          <w:p w14:paraId="13FAD141"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3</w:t>
            </w:r>
          </w:p>
        </w:tc>
        <w:tc>
          <w:tcPr>
            <w:tcW w:w="969" w:type="pct"/>
            <w:tcBorders>
              <w:top w:val="nil"/>
              <w:left w:val="nil"/>
              <w:bottom w:val="nil"/>
              <w:right w:val="nil"/>
            </w:tcBorders>
            <w:noWrap/>
            <w:vAlign w:val="center"/>
            <w:hideMark/>
          </w:tcPr>
          <w:p w14:paraId="183A686F"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0AB635C2" w14:textId="77777777" w:rsidTr="00BC4803">
        <w:trPr>
          <w:trHeight w:val="115"/>
        </w:trPr>
        <w:tc>
          <w:tcPr>
            <w:tcW w:w="845" w:type="pct"/>
            <w:tcBorders>
              <w:top w:val="nil"/>
              <w:left w:val="nil"/>
              <w:right w:val="nil"/>
            </w:tcBorders>
            <w:noWrap/>
            <w:vAlign w:val="center"/>
            <w:hideMark/>
          </w:tcPr>
          <w:p w14:paraId="0B3D7CD9"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right w:val="nil"/>
            </w:tcBorders>
            <w:noWrap/>
            <w:vAlign w:val="center"/>
            <w:hideMark/>
          </w:tcPr>
          <w:p w14:paraId="50EB460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None</w:t>
            </w:r>
          </w:p>
        </w:tc>
        <w:tc>
          <w:tcPr>
            <w:tcW w:w="1092" w:type="pct"/>
            <w:tcBorders>
              <w:top w:val="nil"/>
              <w:left w:val="nil"/>
              <w:right w:val="nil"/>
            </w:tcBorders>
            <w:noWrap/>
            <w:vAlign w:val="center"/>
            <w:hideMark/>
          </w:tcPr>
          <w:p w14:paraId="6CEA7965"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right w:val="nil"/>
            </w:tcBorders>
            <w:noWrap/>
            <w:vAlign w:val="center"/>
            <w:hideMark/>
          </w:tcPr>
          <w:p w14:paraId="7A400562"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119</w:t>
            </w:r>
          </w:p>
        </w:tc>
        <w:tc>
          <w:tcPr>
            <w:tcW w:w="969" w:type="pct"/>
            <w:tcBorders>
              <w:top w:val="nil"/>
              <w:left w:val="nil"/>
              <w:right w:val="nil"/>
            </w:tcBorders>
            <w:noWrap/>
            <w:vAlign w:val="center"/>
            <w:hideMark/>
          </w:tcPr>
          <w:p w14:paraId="051B7DD0"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r w:rsidR="00C71014" w:rsidRPr="00F03CB2" w14:paraId="67930B88" w14:textId="77777777" w:rsidTr="00BC4803">
        <w:trPr>
          <w:trHeight w:val="288"/>
        </w:trPr>
        <w:tc>
          <w:tcPr>
            <w:tcW w:w="845" w:type="pct"/>
            <w:tcBorders>
              <w:top w:val="nil"/>
              <w:left w:val="nil"/>
              <w:bottom w:val="single" w:sz="8" w:space="0" w:color="auto"/>
              <w:right w:val="nil"/>
            </w:tcBorders>
            <w:noWrap/>
            <w:vAlign w:val="center"/>
            <w:hideMark/>
          </w:tcPr>
          <w:p w14:paraId="0B3918DD" w14:textId="46898CBD"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SZ broad</w:t>
            </w:r>
          </w:p>
        </w:tc>
        <w:tc>
          <w:tcPr>
            <w:tcW w:w="1321" w:type="pct"/>
            <w:tcBorders>
              <w:top w:val="nil"/>
              <w:left w:val="nil"/>
              <w:bottom w:val="single" w:sz="8" w:space="0" w:color="auto"/>
              <w:right w:val="nil"/>
            </w:tcBorders>
            <w:noWrap/>
            <w:vAlign w:val="center"/>
            <w:hideMark/>
          </w:tcPr>
          <w:p w14:paraId="287B9168"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Father or Mother</w:t>
            </w:r>
          </w:p>
        </w:tc>
        <w:tc>
          <w:tcPr>
            <w:tcW w:w="1092" w:type="pct"/>
            <w:tcBorders>
              <w:top w:val="nil"/>
              <w:left w:val="nil"/>
              <w:bottom w:val="single" w:sz="8" w:space="0" w:color="auto"/>
              <w:right w:val="nil"/>
            </w:tcBorders>
            <w:noWrap/>
            <w:vAlign w:val="center"/>
            <w:hideMark/>
          </w:tcPr>
          <w:p w14:paraId="27860252" w14:textId="77777777" w:rsidR="00C71014" w:rsidRPr="00BC4803" w:rsidRDefault="00C71014" w:rsidP="00D07A8B">
            <w:pPr>
              <w:spacing w:after="0" w:line="240" w:lineRule="auto"/>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CaG</w:t>
            </w:r>
          </w:p>
        </w:tc>
        <w:tc>
          <w:tcPr>
            <w:tcW w:w="773" w:type="pct"/>
            <w:tcBorders>
              <w:top w:val="nil"/>
              <w:left w:val="nil"/>
              <w:bottom w:val="single" w:sz="8" w:space="0" w:color="auto"/>
              <w:right w:val="nil"/>
            </w:tcBorders>
            <w:noWrap/>
            <w:vAlign w:val="center"/>
            <w:hideMark/>
          </w:tcPr>
          <w:p w14:paraId="5B13DED3"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9</w:t>
            </w:r>
          </w:p>
        </w:tc>
        <w:tc>
          <w:tcPr>
            <w:tcW w:w="969" w:type="pct"/>
            <w:tcBorders>
              <w:top w:val="nil"/>
              <w:left w:val="nil"/>
              <w:bottom w:val="single" w:sz="8" w:space="0" w:color="auto"/>
              <w:right w:val="nil"/>
            </w:tcBorders>
            <w:noWrap/>
            <w:vAlign w:val="center"/>
            <w:hideMark/>
          </w:tcPr>
          <w:p w14:paraId="24583918" w14:textId="77777777" w:rsidR="00C71014" w:rsidRPr="00BC4803" w:rsidRDefault="00C71014" w:rsidP="00D05F97">
            <w:pPr>
              <w:spacing w:after="0" w:line="240" w:lineRule="auto"/>
              <w:jc w:val="center"/>
              <w:rPr>
                <w:rFonts w:ascii="Times New Roman" w:eastAsia="Times New Roman" w:hAnsi="Times New Roman" w:cs="Times New Roman"/>
                <w:kern w:val="0"/>
                <w:sz w:val="15"/>
                <w:szCs w:val="15"/>
                <w14:ligatures w14:val="none"/>
              </w:rPr>
            </w:pPr>
            <w:r w:rsidRPr="00BC4803">
              <w:rPr>
                <w:rFonts w:ascii="Times New Roman" w:eastAsia="Times New Roman" w:hAnsi="Times New Roman" w:cs="Times New Roman"/>
                <w:kern w:val="0"/>
                <w:sz w:val="15"/>
                <w:szCs w:val="15"/>
                <w14:ligatures w14:val="none"/>
              </w:rPr>
              <w:t>1884</w:t>
            </w:r>
          </w:p>
        </w:tc>
      </w:tr>
    </w:tbl>
    <w:p w14:paraId="0F2E5AFE" w14:textId="77777777" w:rsidR="00C71014" w:rsidRPr="00F03CB2" w:rsidRDefault="00C71014" w:rsidP="00C71014">
      <w:pPr>
        <w:jc w:val="both"/>
        <w:rPr>
          <w:rFonts w:ascii="Times New Roman" w:hAnsi="Times New Roman" w:cs="Times New Roman"/>
          <w:lang w:val="en-US"/>
        </w:rPr>
      </w:pPr>
    </w:p>
    <w:p w14:paraId="7D8C80D3" w14:textId="77777777" w:rsidR="00425514" w:rsidRPr="00F03CB2" w:rsidRDefault="00425514" w:rsidP="00E608DA">
      <w:pPr>
        <w:jc w:val="both"/>
        <w:rPr>
          <w:rFonts w:ascii="Times New Roman" w:hAnsi="Times New Roman" w:cs="Times New Roman"/>
          <w:sz w:val="20"/>
          <w:szCs w:val="20"/>
          <w:lang w:val="en-CA"/>
        </w:rPr>
      </w:pPr>
    </w:p>
    <w:p w14:paraId="2B5A3730" w14:textId="542D8D3C" w:rsidR="004B18C7" w:rsidRPr="00BC4803" w:rsidRDefault="00DE6880" w:rsidP="00BC4803">
      <w:pPr>
        <w:spacing w:line="276" w:lineRule="auto"/>
        <w:jc w:val="both"/>
        <w:rPr>
          <w:rFonts w:ascii="Times New Roman" w:hAnsi="Times New Roman" w:cs="Times New Roman"/>
          <w:sz w:val="20"/>
          <w:szCs w:val="20"/>
          <w:lang w:val="en-CA"/>
        </w:rPr>
      </w:pPr>
      <w:r w:rsidRPr="00F03CB2">
        <w:rPr>
          <w:rFonts w:ascii="Times New Roman" w:hAnsi="Times New Roman" w:cs="Times New Roman"/>
          <w:sz w:val="20"/>
          <w:szCs w:val="20"/>
          <w:lang w:val="en-CA"/>
        </w:rPr>
        <w:t xml:space="preserve">NAARs (0 dx) refers to non-affected adult relatives without other non-mood non psychotic DSM-III-R or DSM-IV diagnosis. NAARs (≥ 1dx) refers to non-affected adult relatives presenting at least one other non-mood non psychotic DSM-III-R or DSM-IV diagnoses. BD narrow includes BD-I only, whereas BD broad includes BD-I, BD-II and recurrent major depression. SZ narrow is restricted to SZ, whereas SZ broad includes SZ narrow plus schizophreniform disorder and schizotypal personality. </w:t>
      </w:r>
      <w:r w:rsidR="00C93D3E" w:rsidRPr="00F03CB2">
        <w:rPr>
          <w:rFonts w:ascii="Times New Roman" w:hAnsi="Times New Roman" w:cs="Times New Roman"/>
          <w:sz w:val="20"/>
          <w:szCs w:val="20"/>
          <w:lang w:val="en-CA"/>
        </w:rPr>
        <w:t>The b</w:t>
      </w:r>
      <w:r w:rsidR="00B15846" w:rsidRPr="00F03CB2">
        <w:rPr>
          <w:rFonts w:ascii="Times New Roman" w:hAnsi="Times New Roman" w:cs="Times New Roman"/>
          <w:sz w:val="20"/>
          <w:szCs w:val="20"/>
          <w:lang w:val="en-CA"/>
        </w:rPr>
        <w:t xml:space="preserve">road </w:t>
      </w:r>
      <w:r w:rsidRPr="00F03CB2">
        <w:rPr>
          <w:rFonts w:ascii="Times New Roman" w:hAnsi="Times New Roman" w:cs="Times New Roman"/>
          <w:sz w:val="20"/>
          <w:szCs w:val="20"/>
          <w:lang w:val="en-CA"/>
        </w:rPr>
        <w:t xml:space="preserve">SZ + BD + SAD </w:t>
      </w:r>
      <w:r w:rsidR="00B15846"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BD broad, SZ broad, and SAD. </w:t>
      </w:r>
      <w:r w:rsidR="00C93D3E" w:rsidRPr="00F03CB2">
        <w:rPr>
          <w:rFonts w:ascii="Times New Roman" w:hAnsi="Times New Roman" w:cs="Times New Roman"/>
          <w:sz w:val="20"/>
          <w:szCs w:val="20"/>
          <w:lang w:val="en-CA"/>
        </w:rPr>
        <w:t>The n</w:t>
      </w:r>
      <w:r w:rsidR="00B15846" w:rsidRPr="00F03CB2">
        <w:rPr>
          <w:rFonts w:ascii="Times New Roman" w:hAnsi="Times New Roman" w:cs="Times New Roman"/>
          <w:sz w:val="20"/>
          <w:szCs w:val="20"/>
          <w:lang w:val="en-CA"/>
        </w:rPr>
        <w:t xml:space="preserve">arrow </w:t>
      </w:r>
      <w:r w:rsidRPr="00F03CB2">
        <w:rPr>
          <w:rFonts w:ascii="Times New Roman" w:hAnsi="Times New Roman" w:cs="Times New Roman"/>
          <w:sz w:val="20"/>
          <w:szCs w:val="20"/>
          <w:lang w:val="en-CA"/>
        </w:rPr>
        <w:t xml:space="preserve">SZ + BD + SAD </w:t>
      </w:r>
      <w:r w:rsidR="00B15846"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SZ narrow, BD narrow, and SAD.</w:t>
      </w:r>
    </w:p>
    <w:p w14:paraId="4EF34ECB" w14:textId="103834F4" w:rsidR="00CC7976" w:rsidRPr="00F03CB2" w:rsidRDefault="00CC7976" w:rsidP="00CC7976">
      <w:pPr>
        <w:rPr>
          <w:rFonts w:ascii="Times New Roman" w:hAnsi="Times New Roman" w:cs="Times New Roman"/>
          <w:sz w:val="20"/>
          <w:szCs w:val="20"/>
          <w:lang w:val="en-CA"/>
        </w:rPr>
      </w:pP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non-affected adult relatives; CaG</w:t>
      </w:r>
      <w:r w:rsidRPr="00F03CB2">
        <w:rPr>
          <w:rFonts w:ascii="Times New Roman" w:hAnsi="Times New Roman" w:cs="Times New Roman"/>
          <w:i/>
          <w:iCs/>
          <w:sz w:val="20"/>
          <w:szCs w:val="20"/>
          <w:lang w:val="en-CA"/>
        </w:rPr>
        <w:t>,</w:t>
      </w:r>
      <w:r w:rsidRPr="00F03CB2">
        <w:rPr>
          <w:rFonts w:ascii="Times New Roman" w:hAnsi="Times New Roman" w:cs="Times New Roman"/>
          <w:sz w:val="20"/>
          <w:szCs w:val="20"/>
          <w:lang w:val="en-CA"/>
        </w:rPr>
        <w:t xml:space="preserve"> CARTaGENE</w:t>
      </w:r>
      <w:r w:rsidRPr="00F03CB2">
        <w:rPr>
          <w:rFonts w:ascii="Times New Roman" w:hAnsi="Times New Roman" w:cs="Times New Roman"/>
          <w:i/>
          <w:iCs/>
          <w:sz w:val="20"/>
          <w:szCs w:val="20"/>
          <w:lang w:val="en-CA"/>
        </w:rPr>
        <w:t xml:space="preserve">; </w:t>
      </w:r>
      <w:r w:rsidRPr="00F03CB2">
        <w:rPr>
          <w:rFonts w:ascii="Times New Roman" w:hAnsi="Times New Roman" w:cs="Times New Roman"/>
          <w:sz w:val="20"/>
          <w:szCs w:val="20"/>
          <w:lang w:val="en-CA"/>
        </w:rPr>
        <w:t xml:space="preserve">BD, bipolar disorder; SZ, schizophrenia; SAD, </w:t>
      </w:r>
      <w:r w:rsidRPr="00BC4803">
        <w:rPr>
          <w:rFonts w:ascii="Times New Roman" w:hAnsi="Times New Roman" w:cs="Times New Roman"/>
          <w:sz w:val="20"/>
          <w:szCs w:val="20"/>
          <w:lang w:val="en-CA"/>
        </w:rPr>
        <w:t>schizoaffective disorder.</w:t>
      </w:r>
    </w:p>
    <w:p w14:paraId="466AEBF2" w14:textId="5901215F" w:rsidR="00542E63" w:rsidRPr="00BC4803" w:rsidRDefault="00E608DA" w:rsidP="00BC4803">
      <w:pPr>
        <w:rPr>
          <w:lang w:val="en-CA"/>
        </w:rPr>
      </w:pPr>
      <w:r w:rsidRPr="00F03CB2">
        <w:rPr>
          <w:lang w:val="en-CA"/>
        </w:rPr>
        <w:br w:type="page"/>
      </w:r>
    </w:p>
    <w:p w14:paraId="51686463" w14:textId="22DACB4F" w:rsidR="00592126" w:rsidRPr="00F03CB2" w:rsidRDefault="00C71014" w:rsidP="001A086B">
      <w:pPr>
        <w:pStyle w:val="Titre2"/>
        <w:numPr>
          <w:ilvl w:val="0"/>
          <w:numId w:val="0"/>
        </w:numPr>
      </w:pPr>
      <w:bookmarkStart w:id="23" w:name="_Toc227178707"/>
      <w:bookmarkStart w:id="24" w:name="_Toc231375092"/>
      <w:r w:rsidRPr="00F03CB2">
        <w:lastRenderedPageBreak/>
        <w:t xml:space="preserve">Supplementary Table </w:t>
      </w:r>
      <w:r w:rsidR="002641A1" w:rsidRPr="00F03CB2">
        <w:t>5</w:t>
      </w:r>
      <w:r w:rsidRPr="00F03CB2">
        <w:t xml:space="preserve"> </w:t>
      </w:r>
      <w:r w:rsidR="00C806A3" w:rsidRPr="00F03CB2">
        <w:rPr>
          <w:rFonts w:eastAsia="Times New Roman"/>
          <w:b/>
          <w:bCs/>
          <w:color w:val="D13438"/>
        </w:rPr>
        <w:t>–</w:t>
      </w:r>
      <w:r w:rsidRPr="00F03CB2">
        <w:t xml:space="preserve"> BD </w:t>
      </w:r>
      <w:r w:rsidR="007B1185" w:rsidRPr="00F03CB2">
        <w:t>PRS</w:t>
      </w:r>
      <w:r w:rsidRPr="00F03CB2">
        <w:t xml:space="preserve"> </w:t>
      </w:r>
      <w:r w:rsidR="00954689" w:rsidRPr="00F03CB2">
        <w:t xml:space="preserve">mean and </w:t>
      </w:r>
      <w:r w:rsidRPr="00F03CB2">
        <w:t xml:space="preserve">pooled standard deviation within the 48 families for the </w:t>
      </w:r>
      <w:r w:rsidR="005372F2" w:rsidRPr="00F03CB2">
        <w:t xml:space="preserve">broad </w:t>
      </w:r>
      <w:r w:rsidRPr="00F03CB2">
        <w:t>SZ</w:t>
      </w:r>
      <w:r w:rsidR="005452A2" w:rsidRPr="00F03CB2">
        <w:t xml:space="preserve"> </w:t>
      </w:r>
      <w:r w:rsidRPr="00F03CB2">
        <w:t>+</w:t>
      </w:r>
      <w:r w:rsidR="005452A2" w:rsidRPr="00F03CB2">
        <w:t xml:space="preserve"> </w:t>
      </w:r>
      <w:r w:rsidRPr="00F03CB2">
        <w:t>BD</w:t>
      </w:r>
      <w:r w:rsidR="005452A2" w:rsidRPr="00F03CB2">
        <w:t xml:space="preserve"> </w:t>
      </w:r>
      <w:r w:rsidRPr="00F03CB2">
        <w:t>+</w:t>
      </w:r>
      <w:r w:rsidR="005452A2" w:rsidRPr="00F03CB2">
        <w:t xml:space="preserve"> </w:t>
      </w:r>
      <w:r w:rsidRPr="00F03CB2">
        <w:t>SAD phenotype.</w:t>
      </w:r>
      <w:bookmarkEnd w:id="23"/>
      <w:bookmarkEnd w:id="24"/>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049"/>
        <w:gridCol w:w="778"/>
        <w:gridCol w:w="2980"/>
        <w:gridCol w:w="1880"/>
      </w:tblGrid>
      <w:tr w:rsidR="00056A1F" w:rsidRPr="00F03CB2" w14:paraId="0099FC7E" w14:textId="77777777" w:rsidTr="005D5A70">
        <w:trPr>
          <w:trHeight w:val="397"/>
        </w:trPr>
        <w:tc>
          <w:tcPr>
            <w:tcW w:w="3758" w:type="dxa"/>
            <w:gridSpan w:val="2"/>
            <w:tcBorders>
              <w:top w:val="single" w:sz="8" w:space="0" w:color="auto"/>
            </w:tcBorders>
            <w:vAlign w:val="center"/>
          </w:tcPr>
          <w:p w14:paraId="70567EB4" w14:textId="4CC9ACD1" w:rsidR="00056A1F" w:rsidRPr="00F03CB2" w:rsidRDefault="00056A1F"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Cases</w:t>
            </w:r>
          </w:p>
        </w:tc>
        <w:tc>
          <w:tcPr>
            <w:tcW w:w="3758" w:type="dxa"/>
            <w:gridSpan w:val="2"/>
            <w:tcBorders>
              <w:top w:val="single" w:sz="8" w:space="0" w:color="auto"/>
            </w:tcBorders>
            <w:vAlign w:val="center"/>
          </w:tcPr>
          <w:p w14:paraId="787F9CAF" w14:textId="6370C8F6" w:rsidR="00056A1F" w:rsidRPr="00F03CB2" w:rsidRDefault="00056A1F"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NAARs</w:t>
            </w:r>
          </w:p>
        </w:tc>
        <w:tc>
          <w:tcPr>
            <w:tcW w:w="1880" w:type="dxa"/>
            <w:vMerge w:val="restart"/>
            <w:tcBorders>
              <w:top w:val="single" w:sz="8" w:space="0" w:color="auto"/>
            </w:tcBorders>
            <w:vAlign w:val="center"/>
          </w:tcPr>
          <w:p w14:paraId="52AAE181" w14:textId="315F07E9" w:rsidR="00056A1F" w:rsidRPr="00F03CB2" w:rsidRDefault="00056A1F"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 xml:space="preserve">Pooled </w:t>
            </w:r>
            <w:r w:rsidR="006222F0" w:rsidRPr="00F03CB2">
              <w:rPr>
                <w:rFonts w:ascii="Times New Roman" w:hAnsi="Times New Roman" w:cs="Times New Roman"/>
                <w:sz w:val="18"/>
                <w:szCs w:val="18"/>
                <w:lang w:val="en-CA"/>
              </w:rPr>
              <w:t xml:space="preserve">BD </w:t>
            </w:r>
            <w:r w:rsidRPr="00F03CB2">
              <w:rPr>
                <w:rFonts w:ascii="Times New Roman" w:hAnsi="Times New Roman" w:cs="Times New Roman"/>
                <w:sz w:val="18"/>
                <w:szCs w:val="18"/>
                <w:lang w:val="en-CA"/>
              </w:rPr>
              <w:t>PRS SD</w:t>
            </w:r>
          </w:p>
        </w:tc>
      </w:tr>
      <w:tr w:rsidR="00056A1F" w:rsidRPr="00F03CB2" w14:paraId="64285199" w14:textId="77777777" w:rsidTr="005D5A70">
        <w:trPr>
          <w:trHeight w:val="423"/>
        </w:trPr>
        <w:tc>
          <w:tcPr>
            <w:tcW w:w="709" w:type="dxa"/>
            <w:tcBorders>
              <w:bottom w:val="single" w:sz="8" w:space="0" w:color="auto"/>
            </w:tcBorders>
            <w:vAlign w:val="center"/>
          </w:tcPr>
          <w:p w14:paraId="2E780D18" w14:textId="2BD195D2" w:rsidR="00056A1F" w:rsidRPr="00F03CB2" w:rsidRDefault="008A3FB4"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w:t>
            </w:r>
          </w:p>
        </w:tc>
        <w:tc>
          <w:tcPr>
            <w:tcW w:w="3049" w:type="dxa"/>
            <w:tcBorders>
              <w:bottom w:val="single" w:sz="8" w:space="0" w:color="auto"/>
            </w:tcBorders>
            <w:vAlign w:val="center"/>
          </w:tcPr>
          <w:p w14:paraId="4E9B28B6" w14:textId="7E281F12" w:rsidR="00056A1F" w:rsidRPr="00F03CB2" w:rsidRDefault="006222F0"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 xml:space="preserve">BD </w:t>
            </w:r>
            <w:r w:rsidR="00056A1F" w:rsidRPr="00F03CB2">
              <w:rPr>
                <w:rFonts w:ascii="Times New Roman" w:hAnsi="Times New Roman" w:cs="Times New Roman"/>
                <w:sz w:val="18"/>
                <w:szCs w:val="18"/>
                <w:lang w:val="en-CA"/>
              </w:rPr>
              <w:t>PRS mean</w:t>
            </w:r>
          </w:p>
        </w:tc>
        <w:tc>
          <w:tcPr>
            <w:tcW w:w="778" w:type="dxa"/>
            <w:tcBorders>
              <w:bottom w:val="single" w:sz="8" w:space="0" w:color="auto"/>
            </w:tcBorders>
            <w:vAlign w:val="center"/>
          </w:tcPr>
          <w:p w14:paraId="3175AF0A" w14:textId="43366E2A" w:rsidR="00056A1F" w:rsidRPr="00F03CB2" w:rsidRDefault="008A3FB4"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w:t>
            </w:r>
          </w:p>
        </w:tc>
        <w:tc>
          <w:tcPr>
            <w:tcW w:w="2980" w:type="dxa"/>
            <w:tcBorders>
              <w:bottom w:val="single" w:sz="8" w:space="0" w:color="auto"/>
            </w:tcBorders>
            <w:vAlign w:val="center"/>
          </w:tcPr>
          <w:p w14:paraId="0AC8D76C" w14:textId="4712ECC0" w:rsidR="00056A1F" w:rsidRPr="00F03CB2" w:rsidRDefault="006222F0" w:rsidP="005D5A70">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 xml:space="preserve">BD </w:t>
            </w:r>
            <w:r w:rsidR="00056A1F" w:rsidRPr="00F03CB2">
              <w:rPr>
                <w:rFonts w:ascii="Times New Roman" w:hAnsi="Times New Roman" w:cs="Times New Roman"/>
                <w:sz w:val="18"/>
                <w:szCs w:val="18"/>
                <w:lang w:val="en-CA"/>
              </w:rPr>
              <w:t>PRS mean</w:t>
            </w:r>
          </w:p>
        </w:tc>
        <w:tc>
          <w:tcPr>
            <w:tcW w:w="1880" w:type="dxa"/>
            <w:vMerge/>
            <w:tcBorders>
              <w:bottom w:val="single" w:sz="8" w:space="0" w:color="auto"/>
            </w:tcBorders>
            <w:vAlign w:val="center"/>
          </w:tcPr>
          <w:p w14:paraId="55FCF3F8" w14:textId="77777777" w:rsidR="00056A1F" w:rsidRPr="00F03CB2" w:rsidRDefault="00056A1F" w:rsidP="005D5A70">
            <w:pPr>
              <w:jc w:val="center"/>
              <w:rPr>
                <w:rFonts w:ascii="Times New Roman" w:hAnsi="Times New Roman" w:cs="Times New Roman"/>
                <w:sz w:val="18"/>
                <w:szCs w:val="18"/>
                <w:lang w:val="en-CA"/>
              </w:rPr>
            </w:pPr>
          </w:p>
        </w:tc>
      </w:tr>
      <w:tr w:rsidR="00862700" w:rsidRPr="00F03CB2" w14:paraId="3F7DB0A1" w14:textId="77777777" w:rsidTr="005D5A70">
        <w:tc>
          <w:tcPr>
            <w:tcW w:w="709" w:type="dxa"/>
            <w:tcBorders>
              <w:top w:val="single" w:sz="8" w:space="0" w:color="auto"/>
            </w:tcBorders>
            <w:vAlign w:val="center"/>
          </w:tcPr>
          <w:p w14:paraId="6492E0E7" w14:textId="1AAF93A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2</w:t>
            </w:r>
          </w:p>
        </w:tc>
        <w:tc>
          <w:tcPr>
            <w:tcW w:w="3049" w:type="dxa"/>
            <w:tcBorders>
              <w:top w:val="single" w:sz="8" w:space="0" w:color="auto"/>
            </w:tcBorders>
            <w:vAlign w:val="center"/>
          </w:tcPr>
          <w:p w14:paraId="71CAF68D" w14:textId="552D1EE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-0.87</w:t>
            </w:r>
          </w:p>
        </w:tc>
        <w:tc>
          <w:tcPr>
            <w:tcW w:w="778" w:type="dxa"/>
            <w:tcBorders>
              <w:top w:val="single" w:sz="8" w:space="0" w:color="auto"/>
            </w:tcBorders>
            <w:vAlign w:val="center"/>
          </w:tcPr>
          <w:p w14:paraId="12616A00" w14:textId="1A6877C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w:t>
            </w:r>
          </w:p>
        </w:tc>
        <w:tc>
          <w:tcPr>
            <w:tcW w:w="2980" w:type="dxa"/>
            <w:tcBorders>
              <w:top w:val="single" w:sz="8" w:space="0" w:color="auto"/>
            </w:tcBorders>
            <w:vAlign w:val="center"/>
          </w:tcPr>
          <w:p w14:paraId="3E2C2F55" w14:textId="29BC1DD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-0.27</w:t>
            </w:r>
          </w:p>
        </w:tc>
        <w:tc>
          <w:tcPr>
            <w:tcW w:w="1880" w:type="dxa"/>
            <w:tcBorders>
              <w:top w:val="single" w:sz="8" w:space="0" w:color="auto"/>
            </w:tcBorders>
            <w:vAlign w:val="center"/>
          </w:tcPr>
          <w:p w14:paraId="4020A599" w14:textId="6EFC82A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0.198</w:t>
            </w:r>
          </w:p>
        </w:tc>
      </w:tr>
      <w:tr w:rsidR="00862700" w:rsidRPr="00F03CB2" w14:paraId="649FBABA" w14:textId="77777777" w:rsidTr="005D5A70">
        <w:tc>
          <w:tcPr>
            <w:tcW w:w="709" w:type="dxa"/>
            <w:vAlign w:val="center"/>
          </w:tcPr>
          <w:p w14:paraId="53EDE65B" w14:textId="5CC16B4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68AB110A" w14:textId="3F06D98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0.34</w:t>
            </w:r>
          </w:p>
        </w:tc>
        <w:tc>
          <w:tcPr>
            <w:tcW w:w="778" w:type="dxa"/>
            <w:vAlign w:val="center"/>
          </w:tcPr>
          <w:p w14:paraId="05B9A0A0" w14:textId="34C8582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5</w:t>
            </w:r>
          </w:p>
        </w:tc>
        <w:tc>
          <w:tcPr>
            <w:tcW w:w="2980" w:type="dxa"/>
            <w:vAlign w:val="center"/>
          </w:tcPr>
          <w:p w14:paraId="3D53D47F" w14:textId="30D0F7A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0.47</w:t>
            </w:r>
          </w:p>
        </w:tc>
        <w:tc>
          <w:tcPr>
            <w:tcW w:w="1880" w:type="dxa"/>
            <w:vAlign w:val="center"/>
          </w:tcPr>
          <w:p w14:paraId="540BD2B8" w14:textId="682E1E0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0.291</w:t>
            </w:r>
          </w:p>
        </w:tc>
      </w:tr>
      <w:tr w:rsidR="00862700" w:rsidRPr="00F03CB2" w14:paraId="428C77FA" w14:textId="77777777" w:rsidTr="005D5A70">
        <w:tc>
          <w:tcPr>
            <w:tcW w:w="709" w:type="dxa"/>
            <w:vAlign w:val="center"/>
          </w:tcPr>
          <w:p w14:paraId="1F5179D5" w14:textId="21E3813F"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3</w:t>
            </w:r>
          </w:p>
        </w:tc>
        <w:tc>
          <w:tcPr>
            <w:tcW w:w="3049" w:type="dxa"/>
            <w:vAlign w:val="center"/>
          </w:tcPr>
          <w:p w14:paraId="13BBA9E3" w14:textId="04D3316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0.81</w:t>
            </w:r>
          </w:p>
        </w:tc>
        <w:tc>
          <w:tcPr>
            <w:tcW w:w="778" w:type="dxa"/>
            <w:vAlign w:val="center"/>
          </w:tcPr>
          <w:p w14:paraId="21712436" w14:textId="04E9920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6</w:t>
            </w:r>
          </w:p>
        </w:tc>
        <w:tc>
          <w:tcPr>
            <w:tcW w:w="2980" w:type="dxa"/>
            <w:vAlign w:val="center"/>
          </w:tcPr>
          <w:p w14:paraId="0C86EEAE" w14:textId="5BBA816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1.002</w:t>
            </w:r>
          </w:p>
        </w:tc>
        <w:tc>
          <w:tcPr>
            <w:tcW w:w="1880" w:type="dxa"/>
            <w:vAlign w:val="center"/>
          </w:tcPr>
          <w:p w14:paraId="2F7F527E" w14:textId="4C43FEF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0.414</w:t>
            </w:r>
          </w:p>
        </w:tc>
      </w:tr>
      <w:tr w:rsidR="00862700" w:rsidRPr="00F03CB2" w14:paraId="698F1F2A" w14:textId="77777777" w:rsidTr="005D5A70">
        <w:tc>
          <w:tcPr>
            <w:tcW w:w="709" w:type="dxa"/>
            <w:vAlign w:val="center"/>
          </w:tcPr>
          <w:p w14:paraId="430DBD48" w14:textId="32AB810D"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4</w:t>
            </w:r>
          </w:p>
        </w:tc>
        <w:tc>
          <w:tcPr>
            <w:tcW w:w="3049" w:type="dxa"/>
            <w:vAlign w:val="center"/>
          </w:tcPr>
          <w:p w14:paraId="01235D42" w14:textId="351B532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0.438</w:t>
            </w:r>
          </w:p>
        </w:tc>
        <w:tc>
          <w:tcPr>
            <w:tcW w:w="778" w:type="dxa"/>
            <w:vAlign w:val="center"/>
          </w:tcPr>
          <w:p w14:paraId="44BD683F" w14:textId="0F92E3B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2</w:t>
            </w:r>
          </w:p>
        </w:tc>
        <w:tc>
          <w:tcPr>
            <w:tcW w:w="2980" w:type="dxa"/>
            <w:vAlign w:val="center"/>
          </w:tcPr>
          <w:p w14:paraId="3155065D" w14:textId="1D028F2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w:t>
            </w:r>
          </w:p>
        </w:tc>
        <w:tc>
          <w:tcPr>
            <w:tcW w:w="1880" w:type="dxa"/>
            <w:vAlign w:val="center"/>
          </w:tcPr>
          <w:p w14:paraId="25E1FC0C" w14:textId="679A0C1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0.46</w:t>
            </w:r>
          </w:p>
        </w:tc>
      </w:tr>
      <w:tr w:rsidR="00862700" w:rsidRPr="00F03CB2" w14:paraId="6ACD37DF" w14:textId="77777777" w:rsidTr="005D5A70">
        <w:tc>
          <w:tcPr>
            <w:tcW w:w="709" w:type="dxa"/>
            <w:vAlign w:val="center"/>
          </w:tcPr>
          <w:p w14:paraId="04BDD659" w14:textId="5DE54A44"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b/>
                <w:bCs/>
                <w:color w:val="000000"/>
                <w:kern w:val="0"/>
                <w:sz w:val="15"/>
                <w:szCs w:val="15"/>
                <w14:ligatures w14:val="none"/>
              </w:rPr>
              <w:t>3</w:t>
            </w:r>
          </w:p>
        </w:tc>
        <w:tc>
          <w:tcPr>
            <w:tcW w:w="3049" w:type="dxa"/>
            <w:vAlign w:val="center"/>
          </w:tcPr>
          <w:p w14:paraId="01D4C03E" w14:textId="7452AA8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 xml:space="preserve">1.24 </w:t>
            </w:r>
            <w:r w:rsidRPr="00F03CB2">
              <w:rPr>
                <w:rFonts w:ascii="Times New Roman" w:eastAsia="Times New Roman" w:hAnsi="Times New Roman" w:cs="Times New Roman"/>
                <w:b/>
                <w:bCs/>
                <w:color w:val="000000"/>
                <w:kern w:val="0"/>
                <w:sz w:val="15"/>
                <w:szCs w:val="15"/>
                <w:vertAlign w:val="superscript"/>
                <w14:ligatures w14:val="none"/>
              </w:rPr>
              <w:t>B</w:t>
            </w:r>
          </w:p>
        </w:tc>
        <w:tc>
          <w:tcPr>
            <w:tcW w:w="778" w:type="dxa"/>
            <w:vAlign w:val="center"/>
          </w:tcPr>
          <w:p w14:paraId="59DFCEEF" w14:textId="1135C10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5</w:t>
            </w:r>
          </w:p>
        </w:tc>
        <w:tc>
          <w:tcPr>
            <w:tcW w:w="2980" w:type="dxa"/>
            <w:vAlign w:val="center"/>
          </w:tcPr>
          <w:p w14:paraId="7A127A71" w14:textId="0639A88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0.264</w:t>
            </w:r>
          </w:p>
        </w:tc>
        <w:tc>
          <w:tcPr>
            <w:tcW w:w="1880" w:type="dxa"/>
            <w:vAlign w:val="center"/>
          </w:tcPr>
          <w:p w14:paraId="31F04D2B" w14:textId="1BCDF86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0.492</w:t>
            </w:r>
          </w:p>
        </w:tc>
      </w:tr>
      <w:tr w:rsidR="00862700" w:rsidRPr="00F03CB2" w14:paraId="060B77F5" w14:textId="77777777" w:rsidTr="005D5A70">
        <w:tc>
          <w:tcPr>
            <w:tcW w:w="709" w:type="dxa"/>
            <w:vAlign w:val="center"/>
          </w:tcPr>
          <w:p w14:paraId="646A3FE4" w14:textId="01059ED1" w:rsidR="00862700" w:rsidRPr="00F03CB2" w:rsidRDefault="00862700" w:rsidP="005D5A70">
            <w:pPr>
              <w:jc w:val="center"/>
              <w:rPr>
                <w:rFonts w:ascii="Times New Roman" w:eastAsia="Times New Roman" w:hAnsi="Times New Roman" w:cs="Times New Roman"/>
                <w:b/>
                <w:bCs/>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2</w:t>
            </w:r>
          </w:p>
        </w:tc>
        <w:tc>
          <w:tcPr>
            <w:tcW w:w="3049" w:type="dxa"/>
            <w:vAlign w:val="center"/>
          </w:tcPr>
          <w:p w14:paraId="5B21F4C7" w14:textId="226409C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0.95</w:t>
            </w:r>
          </w:p>
        </w:tc>
        <w:tc>
          <w:tcPr>
            <w:tcW w:w="778" w:type="dxa"/>
            <w:vAlign w:val="center"/>
          </w:tcPr>
          <w:p w14:paraId="40B86629" w14:textId="563B57E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2</w:t>
            </w:r>
          </w:p>
        </w:tc>
        <w:tc>
          <w:tcPr>
            <w:tcW w:w="2980" w:type="dxa"/>
            <w:vAlign w:val="center"/>
          </w:tcPr>
          <w:p w14:paraId="7D341400" w14:textId="6D02033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-0.015</w:t>
            </w:r>
          </w:p>
        </w:tc>
        <w:tc>
          <w:tcPr>
            <w:tcW w:w="1880" w:type="dxa"/>
            <w:vAlign w:val="center"/>
          </w:tcPr>
          <w:p w14:paraId="51F02D6C" w14:textId="47BFC73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0.531</w:t>
            </w:r>
          </w:p>
        </w:tc>
      </w:tr>
      <w:tr w:rsidR="00862700" w:rsidRPr="00F03CB2" w14:paraId="7C866AD9" w14:textId="77777777" w:rsidTr="005D5A70">
        <w:tc>
          <w:tcPr>
            <w:tcW w:w="709" w:type="dxa"/>
            <w:vAlign w:val="center"/>
          </w:tcPr>
          <w:p w14:paraId="0720428A" w14:textId="4BBDF3A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b/>
                <w:bCs/>
                <w:color w:val="000000"/>
                <w:kern w:val="0"/>
                <w:sz w:val="15"/>
                <w:szCs w:val="15"/>
                <w14:ligatures w14:val="none"/>
              </w:rPr>
              <w:t>3</w:t>
            </w:r>
          </w:p>
        </w:tc>
        <w:tc>
          <w:tcPr>
            <w:tcW w:w="3049" w:type="dxa"/>
            <w:vAlign w:val="center"/>
          </w:tcPr>
          <w:p w14:paraId="7BA54ECB" w14:textId="72D8EFE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 xml:space="preserve">-0.277 </w:t>
            </w:r>
            <w:r w:rsidRPr="00F03CB2">
              <w:rPr>
                <w:rFonts w:ascii="Times New Roman" w:eastAsia="Times New Roman" w:hAnsi="Times New Roman" w:cs="Times New Roman"/>
                <w:b/>
                <w:bCs/>
                <w:color w:val="000000"/>
                <w:kern w:val="0"/>
                <w:sz w:val="15"/>
                <w:szCs w:val="15"/>
                <w:vertAlign w:val="superscript"/>
                <w14:ligatures w14:val="none"/>
              </w:rPr>
              <w:t>A</w:t>
            </w:r>
          </w:p>
        </w:tc>
        <w:tc>
          <w:tcPr>
            <w:tcW w:w="778" w:type="dxa"/>
            <w:vAlign w:val="center"/>
          </w:tcPr>
          <w:p w14:paraId="0FCCB776" w14:textId="3DA8066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5</w:t>
            </w:r>
          </w:p>
        </w:tc>
        <w:tc>
          <w:tcPr>
            <w:tcW w:w="2980" w:type="dxa"/>
            <w:vAlign w:val="center"/>
          </w:tcPr>
          <w:p w14:paraId="3BA6EB21" w14:textId="0142A1E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-0.658</w:t>
            </w:r>
          </w:p>
        </w:tc>
        <w:tc>
          <w:tcPr>
            <w:tcW w:w="1880" w:type="dxa"/>
            <w:vAlign w:val="center"/>
          </w:tcPr>
          <w:p w14:paraId="0D9732D9" w14:textId="234B22A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b/>
                <w:bCs/>
                <w:color w:val="000000"/>
                <w:kern w:val="0"/>
                <w:sz w:val="15"/>
                <w:szCs w:val="15"/>
                <w14:ligatures w14:val="none"/>
              </w:rPr>
              <w:t>0.541</w:t>
            </w:r>
          </w:p>
        </w:tc>
      </w:tr>
      <w:tr w:rsidR="00862700" w:rsidRPr="00F03CB2" w14:paraId="7D2E9A66" w14:textId="77777777" w:rsidTr="005D5A70">
        <w:tc>
          <w:tcPr>
            <w:tcW w:w="709" w:type="dxa"/>
            <w:vAlign w:val="center"/>
          </w:tcPr>
          <w:p w14:paraId="330E0A03" w14:textId="7FE63868" w:rsidR="00862700" w:rsidRPr="00F03CB2" w:rsidRDefault="00862700" w:rsidP="005D5A70">
            <w:pPr>
              <w:jc w:val="center"/>
              <w:rPr>
                <w:rFonts w:ascii="Times New Roman" w:eastAsia="Times New Roman" w:hAnsi="Times New Roman" w:cs="Times New Roman"/>
                <w:b/>
                <w:bCs/>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12</w:t>
            </w:r>
          </w:p>
        </w:tc>
        <w:tc>
          <w:tcPr>
            <w:tcW w:w="3049" w:type="dxa"/>
            <w:vAlign w:val="center"/>
          </w:tcPr>
          <w:p w14:paraId="3CA2E543" w14:textId="0777BF5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1.047</w:t>
            </w:r>
          </w:p>
        </w:tc>
        <w:tc>
          <w:tcPr>
            <w:tcW w:w="778" w:type="dxa"/>
            <w:vAlign w:val="center"/>
          </w:tcPr>
          <w:p w14:paraId="504222D1" w14:textId="720A237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7</w:t>
            </w:r>
          </w:p>
        </w:tc>
        <w:tc>
          <w:tcPr>
            <w:tcW w:w="2980" w:type="dxa"/>
            <w:vAlign w:val="center"/>
          </w:tcPr>
          <w:p w14:paraId="143E7FD9" w14:textId="744A396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0.901</w:t>
            </w:r>
          </w:p>
        </w:tc>
        <w:tc>
          <w:tcPr>
            <w:tcW w:w="1880" w:type="dxa"/>
            <w:vAlign w:val="center"/>
          </w:tcPr>
          <w:p w14:paraId="3CBB6C18" w14:textId="147C98E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0.604</w:t>
            </w:r>
          </w:p>
        </w:tc>
      </w:tr>
      <w:tr w:rsidR="00862700" w:rsidRPr="00F03CB2" w14:paraId="3082BD51" w14:textId="77777777" w:rsidTr="005D5A70">
        <w:tc>
          <w:tcPr>
            <w:tcW w:w="709" w:type="dxa"/>
            <w:vAlign w:val="center"/>
          </w:tcPr>
          <w:p w14:paraId="24B10619" w14:textId="22A5996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3643BFCE" w14:textId="17F356F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2.638</w:t>
            </w:r>
          </w:p>
        </w:tc>
        <w:tc>
          <w:tcPr>
            <w:tcW w:w="778" w:type="dxa"/>
            <w:vAlign w:val="center"/>
          </w:tcPr>
          <w:p w14:paraId="602209B1" w14:textId="0A00413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w:t>
            </w:r>
          </w:p>
        </w:tc>
        <w:tc>
          <w:tcPr>
            <w:tcW w:w="2980" w:type="dxa"/>
            <w:vAlign w:val="center"/>
          </w:tcPr>
          <w:p w14:paraId="14DAAC90" w14:textId="5E8891A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NA</w:t>
            </w:r>
          </w:p>
        </w:tc>
        <w:tc>
          <w:tcPr>
            <w:tcW w:w="1880" w:type="dxa"/>
            <w:vAlign w:val="center"/>
          </w:tcPr>
          <w:p w14:paraId="241ABAF3" w14:textId="0B0215D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0.613</w:t>
            </w:r>
          </w:p>
        </w:tc>
      </w:tr>
      <w:tr w:rsidR="00862700" w:rsidRPr="00F03CB2" w14:paraId="3BDDC4C4" w14:textId="77777777" w:rsidTr="005D5A70">
        <w:tc>
          <w:tcPr>
            <w:tcW w:w="709" w:type="dxa"/>
            <w:vAlign w:val="center"/>
          </w:tcPr>
          <w:p w14:paraId="047D4A32" w14:textId="45D2543E"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5594081A" w14:textId="6D5C726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0.662</w:t>
            </w:r>
          </w:p>
        </w:tc>
        <w:tc>
          <w:tcPr>
            <w:tcW w:w="778" w:type="dxa"/>
            <w:vAlign w:val="center"/>
          </w:tcPr>
          <w:p w14:paraId="2B07A02B" w14:textId="46D377E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7</w:t>
            </w:r>
          </w:p>
        </w:tc>
        <w:tc>
          <w:tcPr>
            <w:tcW w:w="2980" w:type="dxa"/>
            <w:vAlign w:val="center"/>
          </w:tcPr>
          <w:p w14:paraId="5E98597A" w14:textId="3849E29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0.146</w:t>
            </w:r>
          </w:p>
        </w:tc>
        <w:tc>
          <w:tcPr>
            <w:tcW w:w="1880" w:type="dxa"/>
            <w:vAlign w:val="center"/>
          </w:tcPr>
          <w:p w14:paraId="15AD7E95" w14:textId="6A0D40C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0.624</w:t>
            </w:r>
          </w:p>
        </w:tc>
      </w:tr>
      <w:tr w:rsidR="00862700" w:rsidRPr="00F03CB2" w14:paraId="7A667FD8" w14:textId="77777777" w:rsidTr="005D5A70">
        <w:tc>
          <w:tcPr>
            <w:tcW w:w="709" w:type="dxa"/>
            <w:vAlign w:val="center"/>
          </w:tcPr>
          <w:p w14:paraId="2B219516" w14:textId="49438305"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42613EF7" w14:textId="0E9E0BD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0.298</w:t>
            </w:r>
          </w:p>
        </w:tc>
        <w:tc>
          <w:tcPr>
            <w:tcW w:w="778" w:type="dxa"/>
            <w:vAlign w:val="center"/>
          </w:tcPr>
          <w:p w14:paraId="27B958A2" w14:textId="39ACDD3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15</w:t>
            </w:r>
          </w:p>
        </w:tc>
        <w:tc>
          <w:tcPr>
            <w:tcW w:w="2980" w:type="dxa"/>
            <w:vAlign w:val="center"/>
          </w:tcPr>
          <w:p w14:paraId="0C89FC99" w14:textId="0586393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0.187</w:t>
            </w:r>
          </w:p>
        </w:tc>
        <w:tc>
          <w:tcPr>
            <w:tcW w:w="1880" w:type="dxa"/>
            <w:vAlign w:val="center"/>
          </w:tcPr>
          <w:p w14:paraId="24AC2079" w14:textId="197B2AC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0.674</w:t>
            </w:r>
          </w:p>
        </w:tc>
      </w:tr>
      <w:tr w:rsidR="00862700" w:rsidRPr="00F03CB2" w14:paraId="412125ED" w14:textId="77777777" w:rsidTr="005D5A70">
        <w:tc>
          <w:tcPr>
            <w:tcW w:w="709" w:type="dxa"/>
            <w:vAlign w:val="center"/>
          </w:tcPr>
          <w:p w14:paraId="0AFE37BC" w14:textId="2FB8DB27"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8</w:t>
            </w:r>
          </w:p>
        </w:tc>
        <w:tc>
          <w:tcPr>
            <w:tcW w:w="3049" w:type="dxa"/>
            <w:vAlign w:val="center"/>
          </w:tcPr>
          <w:p w14:paraId="55ACCD49" w14:textId="603863D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-0.195</w:t>
            </w:r>
          </w:p>
        </w:tc>
        <w:tc>
          <w:tcPr>
            <w:tcW w:w="778" w:type="dxa"/>
            <w:vAlign w:val="center"/>
          </w:tcPr>
          <w:p w14:paraId="614C46E1" w14:textId="37AEAB0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9</w:t>
            </w:r>
          </w:p>
        </w:tc>
        <w:tc>
          <w:tcPr>
            <w:tcW w:w="2980" w:type="dxa"/>
            <w:vAlign w:val="center"/>
          </w:tcPr>
          <w:p w14:paraId="46480C04" w14:textId="094D803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w:t>
            </w:r>
          </w:p>
        </w:tc>
        <w:tc>
          <w:tcPr>
            <w:tcW w:w="1880" w:type="dxa"/>
            <w:vAlign w:val="center"/>
          </w:tcPr>
          <w:p w14:paraId="5501CCF8" w14:textId="2524B9E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0.679</w:t>
            </w:r>
          </w:p>
        </w:tc>
      </w:tr>
      <w:tr w:rsidR="00862700" w:rsidRPr="00F03CB2" w14:paraId="02982D08" w14:textId="77777777" w:rsidTr="005D5A70">
        <w:tc>
          <w:tcPr>
            <w:tcW w:w="709" w:type="dxa"/>
            <w:vAlign w:val="center"/>
          </w:tcPr>
          <w:p w14:paraId="1DE896F0" w14:textId="23044959"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4</w:t>
            </w:r>
          </w:p>
        </w:tc>
        <w:tc>
          <w:tcPr>
            <w:tcW w:w="3049" w:type="dxa"/>
            <w:vAlign w:val="center"/>
          </w:tcPr>
          <w:p w14:paraId="7EF33180" w14:textId="6E5BD05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1.675</w:t>
            </w:r>
          </w:p>
        </w:tc>
        <w:tc>
          <w:tcPr>
            <w:tcW w:w="778" w:type="dxa"/>
            <w:vAlign w:val="center"/>
          </w:tcPr>
          <w:p w14:paraId="52BF042B" w14:textId="42E4A3B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5</w:t>
            </w:r>
          </w:p>
        </w:tc>
        <w:tc>
          <w:tcPr>
            <w:tcW w:w="2980" w:type="dxa"/>
            <w:vAlign w:val="center"/>
          </w:tcPr>
          <w:p w14:paraId="050FCB74" w14:textId="7D3DAA2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0.718</w:t>
            </w:r>
          </w:p>
        </w:tc>
        <w:tc>
          <w:tcPr>
            <w:tcW w:w="1880" w:type="dxa"/>
            <w:vAlign w:val="center"/>
          </w:tcPr>
          <w:p w14:paraId="49FCCED9" w14:textId="0CFCDA2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0.687</w:t>
            </w:r>
          </w:p>
        </w:tc>
      </w:tr>
      <w:tr w:rsidR="00862700" w:rsidRPr="00F03CB2" w14:paraId="5D1975D9" w14:textId="77777777" w:rsidTr="005D5A70">
        <w:tc>
          <w:tcPr>
            <w:tcW w:w="709" w:type="dxa"/>
            <w:vAlign w:val="center"/>
          </w:tcPr>
          <w:p w14:paraId="66E3ADBB" w14:textId="34CADD33"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10</w:t>
            </w:r>
          </w:p>
        </w:tc>
        <w:tc>
          <w:tcPr>
            <w:tcW w:w="3049" w:type="dxa"/>
            <w:vAlign w:val="center"/>
          </w:tcPr>
          <w:p w14:paraId="478CD911" w14:textId="5354057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0.351</w:t>
            </w:r>
          </w:p>
        </w:tc>
        <w:tc>
          <w:tcPr>
            <w:tcW w:w="778" w:type="dxa"/>
            <w:vAlign w:val="center"/>
          </w:tcPr>
          <w:p w14:paraId="01703DDE" w14:textId="5869210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9</w:t>
            </w:r>
          </w:p>
        </w:tc>
        <w:tc>
          <w:tcPr>
            <w:tcW w:w="2980" w:type="dxa"/>
            <w:vAlign w:val="center"/>
          </w:tcPr>
          <w:p w14:paraId="4A021536" w14:textId="41B4AB8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0.167</w:t>
            </w:r>
          </w:p>
        </w:tc>
        <w:tc>
          <w:tcPr>
            <w:tcW w:w="1880" w:type="dxa"/>
            <w:vAlign w:val="center"/>
          </w:tcPr>
          <w:p w14:paraId="4CF48EDC" w14:textId="5B4A51C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0.694</w:t>
            </w:r>
          </w:p>
        </w:tc>
      </w:tr>
      <w:tr w:rsidR="00862700" w:rsidRPr="00F03CB2" w14:paraId="730143AB" w14:textId="77777777" w:rsidTr="005D5A70">
        <w:tc>
          <w:tcPr>
            <w:tcW w:w="709" w:type="dxa"/>
            <w:vAlign w:val="center"/>
          </w:tcPr>
          <w:p w14:paraId="100DDAF3" w14:textId="128DF275"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4</w:t>
            </w:r>
          </w:p>
        </w:tc>
        <w:tc>
          <w:tcPr>
            <w:tcW w:w="3049" w:type="dxa"/>
            <w:vAlign w:val="center"/>
          </w:tcPr>
          <w:p w14:paraId="7E95500D" w14:textId="5961EC0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1.005</w:t>
            </w:r>
          </w:p>
        </w:tc>
        <w:tc>
          <w:tcPr>
            <w:tcW w:w="778" w:type="dxa"/>
            <w:vAlign w:val="center"/>
          </w:tcPr>
          <w:p w14:paraId="412CF045" w14:textId="542423C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4</w:t>
            </w:r>
          </w:p>
        </w:tc>
        <w:tc>
          <w:tcPr>
            <w:tcW w:w="2980" w:type="dxa"/>
            <w:vAlign w:val="center"/>
          </w:tcPr>
          <w:p w14:paraId="740A501E" w14:textId="4B241C8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1.592</w:t>
            </w:r>
          </w:p>
        </w:tc>
        <w:tc>
          <w:tcPr>
            <w:tcW w:w="1880" w:type="dxa"/>
            <w:vAlign w:val="center"/>
          </w:tcPr>
          <w:p w14:paraId="4AB092EC" w14:textId="4D3014E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0.715</w:t>
            </w:r>
          </w:p>
        </w:tc>
      </w:tr>
      <w:tr w:rsidR="00862700" w:rsidRPr="00F03CB2" w14:paraId="1BC057BD" w14:textId="77777777" w:rsidTr="005D5A70">
        <w:tc>
          <w:tcPr>
            <w:tcW w:w="709" w:type="dxa"/>
            <w:vAlign w:val="center"/>
          </w:tcPr>
          <w:p w14:paraId="474A5B20" w14:textId="3CF2B717"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0A96AC86" w14:textId="1CA803C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1.632</w:t>
            </w:r>
          </w:p>
        </w:tc>
        <w:tc>
          <w:tcPr>
            <w:tcW w:w="778" w:type="dxa"/>
            <w:vAlign w:val="center"/>
          </w:tcPr>
          <w:p w14:paraId="5165589C" w14:textId="097DE2F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8</w:t>
            </w:r>
          </w:p>
        </w:tc>
        <w:tc>
          <w:tcPr>
            <w:tcW w:w="2980" w:type="dxa"/>
            <w:vAlign w:val="center"/>
          </w:tcPr>
          <w:p w14:paraId="380540E6" w14:textId="436818E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0.948</w:t>
            </w:r>
          </w:p>
        </w:tc>
        <w:tc>
          <w:tcPr>
            <w:tcW w:w="1880" w:type="dxa"/>
            <w:vAlign w:val="center"/>
          </w:tcPr>
          <w:p w14:paraId="3C97846F" w14:textId="48A0064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0.724</w:t>
            </w:r>
          </w:p>
        </w:tc>
      </w:tr>
      <w:tr w:rsidR="00862700" w:rsidRPr="00F03CB2" w14:paraId="376C854B" w14:textId="77777777" w:rsidTr="005D5A70">
        <w:tc>
          <w:tcPr>
            <w:tcW w:w="709" w:type="dxa"/>
            <w:vAlign w:val="center"/>
          </w:tcPr>
          <w:p w14:paraId="2AA68BD0" w14:textId="59425EA5"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11</w:t>
            </w:r>
          </w:p>
        </w:tc>
        <w:tc>
          <w:tcPr>
            <w:tcW w:w="3049" w:type="dxa"/>
            <w:vAlign w:val="center"/>
          </w:tcPr>
          <w:p w14:paraId="524E6CF3" w14:textId="74A50D0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0.647</w:t>
            </w:r>
          </w:p>
        </w:tc>
        <w:tc>
          <w:tcPr>
            <w:tcW w:w="778" w:type="dxa"/>
            <w:vAlign w:val="center"/>
          </w:tcPr>
          <w:p w14:paraId="25B67D92" w14:textId="3D78C46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13</w:t>
            </w:r>
          </w:p>
        </w:tc>
        <w:tc>
          <w:tcPr>
            <w:tcW w:w="2980" w:type="dxa"/>
            <w:vAlign w:val="center"/>
          </w:tcPr>
          <w:p w14:paraId="64FC14F7" w14:textId="0B901AE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0.27</w:t>
            </w:r>
          </w:p>
        </w:tc>
        <w:tc>
          <w:tcPr>
            <w:tcW w:w="1880" w:type="dxa"/>
            <w:vAlign w:val="center"/>
          </w:tcPr>
          <w:p w14:paraId="35BD3A26" w14:textId="3E1D38B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0.724</w:t>
            </w:r>
          </w:p>
        </w:tc>
      </w:tr>
      <w:tr w:rsidR="00862700" w:rsidRPr="00F03CB2" w14:paraId="222E51CC" w14:textId="77777777" w:rsidTr="005D5A70">
        <w:tc>
          <w:tcPr>
            <w:tcW w:w="709" w:type="dxa"/>
            <w:vAlign w:val="center"/>
          </w:tcPr>
          <w:p w14:paraId="5F187EEE" w14:textId="6604BEDF"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7</w:t>
            </w:r>
          </w:p>
        </w:tc>
        <w:tc>
          <w:tcPr>
            <w:tcW w:w="3049" w:type="dxa"/>
            <w:vAlign w:val="center"/>
          </w:tcPr>
          <w:p w14:paraId="49CA64F9" w14:textId="7AF2BB4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0.867</w:t>
            </w:r>
          </w:p>
        </w:tc>
        <w:tc>
          <w:tcPr>
            <w:tcW w:w="778" w:type="dxa"/>
            <w:vAlign w:val="center"/>
          </w:tcPr>
          <w:p w14:paraId="74908F9A" w14:textId="5D13260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w:t>
            </w:r>
          </w:p>
        </w:tc>
        <w:tc>
          <w:tcPr>
            <w:tcW w:w="2980" w:type="dxa"/>
            <w:vAlign w:val="center"/>
          </w:tcPr>
          <w:p w14:paraId="68E1FD68" w14:textId="3265DB1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0.27</w:t>
            </w:r>
          </w:p>
        </w:tc>
        <w:tc>
          <w:tcPr>
            <w:tcW w:w="1880" w:type="dxa"/>
            <w:vAlign w:val="center"/>
          </w:tcPr>
          <w:p w14:paraId="40C35F5D" w14:textId="0214BDE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0.735</w:t>
            </w:r>
          </w:p>
        </w:tc>
      </w:tr>
      <w:tr w:rsidR="00862700" w:rsidRPr="00F03CB2" w14:paraId="3A7D7D10" w14:textId="77777777" w:rsidTr="005D5A70">
        <w:tc>
          <w:tcPr>
            <w:tcW w:w="709" w:type="dxa"/>
            <w:vAlign w:val="center"/>
          </w:tcPr>
          <w:p w14:paraId="1C9B723A" w14:textId="7B33A773"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4</w:t>
            </w:r>
          </w:p>
        </w:tc>
        <w:tc>
          <w:tcPr>
            <w:tcW w:w="3049" w:type="dxa"/>
            <w:vAlign w:val="center"/>
          </w:tcPr>
          <w:p w14:paraId="1279E51A" w14:textId="4D07BA4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0.93</w:t>
            </w:r>
          </w:p>
        </w:tc>
        <w:tc>
          <w:tcPr>
            <w:tcW w:w="778" w:type="dxa"/>
            <w:vAlign w:val="center"/>
          </w:tcPr>
          <w:p w14:paraId="6956DB9A" w14:textId="42A7352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w:t>
            </w:r>
          </w:p>
        </w:tc>
        <w:tc>
          <w:tcPr>
            <w:tcW w:w="2980" w:type="dxa"/>
            <w:vAlign w:val="center"/>
          </w:tcPr>
          <w:p w14:paraId="443395E3" w14:textId="0893489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-0.037</w:t>
            </w:r>
          </w:p>
        </w:tc>
        <w:tc>
          <w:tcPr>
            <w:tcW w:w="1880" w:type="dxa"/>
            <w:vAlign w:val="center"/>
          </w:tcPr>
          <w:p w14:paraId="0A09F15F" w14:textId="70C664C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0.748</w:t>
            </w:r>
          </w:p>
        </w:tc>
      </w:tr>
      <w:tr w:rsidR="00862700" w:rsidRPr="00F03CB2" w14:paraId="270963D2" w14:textId="77777777" w:rsidTr="005D5A70">
        <w:tc>
          <w:tcPr>
            <w:tcW w:w="709" w:type="dxa"/>
            <w:vAlign w:val="center"/>
          </w:tcPr>
          <w:p w14:paraId="3B9EDCD3" w14:textId="2E4734F9"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4</w:t>
            </w:r>
          </w:p>
        </w:tc>
        <w:tc>
          <w:tcPr>
            <w:tcW w:w="3049" w:type="dxa"/>
            <w:vAlign w:val="center"/>
          </w:tcPr>
          <w:p w14:paraId="588A4E9C" w14:textId="3C814E9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0.915</w:t>
            </w:r>
          </w:p>
        </w:tc>
        <w:tc>
          <w:tcPr>
            <w:tcW w:w="778" w:type="dxa"/>
            <w:vAlign w:val="center"/>
          </w:tcPr>
          <w:p w14:paraId="4CF6AD35" w14:textId="23B026F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w:t>
            </w:r>
          </w:p>
        </w:tc>
        <w:tc>
          <w:tcPr>
            <w:tcW w:w="2980" w:type="dxa"/>
            <w:vAlign w:val="center"/>
          </w:tcPr>
          <w:p w14:paraId="2E5FB1BB" w14:textId="1554A20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1.24</w:t>
            </w:r>
          </w:p>
        </w:tc>
        <w:tc>
          <w:tcPr>
            <w:tcW w:w="1880" w:type="dxa"/>
            <w:vAlign w:val="center"/>
          </w:tcPr>
          <w:p w14:paraId="283226DB" w14:textId="06158EB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0.749</w:t>
            </w:r>
          </w:p>
        </w:tc>
      </w:tr>
      <w:tr w:rsidR="00862700" w:rsidRPr="00F03CB2" w14:paraId="3830186C" w14:textId="77777777" w:rsidTr="005D5A70">
        <w:tc>
          <w:tcPr>
            <w:tcW w:w="709" w:type="dxa"/>
            <w:vAlign w:val="center"/>
          </w:tcPr>
          <w:p w14:paraId="118B12FF" w14:textId="2825CA37"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1F6487AC" w14:textId="47B1D8A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1.166</w:t>
            </w:r>
          </w:p>
        </w:tc>
        <w:tc>
          <w:tcPr>
            <w:tcW w:w="778" w:type="dxa"/>
            <w:vAlign w:val="center"/>
          </w:tcPr>
          <w:p w14:paraId="6EB58C73" w14:textId="37D391D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5</w:t>
            </w:r>
          </w:p>
        </w:tc>
        <w:tc>
          <w:tcPr>
            <w:tcW w:w="2980" w:type="dxa"/>
            <w:vAlign w:val="center"/>
          </w:tcPr>
          <w:p w14:paraId="45DA161B" w14:textId="6AD8797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0.536</w:t>
            </w:r>
          </w:p>
        </w:tc>
        <w:tc>
          <w:tcPr>
            <w:tcW w:w="1880" w:type="dxa"/>
            <w:vAlign w:val="center"/>
          </w:tcPr>
          <w:p w14:paraId="5A8EED3D" w14:textId="04112B0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0.749</w:t>
            </w:r>
          </w:p>
        </w:tc>
      </w:tr>
      <w:tr w:rsidR="00862700" w:rsidRPr="00F03CB2" w14:paraId="510034CE" w14:textId="77777777" w:rsidTr="005D5A70">
        <w:tc>
          <w:tcPr>
            <w:tcW w:w="709" w:type="dxa"/>
            <w:vAlign w:val="center"/>
          </w:tcPr>
          <w:p w14:paraId="5F24E5F1" w14:textId="0FF69124"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8</w:t>
            </w:r>
          </w:p>
        </w:tc>
        <w:tc>
          <w:tcPr>
            <w:tcW w:w="3049" w:type="dxa"/>
            <w:vAlign w:val="center"/>
          </w:tcPr>
          <w:p w14:paraId="25964996" w14:textId="0CD1E6B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1.224</w:t>
            </w:r>
          </w:p>
        </w:tc>
        <w:tc>
          <w:tcPr>
            <w:tcW w:w="778" w:type="dxa"/>
            <w:vAlign w:val="center"/>
          </w:tcPr>
          <w:p w14:paraId="1191BCB6" w14:textId="4A8FDE1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7</w:t>
            </w:r>
          </w:p>
        </w:tc>
        <w:tc>
          <w:tcPr>
            <w:tcW w:w="2980" w:type="dxa"/>
            <w:vAlign w:val="center"/>
          </w:tcPr>
          <w:p w14:paraId="1F0154F5" w14:textId="0DB9FB9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1.036</w:t>
            </w:r>
          </w:p>
        </w:tc>
        <w:tc>
          <w:tcPr>
            <w:tcW w:w="1880" w:type="dxa"/>
            <w:vAlign w:val="center"/>
          </w:tcPr>
          <w:p w14:paraId="1124EF62" w14:textId="21AB3FA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0.751</w:t>
            </w:r>
          </w:p>
        </w:tc>
      </w:tr>
      <w:tr w:rsidR="00862700" w:rsidRPr="00F03CB2" w14:paraId="0F546DBC" w14:textId="77777777" w:rsidTr="005D5A70">
        <w:tc>
          <w:tcPr>
            <w:tcW w:w="709" w:type="dxa"/>
            <w:vAlign w:val="center"/>
          </w:tcPr>
          <w:p w14:paraId="39AF96A0" w14:textId="350274CD"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8</w:t>
            </w:r>
          </w:p>
        </w:tc>
        <w:tc>
          <w:tcPr>
            <w:tcW w:w="3049" w:type="dxa"/>
            <w:vAlign w:val="center"/>
          </w:tcPr>
          <w:p w14:paraId="20325377" w14:textId="6B8D0F7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1.156</w:t>
            </w:r>
          </w:p>
        </w:tc>
        <w:tc>
          <w:tcPr>
            <w:tcW w:w="778" w:type="dxa"/>
            <w:vAlign w:val="center"/>
          </w:tcPr>
          <w:p w14:paraId="45B8BFD1" w14:textId="0C472C0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w:t>
            </w:r>
          </w:p>
        </w:tc>
        <w:tc>
          <w:tcPr>
            <w:tcW w:w="2980" w:type="dxa"/>
            <w:vAlign w:val="center"/>
          </w:tcPr>
          <w:p w14:paraId="5BA3889F" w14:textId="32F6A74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w:t>
            </w:r>
          </w:p>
        </w:tc>
        <w:tc>
          <w:tcPr>
            <w:tcW w:w="1880" w:type="dxa"/>
            <w:vAlign w:val="center"/>
          </w:tcPr>
          <w:p w14:paraId="2BBD117B" w14:textId="41B6647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0.783</w:t>
            </w:r>
          </w:p>
        </w:tc>
      </w:tr>
      <w:tr w:rsidR="00862700" w:rsidRPr="00F03CB2" w14:paraId="1A31F13C" w14:textId="77777777" w:rsidTr="005D5A70">
        <w:tc>
          <w:tcPr>
            <w:tcW w:w="709" w:type="dxa"/>
            <w:vAlign w:val="center"/>
          </w:tcPr>
          <w:p w14:paraId="550D3528" w14:textId="09003BA7"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9</w:t>
            </w:r>
          </w:p>
        </w:tc>
        <w:tc>
          <w:tcPr>
            <w:tcW w:w="3049" w:type="dxa"/>
            <w:vAlign w:val="center"/>
          </w:tcPr>
          <w:p w14:paraId="76BD1CD0" w14:textId="1D96196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1.654</w:t>
            </w:r>
          </w:p>
        </w:tc>
        <w:tc>
          <w:tcPr>
            <w:tcW w:w="778" w:type="dxa"/>
            <w:vAlign w:val="center"/>
          </w:tcPr>
          <w:p w14:paraId="50075D3C" w14:textId="21702FE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w:t>
            </w:r>
          </w:p>
        </w:tc>
        <w:tc>
          <w:tcPr>
            <w:tcW w:w="2980" w:type="dxa"/>
            <w:vAlign w:val="center"/>
          </w:tcPr>
          <w:p w14:paraId="4590A26F" w14:textId="3B7B2DB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0.825</w:t>
            </w:r>
          </w:p>
        </w:tc>
        <w:tc>
          <w:tcPr>
            <w:tcW w:w="1880" w:type="dxa"/>
            <w:vAlign w:val="center"/>
          </w:tcPr>
          <w:p w14:paraId="58B45BC8" w14:textId="0D388E1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0.784</w:t>
            </w:r>
          </w:p>
        </w:tc>
      </w:tr>
      <w:tr w:rsidR="00862700" w:rsidRPr="00F03CB2" w14:paraId="4B9FC75D" w14:textId="77777777" w:rsidTr="005D5A70">
        <w:tc>
          <w:tcPr>
            <w:tcW w:w="709" w:type="dxa"/>
            <w:vAlign w:val="center"/>
          </w:tcPr>
          <w:p w14:paraId="0DF9B7AE" w14:textId="4BB01692"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7</w:t>
            </w:r>
          </w:p>
        </w:tc>
        <w:tc>
          <w:tcPr>
            <w:tcW w:w="3049" w:type="dxa"/>
            <w:vAlign w:val="center"/>
          </w:tcPr>
          <w:p w14:paraId="40083ED7" w14:textId="225A271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0.517</w:t>
            </w:r>
          </w:p>
        </w:tc>
        <w:tc>
          <w:tcPr>
            <w:tcW w:w="778" w:type="dxa"/>
            <w:vAlign w:val="center"/>
          </w:tcPr>
          <w:p w14:paraId="175F9387" w14:textId="67EA8F5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w:t>
            </w:r>
          </w:p>
        </w:tc>
        <w:tc>
          <w:tcPr>
            <w:tcW w:w="2980" w:type="dxa"/>
            <w:vAlign w:val="center"/>
          </w:tcPr>
          <w:p w14:paraId="48AB5837" w14:textId="7F94F1A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0.71</w:t>
            </w:r>
          </w:p>
        </w:tc>
        <w:tc>
          <w:tcPr>
            <w:tcW w:w="1880" w:type="dxa"/>
            <w:vAlign w:val="center"/>
          </w:tcPr>
          <w:p w14:paraId="70641C54" w14:textId="4DB0851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0.794</w:t>
            </w:r>
          </w:p>
        </w:tc>
      </w:tr>
      <w:tr w:rsidR="00862700" w:rsidRPr="00F03CB2" w14:paraId="0A523477" w14:textId="77777777" w:rsidTr="005D5A70">
        <w:tc>
          <w:tcPr>
            <w:tcW w:w="709" w:type="dxa"/>
            <w:vAlign w:val="center"/>
          </w:tcPr>
          <w:p w14:paraId="348F63AB" w14:textId="0EB3727B"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19</w:t>
            </w:r>
          </w:p>
        </w:tc>
        <w:tc>
          <w:tcPr>
            <w:tcW w:w="3049" w:type="dxa"/>
            <w:vAlign w:val="center"/>
          </w:tcPr>
          <w:p w14:paraId="7BEF6EEF" w14:textId="7799810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1.003</w:t>
            </w:r>
          </w:p>
        </w:tc>
        <w:tc>
          <w:tcPr>
            <w:tcW w:w="778" w:type="dxa"/>
            <w:vAlign w:val="center"/>
          </w:tcPr>
          <w:p w14:paraId="2B7FC288" w14:textId="2C895E4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39</w:t>
            </w:r>
          </w:p>
        </w:tc>
        <w:tc>
          <w:tcPr>
            <w:tcW w:w="2980" w:type="dxa"/>
            <w:vAlign w:val="center"/>
          </w:tcPr>
          <w:p w14:paraId="5F56B10C" w14:textId="1006CA3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0.364</w:t>
            </w:r>
          </w:p>
        </w:tc>
        <w:tc>
          <w:tcPr>
            <w:tcW w:w="1880" w:type="dxa"/>
            <w:vAlign w:val="center"/>
          </w:tcPr>
          <w:p w14:paraId="1BD30ACE" w14:textId="07EE90A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0.804</w:t>
            </w:r>
          </w:p>
        </w:tc>
      </w:tr>
      <w:tr w:rsidR="00862700" w:rsidRPr="00F03CB2" w14:paraId="5C2E5DF0" w14:textId="77777777" w:rsidTr="005D5A70">
        <w:tc>
          <w:tcPr>
            <w:tcW w:w="709" w:type="dxa"/>
            <w:vAlign w:val="center"/>
          </w:tcPr>
          <w:p w14:paraId="1EF281D1" w14:textId="79D6B78C"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586AF655" w14:textId="56F8D3A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1.13</w:t>
            </w:r>
          </w:p>
        </w:tc>
        <w:tc>
          <w:tcPr>
            <w:tcW w:w="778" w:type="dxa"/>
            <w:vAlign w:val="center"/>
          </w:tcPr>
          <w:p w14:paraId="1A78F8B1" w14:textId="2CF1F48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w:t>
            </w:r>
          </w:p>
        </w:tc>
        <w:tc>
          <w:tcPr>
            <w:tcW w:w="2980" w:type="dxa"/>
            <w:vAlign w:val="center"/>
          </w:tcPr>
          <w:p w14:paraId="2DE961AA" w14:textId="6F895FB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1.263</w:t>
            </w:r>
          </w:p>
        </w:tc>
        <w:tc>
          <w:tcPr>
            <w:tcW w:w="1880" w:type="dxa"/>
            <w:vAlign w:val="center"/>
          </w:tcPr>
          <w:p w14:paraId="6D54758C" w14:textId="66314E6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0.806</w:t>
            </w:r>
          </w:p>
        </w:tc>
      </w:tr>
      <w:tr w:rsidR="00862700" w:rsidRPr="00F03CB2" w14:paraId="75C572D8" w14:textId="77777777" w:rsidTr="005D5A70">
        <w:tc>
          <w:tcPr>
            <w:tcW w:w="709" w:type="dxa"/>
            <w:vAlign w:val="center"/>
          </w:tcPr>
          <w:p w14:paraId="76807FC8" w14:textId="32D3BE42"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10</w:t>
            </w:r>
          </w:p>
        </w:tc>
        <w:tc>
          <w:tcPr>
            <w:tcW w:w="3049" w:type="dxa"/>
            <w:vAlign w:val="center"/>
          </w:tcPr>
          <w:p w14:paraId="3AB31CAF" w14:textId="22DD426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1.151</w:t>
            </w:r>
          </w:p>
        </w:tc>
        <w:tc>
          <w:tcPr>
            <w:tcW w:w="778" w:type="dxa"/>
            <w:vAlign w:val="center"/>
          </w:tcPr>
          <w:p w14:paraId="04603753" w14:textId="593E9DC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7</w:t>
            </w:r>
          </w:p>
        </w:tc>
        <w:tc>
          <w:tcPr>
            <w:tcW w:w="2980" w:type="dxa"/>
            <w:vAlign w:val="center"/>
          </w:tcPr>
          <w:p w14:paraId="7A372525" w14:textId="0429323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0.917</w:t>
            </w:r>
          </w:p>
        </w:tc>
        <w:tc>
          <w:tcPr>
            <w:tcW w:w="1880" w:type="dxa"/>
            <w:vAlign w:val="center"/>
          </w:tcPr>
          <w:p w14:paraId="3098ECE9" w14:textId="0C9ACF6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0.809</w:t>
            </w:r>
          </w:p>
        </w:tc>
      </w:tr>
      <w:tr w:rsidR="00862700" w:rsidRPr="00F03CB2" w14:paraId="427F824B" w14:textId="77777777" w:rsidTr="005D5A70">
        <w:tc>
          <w:tcPr>
            <w:tcW w:w="709" w:type="dxa"/>
            <w:vAlign w:val="center"/>
          </w:tcPr>
          <w:p w14:paraId="67747694" w14:textId="30B63FA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11</w:t>
            </w:r>
          </w:p>
        </w:tc>
        <w:tc>
          <w:tcPr>
            <w:tcW w:w="3049" w:type="dxa"/>
            <w:vAlign w:val="center"/>
          </w:tcPr>
          <w:p w14:paraId="79F5FA22" w14:textId="1D48555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0.281</w:t>
            </w:r>
          </w:p>
        </w:tc>
        <w:tc>
          <w:tcPr>
            <w:tcW w:w="778" w:type="dxa"/>
            <w:vAlign w:val="center"/>
          </w:tcPr>
          <w:p w14:paraId="6C89D98B" w14:textId="5236F69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19</w:t>
            </w:r>
          </w:p>
        </w:tc>
        <w:tc>
          <w:tcPr>
            <w:tcW w:w="2980" w:type="dxa"/>
            <w:vAlign w:val="center"/>
          </w:tcPr>
          <w:p w14:paraId="7F6B989C" w14:textId="3B77457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-0.279</w:t>
            </w:r>
          </w:p>
        </w:tc>
        <w:tc>
          <w:tcPr>
            <w:tcW w:w="1880" w:type="dxa"/>
            <w:vAlign w:val="center"/>
          </w:tcPr>
          <w:p w14:paraId="5DCAA742" w14:textId="2A130BB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0.834</w:t>
            </w:r>
          </w:p>
        </w:tc>
      </w:tr>
      <w:tr w:rsidR="00862700" w:rsidRPr="00F03CB2" w14:paraId="14D0D8FB" w14:textId="77777777" w:rsidTr="005D5A70">
        <w:tc>
          <w:tcPr>
            <w:tcW w:w="709" w:type="dxa"/>
            <w:vAlign w:val="center"/>
          </w:tcPr>
          <w:p w14:paraId="320DEF7B" w14:textId="2B20CFEE"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13</w:t>
            </w:r>
          </w:p>
        </w:tc>
        <w:tc>
          <w:tcPr>
            <w:tcW w:w="3049" w:type="dxa"/>
            <w:vAlign w:val="center"/>
          </w:tcPr>
          <w:p w14:paraId="5BA91AFF" w14:textId="7AFF874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-0.162</w:t>
            </w:r>
          </w:p>
        </w:tc>
        <w:tc>
          <w:tcPr>
            <w:tcW w:w="778" w:type="dxa"/>
            <w:vAlign w:val="center"/>
          </w:tcPr>
          <w:p w14:paraId="017D9643" w14:textId="219ED3E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35</w:t>
            </w:r>
          </w:p>
        </w:tc>
        <w:tc>
          <w:tcPr>
            <w:tcW w:w="2980" w:type="dxa"/>
            <w:vAlign w:val="center"/>
          </w:tcPr>
          <w:p w14:paraId="49FA31DA" w14:textId="69B09A8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-0.526</w:t>
            </w:r>
          </w:p>
        </w:tc>
        <w:tc>
          <w:tcPr>
            <w:tcW w:w="1880" w:type="dxa"/>
            <w:vAlign w:val="center"/>
          </w:tcPr>
          <w:p w14:paraId="1E5743CD" w14:textId="37B543E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0.852</w:t>
            </w:r>
          </w:p>
        </w:tc>
      </w:tr>
      <w:tr w:rsidR="00862700" w:rsidRPr="00F03CB2" w14:paraId="2907DE8E" w14:textId="77777777" w:rsidTr="005D5A70">
        <w:tc>
          <w:tcPr>
            <w:tcW w:w="709" w:type="dxa"/>
            <w:vAlign w:val="center"/>
          </w:tcPr>
          <w:p w14:paraId="13B9BFBC" w14:textId="2DF1A81B"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10</w:t>
            </w:r>
          </w:p>
        </w:tc>
        <w:tc>
          <w:tcPr>
            <w:tcW w:w="3049" w:type="dxa"/>
            <w:vAlign w:val="center"/>
          </w:tcPr>
          <w:p w14:paraId="57FD4FCF" w14:textId="37F4CAD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1.554</w:t>
            </w:r>
          </w:p>
        </w:tc>
        <w:tc>
          <w:tcPr>
            <w:tcW w:w="778" w:type="dxa"/>
            <w:vAlign w:val="center"/>
          </w:tcPr>
          <w:p w14:paraId="2BEBA11A" w14:textId="6533FE9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22</w:t>
            </w:r>
          </w:p>
        </w:tc>
        <w:tc>
          <w:tcPr>
            <w:tcW w:w="2980" w:type="dxa"/>
            <w:vAlign w:val="center"/>
          </w:tcPr>
          <w:p w14:paraId="09902150" w14:textId="3725250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0.082</w:t>
            </w:r>
          </w:p>
        </w:tc>
        <w:tc>
          <w:tcPr>
            <w:tcW w:w="1880" w:type="dxa"/>
            <w:vAlign w:val="center"/>
          </w:tcPr>
          <w:p w14:paraId="795ABCBF" w14:textId="3FFA8EE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0.853</w:t>
            </w:r>
          </w:p>
        </w:tc>
      </w:tr>
      <w:tr w:rsidR="00862700" w:rsidRPr="00F03CB2" w14:paraId="75667DDA" w14:textId="77777777" w:rsidTr="005D5A70">
        <w:tc>
          <w:tcPr>
            <w:tcW w:w="709" w:type="dxa"/>
            <w:vAlign w:val="center"/>
          </w:tcPr>
          <w:p w14:paraId="1A375154" w14:textId="77F713B8"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12</w:t>
            </w:r>
          </w:p>
        </w:tc>
        <w:tc>
          <w:tcPr>
            <w:tcW w:w="3049" w:type="dxa"/>
            <w:vAlign w:val="center"/>
          </w:tcPr>
          <w:p w14:paraId="5737D290" w14:textId="4516684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0.855</w:t>
            </w:r>
          </w:p>
        </w:tc>
        <w:tc>
          <w:tcPr>
            <w:tcW w:w="778" w:type="dxa"/>
            <w:vAlign w:val="center"/>
          </w:tcPr>
          <w:p w14:paraId="1395D05B" w14:textId="16BBA1A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13</w:t>
            </w:r>
          </w:p>
        </w:tc>
        <w:tc>
          <w:tcPr>
            <w:tcW w:w="2980" w:type="dxa"/>
            <w:vAlign w:val="center"/>
          </w:tcPr>
          <w:p w14:paraId="7566F811" w14:textId="270969C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0.142</w:t>
            </w:r>
          </w:p>
        </w:tc>
        <w:tc>
          <w:tcPr>
            <w:tcW w:w="1880" w:type="dxa"/>
            <w:vAlign w:val="center"/>
          </w:tcPr>
          <w:p w14:paraId="0A47892F" w14:textId="0A49A85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0.856</w:t>
            </w:r>
          </w:p>
        </w:tc>
      </w:tr>
      <w:tr w:rsidR="00862700" w:rsidRPr="00F03CB2" w14:paraId="2FB4A102" w14:textId="77777777" w:rsidTr="005D5A70">
        <w:tc>
          <w:tcPr>
            <w:tcW w:w="709" w:type="dxa"/>
            <w:vAlign w:val="center"/>
          </w:tcPr>
          <w:p w14:paraId="48378200" w14:textId="3F9199C0"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12</w:t>
            </w:r>
          </w:p>
        </w:tc>
        <w:tc>
          <w:tcPr>
            <w:tcW w:w="3049" w:type="dxa"/>
            <w:vAlign w:val="center"/>
          </w:tcPr>
          <w:p w14:paraId="148319B0" w14:textId="07AA70C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0.29</w:t>
            </w:r>
          </w:p>
        </w:tc>
        <w:tc>
          <w:tcPr>
            <w:tcW w:w="778" w:type="dxa"/>
            <w:vAlign w:val="center"/>
          </w:tcPr>
          <w:p w14:paraId="047D26B2" w14:textId="37347A1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w:t>
            </w:r>
          </w:p>
        </w:tc>
        <w:tc>
          <w:tcPr>
            <w:tcW w:w="2980" w:type="dxa"/>
            <w:vAlign w:val="center"/>
          </w:tcPr>
          <w:p w14:paraId="50421F27" w14:textId="2F2C165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-0.41</w:t>
            </w:r>
          </w:p>
        </w:tc>
        <w:tc>
          <w:tcPr>
            <w:tcW w:w="1880" w:type="dxa"/>
            <w:vAlign w:val="center"/>
          </w:tcPr>
          <w:p w14:paraId="13B2069E" w14:textId="46CBB25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0.893</w:t>
            </w:r>
          </w:p>
        </w:tc>
      </w:tr>
      <w:tr w:rsidR="00862700" w:rsidRPr="00F03CB2" w14:paraId="5FE2CDBE" w14:textId="77777777" w:rsidTr="005D5A70">
        <w:tc>
          <w:tcPr>
            <w:tcW w:w="709" w:type="dxa"/>
            <w:vAlign w:val="center"/>
          </w:tcPr>
          <w:p w14:paraId="40A87D2C" w14:textId="1AFBECE9"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1AD6DA60" w14:textId="30B4B8F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0.51</w:t>
            </w:r>
          </w:p>
        </w:tc>
        <w:tc>
          <w:tcPr>
            <w:tcW w:w="778" w:type="dxa"/>
            <w:vAlign w:val="center"/>
          </w:tcPr>
          <w:p w14:paraId="3F84631A" w14:textId="733CFE6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w:t>
            </w:r>
          </w:p>
        </w:tc>
        <w:tc>
          <w:tcPr>
            <w:tcW w:w="2980" w:type="dxa"/>
            <w:vAlign w:val="center"/>
          </w:tcPr>
          <w:p w14:paraId="54DAA832" w14:textId="4962DF8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-0.153</w:t>
            </w:r>
          </w:p>
        </w:tc>
        <w:tc>
          <w:tcPr>
            <w:tcW w:w="1880" w:type="dxa"/>
            <w:vAlign w:val="center"/>
          </w:tcPr>
          <w:p w14:paraId="63737881" w14:textId="0F85E8A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0.897</w:t>
            </w:r>
          </w:p>
        </w:tc>
      </w:tr>
      <w:tr w:rsidR="00862700" w:rsidRPr="00F03CB2" w14:paraId="23E8867D" w14:textId="77777777" w:rsidTr="005D5A70">
        <w:tc>
          <w:tcPr>
            <w:tcW w:w="709" w:type="dxa"/>
            <w:vAlign w:val="center"/>
          </w:tcPr>
          <w:p w14:paraId="709D84F1" w14:textId="2A7C246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6601FC9F" w14:textId="2027AFB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1.108</w:t>
            </w:r>
          </w:p>
        </w:tc>
        <w:tc>
          <w:tcPr>
            <w:tcW w:w="778" w:type="dxa"/>
            <w:vAlign w:val="center"/>
          </w:tcPr>
          <w:p w14:paraId="75454F54" w14:textId="05F88FC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4</w:t>
            </w:r>
          </w:p>
        </w:tc>
        <w:tc>
          <w:tcPr>
            <w:tcW w:w="2980" w:type="dxa"/>
            <w:vAlign w:val="center"/>
          </w:tcPr>
          <w:p w14:paraId="7F01351C" w14:textId="71260D8A"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w:t>
            </w:r>
          </w:p>
        </w:tc>
        <w:tc>
          <w:tcPr>
            <w:tcW w:w="1880" w:type="dxa"/>
            <w:vAlign w:val="center"/>
          </w:tcPr>
          <w:p w14:paraId="6C5F6D14" w14:textId="1F3A62B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0.907</w:t>
            </w:r>
          </w:p>
        </w:tc>
      </w:tr>
      <w:tr w:rsidR="00862700" w:rsidRPr="00F03CB2" w14:paraId="7E8152AE" w14:textId="77777777" w:rsidTr="005D5A70">
        <w:tc>
          <w:tcPr>
            <w:tcW w:w="709" w:type="dxa"/>
            <w:vAlign w:val="center"/>
          </w:tcPr>
          <w:p w14:paraId="26C0AA10" w14:textId="424DE0C9"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13</w:t>
            </w:r>
          </w:p>
        </w:tc>
        <w:tc>
          <w:tcPr>
            <w:tcW w:w="3049" w:type="dxa"/>
            <w:vAlign w:val="center"/>
          </w:tcPr>
          <w:p w14:paraId="4848FCB5" w14:textId="2D8C17B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0.644</w:t>
            </w:r>
          </w:p>
        </w:tc>
        <w:tc>
          <w:tcPr>
            <w:tcW w:w="778" w:type="dxa"/>
            <w:vAlign w:val="center"/>
          </w:tcPr>
          <w:p w14:paraId="33137DE0" w14:textId="2BB0C7E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18</w:t>
            </w:r>
          </w:p>
        </w:tc>
        <w:tc>
          <w:tcPr>
            <w:tcW w:w="2980" w:type="dxa"/>
            <w:vAlign w:val="center"/>
          </w:tcPr>
          <w:p w14:paraId="0DD0D737" w14:textId="5BE25C9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0.494</w:t>
            </w:r>
          </w:p>
        </w:tc>
        <w:tc>
          <w:tcPr>
            <w:tcW w:w="1880" w:type="dxa"/>
            <w:vAlign w:val="center"/>
          </w:tcPr>
          <w:p w14:paraId="1FDD0E7B" w14:textId="1DE92A5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0.926</w:t>
            </w:r>
          </w:p>
        </w:tc>
      </w:tr>
      <w:tr w:rsidR="00862700" w:rsidRPr="00F03CB2" w14:paraId="6A4BBB1F" w14:textId="77777777" w:rsidTr="005D5A70">
        <w:tc>
          <w:tcPr>
            <w:tcW w:w="709" w:type="dxa"/>
            <w:vAlign w:val="center"/>
          </w:tcPr>
          <w:p w14:paraId="0C0B9A0D" w14:textId="76568C72"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7</w:t>
            </w:r>
          </w:p>
        </w:tc>
        <w:tc>
          <w:tcPr>
            <w:tcW w:w="3049" w:type="dxa"/>
            <w:vAlign w:val="center"/>
          </w:tcPr>
          <w:p w14:paraId="3421AECA" w14:textId="72763EA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1.09</w:t>
            </w:r>
          </w:p>
        </w:tc>
        <w:tc>
          <w:tcPr>
            <w:tcW w:w="778" w:type="dxa"/>
            <w:vAlign w:val="center"/>
          </w:tcPr>
          <w:p w14:paraId="0B3B5736" w14:textId="37F166A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w:t>
            </w:r>
          </w:p>
        </w:tc>
        <w:tc>
          <w:tcPr>
            <w:tcW w:w="2980" w:type="dxa"/>
            <w:vAlign w:val="center"/>
          </w:tcPr>
          <w:p w14:paraId="7E8D69F3" w14:textId="1608126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1.503</w:t>
            </w:r>
          </w:p>
        </w:tc>
        <w:tc>
          <w:tcPr>
            <w:tcW w:w="1880" w:type="dxa"/>
            <w:vAlign w:val="center"/>
          </w:tcPr>
          <w:p w14:paraId="122681BC" w14:textId="1509559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0.931</w:t>
            </w:r>
          </w:p>
        </w:tc>
      </w:tr>
      <w:tr w:rsidR="00862700" w:rsidRPr="00F03CB2" w14:paraId="2FCFC80F" w14:textId="77777777" w:rsidTr="005D5A70">
        <w:tc>
          <w:tcPr>
            <w:tcW w:w="709" w:type="dxa"/>
            <w:vAlign w:val="center"/>
          </w:tcPr>
          <w:p w14:paraId="20FC0EEA" w14:textId="513ABF3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7</w:t>
            </w:r>
          </w:p>
        </w:tc>
        <w:tc>
          <w:tcPr>
            <w:tcW w:w="3049" w:type="dxa"/>
            <w:vAlign w:val="center"/>
          </w:tcPr>
          <w:p w14:paraId="00D4E7AD" w14:textId="3D4DE2C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0.32</w:t>
            </w:r>
          </w:p>
        </w:tc>
        <w:tc>
          <w:tcPr>
            <w:tcW w:w="778" w:type="dxa"/>
            <w:vAlign w:val="center"/>
          </w:tcPr>
          <w:p w14:paraId="02C881F6" w14:textId="42FC9D1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8</w:t>
            </w:r>
          </w:p>
        </w:tc>
        <w:tc>
          <w:tcPr>
            <w:tcW w:w="2980" w:type="dxa"/>
            <w:vAlign w:val="center"/>
          </w:tcPr>
          <w:p w14:paraId="612E70FD" w14:textId="4EB7070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-0.33</w:t>
            </w:r>
          </w:p>
        </w:tc>
        <w:tc>
          <w:tcPr>
            <w:tcW w:w="1880" w:type="dxa"/>
            <w:vAlign w:val="center"/>
          </w:tcPr>
          <w:p w14:paraId="4DB18F35" w14:textId="22257ED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0.938</w:t>
            </w:r>
          </w:p>
        </w:tc>
      </w:tr>
      <w:tr w:rsidR="00862700" w:rsidRPr="00F03CB2" w14:paraId="2D1593AF" w14:textId="77777777" w:rsidTr="005D5A70">
        <w:tc>
          <w:tcPr>
            <w:tcW w:w="709" w:type="dxa"/>
            <w:vAlign w:val="center"/>
          </w:tcPr>
          <w:p w14:paraId="44C90426" w14:textId="2FCF6429"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6EB0F4B4" w14:textId="7001FE5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1.715</w:t>
            </w:r>
          </w:p>
        </w:tc>
        <w:tc>
          <w:tcPr>
            <w:tcW w:w="778" w:type="dxa"/>
            <w:vAlign w:val="center"/>
          </w:tcPr>
          <w:p w14:paraId="15A8817F" w14:textId="7023559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6</w:t>
            </w:r>
          </w:p>
        </w:tc>
        <w:tc>
          <w:tcPr>
            <w:tcW w:w="2980" w:type="dxa"/>
            <w:vAlign w:val="center"/>
          </w:tcPr>
          <w:p w14:paraId="7C7CB262" w14:textId="5E95A34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0.543</w:t>
            </w:r>
          </w:p>
        </w:tc>
        <w:tc>
          <w:tcPr>
            <w:tcW w:w="1880" w:type="dxa"/>
            <w:vAlign w:val="center"/>
          </w:tcPr>
          <w:p w14:paraId="56D46438" w14:textId="137FB0A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0.956</w:t>
            </w:r>
          </w:p>
        </w:tc>
      </w:tr>
      <w:tr w:rsidR="00862700" w:rsidRPr="00F03CB2" w14:paraId="738D2B71" w14:textId="77777777" w:rsidTr="005D5A70">
        <w:tc>
          <w:tcPr>
            <w:tcW w:w="709" w:type="dxa"/>
            <w:vAlign w:val="center"/>
          </w:tcPr>
          <w:p w14:paraId="308B2EBA" w14:textId="09C87083"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17</w:t>
            </w:r>
          </w:p>
        </w:tc>
        <w:tc>
          <w:tcPr>
            <w:tcW w:w="3049" w:type="dxa"/>
            <w:vAlign w:val="center"/>
          </w:tcPr>
          <w:p w14:paraId="668C4FF0" w14:textId="1786B70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0.373</w:t>
            </w:r>
          </w:p>
        </w:tc>
        <w:tc>
          <w:tcPr>
            <w:tcW w:w="778" w:type="dxa"/>
            <w:vAlign w:val="center"/>
          </w:tcPr>
          <w:p w14:paraId="2FE39722" w14:textId="1696903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13</w:t>
            </w:r>
          </w:p>
        </w:tc>
        <w:tc>
          <w:tcPr>
            <w:tcW w:w="2980" w:type="dxa"/>
            <w:vAlign w:val="center"/>
          </w:tcPr>
          <w:p w14:paraId="4929D13D" w14:textId="2DA5F82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-0.232</w:t>
            </w:r>
          </w:p>
        </w:tc>
        <w:tc>
          <w:tcPr>
            <w:tcW w:w="1880" w:type="dxa"/>
            <w:vAlign w:val="center"/>
          </w:tcPr>
          <w:p w14:paraId="644CDB7D" w14:textId="24A9F45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0.973</w:t>
            </w:r>
          </w:p>
        </w:tc>
      </w:tr>
      <w:tr w:rsidR="00862700" w:rsidRPr="00F03CB2" w14:paraId="283029BA" w14:textId="77777777" w:rsidTr="005D5A70">
        <w:tc>
          <w:tcPr>
            <w:tcW w:w="709" w:type="dxa"/>
            <w:vAlign w:val="center"/>
          </w:tcPr>
          <w:p w14:paraId="67A7AEFA" w14:textId="5ABD8F92"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5</w:t>
            </w:r>
          </w:p>
        </w:tc>
        <w:tc>
          <w:tcPr>
            <w:tcW w:w="3049" w:type="dxa"/>
            <w:vAlign w:val="center"/>
          </w:tcPr>
          <w:p w14:paraId="26F08DC8" w14:textId="2628719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0.71</w:t>
            </w:r>
          </w:p>
        </w:tc>
        <w:tc>
          <w:tcPr>
            <w:tcW w:w="778" w:type="dxa"/>
            <w:vAlign w:val="center"/>
          </w:tcPr>
          <w:p w14:paraId="757BE6C7" w14:textId="29266CA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4</w:t>
            </w:r>
          </w:p>
        </w:tc>
        <w:tc>
          <w:tcPr>
            <w:tcW w:w="2980" w:type="dxa"/>
            <w:vAlign w:val="center"/>
          </w:tcPr>
          <w:p w14:paraId="2D51582E" w14:textId="532D680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0.145</w:t>
            </w:r>
          </w:p>
        </w:tc>
        <w:tc>
          <w:tcPr>
            <w:tcW w:w="1880" w:type="dxa"/>
            <w:vAlign w:val="center"/>
          </w:tcPr>
          <w:p w14:paraId="24B0A82A" w14:textId="2710052D"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1.011</w:t>
            </w:r>
          </w:p>
        </w:tc>
      </w:tr>
      <w:tr w:rsidR="00862700" w:rsidRPr="00F03CB2" w14:paraId="040545F3" w14:textId="77777777" w:rsidTr="005D5A70">
        <w:tc>
          <w:tcPr>
            <w:tcW w:w="709" w:type="dxa"/>
            <w:vAlign w:val="center"/>
          </w:tcPr>
          <w:p w14:paraId="5F8D31EA" w14:textId="59593F3C"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20</w:t>
            </w:r>
          </w:p>
        </w:tc>
        <w:tc>
          <w:tcPr>
            <w:tcW w:w="3049" w:type="dxa"/>
            <w:vAlign w:val="center"/>
          </w:tcPr>
          <w:p w14:paraId="46C0D452" w14:textId="7899A25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0.814</w:t>
            </w:r>
          </w:p>
        </w:tc>
        <w:tc>
          <w:tcPr>
            <w:tcW w:w="778" w:type="dxa"/>
            <w:vAlign w:val="center"/>
          </w:tcPr>
          <w:p w14:paraId="6E9E205C" w14:textId="42236676"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33</w:t>
            </w:r>
          </w:p>
        </w:tc>
        <w:tc>
          <w:tcPr>
            <w:tcW w:w="2980" w:type="dxa"/>
            <w:vAlign w:val="center"/>
          </w:tcPr>
          <w:p w14:paraId="434C49B4" w14:textId="0FFBA98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0.209</w:t>
            </w:r>
          </w:p>
        </w:tc>
        <w:tc>
          <w:tcPr>
            <w:tcW w:w="1880" w:type="dxa"/>
            <w:vAlign w:val="center"/>
          </w:tcPr>
          <w:p w14:paraId="60B467F7" w14:textId="2CA3591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1.021</w:t>
            </w:r>
          </w:p>
        </w:tc>
      </w:tr>
      <w:tr w:rsidR="00862700" w:rsidRPr="00F03CB2" w14:paraId="2A98A9C0" w14:textId="77777777" w:rsidTr="005D5A70">
        <w:tc>
          <w:tcPr>
            <w:tcW w:w="709" w:type="dxa"/>
            <w:vAlign w:val="center"/>
          </w:tcPr>
          <w:p w14:paraId="379F8B39" w14:textId="3DB4EEEF"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8</w:t>
            </w:r>
          </w:p>
        </w:tc>
        <w:tc>
          <w:tcPr>
            <w:tcW w:w="3049" w:type="dxa"/>
            <w:vAlign w:val="center"/>
          </w:tcPr>
          <w:p w14:paraId="7EACED0F" w14:textId="38F5B534"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0.532</w:t>
            </w:r>
          </w:p>
        </w:tc>
        <w:tc>
          <w:tcPr>
            <w:tcW w:w="778" w:type="dxa"/>
            <w:vAlign w:val="center"/>
          </w:tcPr>
          <w:p w14:paraId="4B0F531B" w14:textId="631E994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7</w:t>
            </w:r>
          </w:p>
        </w:tc>
        <w:tc>
          <w:tcPr>
            <w:tcW w:w="2980" w:type="dxa"/>
            <w:vAlign w:val="center"/>
          </w:tcPr>
          <w:p w14:paraId="25F419FD" w14:textId="44A4997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0.027</w:t>
            </w:r>
          </w:p>
        </w:tc>
        <w:tc>
          <w:tcPr>
            <w:tcW w:w="1880" w:type="dxa"/>
            <w:vAlign w:val="center"/>
          </w:tcPr>
          <w:p w14:paraId="2095B6F5" w14:textId="119D23E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1.023</w:t>
            </w:r>
          </w:p>
        </w:tc>
      </w:tr>
      <w:tr w:rsidR="00862700" w:rsidRPr="00F03CB2" w14:paraId="0E8F357D" w14:textId="77777777" w:rsidTr="005D5A70">
        <w:tc>
          <w:tcPr>
            <w:tcW w:w="709" w:type="dxa"/>
            <w:vAlign w:val="center"/>
          </w:tcPr>
          <w:p w14:paraId="0A413E5B" w14:textId="2703AF83"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9</w:t>
            </w:r>
          </w:p>
        </w:tc>
        <w:tc>
          <w:tcPr>
            <w:tcW w:w="3049" w:type="dxa"/>
            <w:vAlign w:val="center"/>
          </w:tcPr>
          <w:p w14:paraId="0401F005" w14:textId="45355E6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1.242</w:t>
            </w:r>
          </w:p>
        </w:tc>
        <w:tc>
          <w:tcPr>
            <w:tcW w:w="778" w:type="dxa"/>
            <w:vAlign w:val="center"/>
          </w:tcPr>
          <w:p w14:paraId="5961A3D1" w14:textId="27EA2B0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5</w:t>
            </w:r>
          </w:p>
        </w:tc>
        <w:tc>
          <w:tcPr>
            <w:tcW w:w="2980" w:type="dxa"/>
            <w:vAlign w:val="center"/>
          </w:tcPr>
          <w:p w14:paraId="11D66504" w14:textId="799FF46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0.158</w:t>
            </w:r>
          </w:p>
        </w:tc>
        <w:tc>
          <w:tcPr>
            <w:tcW w:w="1880" w:type="dxa"/>
            <w:vAlign w:val="center"/>
          </w:tcPr>
          <w:p w14:paraId="68EE06FE" w14:textId="5477A511"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1.048</w:t>
            </w:r>
          </w:p>
        </w:tc>
      </w:tr>
      <w:tr w:rsidR="00862700" w:rsidRPr="00F03CB2" w14:paraId="1B951193" w14:textId="77777777" w:rsidTr="005D5A70">
        <w:tc>
          <w:tcPr>
            <w:tcW w:w="709" w:type="dxa"/>
            <w:vAlign w:val="center"/>
          </w:tcPr>
          <w:p w14:paraId="579EE4A4" w14:textId="40D00194"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13</w:t>
            </w:r>
          </w:p>
        </w:tc>
        <w:tc>
          <w:tcPr>
            <w:tcW w:w="3049" w:type="dxa"/>
            <w:vAlign w:val="center"/>
          </w:tcPr>
          <w:p w14:paraId="05B6476A" w14:textId="2B72D54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0.541</w:t>
            </w:r>
          </w:p>
        </w:tc>
        <w:tc>
          <w:tcPr>
            <w:tcW w:w="778" w:type="dxa"/>
            <w:vAlign w:val="center"/>
          </w:tcPr>
          <w:p w14:paraId="3CDE6D33" w14:textId="5D81924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17</w:t>
            </w:r>
          </w:p>
        </w:tc>
        <w:tc>
          <w:tcPr>
            <w:tcW w:w="2980" w:type="dxa"/>
            <w:vAlign w:val="center"/>
          </w:tcPr>
          <w:p w14:paraId="3C100024" w14:textId="0870A1B0"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w:t>
            </w:r>
          </w:p>
        </w:tc>
        <w:tc>
          <w:tcPr>
            <w:tcW w:w="1880" w:type="dxa"/>
            <w:vAlign w:val="center"/>
          </w:tcPr>
          <w:p w14:paraId="4CE22AE9" w14:textId="0D046DF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1.063</w:t>
            </w:r>
          </w:p>
        </w:tc>
      </w:tr>
      <w:tr w:rsidR="00862700" w:rsidRPr="00F03CB2" w14:paraId="1A8EADB2" w14:textId="77777777" w:rsidTr="005D5A70">
        <w:tc>
          <w:tcPr>
            <w:tcW w:w="709" w:type="dxa"/>
            <w:vAlign w:val="center"/>
          </w:tcPr>
          <w:p w14:paraId="1939F233" w14:textId="6EAA4B58"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3</w:t>
            </w:r>
          </w:p>
        </w:tc>
        <w:tc>
          <w:tcPr>
            <w:tcW w:w="3049" w:type="dxa"/>
            <w:vAlign w:val="center"/>
          </w:tcPr>
          <w:p w14:paraId="5F0D527C" w14:textId="6F6CF269"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0.907</w:t>
            </w:r>
          </w:p>
        </w:tc>
        <w:tc>
          <w:tcPr>
            <w:tcW w:w="778" w:type="dxa"/>
            <w:vAlign w:val="center"/>
          </w:tcPr>
          <w:p w14:paraId="1D225596" w14:textId="4ED53C07"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w:t>
            </w:r>
          </w:p>
        </w:tc>
        <w:tc>
          <w:tcPr>
            <w:tcW w:w="2980" w:type="dxa"/>
            <w:vAlign w:val="center"/>
          </w:tcPr>
          <w:p w14:paraId="493A1C9B" w14:textId="63F7974E"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NA</w:t>
            </w:r>
          </w:p>
        </w:tc>
        <w:tc>
          <w:tcPr>
            <w:tcW w:w="1880" w:type="dxa"/>
            <w:vAlign w:val="center"/>
          </w:tcPr>
          <w:p w14:paraId="55683A3A" w14:textId="7DFA9E8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1.082</w:t>
            </w:r>
          </w:p>
        </w:tc>
      </w:tr>
      <w:tr w:rsidR="00862700" w:rsidRPr="00F03CB2" w14:paraId="59FAFDF1" w14:textId="77777777" w:rsidTr="005D5A70">
        <w:tc>
          <w:tcPr>
            <w:tcW w:w="709" w:type="dxa"/>
            <w:vAlign w:val="center"/>
          </w:tcPr>
          <w:p w14:paraId="03E719AB" w14:textId="0CECE351"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6</w:t>
            </w:r>
          </w:p>
        </w:tc>
        <w:tc>
          <w:tcPr>
            <w:tcW w:w="3049" w:type="dxa"/>
            <w:vAlign w:val="center"/>
          </w:tcPr>
          <w:p w14:paraId="53D06094" w14:textId="419C9C62"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1.978</w:t>
            </w:r>
          </w:p>
        </w:tc>
        <w:tc>
          <w:tcPr>
            <w:tcW w:w="778" w:type="dxa"/>
            <w:vAlign w:val="center"/>
          </w:tcPr>
          <w:p w14:paraId="7C15F517" w14:textId="656CC603"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8</w:t>
            </w:r>
          </w:p>
        </w:tc>
        <w:tc>
          <w:tcPr>
            <w:tcW w:w="2980" w:type="dxa"/>
            <w:vAlign w:val="center"/>
          </w:tcPr>
          <w:p w14:paraId="71685FB3" w14:textId="2C747848"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1.886</w:t>
            </w:r>
          </w:p>
        </w:tc>
        <w:tc>
          <w:tcPr>
            <w:tcW w:w="1880" w:type="dxa"/>
            <w:vAlign w:val="center"/>
          </w:tcPr>
          <w:p w14:paraId="4C2C490B" w14:textId="12A1658F"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1.125</w:t>
            </w:r>
          </w:p>
        </w:tc>
      </w:tr>
      <w:tr w:rsidR="00862700" w:rsidRPr="00F03CB2" w14:paraId="27A1912E" w14:textId="77777777" w:rsidTr="005D5A70">
        <w:tc>
          <w:tcPr>
            <w:tcW w:w="709" w:type="dxa"/>
            <w:tcBorders>
              <w:bottom w:val="single" w:sz="8" w:space="0" w:color="auto"/>
            </w:tcBorders>
            <w:vAlign w:val="center"/>
          </w:tcPr>
          <w:p w14:paraId="69637808" w14:textId="7C4B53CB" w:rsidR="00862700" w:rsidRPr="00F03CB2" w:rsidRDefault="00862700" w:rsidP="005D5A70">
            <w:pPr>
              <w:jc w:val="center"/>
              <w:rPr>
                <w:rFonts w:ascii="Times New Roman" w:eastAsia="Times New Roman" w:hAnsi="Times New Roman" w:cs="Times New Roman"/>
                <w:color w:val="000000"/>
                <w:kern w:val="0"/>
                <w:sz w:val="15"/>
                <w:szCs w:val="15"/>
                <w14:ligatures w14:val="none"/>
              </w:rPr>
            </w:pPr>
            <w:r w:rsidRPr="00F03CB2">
              <w:rPr>
                <w:rFonts w:ascii="Times New Roman" w:eastAsia="Times New Roman" w:hAnsi="Times New Roman" w:cs="Times New Roman"/>
                <w:color w:val="000000"/>
                <w:kern w:val="0"/>
                <w:sz w:val="15"/>
                <w:szCs w:val="15"/>
                <w14:ligatures w14:val="none"/>
              </w:rPr>
              <w:t>11</w:t>
            </w:r>
          </w:p>
        </w:tc>
        <w:tc>
          <w:tcPr>
            <w:tcW w:w="3049" w:type="dxa"/>
            <w:tcBorders>
              <w:bottom w:val="single" w:sz="8" w:space="0" w:color="auto"/>
            </w:tcBorders>
            <w:vAlign w:val="center"/>
          </w:tcPr>
          <w:p w14:paraId="2800C99D" w14:textId="3028275B"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0.766</w:t>
            </w:r>
          </w:p>
        </w:tc>
        <w:tc>
          <w:tcPr>
            <w:tcW w:w="778" w:type="dxa"/>
            <w:tcBorders>
              <w:bottom w:val="single" w:sz="8" w:space="0" w:color="auto"/>
            </w:tcBorders>
            <w:vAlign w:val="center"/>
          </w:tcPr>
          <w:p w14:paraId="4143456E" w14:textId="18F54965"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10</w:t>
            </w:r>
          </w:p>
        </w:tc>
        <w:tc>
          <w:tcPr>
            <w:tcW w:w="2980" w:type="dxa"/>
            <w:tcBorders>
              <w:bottom w:val="single" w:sz="8" w:space="0" w:color="auto"/>
            </w:tcBorders>
            <w:vAlign w:val="center"/>
          </w:tcPr>
          <w:p w14:paraId="4CCB6C0B" w14:textId="0B37400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0.145</w:t>
            </w:r>
          </w:p>
        </w:tc>
        <w:tc>
          <w:tcPr>
            <w:tcW w:w="1880" w:type="dxa"/>
            <w:tcBorders>
              <w:bottom w:val="single" w:sz="8" w:space="0" w:color="auto"/>
            </w:tcBorders>
            <w:vAlign w:val="center"/>
          </w:tcPr>
          <w:p w14:paraId="32FCCF18" w14:textId="54C1ECCC" w:rsidR="00862700" w:rsidRPr="00F03CB2" w:rsidRDefault="00862700" w:rsidP="005D5A70">
            <w:pPr>
              <w:jc w:val="center"/>
              <w:rPr>
                <w:rFonts w:ascii="Times New Roman" w:hAnsi="Times New Roman" w:cs="Times New Roman"/>
                <w:sz w:val="15"/>
                <w:szCs w:val="15"/>
                <w:lang w:val="en-CA"/>
              </w:rPr>
            </w:pPr>
            <w:r w:rsidRPr="00F03CB2">
              <w:rPr>
                <w:rFonts w:ascii="Times New Roman" w:eastAsia="Times New Roman" w:hAnsi="Times New Roman" w:cs="Times New Roman"/>
                <w:color w:val="000000"/>
                <w:kern w:val="0"/>
                <w:sz w:val="15"/>
                <w:szCs w:val="15"/>
                <w14:ligatures w14:val="none"/>
              </w:rPr>
              <w:t>1.177</w:t>
            </w:r>
          </w:p>
        </w:tc>
      </w:tr>
    </w:tbl>
    <w:p w14:paraId="5DBD1EB6" w14:textId="77777777" w:rsidR="00F17B49" w:rsidRPr="00F03CB2" w:rsidRDefault="00F17B49" w:rsidP="00F17B49">
      <w:pPr>
        <w:rPr>
          <w:rFonts w:ascii="Times New Roman" w:hAnsi="Times New Roman" w:cs="Times New Roman"/>
          <w:sz w:val="20"/>
          <w:szCs w:val="20"/>
          <w:lang w:val="en-US"/>
        </w:rPr>
      </w:pPr>
    </w:p>
    <w:p w14:paraId="0902819E" w14:textId="0BC6DAD8" w:rsidR="00F109C8" w:rsidRPr="00F03CB2" w:rsidRDefault="00C71014" w:rsidP="005D5A70">
      <w:pPr>
        <w:rPr>
          <w:rFonts w:ascii="Times New Roman" w:hAnsi="Times New Roman" w:cs="Times New Roman"/>
          <w:i/>
          <w:iCs/>
          <w:sz w:val="20"/>
          <w:szCs w:val="20"/>
          <w:lang w:val="en-US"/>
        </w:rPr>
      </w:pPr>
      <w:r w:rsidRPr="00F03CB2">
        <w:rPr>
          <w:rFonts w:ascii="Times New Roman" w:hAnsi="Times New Roman" w:cs="Times New Roman"/>
          <w:sz w:val="20"/>
          <w:szCs w:val="20"/>
          <w:lang w:val="en-US"/>
        </w:rPr>
        <w:t xml:space="preserve">Bold lines are presented in Figure </w:t>
      </w:r>
      <w:r w:rsidR="00A13234" w:rsidRPr="00F03CB2">
        <w:rPr>
          <w:rFonts w:ascii="Times New Roman" w:hAnsi="Times New Roman" w:cs="Times New Roman"/>
          <w:sz w:val="20"/>
          <w:szCs w:val="20"/>
          <w:lang w:val="en-US"/>
        </w:rPr>
        <w:t>2</w:t>
      </w:r>
      <w:r w:rsidRPr="00F03CB2">
        <w:rPr>
          <w:rFonts w:ascii="Times New Roman" w:hAnsi="Times New Roman" w:cs="Times New Roman"/>
          <w:sz w:val="20"/>
          <w:szCs w:val="20"/>
          <w:lang w:val="en-US"/>
        </w:rPr>
        <w:t xml:space="preserve">A and Figure </w:t>
      </w:r>
      <w:r w:rsidR="00A13234" w:rsidRPr="00F03CB2">
        <w:rPr>
          <w:rFonts w:ascii="Times New Roman" w:hAnsi="Times New Roman" w:cs="Times New Roman"/>
          <w:sz w:val="20"/>
          <w:szCs w:val="20"/>
          <w:lang w:val="en-US"/>
        </w:rPr>
        <w:t>2</w:t>
      </w:r>
      <w:r w:rsidRPr="00F03CB2">
        <w:rPr>
          <w:rFonts w:ascii="Times New Roman" w:hAnsi="Times New Roman" w:cs="Times New Roman"/>
          <w:sz w:val="20"/>
          <w:szCs w:val="20"/>
          <w:lang w:val="en-US"/>
        </w:rPr>
        <w:t>B, as indexed by exponent letters.</w:t>
      </w:r>
      <w:r w:rsidR="00F109C8" w:rsidRPr="00F03CB2">
        <w:rPr>
          <w:rFonts w:ascii="Times New Roman" w:hAnsi="Times New Roman" w:cs="Times New Roman"/>
          <w:sz w:val="20"/>
          <w:szCs w:val="20"/>
          <w:lang w:val="en-US"/>
        </w:rPr>
        <w:t xml:space="preserve"> </w:t>
      </w:r>
      <w:r w:rsidR="00C93D3E" w:rsidRPr="00F03CB2">
        <w:rPr>
          <w:rFonts w:ascii="Times New Roman" w:hAnsi="Times New Roman" w:cs="Times New Roman"/>
          <w:sz w:val="20"/>
          <w:szCs w:val="20"/>
          <w:lang w:val="en-US"/>
        </w:rPr>
        <w:t>The b</w:t>
      </w:r>
      <w:r w:rsidR="005372F2" w:rsidRPr="00F03CB2">
        <w:rPr>
          <w:rFonts w:ascii="Times New Roman" w:hAnsi="Times New Roman" w:cs="Times New Roman"/>
          <w:sz w:val="20"/>
          <w:szCs w:val="20"/>
          <w:lang w:val="en-US"/>
        </w:rPr>
        <w:t xml:space="preserve">road </w:t>
      </w:r>
      <w:r w:rsidR="00F17B49" w:rsidRPr="00F03CB2">
        <w:rPr>
          <w:rFonts w:ascii="Times New Roman" w:hAnsi="Times New Roman" w:cs="Times New Roman"/>
          <w:sz w:val="20"/>
          <w:szCs w:val="20"/>
          <w:lang w:val="en-CA"/>
        </w:rPr>
        <w:t xml:space="preserve">SZ + BD + SAD </w:t>
      </w:r>
      <w:r w:rsidR="005372F2" w:rsidRPr="00F03CB2">
        <w:rPr>
          <w:rFonts w:ascii="Times New Roman" w:hAnsi="Times New Roman" w:cs="Times New Roman"/>
          <w:sz w:val="20"/>
          <w:szCs w:val="20"/>
          <w:lang w:val="en-CA"/>
        </w:rPr>
        <w:t>phenotype</w:t>
      </w:r>
      <w:r w:rsidR="00F17B49" w:rsidRPr="00F03CB2">
        <w:rPr>
          <w:rFonts w:ascii="Times New Roman" w:hAnsi="Times New Roman" w:cs="Times New Roman"/>
          <w:sz w:val="20"/>
          <w:szCs w:val="20"/>
          <w:lang w:val="en-CA"/>
        </w:rPr>
        <w:t xml:space="preserve"> comprises BD broad, SZ broad, and SAD.</w:t>
      </w:r>
    </w:p>
    <w:p w14:paraId="710687FC" w14:textId="412FD6F3" w:rsidR="00F17B49" w:rsidRPr="00F03CB2" w:rsidRDefault="00570ECD" w:rsidP="000A6604">
      <w:pPr>
        <w:pStyle w:val="Lgende"/>
        <w:rPr>
          <w:rFonts w:ascii="Times New Roman" w:hAnsi="Times New Roman" w:cs="Times New Roman"/>
          <w:sz w:val="20"/>
          <w:szCs w:val="20"/>
          <w:lang w:val="en-US"/>
        </w:rPr>
      </w:pPr>
      <m:oMathPara>
        <m:oMathParaPr>
          <m:jc m:val="left"/>
        </m:oMathParaPr>
        <m:oMath>
          <m:r>
            <w:rPr>
              <w:rFonts w:ascii="Cambria Math" w:hAnsi="Cambria Math" w:cs="Times New Roman"/>
              <w:color w:val="auto"/>
              <w:sz w:val="20"/>
              <w:szCs w:val="20"/>
              <w:lang w:val="en-US"/>
            </w:rPr>
            <m:t xml:space="preserve">Pooled PRS SD= </m:t>
          </m:r>
          <m:rad>
            <m:radPr>
              <m:degHide m:val="1"/>
              <m:ctrlPr>
                <w:rPr>
                  <w:rFonts w:ascii="Cambria Math" w:hAnsi="Cambria Math" w:cs="Times New Roman"/>
                  <w:iCs w:val="0"/>
                  <w:color w:val="auto"/>
                  <w:sz w:val="20"/>
                  <w:szCs w:val="20"/>
                  <w:lang w:val="en-US"/>
                </w:rPr>
              </m:ctrlPr>
            </m:radPr>
            <m:deg/>
            <m:e>
              <m:f>
                <m:fPr>
                  <m:ctrlPr>
                    <w:rPr>
                      <w:rFonts w:ascii="Cambria Math" w:hAnsi="Cambria Math" w:cs="Times New Roman"/>
                      <w:iCs w:val="0"/>
                      <w:color w:val="auto"/>
                      <w:sz w:val="20"/>
                      <w:szCs w:val="20"/>
                      <w:lang w:val="en-US"/>
                    </w:rPr>
                  </m:ctrlPr>
                </m:fPr>
                <m:num>
                  <m:d>
                    <m:dPr>
                      <m:ctrlPr>
                        <w:rPr>
                          <w:rFonts w:ascii="Cambria Math" w:hAnsi="Cambria Math" w:cs="Times New Roman"/>
                          <w:iCs w:val="0"/>
                          <w:color w:val="auto"/>
                          <w:sz w:val="20"/>
                          <w:szCs w:val="20"/>
                          <w:lang w:val="en-US"/>
                        </w:rPr>
                      </m:ctrlPr>
                    </m:dPr>
                    <m:e>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n</m:t>
                          </m:r>
                        </m:e>
                        <m:sub>
                          <m:r>
                            <w:rPr>
                              <w:rFonts w:ascii="Cambria Math" w:hAnsi="Cambria Math" w:cs="Times New Roman"/>
                              <w:color w:val="auto"/>
                              <w:sz w:val="20"/>
                              <w:szCs w:val="20"/>
                              <w:lang w:val="en-US"/>
                            </w:rPr>
                            <m:t>cases</m:t>
                          </m:r>
                        </m:sub>
                      </m:sSub>
                      <m:r>
                        <w:rPr>
                          <w:rFonts w:ascii="Cambria Math" w:hAnsi="Cambria Math" w:cs="Times New Roman"/>
                          <w:color w:val="auto"/>
                          <w:sz w:val="20"/>
                          <w:szCs w:val="20"/>
                          <w:lang w:val="en-US"/>
                        </w:rPr>
                        <m:t>-1</m:t>
                      </m:r>
                    </m:e>
                  </m:d>
                  <m:r>
                    <w:rPr>
                      <w:rFonts w:ascii="Cambria Math" w:hAnsi="Cambria Math" w:cs="Times New Roman"/>
                      <w:color w:val="auto"/>
                      <w:sz w:val="20"/>
                      <w:szCs w:val="20"/>
                      <w:lang w:val="en-US"/>
                    </w:rPr>
                    <m:t>*</m:t>
                  </m:r>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Var</m:t>
                      </m:r>
                    </m:e>
                    <m:sub>
                      <m:r>
                        <w:rPr>
                          <w:rFonts w:ascii="Cambria Math" w:hAnsi="Cambria Math" w:cs="Times New Roman"/>
                          <w:color w:val="auto"/>
                          <w:sz w:val="20"/>
                          <w:szCs w:val="20"/>
                          <w:lang w:val="en-US"/>
                        </w:rPr>
                        <m:t>cases</m:t>
                      </m:r>
                    </m:sub>
                  </m:sSub>
                  <m:r>
                    <w:rPr>
                      <w:rFonts w:ascii="Cambria Math" w:hAnsi="Cambria Math" w:cs="Times New Roman"/>
                      <w:color w:val="auto"/>
                      <w:sz w:val="20"/>
                      <w:szCs w:val="20"/>
                      <w:lang w:val="en-US"/>
                    </w:rPr>
                    <m:t>+</m:t>
                  </m:r>
                  <m:d>
                    <m:dPr>
                      <m:ctrlPr>
                        <w:rPr>
                          <w:rFonts w:ascii="Cambria Math" w:hAnsi="Cambria Math" w:cs="Times New Roman"/>
                          <w:iCs w:val="0"/>
                          <w:color w:val="auto"/>
                          <w:sz w:val="20"/>
                          <w:szCs w:val="20"/>
                          <w:lang w:val="en-US"/>
                        </w:rPr>
                      </m:ctrlPr>
                    </m:dPr>
                    <m:e>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n</m:t>
                          </m:r>
                        </m:e>
                        <m:sub>
                          <m:r>
                            <w:rPr>
                              <w:rFonts w:ascii="Cambria Math" w:hAnsi="Cambria Math" w:cs="Times New Roman"/>
                              <w:color w:val="auto"/>
                              <w:sz w:val="20"/>
                              <w:szCs w:val="20"/>
                              <w:lang w:val="en-US"/>
                            </w:rPr>
                            <m:t>NAARs</m:t>
                          </m:r>
                        </m:sub>
                      </m:sSub>
                      <m:r>
                        <w:rPr>
                          <w:rFonts w:ascii="Cambria Math" w:hAnsi="Cambria Math" w:cs="Times New Roman"/>
                          <w:color w:val="auto"/>
                          <w:sz w:val="20"/>
                          <w:szCs w:val="20"/>
                          <w:lang w:val="en-US"/>
                        </w:rPr>
                        <m:t>-1</m:t>
                      </m:r>
                    </m:e>
                  </m:d>
                  <m:r>
                    <w:rPr>
                      <w:rFonts w:ascii="Cambria Math" w:hAnsi="Cambria Math" w:cs="Times New Roman"/>
                      <w:color w:val="auto"/>
                      <w:sz w:val="20"/>
                      <w:szCs w:val="20"/>
                      <w:lang w:val="en-US"/>
                    </w:rPr>
                    <m:t>*</m:t>
                  </m:r>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Var</m:t>
                      </m:r>
                    </m:e>
                    <m:sub>
                      <m:r>
                        <w:rPr>
                          <w:rFonts w:ascii="Cambria Math" w:hAnsi="Cambria Math" w:cs="Times New Roman"/>
                          <w:color w:val="auto"/>
                          <w:sz w:val="20"/>
                          <w:szCs w:val="20"/>
                          <w:lang w:val="en-US"/>
                        </w:rPr>
                        <m:t>NAARs</m:t>
                      </m:r>
                    </m:sub>
                  </m:sSub>
                </m:num>
                <m:den>
                  <m:d>
                    <m:dPr>
                      <m:ctrlPr>
                        <w:rPr>
                          <w:rFonts w:ascii="Cambria Math" w:hAnsi="Cambria Math" w:cs="Times New Roman"/>
                          <w:iCs w:val="0"/>
                          <w:color w:val="auto"/>
                          <w:sz w:val="20"/>
                          <w:szCs w:val="20"/>
                          <w:lang w:val="en-US"/>
                        </w:rPr>
                      </m:ctrlPr>
                    </m:dPr>
                    <m:e>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n</m:t>
                          </m:r>
                        </m:e>
                        <m:sub>
                          <m:r>
                            <w:rPr>
                              <w:rFonts w:ascii="Cambria Math" w:hAnsi="Cambria Math" w:cs="Times New Roman"/>
                              <w:color w:val="auto"/>
                              <w:sz w:val="20"/>
                              <w:szCs w:val="20"/>
                              <w:lang w:val="en-US"/>
                            </w:rPr>
                            <m:t>cases</m:t>
                          </m:r>
                        </m:sub>
                      </m:sSub>
                      <m:r>
                        <w:rPr>
                          <w:rFonts w:ascii="Cambria Math" w:hAnsi="Cambria Math" w:cs="Times New Roman"/>
                          <w:color w:val="auto"/>
                          <w:sz w:val="20"/>
                          <w:szCs w:val="20"/>
                          <w:lang w:val="en-US"/>
                        </w:rPr>
                        <m:t>+</m:t>
                      </m:r>
                      <m:sSub>
                        <m:sSubPr>
                          <m:ctrlPr>
                            <w:rPr>
                              <w:rFonts w:ascii="Cambria Math" w:hAnsi="Cambria Math" w:cs="Times New Roman"/>
                              <w:iCs w:val="0"/>
                              <w:color w:val="auto"/>
                              <w:sz w:val="20"/>
                              <w:szCs w:val="20"/>
                              <w:lang w:val="en-US"/>
                            </w:rPr>
                          </m:ctrlPr>
                        </m:sSubPr>
                        <m:e>
                          <m:r>
                            <w:rPr>
                              <w:rFonts w:ascii="Cambria Math" w:hAnsi="Cambria Math" w:cs="Times New Roman"/>
                              <w:color w:val="auto"/>
                              <w:sz w:val="20"/>
                              <w:szCs w:val="20"/>
                              <w:lang w:val="en-US"/>
                            </w:rPr>
                            <m:t>n</m:t>
                          </m:r>
                        </m:e>
                        <m:sub>
                          <m:r>
                            <w:rPr>
                              <w:rFonts w:ascii="Cambria Math" w:hAnsi="Cambria Math" w:cs="Times New Roman"/>
                              <w:color w:val="auto"/>
                              <w:sz w:val="20"/>
                              <w:szCs w:val="20"/>
                              <w:lang w:val="en-US"/>
                            </w:rPr>
                            <m:t>NAARs</m:t>
                          </m:r>
                        </m:sub>
                      </m:sSub>
                      <m:r>
                        <w:rPr>
                          <w:rFonts w:ascii="Cambria Math" w:hAnsi="Cambria Math" w:cs="Times New Roman"/>
                          <w:color w:val="auto"/>
                          <w:sz w:val="20"/>
                          <w:szCs w:val="20"/>
                          <w:lang w:val="en-US"/>
                        </w:rPr>
                        <m:t>-2</m:t>
                      </m:r>
                    </m:e>
                  </m:d>
                </m:den>
              </m:f>
            </m:e>
          </m:rad>
          <m:r>
            <w:rPr>
              <w:rFonts w:ascii="Cambria Math" w:hAnsi="Cambria Math" w:cs="Times New Roman"/>
              <w:color w:val="auto"/>
              <w:sz w:val="20"/>
              <w:szCs w:val="20"/>
              <w:lang w:val="en-US"/>
            </w:rPr>
            <w:br/>
          </m:r>
        </m:oMath>
      </m:oMathPara>
    </w:p>
    <w:p w14:paraId="0CC582C9" w14:textId="1421B22E" w:rsidR="00C71014" w:rsidRPr="00F03CB2" w:rsidRDefault="00183D85">
      <w:pPr>
        <w:rPr>
          <w:rFonts w:ascii="Times New Roman" w:hAnsi="Times New Roman" w:cs="Times New Roman"/>
          <w:sz w:val="20"/>
          <w:szCs w:val="20"/>
          <w:lang w:val="en-US"/>
        </w:rPr>
      </w:pPr>
      <w:r w:rsidRPr="00F03CB2">
        <w:rPr>
          <w:rFonts w:ascii="Times New Roman" w:hAnsi="Times New Roman" w:cs="Times New Roman"/>
          <w:sz w:val="20"/>
          <w:szCs w:val="20"/>
          <w:lang w:val="en-CA"/>
        </w:rPr>
        <w:t xml:space="preserve">BD, bipolar disorder; </w:t>
      </w:r>
      <w:r w:rsidR="00A77774" w:rsidRPr="00F03CB2">
        <w:rPr>
          <w:rFonts w:ascii="Times New Roman" w:hAnsi="Times New Roman" w:cs="Times New Roman"/>
          <w:sz w:val="20"/>
          <w:szCs w:val="20"/>
          <w:lang w:val="en-CA"/>
        </w:rPr>
        <w:t xml:space="preserve">SZ, schizophrenia; </w:t>
      </w:r>
      <w:r w:rsidR="0007429F" w:rsidRPr="00F03CB2">
        <w:rPr>
          <w:rFonts w:ascii="Times New Roman" w:hAnsi="Times New Roman" w:cs="Times New Roman"/>
          <w:sz w:val="20"/>
          <w:szCs w:val="20"/>
          <w:lang w:val="en-CA"/>
        </w:rPr>
        <w:t xml:space="preserve">SAD, schizoaffective disorder; </w:t>
      </w:r>
      <w:r w:rsidR="0007429F" w:rsidRPr="00F03CB2">
        <w:rPr>
          <w:rFonts w:ascii="Times New Roman" w:eastAsia="Calibri" w:hAnsi="Times New Roman" w:cs="Times New Roman"/>
          <w:color w:val="000000" w:themeColor="text1"/>
          <w:sz w:val="20"/>
          <w:szCs w:val="20"/>
          <w:lang w:val="en-CA"/>
        </w:rPr>
        <w:t xml:space="preserve">NAARs, </w:t>
      </w:r>
      <w:r w:rsidR="0007429F" w:rsidRPr="00F03CB2">
        <w:rPr>
          <w:rFonts w:ascii="Times New Roman" w:hAnsi="Times New Roman" w:cs="Times New Roman"/>
          <w:sz w:val="20"/>
          <w:szCs w:val="20"/>
          <w:lang w:val="en-CA"/>
        </w:rPr>
        <w:t xml:space="preserve">non-affected adult relative; </w:t>
      </w:r>
      <w:r w:rsidR="00EE288D" w:rsidRPr="00F03CB2">
        <w:rPr>
          <w:rFonts w:ascii="Times New Roman" w:hAnsi="Times New Roman" w:cs="Times New Roman"/>
          <w:sz w:val="20"/>
          <w:szCs w:val="20"/>
          <w:lang w:val="en-US"/>
        </w:rPr>
        <w:t>PRS, polygenic risk score;</w:t>
      </w:r>
      <w:r w:rsidR="0015622D" w:rsidRPr="00F03CB2">
        <w:rPr>
          <w:rFonts w:ascii="Times New Roman" w:hAnsi="Times New Roman" w:cs="Times New Roman"/>
          <w:sz w:val="20"/>
          <w:szCs w:val="20"/>
          <w:lang w:val="en-US"/>
        </w:rPr>
        <w:t xml:space="preserve"> </w:t>
      </w:r>
      <w:r w:rsidR="001B6B8F" w:rsidRPr="00F03CB2">
        <w:rPr>
          <w:rFonts w:ascii="Times New Roman" w:eastAsia="Calibri" w:hAnsi="Times New Roman" w:cs="Times New Roman"/>
          <w:color w:val="000000" w:themeColor="text1"/>
          <w:sz w:val="20"/>
          <w:szCs w:val="20"/>
          <w:lang w:val="en-CA"/>
        </w:rPr>
        <w:t xml:space="preserve">NAARs, </w:t>
      </w:r>
      <w:r w:rsidR="001B6B8F" w:rsidRPr="00F03CB2">
        <w:rPr>
          <w:rFonts w:ascii="Times New Roman" w:hAnsi="Times New Roman" w:cs="Times New Roman"/>
          <w:sz w:val="20"/>
          <w:szCs w:val="20"/>
          <w:lang w:val="en-CA"/>
        </w:rPr>
        <w:t>non-affected adult relatives</w:t>
      </w:r>
      <w:r w:rsidR="001B6B8F" w:rsidRPr="00F03CB2">
        <w:rPr>
          <w:rFonts w:ascii="Times New Roman" w:hAnsi="Times New Roman" w:cs="Times New Roman"/>
          <w:sz w:val="20"/>
          <w:szCs w:val="20"/>
          <w:lang w:val="en-US"/>
        </w:rPr>
        <w:t xml:space="preserve">; </w:t>
      </w:r>
      <w:r w:rsidR="00E53310" w:rsidRPr="00F03CB2">
        <w:rPr>
          <w:rFonts w:ascii="Times New Roman" w:hAnsi="Times New Roman" w:cs="Times New Roman"/>
          <w:sz w:val="20"/>
          <w:szCs w:val="20"/>
          <w:lang w:val="en-US"/>
        </w:rPr>
        <w:t>SD, standard deviation</w:t>
      </w:r>
      <w:r w:rsidR="008C7FC3" w:rsidRPr="00F03CB2">
        <w:rPr>
          <w:rFonts w:ascii="Times New Roman" w:hAnsi="Times New Roman" w:cs="Times New Roman"/>
          <w:sz w:val="20"/>
          <w:szCs w:val="20"/>
          <w:lang w:val="en-US"/>
        </w:rPr>
        <w:t>.</w:t>
      </w:r>
    </w:p>
    <w:p w14:paraId="5E37414B" w14:textId="332D2BB5" w:rsidR="006222F0" w:rsidRPr="00F03CB2" w:rsidRDefault="00C71014" w:rsidP="000A6604">
      <w:pPr>
        <w:pStyle w:val="Titre2"/>
        <w:numPr>
          <w:ilvl w:val="0"/>
          <w:numId w:val="0"/>
        </w:numPr>
      </w:pPr>
      <w:bookmarkStart w:id="25" w:name="_Toc227178708"/>
      <w:bookmarkStart w:id="26" w:name="_Toc231375093"/>
      <w:r w:rsidRPr="00F03CB2">
        <w:lastRenderedPageBreak/>
        <w:t xml:space="preserve">Supplementary Table </w:t>
      </w:r>
      <w:r w:rsidR="002641A1" w:rsidRPr="00F03CB2">
        <w:t>6</w:t>
      </w:r>
      <w:r w:rsidRPr="00F03CB2">
        <w:t xml:space="preserve"> </w:t>
      </w:r>
      <w:r w:rsidR="00C806A3" w:rsidRPr="00F03CB2">
        <w:rPr>
          <w:rFonts w:eastAsia="Times New Roman"/>
          <w:b/>
          <w:bCs/>
          <w:color w:val="D13438"/>
        </w:rPr>
        <w:t>–</w:t>
      </w:r>
      <w:r w:rsidRPr="00F03CB2">
        <w:t xml:space="preserve"> SZ </w:t>
      </w:r>
      <w:r w:rsidR="007B1185" w:rsidRPr="00F03CB2">
        <w:t>PRS</w:t>
      </w:r>
      <w:r w:rsidRPr="00F03CB2">
        <w:t xml:space="preserve"> </w:t>
      </w:r>
      <w:r w:rsidR="008C7FC3" w:rsidRPr="00F03CB2">
        <w:t xml:space="preserve">mean and </w:t>
      </w:r>
      <w:r w:rsidRPr="00F03CB2">
        <w:t xml:space="preserve">pooled standard deviation </w:t>
      </w:r>
      <w:r w:rsidR="00183D85" w:rsidRPr="00F03CB2">
        <w:t xml:space="preserve">within </w:t>
      </w:r>
      <w:r w:rsidRPr="00F03CB2">
        <w:t xml:space="preserve">the 48 families for the </w:t>
      </w:r>
      <w:r w:rsidR="00C93D3E" w:rsidRPr="00F03CB2">
        <w:t xml:space="preserve">broad </w:t>
      </w:r>
      <w:r w:rsidRPr="00F03CB2">
        <w:t>SZ</w:t>
      </w:r>
      <w:r w:rsidR="00F3696A" w:rsidRPr="00F03CB2">
        <w:t xml:space="preserve"> </w:t>
      </w:r>
      <w:r w:rsidRPr="00F03CB2">
        <w:t>+</w:t>
      </w:r>
      <w:r w:rsidR="00F3696A" w:rsidRPr="00F03CB2">
        <w:t xml:space="preserve"> </w:t>
      </w:r>
      <w:r w:rsidRPr="00F03CB2">
        <w:t>BD</w:t>
      </w:r>
      <w:r w:rsidR="00F3696A" w:rsidRPr="00F03CB2">
        <w:t xml:space="preserve"> </w:t>
      </w:r>
      <w:r w:rsidRPr="00F03CB2">
        <w:t>+</w:t>
      </w:r>
      <w:r w:rsidR="00F3696A" w:rsidRPr="00F03CB2">
        <w:t xml:space="preserve"> </w:t>
      </w:r>
      <w:r w:rsidRPr="00F03CB2">
        <w:t>SAD phenotype.</w:t>
      </w:r>
      <w:bookmarkEnd w:id="25"/>
      <w:bookmarkEnd w:id="2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049"/>
        <w:gridCol w:w="778"/>
        <w:gridCol w:w="2980"/>
        <w:gridCol w:w="1880"/>
      </w:tblGrid>
      <w:tr w:rsidR="006222F0" w:rsidRPr="00F03CB2" w14:paraId="46168B17" w14:textId="77777777" w:rsidTr="00990831">
        <w:trPr>
          <w:trHeight w:val="397"/>
        </w:trPr>
        <w:tc>
          <w:tcPr>
            <w:tcW w:w="3758" w:type="dxa"/>
            <w:gridSpan w:val="2"/>
            <w:tcBorders>
              <w:top w:val="single" w:sz="8" w:space="0" w:color="auto"/>
            </w:tcBorders>
            <w:vAlign w:val="center"/>
          </w:tcPr>
          <w:p w14:paraId="00A68C71" w14:textId="77777777" w:rsidR="006222F0" w:rsidRPr="00F03CB2" w:rsidRDefault="006222F0"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Cases</w:t>
            </w:r>
          </w:p>
        </w:tc>
        <w:tc>
          <w:tcPr>
            <w:tcW w:w="3758" w:type="dxa"/>
            <w:gridSpan w:val="2"/>
            <w:tcBorders>
              <w:top w:val="single" w:sz="8" w:space="0" w:color="auto"/>
            </w:tcBorders>
            <w:vAlign w:val="center"/>
          </w:tcPr>
          <w:p w14:paraId="10667BFB" w14:textId="77777777" w:rsidR="006222F0" w:rsidRPr="00F03CB2" w:rsidRDefault="006222F0"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NAARs</w:t>
            </w:r>
          </w:p>
        </w:tc>
        <w:tc>
          <w:tcPr>
            <w:tcW w:w="1880" w:type="dxa"/>
            <w:vMerge w:val="restart"/>
            <w:tcBorders>
              <w:top w:val="single" w:sz="8" w:space="0" w:color="auto"/>
            </w:tcBorders>
            <w:vAlign w:val="center"/>
          </w:tcPr>
          <w:p w14:paraId="46AF171D" w14:textId="2900FB54" w:rsidR="006222F0" w:rsidRPr="00F03CB2" w:rsidRDefault="006222F0"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Pooled SZ PRS SD</w:t>
            </w:r>
          </w:p>
        </w:tc>
      </w:tr>
      <w:tr w:rsidR="006222F0" w:rsidRPr="00F03CB2" w14:paraId="4401F33C" w14:textId="77777777" w:rsidTr="00990831">
        <w:trPr>
          <w:trHeight w:val="423"/>
        </w:trPr>
        <w:tc>
          <w:tcPr>
            <w:tcW w:w="709" w:type="dxa"/>
            <w:tcBorders>
              <w:bottom w:val="single" w:sz="8" w:space="0" w:color="auto"/>
            </w:tcBorders>
            <w:vAlign w:val="center"/>
          </w:tcPr>
          <w:p w14:paraId="69E2C187" w14:textId="0952FA11" w:rsidR="006222F0" w:rsidRPr="00F03CB2" w:rsidRDefault="008A3FB4"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w:t>
            </w:r>
          </w:p>
        </w:tc>
        <w:tc>
          <w:tcPr>
            <w:tcW w:w="3049" w:type="dxa"/>
            <w:tcBorders>
              <w:bottom w:val="single" w:sz="8" w:space="0" w:color="auto"/>
            </w:tcBorders>
            <w:vAlign w:val="center"/>
          </w:tcPr>
          <w:p w14:paraId="3B273F85" w14:textId="199A1975" w:rsidR="006222F0" w:rsidRPr="00F03CB2" w:rsidRDefault="006222F0"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SZ PRS mean</w:t>
            </w:r>
          </w:p>
        </w:tc>
        <w:tc>
          <w:tcPr>
            <w:tcW w:w="778" w:type="dxa"/>
            <w:tcBorders>
              <w:bottom w:val="single" w:sz="8" w:space="0" w:color="auto"/>
            </w:tcBorders>
            <w:vAlign w:val="center"/>
          </w:tcPr>
          <w:p w14:paraId="6BBCA53C" w14:textId="426E4DBE" w:rsidR="006222F0" w:rsidRPr="00F03CB2" w:rsidRDefault="008A3FB4"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N</w:t>
            </w:r>
          </w:p>
        </w:tc>
        <w:tc>
          <w:tcPr>
            <w:tcW w:w="2980" w:type="dxa"/>
            <w:tcBorders>
              <w:bottom w:val="single" w:sz="8" w:space="0" w:color="auto"/>
            </w:tcBorders>
            <w:vAlign w:val="center"/>
          </w:tcPr>
          <w:p w14:paraId="3F1BD96C" w14:textId="579F9444" w:rsidR="006222F0" w:rsidRPr="00F03CB2" w:rsidRDefault="006222F0" w:rsidP="00990831">
            <w:pPr>
              <w:jc w:val="center"/>
              <w:rPr>
                <w:rFonts w:ascii="Times New Roman" w:hAnsi="Times New Roman" w:cs="Times New Roman"/>
                <w:sz w:val="18"/>
                <w:szCs w:val="18"/>
                <w:lang w:val="en-CA"/>
              </w:rPr>
            </w:pPr>
            <w:r w:rsidRPr="00F03CB2">
              <w:rPr>
                <w:rFonts w:ascii="Times New Roman" w:hAnsi="Times New Roman" w:cs="Times New Roman"/>
                <w:sz w:val="18"/>
                <w:szCs w:val="18"/>
                <w:lang w:val="en-CA"/>
              </w:rPr>
              <w:t>SZ PRS mean</w:t>
            </w:r>
          </w:p>
        </w:tc>
        <w:tc>
          <w:tcPr>
            <w:tcW w:w="1880" w:type="dxa"/>
            <w:vMerge/>
            <w:tcBorders>
              <w:bottom w:val="single" w:sz="8" w:space="0" w:color="auto"/>
            </w:tcBorders>
            <w:vAlign w:val="center"/>
          </w:tcPr>
          <w:p w14:paraId="2A70C9FF" w14:textId="77777777" w:rsidR="006222F0" w:rsidRPr="00F03CB2" w:rsidRDefault="006222F0" w:rsidP="00990831">
            <w:pPr>
              <w:jc w:val="center"/>
              <w:rPr>
                <w:rFonts w:ascii="Times New Roman" w:hAnsi="Times New Roman" w:cs="Times New Roman"/>
                <w:sz w:val="18"/>
                <w:szCs w:val="18"/>
                <w:lang w:val="en-CA"/>
              </w:rPr>
            </w:pPr>
          </w:p>
        </w:tc>
      </w:tr>
      <w:tr w:rsidR="00435D1F" w:rsidRPr="00F03CB2" w14:paraId="29D13A93" w14:textId="77777777" w:rsidTr="00990831">
        <w:tc>
          <w:tcPr>
            <w:tcW w:w="709" w:type="dxa"/>
            <w:tcBorders>
              <w:top w:val="single" w:sz="8" w:space="0" w:color="auto"/>
            </w:tcBorders>
            <w:vAlign w:val="center"/>
          </w:tcPr>
          <w:p w14:paraId="19DD1619" w14:textId="6E763C9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4</w:t>
            </w:r>
          </w:p>
        </w:tc>
        <w:tc>
          <w:tcPr>
            <w:tcW w:w="3049" w:type="dxa"/>
            <w:tcBorders>
              <w:top w:val="single" w:sz="8" w:space="0" w:color="auto"/>
            </w:tcBorders>
            <w:vAlign w:val="center"/>
          </w:tcPr>
          <w:p w14:paraId="51A573A1" w14:textId="535287C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0.81</w:t>
            </w:r>
          </w:p>
        </w:tc>
        <w:tc>
          <w:tcPr>
            <w:tcW w:w="778" w:type="dxa"/>
            <w:tcBorders>
              <w:top w:val="single" w:sz="8" w:space="0" w:color="auto"/>
            </w:tcBorders>
            <w:vAlign w:val="center"/>
          </w:tcPr>
          <w:p w14:paraId="5351CA51" w14:textId="473A050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tcBorders>
              <w:top w:val="single" w:sz="8" w:space="0" w:color="auto"/>
            </w:tcBorders>
            <w:vAlign w:val="center"/>
          </w:tcPr>
          <w:p w14:paraId="03CB75AC" w14:textId="74A9E22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0.44</w:t>
            </w:r>
          </w:p>
        </w:tc>
        <w:tc>
          <w:tcPr>
            <w:tcW w:w="1880" w:type="dxa"/>
            <w:tcBorders>
              <w:top w:val="single" w:sz="8" w:space="0" w:color="auto"/>
            </w:tcBorders>
            <w:vAlign w:val="center"/>
          </w:tcPr>
          <w:p w14:paraId="2F6DFEB5" w14:textId="69B51BD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0.308</w:t>
            </w:r>
          </w:p>
        </w:tc>
      </w:tr>
      <w:tr w:rsidR="00435D1F" w:rsidRPr="00F03CB2" w14:paraId="387773BE" w14:textId="77777777" w:rsidTr="00990831">
        <w:tc>
          <w:tcPr>
            <w:tcW w:w="709" w:type="dxa"/>
            <w:vAlign w:val="center"/>
          </w:tcPr>
          <w:p w14:paraId="5AC0E48E" w14:textId="48FFCC5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4</w:t>
            </w:r>
          </w:p>
        </w:tc>
        <w:tc>
          <w:tcPr>
            <w:tcW w:w="3049" w:type="dxa"/>
            <w:vAlign w:val="center"/>
          </w:tcPr>
          <w:p w14:paraId="350CFC8B" w14:textId="4F8334F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 xml:space="preserve">1.005 </w:t>
            </w:r>
            <w:r w:rsidRPr="00F03CB2">
              <w:rPr>
                <w:rFonts w:ascii="Times New Roman" w:eastAsia="Times New Roman" w:hAnsi="Times New Roman" w:cs="Times New Roman"/>
                <w:b/>
                <w:bCs/>
                <w:color w:val="000000"/>
                <w:kern w:val="0"/>
                <w:sz w:val="16"/>
                <w:szCs w:val="16"/>
                <w:vertAlign w:val="superscript"/>
                <w14:ligatures w14:val="none"/>
              </w:rPr>
              <w:t>B</w:t>
            </w:r>
          </w:p>
        </w:tc>
        <w:tc>
          <w:tcPr>
            <w:tcW w:w="778" w:type="dxa"/>
            <w:vAlign w:val="center"/>
          </w:tcPr>
          <w:p w14:paraId="4E413BFC" w14:textId="17DF3BC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3</w:t>
            </w:r>
          </w:p>
        </w:tc>
        <w:tc>
          <w:tcPr>
            <w:tcW w:w="2980" w:type="dxa"/>
            <w:vAlign w:val="center"/>
          </w:tcPr>
          <w:p w14:paraId="37A70412" w14:textId="345579F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0.53</w:t>
            </w:r>
          </w:p>
        </w:tc>
        <w:tc>
          <w:tcPr>
            <w:tcW w:w="1880" w:type="dxa"/>
            <w:vAlign w:val="center"/>
          </w:tcPr>
          <w:p w14:paraId="1D53F1FF" w14:textId="63F8DE8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0.372</w:t>
            </w:r>
          </w:p>
        </w:tc>
      </w:tr>
      <w:tr w:rsidR="00435D1F" w:rsidRPr="00F03CB2" w14:paraId="09F6DD05" w14:textId="77777777" w:rsidTr="00990831">
        <w:tc>
          <w:tcPr>
            <w:tcW w:w="709" w:type="dxa"/>
            <w:vAlign w:val="center"/>
          </w:tcPr>
          <w:p w14:paraId="59A00B07" w14:textId="185005B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6BD3DE90" w14:textId="0FDC993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0.568</w:t>
            </w:r>
          </w:p>
        </w:tc>
        <w:tc>
          <w:tcPr>
            <w:tcW w:w="778" w:type="dxa"/>
            <w:vAlign w:val="center"/>
          </w:tcPr>
          <w:p w14:paraId="3A0E1E0B" w14:textId="6A0411A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4</w:t>
            </w:r>
          </w:p>
        </w:tc>
        <w:tc>
          <w:tcPr>
            <w:tcW w:w="2980" w:type="dxa"/>
            <w:vAlign w:val="center"/>
          </w:tcPr>
          <w:p w14:paraId="4AA35CD8" w14:textId="4E34A80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0.42</w:t>
            </w:r>
          </w:p>
        </w:tc>
        <w:tc>
          <w:tcPr>
            <w:tcW w:w="1880" w:type="dxa"/>
            <w:vAlign w:val="center"/>
          </w:tcPr>
          <w:p w14:paraId="782DA3EE" w14:textId="5D7D53A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0.415</w:t>
            </w:r>
          </w:p>
        </w:tc>
      </w:tr>
      <w:tr w:rsidR="00435D1F" w:rsidRPr="00F03CB2" w14:paraId="6AFAF6CA" w14:textId="77777777" w:rsidTr="00990831">
        <w:tc>
          <w:tcPr>
            <w:tcW w:w="709" w:type="dxa"/>
            <w:vAlign w:val="center"/>
          </w:tcPr>
          <w:p w14:paraId="5E89D085" w14:textId="50F7457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681177FF" w14:textId="0CCD35E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0.532</w:t>
            </w:r>
          </w:p>
        </w:tc>
        <w:tc>
          <w:tcPr>
            <w:tcW w:w="778" w:type="dxa"/>
            <w:vAlign w:val="center"/>
          </w:tcPr>
          <w:p w14:paraId="0135713E" w14:textId="3926633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15</w:t>
            </w:r>
          </w:p>
        </w:tc>
        <w:tc>
          <w:tcPr>
            <w:tcW w:w="2980" w:type="dxa"/>
            <w:vAlign w:val="center"/>
          </w:tcPr>
          <w:p w14:paraId="7A4617CF" w14:textId="551E462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0.062</w:t>
            </w:r>
          </w:p>
        </w:tc>
        <w:tc>
          <w:tcPr>
            <w:tcW w:w="1880" w:type="dxa"/>
            <w:vAlign w:val="center"/>
          </w:tcPr>
          <w:p w14:paraId="6E0C5A8E" w14:textId="2BFE33F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0.477</w:t>
            </w:r>
          </w:p>
        </w:tc>
      </w:tr>
      <w:tr w:rsidR="00435D1F" w:rsidRPr="00F03CB2" w14:paraId="5B04A111" w14:textId="77777777" w:rsidTr="00990831">
        <w:tc>
          <w:tcPr>
            <w:tcW w:w="709" w:type="dxa"/>
            <w:vAlign w:val="center"/>
          </w:tcPr>
          <w:p w14:paraId="38DA914E" w14:textId="393000B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4</w:t>
            </w:r>
          </w:p>
        </w:tc>
        <w:tc>
          <w:tcPr>
            <w:tcW w:w="3049" w:type="dxa"/>
            <w:vAlign w:val="center"/>
          </w:tcPr>
          <w:p w14:paraId="340522CC" w14:textId="478093D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0.828</w:t>
            </w:r>
          </w:p>
        </w:tc>
        <w:tc>
          <w:tcPr>
            <w:tcW w:w="778" w:type="dxa"/>
            <w:vAlign w:val="center"/>
          </w:tcPr>
          <w:p w14:paraId="4414AE32" w14:textId="10B971F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2</w:t>
            </w:r>
          </w:p>
        </w:tc>
        <w:tc>
          <w:tcPr>
            <w:tcW w:w="2980" w:type="dxa"/>
            <w:vAlign w:val="center"/>
          </w:tcPr>
          <w:p w14:paraId="686B95F1" w14:textId="0576B99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0.825</w:t>
            </w:r>
          </w:p>
        </w:tc>
        <w:tc>
          <w:tcPr>
            <w:tcW w:w="1880" w:type="dxa"/>
            <w:vAlign w:val="center"/>
          </w:tcPr>
          <w:p w14:paraId="02644055" w14:textId="521D24F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0.533</w:t>
            </w:r>
          </w:p>
        </w:tc>
      </w:tr>
      <w:tr w:rsidR="00435D1F" w:rsidRPr="00F03CB2" w14:paraId="603257E7" w14:textId="77777777" w:rsidTr="00990831">
        <w:tc>
          <w:tcPr>
            <w:tcW w:w="709" w:type="dxa"/>
            <w:vAlign w:val="center"/>
          </w:tcPr>
          <w:p w14:paraId="5BA3FF1D" w14:textId="0197CE83" w:rsidR="00435D1F" w:rsidRPr="00F03CB2" w:rsidRDefault="00435D1F" w:rsidP="00435D1F">
            <w:pPr>
              <w:jc w:val="center"/>
              <w:rPr>
                <w:rFonts w:ascii="Times New Roman" w:eastAsia="Times New Roman" w:hAnsi="Times New Roman" w:cs="Times New Roman"/>
                <w:b/>
                <w:bCs/>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4</w:t>
            </w:r>
          </w:p>
        </w:tc>
        <w:tc>
          <w:tcPr>
            <w:tcW w:w="3049" w:type="dxa"/>
            <w:vAlign w:val="center"/>
          </w:tcPr>
          <w:p w14:paraId="3D7EE8A2" w14:textId="4770EB1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0.452</w:t>
            </w:r>
          </w:p>
        </w:tc>
        <w:tc>
          <w:tcPr>
            <w:tcW w:w="778" w:type="dxa"/>
            <w:vAlign w:val="center"/>
          </w:tcPr>
          <w:p w14:paraId="48AF544F" w14:textId="355554D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w:t>
            </w:r>
          </w:p>
        </w:tc>
        <w:tc>
          <w:tcPr>
            <w:tcW w:w="2980" w:type="dxa"/>
            <w:vAlign w:val="center"/>
          </w:tcPr>
          <w:p w14:paraId="09424327" w14:textId="36BB754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0.338</w:t>
            </w:r>
          </w:p>
        </w:tc>
        <w:tc>
          <w:tcPr>
            <w:tcW w:w="1880" w:type="dxa"/>
            <w:vAlign w:val="center"/>
          </w:tcPr>
          <w:p w14:paraId="4E16EA96" w14:textId="4320BA9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0.537</w:t>
            </w:r>
          </w:p>
        </w:tc>
      </w:tr>
      <w:tr w:rsidR="00435D1F" w:rsidRPr="00F03CB2" w14:paraId="25BF49CB" w14:textId="77777777" w:rsidTr="00990831">
        <w:tc>
          <w:tcPr>
            <w:tcW w:w="709" w:type="dxa"/>
            <w:vAlign w:val="center"/>
          </w:tcPr>
          <w:p w14:paraId="066329D7" w14:textId="37DA3841"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2548C651" w14:textId="4B56A70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1.052</w:t>
            </w:r>
          </w:p>
        </w:tc>
        <w:tc>
          <w:tcPr>
            <w:tcW w:w="778" w:type="dxa"/>
            <w:vAlign w:val="center"/>
          </w:tcPr>
          <w:p w14:paraId="73ECE784" w14:textId="25A5771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6</w:t>
            </w:r>
          </w:p>
        </w:tc>
        <w:tc>
          <w:tcPr>
            <w:tcW w:w="2980" w:type="dxa"/>
            <w:vAlign w:val="center"/>
          </w:tcPr>
          <w:p w14:paraId="627AA7D7" w14:textId="508F1C4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0.308</w:t>
            </w:r>
          </w:p>
        </w:tc>
        <w:tc>
          <w:tcPr>
            <w:tcW w:w="1880" w:type="dxa"/>
            <w:vAlign w:val="center"/>
          </w:tcPr>
          <w:p w14:paraId="1685CABC" w14:textId="59A384B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0.542</w:t>
            </w:r>
          </w:p>
        </w:tc>
      </w:tr>
      <w:tr w:rsidR="00435D1F" w:rsidRPr="00F03CB2" w14:paraId="267BA51C" w14:textId="77777777" w:rsidTr="00990831">
        <w:tc>
          <w:tcPr>
            <w:tcW w:w="709" w:type="dxa"/>
            <w:vAlign w:val="center"/>
          </w:tcPr>
          <w:p w14:paraId="367EACC4" w14:textId="49ACE616" w:rsidR="00435D1F" w:rsidRPr="00F03CB2" w:rsidRDefault="00435D1F" w:rsidP="00435D1F">
            <w:pPr>
              <w:jc w:val="center"/>
              <w:rPr>
                <w:rFonts w:ascii="Times New Roman" w:eastAsia="Times New Roman" w:hAnsi="Times New Roman" w:cs="Times New Roman"/>
                <w:b/>
                <w:bCs/>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34B6A1A3" w14:textId="506E2A7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0.262</w:t>
            </w:r>
          </w:p>
        </w:tc>
        <w:tc>
          <w:tcPr>
            <w:tcW w:w="778" w:type="dxa"/>
            <w:vAlign w:val="center"/>
          </w:tcPr>
          <w:p w14:paraId="5D63BA29" w14:textId="57D711F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4</w:t>
            </w:r>
          </w:p>
        </w:tc>
        <w:tc>
          <w:tcPr>
            <w:tcW w:w="2980" w:type="dxa"/>
            <w:vAlign w:val="center"/>
          </w:tcPr>
          <w:p w14:paraId="55E9AFD4" w14:textId="1D3DAB5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-0.25</w:t>
            </w:r>
          </w:p>
        </w:tc>
        <w:tc>
          <w:tcPr>
            <w:tcW w:w="1880" w:type="dxa"/>
            <w:vAlign w:val="center"/>
          </w:tcPr>
          <w:p w14:paraId="010B384D" w14:textId="7127CB2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0.543</w:t>
            </w:r>
          </w:p>
        </w:tc>
      </w:tr>
      <w:tr w:rsidR="00435D1F" w:rsidRPr="00F03CB2" w14:paraId="57193C13" w14:textId="77777777" w:rsidTr="00990831">
        <w:tc>
          <w:tcPr>
            <w:tcW w:w="709" w:type="dxa"/>
            <w:vAlign w:val="center"/>
          </w:tcPr>
          <w:p w14:paraId="7079F36B" w14:textId="0903C27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3</w:t>
            </w:r>
          </w:p>
        </w:tc>
        <w:tc>
          <w:tcPr>
            <w:tcW w:w="3049" w:type="dxa"/>
            <w:vAlign w:val="center"/>
          </w:tcPr>
          <w:p w14:paraId="117C49D2" w14:textId="77EC3B6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1.307</w:t>
            </w:r>
          </w:p>
        </w:tc>
        <w:tc>
          <w:tcPr>
            <w:tcW w:w="778" w:type="dxa"/>
            <w:vAlign w:val="center"/>
          </w:tcPr>
          <w:p w14:paraId="6828B569" w14:textId="70D8EB5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6</w:t>
            </w:r>
          </w:p>
        </w:tc>
        <w:tc>
          <w:tcPr>
            <w:tcW w:w="2980" w:type="dxa"/>
            <w:vAlign w:val="center"/>
          </w:tcPr>
          <w:p w14:paraId="7CC458DA" w14:textId="61E1E0C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0.948</w:t>
            </w:r>
          </w:p>
        </w:tc>
        <w:tc>
          <w:tcPr>
            <w:tcW w:w="1880" w:type="dxa"/>
            <w:vAlign w:val="center"/>
          </w:tcPr>
          <w:p w14:paraId="1391AFFD" w14:textId="1EA9937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0.55</w:t>
            </w:r>
          </w:p>
        </w:tc>
      </w:tr>
      <w:tr w:rsidR="00435D1F" w:rsidRPr="00F03CB2" w14:paraId="2FF99A4A" w14:textId="77777777" w:rsidTr="00990831">
        <w:tc>
          <w:tcPr>
            <w:tcW w:w="709" w:type="dxa"/>
            <w:vAlign w:val="center"/>
          </w:tcPr>
          <w:p w14:paraId="7E228375" w14:textId="70474AD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3</w:t>
            </w:r>
          </w:p>
        </w:tc>
        <w:tc>
          <w:tcPr>
            <w:tcW w:w="3049" w:type="dxa"/>
            <w:vAlign w:val="center"/>
          </w:tcPr>
          <w:p w14:paraId="0D1A288D" w14:textId="24A81D4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0.153</w:t>
            </w:r>
          </w:p>
        </w:tc>
        <w:tc>
          <w:tcPr>
            <w:tcW w:w="778" w:type="dxa"/>
            <w:vAlign w:val="center"/>
          </w:tcPr>
          <w:p w14:paraId="3F92653E" w14:textId="4CC8AAA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vAlign w:val="center"/>
          </w:tcPr>
          <w:p w14:paraId="6E42C1F4" w14:textId="3178D51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-0.192</w:t>
            </w:r>
          </w:p>
        </w:tc>
        <w:tc>
          <w:tcPr>
            <w:tcW w:w="1880" w:type="dxa"/>
            <w:vAlign w:val="center"/>
          </w:tcPr>
          <w:p w14:paraId="1217A3F5" w14:textId="6A8B6FF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0.554</w:t>
            </w:r>
          </w:p>
        </w:tc>
      </w:tr>
      <w:tr w:rsidR="00435D1F" w:rsidRPr="00F03CB2" w14:paraId="6F898E4C" w14:textId="77777777" w:rsidTr="00990831">
        <w:tc>
          <w:tcPr>
            <w:tcW w:w="709" w:type="dxa"/>
            <w:vAlign w:val="center"/>
          </w:tcPr>
          <w:p w14:paraId="15A0C9C6" w14:textId="7A0EA8CA"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54696FF2" w14:textId="2439E4F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1.684</w:t>
            </w:r>
          </w:p>
        </w:tc>
        <w:tc>
          <w:tcPr>
            <w:tcW w:w="778" w:type="dxa"/>
            <w:vAlign w:val="center"/>
          </w:tcPr>
          <w:p w14:paraId="6BF86789" w14:textId="4947272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w:t>
            </w:r>
          </w:p>
        </w:tc>
        <w:tc>
          <w:tcPr>
            <w:tcW w:w="2980" w:type="dxa"/>
            <w:vAlign w:val="center"/>
          </w:tcPr>
          <w:p w14:paraId="33A8DDB1" w14:textId="0392851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NA</w:t>
            </w:r>
          </w:p>
        </w:tc>
        <w:tc>
          <w:tcPr>
            <w:tcW w:w="1880" w:type="dxa"/>
            <w:vAlign w:val="center"/>
          </w:tcPr>
          <w:p w14:paraId="704DB0EE" w14:textId="0253E70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0.577</w:t>
            </w:r>
          </w:p>
        </w:tc>
      </w:tr>
      <w:tr w:rsidR="00435D1F" w:rsidRPr="00F03CB2" w14:paraId="734CC68A" w14:textId="77777777" w:rsidTr="00990831">
        <w:tc>
          <w:tcPr>
            <w:tcW w:w="709" w:type="dxa"/>
            <w:vAlign w:val="center"/>
          </w:tcPr>
          <w:p w14:paraId="0B24F2EC" w14:textId="1F6E3E4D"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b/>
                <w:bCs/>
                <w:color w:val="000000"/>
                <w:kern w:val="0"/>
                <w:sz w:val="16"/>
                <w:szCs w:val="16"/>
                <w14:ligatures w14:val="none"/>
              </w:rPr>
              <w:t>4</w:t>
            </w:r>
          </w:p>
        </w:tc>
        <w:tc>
          <w:tcPr>
            <w:tcW w:w="3049" w:type="dxa"/>
            <w:vAlign w:val="center"/>
          </w:tcPr>
          <w:p w14:paraId="2387FE36" w14:textId="35FA01F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 xml:space="preserve">-0.873 </w:t>
            </w:r>
            <w:r w:rsidRPr="00F03CB2">
              <w:rPr>
                <w:rFonts w:ascii="Times New Roman" w:eastAsia="Times New Roman" w:hAnsi="Times New Roman" w:cs="Times New Roman"/>
                <w:b/>
                <w:bCs/>
                <w:color w:val="000000"/>
                <w:kern w:val="0"/>
                <w:sz w:val="16"/>
                <w:szCs w:val="16"/>
                <w:vertAlign w:val="superscript"/>
                <w14:ligatures w14:val="none"/>
              </w:rPr>
              <w:t>A</w:t>
            </w:r>
          </w:p>
        </w:tc>
        <w:tc>
          <w:tcPr>
            <w:tcW w:w="778" w:type="dxa"/>
            <w:vAlign w:val="center"/>
          </w:tcPr>
          <w:p w14:paraId="3330131E" w14:textId="49B6BBC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4</w:t>
            </w:r>
          </w:p>
        </w:tc>
        <w:tc>
          <w:tcPr>
            <w:tcW w:w="2980" w:type="dxa"/>
            <w:vAlign w:val="center"/>
          </w:tcPr>
          <w:p w14:paraId="565A33E6" w14:textId="270827E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-0.302</w:t>
            </w:r>
          </w:p>
        </w:tc>
        <w:tc>
          <w:tcPr>
            <w:tcW w:w="1880" w:type="dxa"/>
            <w:vAlign w:val="center"/>
          </w:tcPr>
          <w:p w14:paraId="5D85DBC4" w14:textId="67D287C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b/>
                <w:bCs/>
                <w:color w:val="000000"/>
                <w:kern w:val="0"/>
                <w:sz w:val="16"/>
                <w:szCs w:val="16"/>
                <w14:ligatures w14:val="none"/>
              </w:rPr>
              <w:t>0.577</w:t>
            </w:r>
          </w:p>
        </w:tc>
      </w:tr>
      <w:tr w:rsidR="00435D1F" w:rsidRPr="00F03CB2" w14:paraId="72352CF7" w14:textId="77777777" w:rsidTr="00990831">
        <w:tc>
          <w:tcPr>
            <w:tcW w:w="709" w:type="dxa"/>
            <w:vAlign w:val="center"/>
          </w:tcPr>
          <w:p w14:paraId="6369A241" w14:textId="6358DF9F"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7</w:t>
            </w:r>
          </w:p>
        </w:tc>
        <w:tc>
          <w:tcPr>
            <w:tcW w:w="3049" w:type="dxa"/>
            <w:vAlign w:val="center"/>
          </w:tcPr>
          <w:p w14:paraId="668276D8" w14:textId="7FB4E67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1.599</w:t>
            </w:r>
          </w:p>
        </w:tc>
        <w:tc>
          <w:tcPr>
            <w:tcW w:w="778" w:type="dxa"/>
            <w:vAlign w:val="center"/>
          </w:tcPr>
          <w:p w14:paraId="36163780" w14:textId="024E46E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w:t>
            </w:r>
          </w:p>
        </w:tc>
        <w:tc>
          <w:tcPr>
            <w:tcW w:w="2980" w:type="dxa"/>
            <w:vAlign w:val="center"/>
          </w:tcPr>
          <w:p w14:paraId="0D5C0D15" w14:textId="7EF0C33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1.337</w:t>
            </w:r>
          </w:p>
        </w:tc>
        <w:tc>
          <w:tcPr>
            <w:tcW w:w="1880" w:type="dxa"/>
            <w:vAlign w:val="center"/>
          </w:tcPr>
          <w:p w14:paraId="1F6EA178" w14:textId="12B0AD4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0.634</w:t>
            </w:r>
          </w:p>
        </w:tc>
      </w:tr>
      <w:tr w:rsidR="00435D1F" w:rsidRPr="00F03CB2" w14:paraId="19B9B68B" w14:textId="77777777" w:rsidTr="00990831">
        <w:tc>
          <w:tcPr>
            <w:tcW w:w="709" w:type="dxa"/>
            <w:vAlign w:val="center"/>
          </w:tcPr>
          <w:p w14:paraId="7D0AFEA8" w14:textId="6387B3D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13</w:t>
            </w:r>
          </w:p>
        </w:tc>
        <w:tc>
          <w:tcPr>
            <w:tcW w:w="3049" w:type="dxa"/>
            <w:vAlign w:val="center"/>
          </w:tcPr>
          <w:p w14:paraId="29D867D9" w14:textId="64FC0C5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0.271</w:t>
            </w:r>
          </w:p>
        </w:tc>
        <w:tc>
          <w:tcPr>
            <w:tcW w:w="778" w:type="dxa"/>
            <w:vAlign w:val="center"/>
          </w:tcPr>
          <w:p w14:paraId="6E14AA33" w14:textId="10034A6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18</w:t>
            </w:r>
          </w:p>
        </w:tc>
        <w:tc>
          <w:tcPr>
            <w:tcW w:w="2980" w:type="dxa"/>
            <w:vAlign w:val="center"/>
          </w:tcPr>
          <w:p w14:paraId="29D2537A" w14:textId="757E8C3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0.346</w:t>
            </w:r>
          </w:p>
        </w:tc>
        <w:tc>
          <w:tcPr>
            <w:tcW w:w="1880" w:type="dxa"/>
            <w:vAlign w:val="center"/>
          </w:tcPr>
          <w:p w14:paraId="04D926FF" w14:textId="1EF4333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0.641</w:t>
            </w:r>
          </w:p>
        </w:tc>
      </w:tr>
      <w:tr w:rsidR="00435D1F" w:rsidRPr="00F03CB2" w14:paraId="3EEACFD6" w14:textId="77777777" w:rsidTr="00990831">
        <w:tc>
          <w:tcPr>
            <w:tcW w:w="709" w:type="dxa"/>
            <w:vAlign w:val="center"/>
          </w:tcPr>
          <w:p w14:paraId="049CA4ED" w14:textId="680A700E"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086FD4F1" w14:textId="1B9485A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0.197</w:t>
            </w:r>
          </w:p>
        </w:tc>
        <w:tc>
          <w:tcPr>
            <w:tcW w:w="778" w:type="dxa"/>
            <w:vAlign w:val="center"/>
          </w:tcPr>
          <w:p w14:paraId="4548E7E9" w14:textId="6949877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w:t>
            </w:r>
          </w:p>
        </w:tc>
        <w:tc>
          <w:tcPr>
            <w:tcW w:w="2980" w:type="dxa"/>
            <w:vAlign w:val="center"/>
          </w:tcPr>
          <w:p w14:paraId="18F59EA1" w14:textId="12D7104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-0.093</w:t>
            </w:r>
          </w:p>
        </w:tc>
        <w:tc>
          <w:tcPr>
            <w:tcW w:w="1880" w:type="dxa"/>
            <w:vAlign w:val="center"/>
          </w:tcPr>
          <w:p w14:paraId="21D336D2" w14:textId="195CB3B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0.66</w:t>
            </w:r>
          </w:p>
        </w:tc>
      </w:tr>
      <w:tr w:rsidR="00435D1F" w:rsidRPr="00F03CB2" w14:paraId="0914C8E7" w14:textId="77777777" w:rsidTr="00990831">
        <w:tc>
          <w:tcPr>
            <w:tcW w:w="709" w:type="dxa"/>
            <w:vAlign w:val="center"/>
          </w:tcPr>
          <w:p w14:paraId="51340B66" w14:textId="7379B115"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54A62CE8" w14:textId="0270CDA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1.31</w:t>
            </w:r>
          </w:p>
        </w:tc>
        <w:tc>
          <w:tcPr>
            <w:tcW w:w="778" w:type="dxa"/>
            <w:vAlign w:val="center"/>
          </w:tcPr>
          <w:p w14:paraId="0615ACDB" w14:textId="44DEC65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8</w:t>
            </w:r>
          </w:p>
        </w:tc>
        <w:tc>
          <w:tcPr>
            <w:tcW w:w="2980" w:type="dxa"/>
            <w:vAlign w:val="center"/>
          </w:tcPr>
          <w:p w14:paraId="0895089B" w14:textId="5F97261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0.286</w:t>
            </w:r>
          </w:p>
        </w:tc>
        <w:tc>
          <w:tcPr>
            <w:tcW w:w="1880" w:type="dxa"/>
            <w:vAlign w:val="center"/>
          </w:tcPr>
          <w:p w14:paraId="5877DAE1" w14:textId="146685C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0.663</w:t>
            </w:r>
          </w:p>
        </w:tc>
      </w:tr>
      <w:tr w:rsidR="00435D1F" w:rsidRPr="00F03CB2" w14:paraId="1C67ACAB" w14:textId="77777777" w:rsidTr="00990831">
        <w:tc>
          <w:tcPr>
            <w:tcW w:w="709" w:type="dxa"/>
            <w:vAlign w:val="center"/>
          </w:tcPr>
          <w:p w14:paraId="7D6BED40" w14:textId="1E8B775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3079BE51" w14:textId="261EBE7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0.476</w:t>
            </w:r>
          </w:p>
        </w:tc>
        <w:tc>
          <w:tcPr>
            <w:tcW w:w="778" w:type="dxa"/>
            <w:vAlign w:val="center"/>
          </w:tcPr>
          <w:p w14:paraId="4986EBE3" w14:textId="316C810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7</w:t>
            </w:r>
          </w:p>
        </w:tc>
        <w:tc>
          <w:tcPr>
            <w:tcW w:w="2980" w:type="dxa"/>
            <w:vAlign w:val="center"/>
          </w:tcPr>
          <w:p w14:paraId="581441B9" w14:textId="449E0F9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-0.151</w:t>
            </w:r>
          </w:p>
        </w:tc>
        <w:tc>
          <w:tcPr>
            <w:tcW w:w="1880" w:type="dxa"/>
            <w:vAlign w:val="center"/>
          </w:tcPr>
          <w:p w14:paraId="1C2A4361" w14:textId="3C274CD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0.664</w:t>
            </w:r>
          </w:p>
        </w:tc>
      </w:tr>
      <w:tr w:rsidR="00435D1F" w:rsidRPr="00F03CB2" w14:paraId="4606188D" w14:textId="77777777" w:rsidTr="00990831">
        <w:tc>
          <w:tcPr>
            <w:tcW w:w="709" w:type="dxa"/>
            <w:vAlign w:val="center"/>
          </w:tcPr>
          <w:p w14:paraId="5057DA16" w14:textId="676D9F5D"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10</w:t>
            </w:r>
          </w:p>
        </w:tc>
        <w:tc>
          <w:tcPr>
            <w:tcW w:w="3049" w:type="dxa"/>
            <w:vAlign w:val="center"/>
          </w:tcPr>
          <w:p w14:paraId="55566026" w14:textId="734B276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0.626</w:t>
            </w:r>
          </w:p>
        </w:tc>
        <w:tc>
          <w:tcPr>
            <w:tcW w:w="778" w:type="dxa"/>
            <w:vAlign w:val="center"/>
          </w:tcPr>
          <w:p w14:paraId="6DB369B1" w14:textId="2A9DC51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7</w:t>
            </w:r>
          </w:p>
        </w:tc>
        <w:tc>
          <w:tcPr>
            <w:tcW w:w="2980" w:type="dxa"/>
            <w:vAlign w:val="center"/>
          </w:tcPr>
          <w:p w14:paraId="16EAADFB" w14:textId="7EC8BA4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0.584</w:t>
            </w:r>
          </w:p>
        </w:tc>
        <w:tc>
          <w:tcPr>
            <w:tcW w:w="1880" w:type="dxa"/>
            <w:vAlign w:val="center"/>
          </w:tcPr>
          <w:p w14:paraId="44212144" w14:textId="4ABC496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0.671</w:t>
            </w:r>
          </w:p>
        </w:tc>
      </w:tr>
      <w:tr w:rsidR="00435D1F" w:rsidRPr="00F03CB2" w14:paraId="3B2817E2" w14:textId="77777777" w:rsidTr="00990831">
        <w:tc>
          <w:tcPr>
            <w:tcW w:w="709" w:type="dxa"/>
            <w:vAlign w:val="center"/>
          </w:tcPr>
          <w:p w14:paraId="72E8B3CF" w14:textId="7387A86B"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10</w:t>
            </w:r>
          </w:p>
        </w:tc>
        <w:tc>
          <w:tcPr>
            <w:tcW w:w="3049" w:type="dxa"/>
            <w:vAlign w:val="center"/>
          </w:tcPr>
          <w:p w14:paraId="6446FD30" w14:textId="6F9C0C6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0.211</w:t>
            </w:r>
          </w:p>
        </w:tc>
        <w:tc>
          <w:tcPr>
            <w:tcW w:w="778" w:type="dxa"/>
            <w:vAlign w:val="center"/>
          </w:tcPr>
          <w:p w14:paraId="126C1759" w14:textId="019E4F3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9</w:t>
            </w:r>
          </w:p>
        </w:tc>
        <w:tc>
          <w:tcPr>
            <w:tcW w:w="2980" w:type="dxa"/>
            <w:vAlign w:val="center"/>
          </w:tcPr>
          <w:p w14:paraId="57C85CF0" w14:textId="759FB00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0.419</w:t>
            </w:r>
          </w:p>
        </w:tc>
        <w:tc>
          <w:tcPr>
            <w:tcW w:w="1880" w:type="dxa"/>
            <w:vAlign w:val="center"/>
          </w:tcPr>
          <w:p w14:paraId="3CA25873" w14:textId="3459823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0.672</w:t>
            </w:r>
          </w:p>
        </w:tc>
      </w:tr>
      <w:tr w:rsidR="00435D1F" w:rsidRPr="00F03CB2" w14:paraId="56FD91D6" w14:textId="77777777" w:rsidTr="00990831">
        <w:tc>
          <w:tcPr>
            <w:tcW w:w="709" w:type="dxa"/>
            <w:vAlign w:val="center"/>
          </w:tcPr>
          <w:p w14:paraId="0C29065B" w14:textId="365517D1"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6</w:t>
            </w:r>
          </w:p>
        </w:tc>
        <w:tc>
          <w:tcPr>
            <w:tcW w:w="3049" w:type="dxa"/>
            <w:vAlign w:val="center"/>
          </w:tcPr>
          <w:p w14:paraId="1CE58EF4" w14:textId="708F126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1.567</w:t>
            </w:r>
          </w:p>
        </w:tc>
        <w:tc>
          <w:tcPr>
            <w:tcW w:w="778" w:type="dxa"/>
            <w:vAlign w:val="center"/>
          </w:tcPr>
          <w:p w14:paraId="2DA9DB77" w14:textId="31516DE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8</w:t>
            </w:r>
          </w:p>
        </w:tc>
        <w:tc>
          <w:tcPr>
            <w:tcW w:w="2980" w:type="dxa"/>
            <w:vAlign w:val="center"/>
          </w:tcPr>
          <w:p w14:paraId="6855403E" w14:textId="0A31D6A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1.102</w:t>
            </w:r>
          </w:p>
        </w:tc>
        <w:tc>
          <w:tcPr>
            <w:tcW w:w="1880" w:type="dxa"/>
            <w:vAlign w:val="center"/>
          </w:tcPr>
          <w:p w14:paraId="298E6676" w14:textId="68E6150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0.692</w:t>
            </w:r>
          </w:p>
        </w:tc>
      </w:tr>
      <w:tr w:rsidR="00435D1F" w:rsidRPr="00F03CB2" w14:paraId="7CCE05E1" w14:textId="77777777" w:rsidTr="00990831">
        <w:tc>
          <w:tcPr>
            <w:tcW w:w="709" w:type="dxa"/>
            <w:vAlign w:val="center"/>
          </w:tcPr>
          <w:p w14:paraId="58D097D5" w14:textId="797F8C0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555D9F18" w14:textId="2B75839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1.242</w:t>
            </w:r>
          </w:p>
        </w:tc>
        <w:tc>
          <w:tcPr>
            <w:tcW w:w="778" w:type="dxa"/>
            <w:vAlign w:val="center"/>
          </w:tcPr>
          <w:p w14:paraId="03AD37F6" w14:textId="1BF24C5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w:t>
            </w:r>
          </w:p>
        </w:tc>
        <w:tc>
          <w:tcPr>
            <w:tcW w:w="2980" w:type="dxa"/>
            <w:vAlign w:val="center"/>
          </w:tcPr>
          <w:p w14:paraId="27487C7C" w14:textId="3504050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0.457</w:t>
            </w:r>
          </w:p>
        </w:tc>
        <w:tc>
          <w:tcPr>
            <w:tcW w:w="1880" w:type="dxa"/>
            <w:vAlign w:val="center"/>
          </w:tcPr>
          <w:p w14:paraId="22DC69A8" w14:textId="5DC0C61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0.716</w:t>
            </w:r>
          </w:p>
        </w:tc>
      </w:tr>
      <w:tr w:rsidR="00435D1F" w:rsidRPr="00F03CB2" w14:paraId="2300A9F4" w14:textId="77777777" w:rsidTr="00990831">
        <w:tc>
          <w:tcPr>
            <w:tcW w:w="709" w:type="dxa"/>
            <w:vAlign w:val="center"/>
          </w:tcPr>
          <w:p w14:paraId="06C47D41" w14:textId="2D2B15D3"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3</w:t>
            </w:r>
          </w:p>
        </w:tc>
        <w:tc>
          <w:tcPr>
            <w:tcW w:w="3049" w:type="dxa"/>
            <w:vAlign w:val="center"/>
          </w:tcPr>
          <w:p w14:paraId="3B05EB79" w14:textId="5564766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0.697</w:t>
            </w:r>
          </w:p>
        </w:tc>
        <w:tc>
          <w:tcPr>
            <w:tcW w:w="778" w:type="dxa"/>
            <w:vAlign w:val="center"/>
          </w:tcPr>
          <w:p w14:paraId="6D275805" w14:textId="3966F8D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vAlign w:val="center"/>
          </w:tcPr>
          <w:p w14:paraId="1968BA92" w14:textId="7642BBC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0.124</w:t>
            </w:r>
          </w:p>
        </w:tc>
        <w:tc>
          <w:tcPr>
            <w:tcW w:w="1880" w:type="dxa"/>
            <w:vAlign w:val="center"/>
          </w:tcPr>
          <w:p w14:paraId="61CA252A" w14:textId="477B59E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0.722</w:t>
            </w:r>
          </w:p>
        </w:tc>
      </w:tr>
      <w:tr w:rsidR="00435D1F" w:rsidRPr="00F03CB2" w14:paraId="66E68A19" w14:textId="77777777" w:rsidTr="00990831">
        <w:tc>
          <w:tcPr>
            <w:tcW w:w="709" w:type="dxa"/>
            <w:vAlign w:val="center"/>
          </w:tcPr>
          <w:p w14:paraId="6B84CC7B" w14:textId="68F1051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8</w:t>
            </w:r>
          </w:p>
        </w:tc>
        <w:tc>
          <w:tcPr>
            <w:tcW w:w="3049" w:type="dxa"/>
            <w:vAlign w:val="center"/>
          </w:tcPr>
          <w:p w14:paraId="60A57887" w14:textId="66D0508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1.155</w:t>
            </w:r>
          </w:p>
        </w:tc>
        <w:tc>
          <w:tcPr>
            <w:tcW w:w="778" w:type="dxa"/>
            <w:vAlign w:val="center"/>
          </w:tcPr>
          <w:p w14:paraId="470DB7F9" w14:textId="3E65026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7</w:t>
            </w:r>
          </w:p>
        </w:tc>
        <w:tc>
          <w:tcPr>
            <w:tcW w:w="2980" w:type="dxa"/>
            <w:vAlign w:val="center"/>
          </w:tcPr>
          <w:p w14:paraId="745798A1" w14:textId="7929DAD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0.847</w:t>
            </w:r>
          </w:p>
        </w:tc>
        <w:tc>
          <w:tcPr>
            <w:tcW w:w="1880" w:type="dxa"/>
            <w:vAlign w:val="center"/>
          </w:tcPr>
          <w:p w14:paraId="5F875C23" w14:textId="623604E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0.744</w:t>
            </w:r>
          </w:p>
        </w:tc>
      </w:tr>
      <w:tr w:rsidR="00435D1F" w:rsidRPr="00F03CB2" w14:paraId="1DCEE58C" w14:textId="77777777" w:rsidTr="00990831">
        <w:tc>
          <w:tcPr>
            <w:tcW w:w="709" w:type="dxa"/>
            <w:vAlign w:val="center"/>
          </w:tcPr>
          <w:p w14:paraId="354CC3B0" w14:textId="015DEBA0"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9</w:t>
            </w:r>
          </w:p>
        </w:tc>
        <w:tc>
          <w:tcPr>
            <w:tcW w:w="3049" w:type="dxa"/>
            <w:vAlign w:val="center"/>
          </w:tcPr>
          <w:p w14:paraId="5CFC1246" w14:textId="3D3006F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0.441</w:t>
            </w:r>
          </w:p>
        </w:tc>
        <w:tc>
          <w:tcPr>
            <w:tcW w:w="778" w:type="dxa"/>
            <w:vAlign w:val="center"/>
          </w:tcPr>
          <w:p w14:paraId="4D55F161" w14:textId="441AAEC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vAlign w:val="center"/>
          </w:tcPr>
          <w:p w14:paraId="7519E9EE" w14:textId="55BE44F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0.286</w:t>
            </w:r>
          </w:p>
        </w:tc>
        <w:tc>
          <w:tcPr>
            <w:tcW w:w="1880" w:type="dxa"/>
            <w:vAlign w:val="center"/>
          </w:tcPr>
          <w:p w14:paraId="7E304B8A" w14:textId="4D67256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0.772</w:t>
            </w:r>
          </w:p>
        </w:tc>
      </w:tr>
      <w:tr w:rsidR="00435D1F" w:rsidRPr="00F03CB2" w14:paraId="41CAB261" w14:textId="77777777" w:rsidTr="00990831">
        <w:tc>
          <w:tcPr>
            <w:tcW w:w="709" w:type="dxa"/>
            <w:vAlign w:val="center"/>
          </w:tcPr>
          <w:p w14:paraId="2548DB71" w14:textId="0B25148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8</w:t>
            </w:r>
          </w:p>
        </w:tc>
        <w:tc>
          <w:tcPr>
            <w:tcW w:w="3049" w:type="dxa"/>
            <w:vAlign w:val="center"/>
          </w:tcPr>
          <w:p w14:paraId="77173EA3" w14:textId="44C19F9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0.45</w:t>
            </w:r>
          </w:p>
        </w:tc>
        <w:tc>
          <w:tcPr>
            <w:tcW w:w="778" w:type="dxa"/>
            <w:vAlign w:val="center"/>
          </w:tcPr>
          <w:p w14:paraId="51CAE315" w14:textId="4EAF849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7</w:t>
            </w:r>
          </w:p>
        </w:tc>
        <w:tc>
          <w:tcPr>
            <w:tcW w:w="2980" w:type="dxa"/>
            <w:vAlign w:val="center"/>
          </w:tcPr>
          <w:p w14:paraId="6F767DCF" w14:textId="7F67F11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0.627</w:t>
            </w:r>
          </w:p>
        </w:tc>
        <w:tc>
          <w:tcPr>
            <w:tcW w:w="1880" w:type="dxa"/>
            <w:vAlign w:val="center"/>
          </w:tcPr>
          <w:p w14:paraId="2FC55E98" w14:textId="0911BFB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0.775</w:t>
            </w:r>
          </w:p>
        </w:tc>
      </w:tr>
      <w:tr w:rsidR="00435D1F" w:rsidRPr="00F03CB2" w14:paraId="06C87E16" w14:textId="77777777" w:rsidTr="00990831">
        <w:tc>
          <w:tcPr>
            <w:tcW w:w="709" w:type="dxa"/>
            <w:vAlign w:val="center"/>
          </w:tcPr>
          <w:p w14:paraId="1829FFD1" w14:textId="2891F3E9"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1E47C0D5" w14:textId="6E168E2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0.668</w:t>
            </w:r>
          </w:p>
        </w:tc>
        <w:tc>
          <w:tcPr>
            <w:tcW w:w="778" w:type="dxa"/>
            <w:vAlign w:val="center"/>
          </w:tcPr>
          <w:p w14:paraId="41BD5EEE" w14:textId="3E7FA56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vAlign w:val="center"/>
          </w:tcPr>
          <w:p w14:paraId="18EFA91B" w14:textId="519834B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0.512</w:t>
            </w:r>
          </w:p>
        </w:tc>
        <w:tc>
          <w:tcPr>
            <w:tcW w:w="1880" w:type="dxa"/>
            <w:vAlign w:val="center"/>
          </w:tcPr>
          <w:p w14:paraId="3D371FB7" w14:textId="08F3F81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0.775</w:t>
            </w:r>
          </w:p>
        </w:tc>
      </w:tr>
      <w:tr w:rsidR="00435D1F" w:rsidRPr="00F03CB2" w14:paraId="566C7A15" w14:textId="77777777" w:rsidTr="00990831">
        <w:tc>
          <w:tcPr>
            <w:tcW w:w="709" w:type="dxa"/>
            <w:vAlign w:val="center"/>
          </w:tcPr>
          <w:p w14:paraId="5499B3DC" w14:textId="024707B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17</w:t>
            </w:r>
          </w:p>
        </w:tc>
        <w:tc>
          <w:tcPr>
            <w:tcW w:w="3049" w:type="dxa"/>
            <w:vAlign w:val="center"/>
          </w:tcPr>
          <w:p w14:paraId="2795DCA9" w14:textId="3AAAC1B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0.824</w:t>
            </w:r>
          </w:p>
        </w:tc>
        <w:tc>
          <w:tcPr>
            <w:tcW w:w="778" w:type="dxa"/>
            <w:vAlign w:val="center"/>
          </w:tcPr>
          <w:p w14:paraId="3B3EFBCA" w14:textId="41F9FC0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w:t>
            </w:r>
          </w:p>
        </w:tc>
        <w:tc>
          <w:tcPr>
            <w:tcW w:w="2980" w:type="dxa"/>
            <w:vAlign w:val="center"/>
          </w:tcPr>
          <w:p w14:paraId="7A4E374A" w14:textId="572BA0B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0.192</w:t>
            </w:r>
          </w:p>
        </w:tc>
        <w:tc>
          <w:tcPr>
            <w:tcW w:w="1880" w:type="dxa"/>
            <w:vAlign w:val="center"/>
          </w:tcPr>
          <w:p w14:paraId="25AC19F4" w14:textId="1282525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0.784</w:t>
            </w:r>
          </w:p>
        </w:tc>
      </w:tr>
      <w:tr w:rsidR="00435D1F" w:rsidRPr="00F03CB2" w14:paraId="65106022" w14:textId="77777777" w:rsidTr="00990831">
        <w:tc>
          <w:tcPr>
            <w:tcW w:w="709" w:type="dxa"/>
            <w:vAlign w:val="center"/>
          </w:tcPr>
          <w:p w14:paraId="1A946CAB" w14:textId="79FF3C3F"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7</w:t>
            </w:r>
          </w:p>
        </w:tc>
        <w:tc>
          <w:tcPr>
            <w:tcW w:w="3049" w:type="dxa"/>
            <w:vAlign w:val="center"/>
          </w:tcPr>
          <w:p w14:paraId="4B19AB52" w14:textId="0390008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0.039</w:t>
            </w:r>
          </w:p>
        </w:tc>
        <w:tc>
          <w:tcPr>
            <w:tcW w:w="778" w:type="dxa"/>
            <w:vAlign w:val="center"/>
          </w:tcPr>
          <w:p w14:paraId="32CE4268" w14:textId="2E46393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8</w:t>
            </w:r>
          </w:p>
        </w:tc>
        <w:tc>
          <w:tcPr>
            <w:tcW w:w="2980" w:type="dxa"/>
            <w:vAlign w:val="center"/>
          </w:tcPr>
          <w:p w14:paraId="2DD64C8D" w14:textId="3FC1112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-0.161</w:t>
            </w:r>
          </w:p>
        </w:tc>
        <w:tc>
          <w:tcPr>
            <w:tcW w:w="1880" w:type="dxa"/>
            <w:vAlign w:val="center"/>
          </w:tcPr>
          <w:p w14:paraId="11437C9D" w14:textId="2C9CC8D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0.785</w:t>
            </w:r>
          </w:p>
        </w:tc>
      </w:tr>
      <w:tr w:rsidR="00435D1F" w:rsidRPr="00F03CB2" w14:paraId="377C0FDD" w14:textId="77777777" w:rsidTr="00990831">
        <w:tc>
          <w:tcPr>
            <w:tcW w:w="709" w:type="dxa"/>
            <w:vAlign w:val="center"/>
          </w:tcPr>
          <w:p w14:paraId="4044F508" w14:textId="4FB739C2"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12</w:t>
            </w:r>
          </w:p>
        </w:tc>
        <w:tc>
          <w:tcPr>
            <w:tcW w:w="3049" w:type="dxa"/>
            <w:vAlign w:val="center"/>
          </w:tcPr>
          <w:p w14:paraId="30791756" w14:textId="044D8B4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0.621</w:t>
            </w:r>
          </w:p>
        </w:tc>
        <w:tc>
          <w:tcPr>
            <w:tcW w:w="778" w:type="dxa"/>
            <w:vAlign w:val="center"/>
          </w:tcPr>
          <w:p w14:paraId="30811982" w14:textId="570DADF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7</w:t>
            </w:r>
          </w:p>
        </w:tc>
        <w:tc>
          <w:tcPr>
            <w:tcW w:w="2980" w:type="dxa"/>
            <w:vAlign w:val="center"/>
          </w:tcPr>
          <w:p w14:paraId="63BC4CD7" w14:textId="6CBADC8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0.471</w:t>
            </w:r>
          </w:p>
        </w:tc>
        <w:tc>
          <w:tcPr>
            <w:tcW w:w="1880" w:type="dxa"/>
            <w:vAlign w:val="center"/>
          </w:tcPr>
          <w:p w14:paraId="49DCD249" w14:textId="15D1AAA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0.815</w:t>
            </w:r>
          </w:p>
        </w:tc>
      </w:tr>
      <w:tr w:rsidR="00435D1F" w:rsidRPr="00F03CB2" w14:paraId="726ABBF6" w14:textId="77777777" w:rsidTr="00990831">
        <w:tc>
          <w:tcPr>
            <w:tcW w:w="709" w:type="dxa"/>
            <w:vAlign w:val="center"/>
          </w:tcPr>
          <w:p w14:paraId="2D7966DB" w14:textId="432F99D3"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13</w:t>
            </w:r>
          </w:p>
        </w:tc>
        <w:tc>
          <w:tcPr>
            <w:tcW w:w="3049" w:type="dxa"/>
            <w:vAlign w:val="center"/>
          </w:tcPr>
          <w:p w14:paraId="256BA3AC" w14:textId="45D657D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0.549</w:t>
            </w:r>
          </w:p>
        </w:tc>
        <w:tc>
          <w:tcPr>
            <w:tcW w:w="778" w:type="dxa"/>
            <w:vAlign w:val="center"/>
          </w:tcPr>
          <w:p w14:paraId="2D72B53C" w14:textId="42D71B3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35</w:t>
            </w:r>
          </w:p>
        </w:tc>
        <w:tc>
          <w:tcPr>
            <w:tcW w:w="2980" w:type="dxa"/>
            <w:vAlign w:val="center"/>
          </w:tcPr>
          <w:p w14:paraId="249F77AB" w14:textId="57AA1F9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0.24</w:t>
            </w:r>
          </w:p>
        </w:tc>
        <w:tc>
          <w:tcPr>
            <w:tcW w:w="1880" w:type="dxa"/>
            <w:vAlign w:val="center"/>
          </w:tcPr>
          <w:p w14:paraId="14BEAFCB" w14:textId="278CE4F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0.838</w:t>
            </w:r>
          </w:p>
        </w:tc>
      </w:tr>
      <w:tr w:rsidR="00435D1F" w:rsidRPr="00F03CB2" w14:paraId="0D3353E5" w14:textId="77777777" w:rsidTr="00990831">
        <w:tc>
          <w:tcPr>
            <w:tcW w:w="709" w:type="dxa"/>
            <w:vAlign w:val="center"/>
          </w:tcPr>
          <w:p w14:paraId="03B9B592" w14:textId="142CFF09"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8</w:t>
            </w:r>
          </w:p>
        </w:tc>
        <w:tc>
          <w:tcPr>
            <w:tcW w:w="3049" w:type="dxa"/>
            <w:vAlign w:val="center"/>
          </w:tcPr>
          <w:p w14:paraId="0677566B" w14:textId="35C16EA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0.312</w:t>
            </w:r>
          </w:p>
        </w:tc>
        <w:tc>
          <w:tcPr>
            <w:tcW w:w="778" w:type="dxa"/>
            <w:vAlign w:val="center"/>
          </w:tcPr>
          <w:p w14:paraId="2B3AF913" w14:textId="513CFCC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9</w:t>
            </w:r>
          </w:p>
        </w:tc>
        <w:tc>
          <w:tcPr>
            <w:tcW w:w="2980" w:type="dxa"/>
            <w:vAlign w:val="center"/>
          </w:tcPr>
          <w:p w14:paraId="10721C35" w14:textId="348A14A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0.031</w:t>
            </w:r>
          </w:p>
        </w:tc>
        <w:tc>
          <w:tcPr>
            <w:tcW w:w="1880" w:type="dxa"/>
            <w:vAlign w:val="center"/>
          </w:tcPr>
          <w:p w14:paraId="04B0C99E" w14:textId="6338D42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0.858</w:t>
            </w:r>
          </w:p>
        </w:tc>
      </w:tr>
      <w:tr w:rsidR="00435D1F" w:rsidRPr="00F03CB2" w14:paraId="4289D60D" w14:textId="77777777" w:rsidTr="00990831">
        <w:tc>
          <w:tcPr>
            <w:tcW w:w="709" w:type="dxa"/>
            <w:vAlign w:val="center"/>
          </w:tcPr>
          <w:p w14:paraId="05263317" w14:textId="1D40A568"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7</w:t>
            </w:r>
          </w:p>
        </w:tc>
        <w:tc>
          <w:tcPr>
            <w:tcW w:w="3049" w:type="dxa"/>
            <w:vAlign w:val="center"/>
          </w:tcPr>
          <w:p w14:paraId="2582A3FE" w14:textId="13226BD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0.639</w:t>
            </w:r>
          </w:p>
        </w:tc>
        <w:tc>
          <w:tcPr>
            <w:tcW w:w="778" w:type="dxa"/>
            <w:vAlign w:val="center"/>
          </w:tcPr>
          <w:p w14:paraId="1FDA0850" w14:textId="2BBB382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w:t>
            </w:r>
          </w:p>
        </w:tc>
        <w:tc>
          <w:tcPr>
            <w:tcW w:w="2980" w:type="dxa"/>
            <w:vAlign w:val="center"/>
          </w:tcPr>
          <w:p w14:paraId="0A7DB204" w14:textId="30474B1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0.467</w:t>
            </w:r>
          </w:p>
        </w:tc>
        <w:tc>
          <w:tcPr>
            <w:tcW w:w="1880" w:type="dxa"/>
            <w:vAlign w:val="center"/>
          </w:tcPr>
          <w:p w14:paraId="13230BD6" w14:textId="163103F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0.877</w:t>
            </w:r>
          </w:p>
        </w:tc>
      </w:tr>
      <w:tr w:rsidR="00435D1F" w:rsidRPr="00F03CB2" w14:paraId="1917567A" w14:textId="77777777" w:rsidTr="00990831">
        <w:tc>
          <w:tcPr>
            <w:tcW w:w="709" w:type="dxa"/>
            <w:vAlign w:val="center"/>
          </w:tcPr>
          <w:p w14:paraId="3CE58B3D" w14:textId="541655E8"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11</w:t>
            </w:r>
          </w:p>
        </w:tc>
        <w:tc>
          <w:tcPr>
            <w:tcW w:w="3049" w:type="dxa"/>
            <w:vAlign w:val="center"/>
          </w:tcPr>
          <w:p w14:paraId="4D1B66D2" w14:textId="46AF172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1.621</w:t>
            </w:r>
          </w:p>
        </w:tc>
        <w:tc>
          <w:tcPr>
            <w:tcW w:w="778" w:type="dxa"/>
            <w:vAlign w:val="center"/>
          </w:tcPr>
          <w:p w14:paraId="2F4460F4" w14:textId="4866681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w:t>
            </w:r>
          </w:p>
        </w:tc>
        <w:tc>
          <w:tcPr>
            <w:tcW w:w="2980" w:type="dxa"/>
            <w:vAlign w:val="center"/>
          </w:tcPr>
          <w:p w14:paraId="6D48423C" w14:textId="3A18BE4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1.455</w:t>
            </w:r>
          </w:p>
        </w:tc>
        <w:tc>
          <w:tcPr>
            <w:tcW w:w="1880" w:type="dxa"/>
            <w:vAlign w:val="center"/>
          </w:tcPr>
          <w:p w14:paraId="0821F096" w14:textId="7171DBF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0.905</w:t>
            </w:r>
          </w:p>
        </w:tc>
      </w:tr>
      <w:tr w:rsidR="00435D1F" w:rsidRPr="00F03CB2" w14:paraId="7931A604" w14:textId="77777777" w:rsidTr="00990831">
        <w:tc>
          <w:tcPr>
            <w:tcW w:w="709" w:type="dxa"/>
            <w:vAlign w:val="center"/>
          </w:tcPr>
          <w:p w14:paraId="2F5D51B3" w14:textId="77EA77ED"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5</w:t>
            </w:r>
          </w:p>
        </w:tc>
        <w:tc>
          <w:tcPr>
            <w:tcW w:w="3049" w:type="dxa"/>
            <w:vAlign w:val="center"/>
          </w:tcPr>
          <w:p w14:paraId="2A140F87" w14:textId="2D88265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0.868</w:t>
            </w:r>
          </w:p>
        </w:tc>
        <w:tc>
          <w:tcPr>
            <w:tcW w:w="778" w:type="dxa"/>
            <w:vAlign w:val="center"/>
          </w:tcPr>
          <w:p w14:paraId="5EA47D2A" w14:textId="1BB51DF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5</w:t>
            </w:r>
          </w:p>
        </w:tc>
        <w:tc>
          <w:tcPr>
            <w:tcW w:w="2980" w:type="dxa"/>
            <w:vAlign w:val="center"/>
          </w:tcPr>
          <w:p w14:paraId="6762AD44" w14:textId="624936A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-0.156</w:t>
            </w:r>
          </w:p>
        </w:tc>
        <w:tc>
          <w:tcPr>
            <w:tcW w:w="1880" w:type="dxa"/>
            <w:vAlign w:val="center"/>
          </w:tcPr>
          <w:p w14:paraId="4F9DF0F4" w14:textId="3811812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0.939</w:t>
            </w:r>
          </w:p>
        </w:tc>
      </w:tr>
      <w:tr w:rsidR="00435D1F" w:rsidRPr="00F03CB2" w14:paraId="3ECA2443" w14:textId="77777777" w:rsidTr="00990831">
        <w:tc>
          <w:tcPr>
            <w:tcW w:w="709" w:type="dxa"/>
            <w:vAlign w:val="center"/>
          </w:tcPr>
          <w:p w14:paraId="00BADE72" w14:textId="7907A658"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2</w:t>
            </w:r>
          </w:p>
        </w:tc>
        <w:tc>
          <w:tcPr>
            <w:tcW w:w="3049" w:type="dxa"/>
            <w:vAlign w:val="center"/>
          </w:tcPr>
          <w:p w14:paraId="1BF4599D" w14:textId="11FEDDD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-0.365</w:t>
            </w:r>
          </w:p>
        </w:tc>
        <w:tc>
          <w:tcPr>
            <w:tcW w:w="778" w:type="dxa"/>
            <w:vAlign w:val="center"/>
          </w:tcPr>
          <w:p w14:paraId="081E973C" w14:textId="0E4B691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w:t>
            </w:r>
          </w:p>
        </w:tc>
        <w:tc>
          <w:tcPr>
            <w:tcW w:w="2980" w:type="dxa"/>
            <w:vAlign w:val="center"/>
          </w:tcPr>
          <w:p w14:paraId="189C8472" w14:textId="2DC1DA9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1.43</w:t>
            </w:r>
          </w:p>
        </w:tc>
        <w:tc>
          <w:tcPr>
            <w:tcW w:w="1880" w:type="dxa"/>
            <w:vAlign w:val="center"/>
          </w:tcPr>
          <w:p w14:paraId="4791C89E" w14:textId="1293B18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0.94</w:t>
            </w:r>
          </w:p>
        </w:tc>
      </w:tr>
      <w:tr w:rsidR="00435D1F" w:rsidRPr="00F03CB2" w14:paraId="72C3B04E" w14:textId="77777777" w:rsidTr="00990831">
        <w:tc>
          <w:tcPr>
            <w:tcW w:w="709" w:type="dxa"/>
            <w:vAlign w:val="center"/>
          </w:tcPr>
          <w:p w14:paraId="6BDDEBD0" w14:textId="358589D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20</w:t>
            </w:r>
          </w:p>
        </w:tc>
        <w:tc>
          <w:tcPr>
            <w:tcW w:w="3049" w:type="dxa"/>
            <w:vAlign w:val="center"/>
          </w:tcPr>
          <w:p w14:paraId="3BAC83B9" w14:textId="71A9E41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0.93</w:t>
            </w:r>
          </w:p>
        </w:tc>
        <w:tc>
          <w:tcPr>
            <w:tcW w:w="778" w:type="dxa"/>
            <w:vAlign w:val="center"/>
          </w:tcPr>
          <w:p w14:paraId="64461F1B" w14:textId="7E0C7C4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33</w:t>
            </w:r>
          </w:p>
        </w:tc>
        <w:tc>
          <w:tcPr>
            <w:tcW w:w="2980" w:type="dxa"/>
            <w:vAlign w:val="center"/>
          </w:tcPr>
          <w:p w14:paraId="712432E9" w14:textId="00EAADD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0.383</w:t>
            </w:r>
          </w:p>
        </w:tc>
        <w:tc>
          <w:tcPr>
            <w:tcW w:w="1880" w:type="dxa"/>
            <w:vAlign w:val="center"/>
          </w:tcPr>
          <w:p w14:paraId="14C20843" w14:textId="470E0FB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0.941</w:t>
            </w:r>
          </w:p>
        </w:tc>
      </w:tr>
      <w:tr w:rsidR="00435D1F" w:rsidRPr="00F03CB2" w14:paraId="4264A1CD" w14:textId="77777777" w:rsidTr="00990831">
        <w:tc>
          <w:tcPr>
            <w:tcW w:w="709" w:type="dxa"/>
            <w:vAlign w:val="center"/>
          </w:tcPr>
          <w:p w14:paraId="584F827E" w14:textId="5F069B8E"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8</w:t>
            </w:r>
          </w:p>
        </w:tc>
        <w:tc>
          <w:tcPr>
            <w:tcW w:w="3049" w:type="dxa"/>
            <w:vAlign w:val="center"/>
          </w:tcPr>
          <w:p w14:paraId="7D4DF3D0" w14:textId="1C713B7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1.29</w:t>
            </w:r>
          </w:p>
        </w:tc>
        <w:tc>
          <w:tcPr>
            <w:tcW w:w="778" w:type="dxa"/>
            <w:vAlign w:val="center"/>
          </w:tcPr>
          <w:p w14:paraId="328F5CD0" w14:textId="4009EFCA"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w:t>
            </w:r>
          </w:p>
        </w:tc>
        <w:tc>
          <w:tcPr>
            <w:tcW w:w="2980" w:type="dxa"/>
            <w:vAlign w:val="center"/>
          </w:tcPr>
          <w:p w14:paraId="40E860EB" w14:textId="461CD22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0.642</w:t>
            </w:r>
          </w:p>
        </w:tc>
        <w:tc>
          <w:tcPr>
            <w:tcW w:w="1880" w:type="dxa"/>
            <w:vAlign w:val="center"/>
          </w:tcPr>
          <w:p w14:paraId="2DDAEA8B" w14:textId="017C9AA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0.945</w:t>
            </w:r>
          </w:p>
        </w:tc>
      </w:tr>
      <w:tr w:rsidR="00435D1F" w:rsidRPr="00F03CB2" w14:paraId="326F5676" w14:textId="77777777" w:rsidTr="00990831">
        <w:tc>
          <w:tcPr>
            <w:tcW w:w="709" w:type="dxa"/>
            <w:vAlign w:val="center"/>
          </w:tcPr>
          <w:p w14:paraId="299FFE01" w14:textId="1B8A803D"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7</w:t>
            </w:r>
          </w:p>
        </w:tc>
        <w:tc>
          <w:tcPr>
            <w:tcW w:w="3049" w:type="dxa"/>
            <w:vAlign w:val="center"/>
          </w:tcPr>
          <w:p w14:paraId="79E03F9B" w14:textId="4CDA600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2.09</w:t>
            </w:r>
          </w:p>
        </w:tc>
        <w:tc>
          <w:tcPr>
            <w:tcW w:w="778" w:type="dxa"/>
            <w:vAlign w:val="center"/>
          </w:tcPr>
          <w:p w14:paraId="2AF515F2" w14:textId="5840F36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w:t>
            </w:r>
          </w:p>
        </w:tc>
        <w:tc>
          <w:tcPr>
            <w:tcW w:w="2980" w:type="dxa"/>
            <w:vAlign w:val="center"/>
          </w:tcPr>
          <w:p w14:paraId="1757A97A" w14:textId="5AB7C87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1.701</w:t>
            </w:r>
          </w:p>
        </w:tc>
        <w:tc>
          <w:tcPr>
            <w:tcW w:w="1880" w:type="dxa"/>
            <w:vAlign w:val="center"/>
          </w:tcPr>
          <w:p w14:paraId="190D6884" w14:textId="24457F4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0.95</w:t>
            </w:r>
          </w:p>
        </w:tc>
      </w:tr>
      <w:tr w:rsidR="00435D1F" w:rsidRPr="00F03CB2" w14:paraId="3FC95F50" w14:textId="77777777" w:rsidTr="00990831">
        <w:tc>
          <w:tcPr>
            <w:tcW w:w="709" w:type="dxa"/>
            <w:vAlign w:val="center"/>
          </w:tcPr>
          <w:p w14:paraId="7454C3C8" w14:textId="2B665BF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12</w:t>
            </w:r>
          </w:p>
        </w:tc>
        <w:tc>
          <w:tcPr>
            <w:tcW w:w="3049" w:type="dxa"/>
            <w:vAlign w:val="center"/>
          </w:tcPr>
          <w:p w14:paraId="72E7C477" w14:textId="5392B14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0.79</w:t>
            </w:r>
          </w:p>
        </w:tc>
        <w:tc>
          <w:tcPr>
            <w:tcW w:w="778" w:type="dxa"/>
            <w:vAlign w:val="center"/>
          </w:tcPr>
          <w:p w14:paraId="40691054" w14:textId="4EC7444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w:t>
            </w:r>
          </w:p>
        </w:tc>
        <w:tc>
          <w:tcPr>
            <w:tcW w:w="2980" w:type="dxa"/>
            <w:vAlign w:val="center"/>
          </w:tcPr>
          <w:p w14:paraId="19A42D2D" w14:textId="579334E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-0.016</w:t>
            </w:r>
          </w:p>
        </w:tc>
        <w:tc>
          <w:tcPr>
            <w:tcW w:w="1880" w:type="dxa"/>
            <w:vAlign w:val="center"/>
          </w:tcPr>
          <w:p w14:paraId="4A65D5D6" w14:textId="1930069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0.972</w:t>
            </w:r>
          </w:p>
        </w:tc>
      </w:tr>
      <w:tr w:rsidR="00435D1F" w:rsidRPr="00F03CB2" w14:paraId="2C61396A" w14:textId="77777777" w:rsidTr="00990831">
        <w:tc>
          <w:tcPr>
            <w:tcW w:w="709" w:type="dxa"/>
            <w:vAlign w:val="center"/>
          </w:tcPr>
          <w:p w14:paraId="2B5A6179" w14:textId="10E3926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11</w:t>
            </w:r>
          </w:p>
        </w:tc>
        <w:tc>
          <w:tcPr>
            <w:tcW w:w="3049" w:type="dxa"/>
            <w:vAlign w:val="center"/>
          </w:tcPr>
          <w:p w14:paraId="455A1787" w14:textId="0C57647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1.215</w:t>
            </w:r>
          </w:p>
        </w:tc>
        <w:tc>
          <w:tcPr>
            <w:tcW w:w="778" w:type="dxa"/>
            <w:vAlign w:val="center"/>
          </w:tcPr>
          <w:p w14:paraId="2C457534" w14:textId="4D946EE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w:t>
            </w:r>
          </w:p>
        </w:tc>
        <w:tc>
          <w:tcPr>
            <w:tcW w:w="2980" w:type="dxa"/>
            <w:vAlign w:val="center"/>
          </w:tcPr>
          <w:p w14:paraId="7FAE1996" w14:textId="45628047"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0.615</w:t>
            </w:r>
          </w:p>
        </w:tc>
        <w:tc>
          <w:tcPr>
            <w:tcW w:w="1880" w:type="dxa"/>
            <w:vAlign w:val="center"/>
          </w:tcPr>
          <w:p w14:paraId="55189D8E" w14:textId="62794DE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0.979</w:t>
            </w:r>
          </w:p>
        </w:tc>
      </w:tr>
      <w:tr w:rsidR="00435D1F" w:rsidRPr="00F03CB2" w14:paraId="029FDBC9" w14:textId="77777777" w:rsidTr="00990831">
        <w:tc>
          <w:tcPr>
            <w:tcW w:w="709" w:type="dxa"/>
            <w:vAlign w:val="center"/>
          </w:tcPr>
          <w:p w14:paraId="28E44F68" w14:textId="0573B084"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2</w:t>
            </w:r>
          </w:p>
        </w:tc>
        <w:tc>
          <w:tcPr>
            <w:tcW w:w="3049" w:type="dxa"/>
            <w:vAlign w:val="center"/>
          </w:tcPr>
          <w:p w14:paraId="59C70F96" w14:textId="30507D7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1.305</w:t>
            </w:r>
          </w:p>
        </w:tc>
        <w:tc>
          <w:tcPr>
            <w:tcW w:w="778" w:type="dxa"/>
            <w:vAlign w:val="center"/>
          </w:tcPr>
          <w:p w14:paraId="44ADE048" w14:textId="526E81F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2</w:t>
            </w:r>
          </w:p>
        </w:tc>
        <w:tc>
          <w:tcPr>
            <w:tcW w:w="2980" w:type="dxa"/>
            <w:vAlign w:val="center"/>
          </w:tcPr>
          <w:p w14:paraId="5D820E7C" w14:textId="6EDFFA4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1.65</w:t>
            </w:r>
          </w:p>
        </w:tc>
        <w:tc>
          <w:tcPr>
            <w:tcW w:w="1880" w:type="dxa"/>
            <w:vAlign w:val="center"/>
          </w:tcPr>
          <w:p w14:paraId="61728D34" w14:textId="62AF1303"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0.987</w:t>
            </w:r>
          </w:p>
        </w:tc>
      </w:tr>
      <w:tr w:rsidR="00435D1F" w:rsidRPr="00F03CB2" w14:paraId="7C2749BD" w14:textId="77777777" w:rsidTr="00990831">
        <w:tc>
          <w:tcPr>
            <w:tcW w:w="709" w:type="dxa"/>
            <w:vAlign w:val="center"/>
          </w:tcPr>
          <w:p w14:paraId="49BF63F8" w14:textId="4247758B"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13</w:t>
            </w:r>
          </w:p>
        </w:tc>
        <w:tc>
          <w:tcPr>
            <w:tcW w:w="3049" w:type="dxa"/>
            <w:vAlign w:val="center"/>
          </w:tcPr>
          <w:p w14:paraId="4E6AF28B" w14:textId="0CEA2B3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0.739</w:t>
            </w:r>
          </w:p>
        </w:tc>
        <w:tc>
          <w:tcPr>
            <w:tcW w:w="778" w:type="dxa"/>
            <w:vAlign w:val="center"/>
          </w:tcPr>
          <w:p w14:paraId="77E799FB" w14:textId="747C742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17</w:t>
            </w:r>
          </w:p>
        </w:tc>
        <w:tc>
          <w:tcPr>
            <w:tcW w:w="2980" w:type="dxa"/>
            <w:vAlign w:val="center"/>
          </w:tcPr>
          <w:p w14:paraId="0B0B2A13" w14:textId="2190A758"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0.655</w:t>
            </w:r>
          </w:p>
        </w:tc>
        <w:tc>
          <w:tcPr>
            <w:tcW w:w="1880" w:type="dxa"/>
            <w:vAlign w:val="center"/>
          </w:tcPr>
          <w:p w14:paraId="4659BFFE" w14:textId="71794C21"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1.001</w:t>
            </w:r>
          </w:p>
        </w:tc>
      </w:tr>
      <w:tr w:rsidR="00435D1F" w:rsidRPr="00F03CB2" w14:paraId="4A5D30A5" w14:textId="77777777" w:rsidTr="00990831">
        <w:tc>
          <w:tcPr>
            <w:tcW w:w="709" w:type="dxa"/>
            <w:vAlign w:val="center"/>
          </w:tcPr>
          <w:p w14:paraId="0A44C908" w14:textId="4A753B2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9</w:t>
            </w:r>
          </w:p>
        </w:tc>
        <w:tc>
          <w:tcPr>
            <w:tcW w:w="3049" w:type="dxa"/>
            <w:vAlign w:val="center"/>
          </w:tcPr>
          <w:p w14:paraId="0BE0E4A4" w14:textId="1F80CD3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1.906</w:t>
            </w:r>
          </w:p>
        </w:tc>
        <w:tc>
          <w:tcPr>
            <w:tcW w:w="778" w:type="dxa"/>
            <w:vAlign w:val="center"/>
          </w:tcPr>
          <w:p w14:paraId="4DB02BEA" w14:textId="65803E46"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w:t>
            </w:r>
          </w:p>
        </w:tc>
        <w:tc>
          <w:tcPr>
            <w:tcW w:w="2980" w:type="dxa"/>
            <w:vAlign w:val="center"/>
          </w:tcPr>
          <w:p w14:paraId="7A917CA8" w14:textId="4570AE1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0.943</w:t>
            </w:r>
          </w:p>
        </w:tc>
        <w:tc>
          <w:tcPr>
            <w:tcW w:w="1880" w:type="dxa"/>
            <w:vAlign w:val="center"/>
          </w:tcPr>
          <w:p w14:paraId="3A683244" w14:textId="556A795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1.009</w:t>
            </w:r>
          </w:p>
        </w:tc>
      </w:tr>
      <w:tr w:rsidR="00435D1F" w:rsidRPr="00F03CB2" w14:paraId="3CEA61FE" w14:textId="77777777" w:rsidTr="00990831">
        <w:tc>
          <w:tcPr>
            <w:tcW w:w="709" w:type="dxa"/>
            <w:vAlign w:val="center"/>
          </w:tcPr>
          <w:p w14:paraId="742010E4" w14:textId="0E6BF37C"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11</w:t>
            </w:r>
          </w:p>
        </w:tc>
        <w:tc>
          <w:tcPr>
            <w:tcW w:w="3049" w:type="dxa"/>
            <w:vAlign w:val="center"/>
          </w:tcPr>
          <w:p w14:paraId="0D34EAB3" w14:textId="7DCA7A9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0.803</w:t>
            </w:r>
          </w:p>
        </w:tc>
        <w:tc>
          <w:tcPr>
            <w:tcW w:w="778" w:type="dxa"/>
            <w:vAlign w:val="center"/>
          </w:tcPr>
          <w:p w14:paraId="421C8FD9" w14:textId="03E2027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19</w:t>
            </w:r>
          </w:p>
        </w:tc>
        <w:tc>
          <w:tcPr>
            <w:tcW w:w="2980" w:type="dxa"/>
            <w:vAlign w:val="center"/>
          </w:tcPr>
          <w:p w14:paraId="5CC741DC" w14:textId="0ED2868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0.723</w:t>
            </w:r>
          </w:p>
        </w:tc>
        <w:tc>
          <w:tcPr>
            <w:tcW w:w="1880" w:type="dxa"/>
            <w:vAlign w:val="center"/>
          </w:tcPr>
          <w:p w14:paraId="63368071" w14:textId="70BEA37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1.01</w:t>
            </w:r>
          </w:p>
        </w:tc>
      </w:tr>
      <w:tr w:rsidR="00435D1F" w:rsidRPr="00F03CB2" w14:paraId="1888DA42" w14:textId="77777777" w:rsidTr="00990831">
        <w:tc>
          <w:tcPr>
            <w:tcW w:w="709" w:type="dxa"/>
            <w:vAlign w:val="center"/>
          </w:tcPr>
          <w:p w14:paraId="06BE192E" w14:textId="5E68901F"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19</w:t>
            </w:r>
          </w:p>
        </w:tc>
        <w:tc>
          <w:tcPr>
            <w:tcW w:w="3049" w:type="dxa"/>
            <w:vAlign w:val="center"/>
          </w:tcPr>
          <w:p w14:paraId="45D8AD43" w14:textId="5E696B10"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0.601</w:t>
            </w:r>
          </w:p>
        </w:tc>
        <w:tc>
          <w:tcPr>
            <w:tcW w:w="778" w:type="dxa"/>
            <w:vAlign w:val="center"/>
          </w:tcPr>
          <w:p w14:paraId="247BBBFB" w14:textId="1084319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39</w:t>
            </w:r>
          </w:p>
        </w:tc>
        <w:tc>
          <w:tcPr>
            <w:tcW w:w="2980" w:type="dxa"/>
            <w:vAlign w:val="center"/>
          </w:tcPr>
          <w:p w14:paraId="39E76174" w14:textId="3D7F1C3E"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0.207</w:t>
            </w:r>
          </w:p>
        </w:tc>
        <w:tc>
          <w:tcPr>
            <w:tcW w:w="1880" w:type="dxa"/>
            <w:vAlign w:val="center"/>
          </w:tcPr>
          <w:p w14:paraId="7C926DBD" w14:textId="5C93409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1.023</w:t>
            </w:r>
          </w:p>
        </w:tc>
      </w:tr>
      <w:tr w:rsidR="00435D1F" w:rsidRPr="00F03CB2" w14:paraId="7A9A3C87" w14:textId="77777777" w:rsidTr="00990831">
        <w:tc>
          <w:tcPr>
            <w:tcW w:w="709" w:type="dxa"/>
            <w:vAlign w:val="center"/>
          </w:tcPr>
          <w:p w14:paraId="5529CD59" w14:textId="6C6DD851"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12</w:t>
            </w:r>
          </w:p>
        </w:tc>
        <w:tc>
          <w:tcPr>
            <w:tcW w:w="3049" w:type="dxa"/>
            <w:vAlign w:val="center"/>
          </w:tcPr>
          <w:p w14:paraId="3FB7B216" w14:textId="7C9720C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1.529</w:t>
            </w:r>
          </w:p>
        </w:tc>
        <w:tc>
          <w:tcPr>
            <w:tcW w:w="778" w:type="dxa"/>
            <w:vAlign w:val="center"/>
          </w:tcPr>
          <w:p w14:paraId="0537DF45" w14:textId="3A6F62D2"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w:t>
            </w:r>
          </w:p>
        </w:tc>
        <w:tc>
          <w:tcPr>
            <w:tcW w:w="2980" w:type="dxa"/>
            <w:vAlign w:val="center"/>
          </w:tcPr>
          <w:p w14:paraId="4B7D1569" w14:textId="506B496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1.025</w:t>
            </w:r>
          </w:p>
        </w:tc>
        <w:tc>
          <w:tcPr>
            <w:tcW w:w="1880" w:type="dxa"/>
            <w:vAlign w:val="center"/>
          </w:tcPr>
          <w:p w14:paraId="18AB3197" w14:textId="18229C1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1.026</w:t>
            </w:r>
          </w:p>
        </w:tc>
      </w:tr>
      <w:tr w:rsidR="00435D1F" w:rsidRPr="00F03CB2" w14:paraId="7A2BA8FB" w14:textId="77777777" w:rsidTr="00990831">
        <w:tc>
          <w:tcPr>
            <w:tcW w:w="709" w:type="dxa"/>
            <w:vAlign w:val="center"/>
          </w:tcPr>
          <w:p w14:paraId="0A10FC9C" w14:textId="4D107A36"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10</w:t>
            </w:r>
          </w:p>
        </w:tc>
        <w:tc>
          <w:tcPr>
            <w:tcW w:w="3049" w:type="dxa"/>
            <w:vAlign w:val="center"/>
          </w:tcPr>
          <w:p w14:paraId="48B79FFF" w14:textId="314C5929"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0.867</w:t>
            </w:r>
          </w:p>
        </w:tc>
        <w:tc>
          <w:tcPr>
            <w:tcW w:w="778" w:type="dxa"/>
            <w:vAlign w:val="center"/>
          </w:tcPr>
          <w:p w14:paraId="4781E3BC" w14:textId="5E2EDA85"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22</w:t>
            </w:r>
          </w:p>
        </w:tc>
        <w:tc>
          <w:tcPr>
            <w:tcW w:w="2980" w:type="dxa"/>
            <w:vAlign w:val="center"/>
          </w:tcPr>
          <w:p w14:paraId="5D0A84ED" w14:textId="3EEB7D7C"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0.211</w:t>
            </w:r>
          </w:p>
        </w:tc>
        <w:tc>
          <w:tcPr>
            <w:tcW w:w="1880" w:type="dxa"/>
            <w:vAlign w:val="center"/>
          </w:tcPr>
          <w:p w14:paraId="779A6BEF" w14:textId="02CA8B54"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1.072</w:t>
            </w:r>
          </w:p>
        </w:tc>
      </w:tr>
      <w:tr w:rsidR="00435D1F" w:rsidRPr="00F03CB2" w14:paraId="2FBE0EA7" w14:textId="77777777" w:rsidTr="00990831">
        <w:tc>
          <w:tcPr>
            <w:tcW w:w="709" w:type="dxa"/>
            <w:tcBorders>
              <w:bottom w:val="single" w:sz="8" w:space="0" w:color="auto"/>
            </w:tcBorders>
            <w:vAlign w:val="center"/>
          </w:tcPr>
          <w:p w14:paraId="77FE9A71" w14:textId="0C2D3AEB" w:rsidR="00435D1F" w:rsidRPr="00F03CB2" w:rsidRDefault="00435D1F" w:rsidP="00435D1F">
            <w:pPr>
              <w:jc w:val="center"/>
              <w:rPr>
                <w:rFonts w:ascii="Times New Roman" w:eastAsia="Times New Roman" w:hAnsi="Times New Roman" w:cs="Times New Roman"/>
                <w:color w:val="000000"/>
                <w:kern w:val="0"/>
                <w:sz w:val="16"/>
                <w:szCs w:val="16"/>
                <w14:ligatures w14:val="none"/>
              </w:rPr>
            </w:pPr>
            <w:r w:rsidRPr="00F03CB2">
              <w:rPr>
                <w:rFonts w:ascii="Times New Roman" w:eastAsia="Times New Roman" w:hAnsi="Times New Roman" w:cs="Times New Roman"/>
                <w:color w:val="000000"/>
                <w:kern w:val="0"/>
                <w:sz w:val="16"/>
                <w:szCs w:val="16"/>
                <w14:ligatures w14:val="none"/>
              </w:rPr>
              <w:t>3</w:t>
            </w:r>
          </w:p>
        </w:tc>
        <w:tc>
          <w:tcPr>
            <w:tcW w:w="3049" w:type="dxa"/>
            <w:tcBorders>
              <w:bottom w:val="single" w:sz="8" w:space="0" w:color="auto"/>
            </w:tcBorders>
            <w:vAlign w:val="center"/>
          </w:tcPr>
          <w:p w14:paraId="7D77EB97" w14:textId="3AEBD62B"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0.883</w:t>
            </w:r>
          </w:p>
        </w:tc>
        <w:tc>
          <w:tcPr>
            <w:tcW w:w="778" w:type="dxa"/>
            <w:tcBorders>
              <w:bottom w:val="single" w:sz="8" w:space="0" w:color="auto"/>
            </w:tcBorders>
            <w:vAlign w:val="center"/>
          </w:tcPr>
          <w:p w14:paraId="7C95FA82" w14:textId="4681FE0D"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0</w:t>
            </w:r>
          </w:p>
        </w:tc>
        <w:tc>
          <w:tcPr>
            <w:tcW w:w="2980" w:type="dxa"/>
            <w:tcBorders>
              <w:bottom w:val="single" w:sz="8" w:space="0" w:color="auto"/>
            </w:tcBorders>
            <w:vAlign w:val="center"/>
          </w:tcPr>
          <w:p w14:paraId="20B85AC5" w14:textId="6B39D70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NA</w:t>
            </w:r>
          </w:p>
        </w:tc>
        <w:tc>
          <w:tcPr>
            <w:tcW w:w="1880" w:type="dxa"/>
            <w:tcBorders>
              <w:bottom w:val="single" w:sz="8" w:space="0" w:color="auto"/>
            </w:tcBorders>
            <w:vAlign w:val="center"/>
          </w:tcPr>
          <w:p w14:paraId="5B7EEFB0" w14:textId="2F4FC3BF" w:rsidR="00435D1F" w:rsidRPr="00F03CB2" w:rsidRDefault="00435D1F" w:rsidP="00435D1F">
            <w:pPr>
              <w:jc w:val="center"/>
              <w:rPr>
                <w:rFonts w:ascii="Times New Roman" w:hAnsi="Times New Roman" w:cs="Times New Roman"/>
                <w:sz w:val="16"/>
                <w:szCs w:val="16"/>
                <w:lang w:val="en-CA"/>
              </w:rPr>
            </w:pPr>
            <w:r w:rsidRPr="00F03CB2">
              <w:rPr>
                <w:rFonts w:ascii="Times New Roman" w:eastAsia="Times New Roman" w:hAnsi="Times New Roman" w:cs="Times New Roman"/>
                <w:color w:val="000000"/>
                <w:kern w:val="0"/>
                <w:sz w:val="16"/>
                <w:szCs w:val="16"/>
                <w14:ligatures w14:val="none"/>
              </w:rPr>
              <w:t>1.22</w:t>
            </w:r>
          </w:p>
        </w:tc>
      </w:tr>
    </w:tbl>
    <w:p w14:paraId="63F26FCD" w14:textId="6939D44B" w:rsidR="00AA382B" w:rsidRPr="00F03CB2" w:rsidRDefault="00C71014" w:rsidP="000A6604">
      <w:pPr>
        <w:rPr>
          <w:rFonts w:ascii="Times New Roman" w:hAnsi="Times New Roman" w:cs="Times New Roman"/>
          <w:i/>
          <w:iCs/>
          <w:sz w:val="20"/>
          <w:szCs w:val="20"/>
          <w:lang w:val="en-US"/>
        </w:rPr>
      </w:pPr>
      <w:r w:rsidRPr="00F03CB2">
        <w:rPr>
          <w:rFonts w:ascii="Times New Roman" w:hAnsi="Times New Roman" w:cs="Times New Roman"/>
          <w:sz w:val="20"/>
          <w:szCs w:val="20"/>
          <w:lang w:val="en-US"/>
        </w:rPr>
        <w:t xml:space="preserve">Bold lines are presented in Figure </w:t>
      </w:r>
      <w:r w:rsidR="00BC1BE4" w:rsidRPr="00F03CB2">
        <w:rPr>
          <w:rFonts w:ascii="Times New Roman" w:hAnsi="Times New Roman" w:cs="Times New Roman"/>
          <w:sz w:val="20"/>
          <w:szCs w:val="20"/>
          <w:lang w:val="en-US"/>
        </w:rPr>
        <w:t>2</w:t>
      </w:r>
      <w:r w:rsidRPr="00F03CB2">
        <w:rPr>
          <w:rFonts w:ascii="Times New Roman" w:hAnsi="Times New Roman" w:cs="Times New Roman"/>
          <w:sz w:val="20"/>
          <w:szCs w:val="20"/>
          <w:lang w:val="en-US"/>
        </w:rPr>
        <w:t xml:space="preserve">A and Figure </w:t>
      </w:r>
      <w:r w:rsidR="00BC1BE4" w:rsidRPr="00F03CB2">
        <w:rPr>
          <w:rFonts w:ascii="Times New Roman" w:hAnsi="Times New Roman" w:cs="Times New Roman"/>
          <w:sz w:val="20"/>
          <w:szCs w:val="20"/>
          <w:lang w:val="en-US"/>
        </w:rPr>
        <w:t>2</w:t>
      </w:r>
      <w:r w:rsidRPr="00F03CB2">
        <w:rPr>
          <w:rFonts w:ascii="Times New Roman" w:hAnsi="Times New Roman" w:cs="Times New Roman"/>
          <w:sz w:val="20"/>
          <w:szCs w:val="20"/>
          <w:lang w:val="en-US"/>
        </w:rPr>
        <w:t>B, as indexed by exponent letters.</w:t>
      </w:r>
      <w:r w:rsidR="008472EB" w:rsidRPr="00F03CB2">
        <w:rPr>
          <w:rFonts w:ascii="Times New Roman" w:hAnsi="Times New Roman" w:cs="Times New Roman"/>
          <w:sz w:val="20"/>
          <w:szCs w:val="20"/>
          <w:lang w:val="en-US"/>
        </w:rPr>
        <w:t xml:space="preserve"> </w:t>
      </w:r>
      <w:r w:rsidR="00B4272A" w:rsidRPr="00F03CB2">
        <w:rPr>
          <w:rFonts w:ascii="Times New Roman" w:hAnsi="Times New Roman" w:cs="Times New Roman"/>
          <w:sz w:val="20"/>
          <w:szCs w:val="20"/>
          <w:lang w:val="en-US"/>
        </w:rPr>
        <w:t xml:space="preserve">The </w:t>
      </w:r>
      <w:r w:rsidR="005D16AE" w:rsidRPr="00F03CB2">
        <w:rPr>
          <w:rFonts w:ascii="Times New Roman" w:hAnsi="Times New Roman" w:cs="Times New Roman"/>
          <w:sz w:val="20"/>
          <w:szCs w:val="20"/>
          <w:lang w:val="en-US"/>
        </w:rPr>
        <w:t xml:space="preserve">broad </w:t>
      </w:r>
      <w:r w:rsidR="008472EB" w:rsidRPr="00F03CB2">
        <w:rPr>
          <w:rFonts w:ascii="Times New Roman" w:hAnsi="Times New Roman" w:cs="Times New Roman"/>
          <w:sz w:val="20"/>
          <w:szCs w:val="20"/>
          <w:lang w:val="en-CA"/>
        </w:rPr>
        <w:t>SZ + BD + SAD</w:t>
      </w:r>
      <w:r w:rsidR="005D16AE" w:rsidRPr="00F03CB2">
        <w:rPr>
          <w:rFonts w:ascii="Times New Roman" w:hAnsi="Times New Roman" w:cs="Times New Roman"/>
          <w:sz w:val="20"/>
          <w:szCs w:val="20"/>
          <w:lang w:val="en-CA"/>
        </w:rPr>
        <w:t xml:space="preserve"> </w:t>
      </w:r>
      <w:r w:rsidR="00B4272A" w:rsidRPr="00F03CB2">
        <w:rPr>
          <w:rFonts w:ascii="Times New Roman" w:hAnsi="Times New Roman" w:cs="Times New Roman"/>
          <w:sz w:val="20"/>
          <w:szCs w:val="20"/>
          <w:lang w:val="en-CA"/>
        </w:rPr>
        <w:t xml:space="preserve">phenotype </w:t>
      </w:r>
      <w:r w:rsidR="008472EB" w:rsidRPr="00F03CB2">
        <w:rPr>
          <w:rFonts w:ascii="Times New Roman" w:hAnsi="Times New Roman" w:cs="Times New Roman"/>
          <w:sz w:val="20"/>
          <w:szCs w:val="20"/>
          <w:lang w:val="en-CA"/>
        </w:rPr>
        <w:t>comprises BD broad, SZ broad, and SAD.</w:t>
      </w:r>
    </w:p>
    <w:p w14:paraId="0757110F" w14:textId="54E7B01B" w:rsidR="00183D85" w:rsidRPr="00F03CB2" w:rsidRDefault="00AA382B" w:rsidP="00183D85">
      <w:pPr>
        <w:rPr>
          <w:lang w:val="en-US" w:eastAsia="zh-CN"/>
        </w:rPr>
      </w:pPr>
      <m:oMath>
        <m:r>
          <w:rPr>
            <w:rFonts w:ascii="Cambria Math" w:hAnsi="Cambria Math" w:cs="Times New Roman"/>
            <w:sz w:val="20"/>
            <w:szCs w:val="20"/>
            <w:lang w:val="en-US"/>
          </w:rPr>
          <m:t>Pooled</m:t>
        </m:r>
        <m:r>
          <m:rPr>
            <m:sty m:val="p"/>
          </m:rPr>
          <w:rPr>
            <w:rFonts w:ascii="Cambria Math" w:hAnsi="Cambria Math" w:cs="Times New Roman"/>
            <w:sz w:val="20"/>
            <w:szCs w:val="20"/>
            <w:lang w:val="en-US"/>
          </w:rPr>
          <m:t xml:space="preserve"> </m:t>
        </m:r>
        <m:r>
          <w:rPr>
            <w:rFonts w:ascii="Cambria Math" w:hAnsi="Cambria Math" w:cs="Times New Roman"/>
            <w:sz w:val="20"/>
            <w:szCs w:val="20"/>
            <w:lang w:val="en-US"/>
          </w:rPr>
          <m:t>PRS</m:t>
        </m:r>
        <m:r>
          <m:rPr>
            <m:sty m:val="p"/>
          </m:rPr>
          <w:rPr>
            <w:rFonts w:ascii="Cambria Math" w:hAnsi="Cambria Math" w:cs="Times New Roman"/>
            <w:sz w:val="20"/>
            <w:szCs w:val="20"/>
            <w:lang w:val="en-US"/>
          </w:rPr>
          <m:t xml:space="preserve"> </m:t>
        </m:r>
        <m:r>
          <w:rPr>
            <w:rFonts w:ascii="Cambria Math" w:hAnsi="Cambria Math" w:cs="Times New Roman"/>
            <w:sz w:val="20"/>
            <w:szCs w:val="20"/>
            <w:lang w:val="en-US"/>
          </w:rPr>
          <m:t>SD</m:t>
        </m:r>
        <m:r>
          <m:rPr>
            <m:sty m:val="p"/>
          </m:rPr>
          <w:rPr>
            <w:rFonts w:ascii="Cambria Math" w:hAnsi="Cambria Math" w:cs="Times New Roman"/>
            <w:sz w:val="20"/>
            <w:szCs w:val="20"/>
            <w:lang w:val="en-US"/>
          </w:rPr>
          <m:t xml:space="preserve">= </m:t>
        </m:r>
        <m:rad>
          <m:radPr>
            <m:degHide m:val="1"/>
            <m:ctrlPr>
              <w:rPr>
                <w:rFonts w:ascii="Cambria Math" w:eastAsiaTheme="minorEastAsia" w:hAnsi="Cambria Math" w:cs="Times New Roman"/>
                <w:i/>
                <w:sz w:val="20"/>
                <w:szCs w:val="20"/>
                <w:lang w:val="en-US" w:eastAsia="zh-CN"/>
              </w:rPr>
            </m:ctrlPr>
          </m:radPr>
          <m:deg/>
          <m:e>
            <m:f>
              <m:fPr>
                <m:ctrlPr>
                  <w:rPr>
                    <w:rFonts w:ascii="Cambria Math" w:eastAsiaTheme="minorEastAsia" w:hAnsi="Cambria Math" w:cs="Times New Roman"/>
                    <w:i/>
                    <w:sz w:val="20"/>
                    <w:szCs w:val="20"/>
                    <w:lang w:val="en-US" w:eastAsia="zh-CN"/>
                  </w:rPr>
                </m:ctrlPr>
              </m:fPr>
              <m:num>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-1</m:t>
                    </m:r>
                  </m:e>
                </m:d>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Var</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m:t>
                </m:r>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NAARs</m:t>
                        </m:r>
                      </m:sub>
                    </m:sSub>
                    <m:r>
                      <m:rPr>
                        <m:sty m:val="p"/>
                      </m:rPr>
                      <w:rPr>
                        <w:rFonts w:ascii="Cambria Math" w:hAnsi="Cambria Math" w:cs="Times New Roman"/>
                        <w:sz w:val="20"/>
                        <w:szCs w:val="20"/>
                        <w:lang w:val="en-US"/>
                      </w:rPr>
                      <m:t>-1</m:t>
                    </m:r>
                  </m:e>
                </m:d>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Var</m:t>
                    </m:r>
                  </m:e>
                  <m:sub>
                    <m:r>
                      <w:rPr>
                        <w:rFonts w:ascii="Cambria Math" w:hAnsi="Cambria Math" w:cs="Times New Roman"/>
                        <w:sz w:val="20"/>
                        <w:szCs w:val="20"/>
                        <w:lang w:val="en-US"/>
                      </w:rPr>
                      <m:t>NAARs</m:t>
                    </m:r>
                  </m:sub>
                </m:sSub>
              </m:num>
              <m:den>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NAARs</m:t>
                        </m:r>
                      </m:sub>
                    </m:sSub>
                    <m:r>
                      <m:rPr>
                        <m:sty m:val="p"/>
                      </m:rPr>
                      <w:rPr>
                        <w:rFonts w:ascii="Cambria Math" w:hAnsi="Cambria Math" w:cs="Times New Roman"/>
                        <w:sz w:val="20"/>
                        <w:szCs w:val="20"/>
                        <w:lang w:val="en-US"/>
                      </w:rPr>
                      <m:t>-2</m:t>
                    </m:r>
                  </m:e>
                </m:d>
              </m:den>
            </m:f>
          </m:e>
        </m:rad>
      </m:oMath>
      <w:r w:rsidR="000A6604" w:rsidRPr="00F03CB2">
        <w:rPr>
          <w:lang w:val="en-US" w:eastAsia="zh-CN"/>
        </w:rPr>
        <w:t>«</w:t>
      </w:r>
    </w:p>
    <w:p w14:paraId="17B06C5E" w14:textId="77777777" w:rsidR="00817D7D" w:rsidRPr="00F03CB2" w:rsidRDefault="00817D7D" w:rsidP="00817D7D">
      <w:pPr>
        <w:rPr>
          <w:rFonts w:ascii="Times New Roman" w:hAnsi="Times New Roman" w:cs="Times New Roman"/>
          <w:sz w:val="20"/>
          <w:szCs w:val="20"/>
          <w:lang w:val="en-US"/>
        </w:rPr>
      </w:pPr>
      <w:r w:rsidRPr="00F03CB2">
        <w:rPr>
          <w:rFonts w:ascii="Times New Roman" w:hAnsi="Times New Roman" w:cs="Times New Roman"/>
          <w:sz w:val="20"/>
          <w:szCs w:val="20"/>
          <w:lang w:val="en-CA"/>
        </w:rPr>
        <w:t xml:space="preserve">BD, bipolar disorder; SZ, schizophrenia; SAD, schizoaffective disorder; </w:t>
      </w: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 xml:space="preserve">non-affected adult relative; </w:t>
      </w:r>
      <w:r w:rsidRPr="00F03CB2">
        <w:rPr>
          <w:rFonts w:ascii="Times New Roman" w:hAnsi="Times New Roman" w:cs="Times New Roman"/>
          <w:sz w:val="20"/>
          <w:szCs w:val="20"/>
          <w:lang w:val="en-US"/>
        </w:rPr>
        <w:t xml:space="preserve">PRS, polygenic risk score; </w:t>
      </w: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non-affected adult relatives</w:t>
      </w:r>
      <w:r w:rsidRPr="00F03CB2">
        <w:rPr>
          <w:rFonts w:ascii="Times New Roman" w:hAnsi="Times New Roman" w:cs="Times New Roman"/>
          <w:sz w:val="20"/>
          <w:szCs w:val="20"/>
          <w:lang w:val="en-US"/>
        </w:rPr>
        <w:t>; SD, standard deviation.</w:t>
      </w:r>
    </w:p>
    <w:p w14:paraId="0148A3EF" w14:textId="7C74CBCC" w:rsidR="00C71014" w:rsidRPr="00F03CB2" w:rsidRDefault="00C71014">
      <w:pPr>
        <w:rPr>
          <w:rFonts w:ascii="Times New Roman" w:eastAsia="Times New Roman" w:hAnsi="Times New Roman" w:cs="Times New Roman"/>
          <w:color w:val="000000" w:themeColor="text1"/>
          <w:lang w:val="en-US"/>
        </w:rPr>
      </w:pPr>
    </w:p>
    <w:p w14:paraId="6CC54419" w14:textId="54EDB709" w:rsidR="00AA382B" w:rsidRPr="00F03CB2" w:rsidRDefault="00C71014" w:rsidP="00DC463C">
      <w:pPr>
        <w:pStyle w:val="Titre2"/>
        <w:numPr>
          <w:ilvl w:val="0"/>
          <w:numId w:val="0"/>
        </w:numPr>
        <w:rPr>
          <w:rFonts w:asciiTheme="majorHAnsi" w:eastAsia="Times New Roman" w:hAnsiTheme="majorHAnsi"/>
          <w:color w:val="2F5496" w:themeColor="accent1" w:themeShade="BF"/>
        </w:rPr>
      </w:pPr>
      <w:bookmarkStart w:id="27" w:name="_Toc227178709"/>
      <w:bookmarkStart w:id="28" w:name="_Toc231375094"/>
      <w:r w:rsidRPr="00F03CB2">
        <w:rPr>
          <w:rFonts w:eastAsia="Times New Roman"/>
        </w:rPr>
        <w:lastRenderedPageBreak/>
        <w:t xml:space="preserve">Supplementary Table </w:t>
      </w:r>
      <w:r w:rsidR="002641A1" w:rsidRPr="00F03CB2">
        <w:rPr>
          <w:rFonts w:eastAsia="Times New Roman"/>
        </w:rPr>
        <w:t>7</w:t>
      </w:r>
      <w:r w:rsidRPr="00F03CB2">
        <w:rPr>
          <w:rFonts w:eastAsia="Times New Roman"/>
        </w:rPr>
        <w:t xml:space="preserve"> </w:t>
      </w:r>
      <w:r w:rsidR="00C806A3" w:rsidRPr="00F03CB2">
        <w:rPr>
          <w:rFonts w:eastAsia="Times New Roman"/>
          <w:b/>
          <w:bCs/>
          <w:color w:val="D13438"/>
        </w:rPr>
        <w:t>–</w:t>
      </w:r>
      <w:r w:rsidRPr="00F03CB2">
        <w:rPr>
          <w:rFonts w:eastAsia="Times New Roman"/>
        </w:rPr>
        <w:t xml:space="preserve"> Probability of observing low </w:t>
      </w:r>
      <w:r w:rsidR="007B1185" w:rsidRPr="00F03CB2">
        <w:rPr>
          <w:rFonts w:eastAsia="Times New Roman"/>
        </w:rPr>
        <w:t>PRS</w:t>
      </w:r>
      <w:r w:rsidRPr="00F03CB2">
        <w:rPr>
          <w:rFonts w:eastAsia="Times New Roman"/>
        </w:rPr>
        <w:t xml:space="preserve"> (defined as a mean </w:t>
      </w:r>
      <w:r w:rsidR="007B1185" w:rsidRPr="00F03CB2">
        <w:rPr>
          <w:rFonts w:eastAsia="Times New Roman"/>
        </w:rPr>
        <w:t>PRS</w:t>
      </w:r>
      <w:r w:rsidRPr="00F03CB2">
        <w:rPr>
          <w:rFonts w:eastAsia="Times New Roman"/>
        </w:rPr>
        <w:t xml:space="preserve"> among cases &lt; 0) with </w:t>
      </w:r>
      <w:r w:rsidR="00B4272A" w:rsidRPr="00F03CB2">
        <w:rPr>
          <w:rFonts w:eastAsia="Times New Roman"/>
        </w:rPr>
        <w:t xml:space="preserve">the </w:t>
      </w:r>
      <w:r w:rsidR="005D16AE" w:rsidRPr="00F03CB2">
        <w:rPr>
          <w:rFonts w:eastAsia="Times New Roman"/>
        </w:rPr>
        <w:t xml:space="preserve">broad </w:t>
      </w:r>
      <w:r w:rsidRPr="00F03CB2">
        <w:rPr>
          <w:rFonts w:eastAsia="Times New Roman"/>
        </w:rPr>
        <w:t xml:space="preserve">SZ + BD + SAD phenotype in families from Figure </w:t>
      </w:r>
      <w:r w:rsidR="00F05076" w:rsidRPr="00F03CB2">
        <w:rPr>
          <w:rFonts w:eastAsia="Times New Roman"/>
        </w:rPr>
        <w:t>2</w:t>
      </w:r>
      <w:r w:rsidRPr="00F03CB2">
        <w:rPr>
          <w:rFonts w:eastAsia="Times New Roman"/>
        </w:rPr>
        <w:t>A.</w:t>
      </w:r>
      <w:bookmarkEnd w:id="27"/>
      <w:bookmarkEnd w:id="28"/>
    </w:p>
    <w:tbl>
      <w:tblPr>
        <w:tblStyle w:val="Grilledutableau"/>
        <w:tblpPr w:leftFromText="142" w:rightFromText="142" w:vertAnchor="text" w:tblpY="285"/>
        <w:tblOverlap w:val="never"/>
        <w:tblW w:w="504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99"/>
        <w:gridCol w:w="698"/>
        <w:gridCol w:w="1128"/>
        <w:gridCol w:w="747"/>
        <w:gridCol w:w="1162"/>
        <w:gridCol w:w="1162"/>
        <w:gridCol w:w="715"/>
        <w:gridCol w:w="1145"/>
        <w:gridCol w:w="796"/>
        <w:gridCol w:w="1229"/>
      </w:tblGrid>
      <w:tr w:rsidR="00BC1BE4" w:rsidRPr="00F03CB2" w14:paraId="4ECF6C4A" w14:textId="77777777" w:rsidTr="00B03763">
        <w:trPr>
          <w:trHeight w:val="874"/>
        </w:trPr>
        <w:tc>
          <w:tcPr>
            <w:tcW w:w="368" w:type="pct"/>
            <w:tcBorders>
              <w:top w:val="single" w:sz="12" w:space="0" w:color="auto"/>
              <w:left w:val="nil"/>
              <w:bottom w:val="single" w:sz="12" w:space="0" w:color="auto"/>
              <w:right w:val="nil"/>
            </w:tcBorders>
            <w:tcMar>
              <w:left w:w="105" w:type="dxa"/>
              <w:right w:w="105" w:type="dxa"/>
            </w:tcMar>
            <w:vAlign w:val="center"/>
          </w:tcPr>
          <w:p w14:paraId="2B454CAB" w14:textId="23A8913E" w:rsidR="00C71014" w:rsidRPr="00F03CB2" w:rsidRDefault="007B1185"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PRS</w:t>
            </w:r>
          </w:p>
        </w:tc>
        <w:tc>
          <w:tcPr>
            <w:tcW w:w="368" w:type="pct"/>
            <w:tcBorders>
              <w:top w:val="single" w:sz="12" w:space="0" w:color="auto"/>
              <w:left w:val="nil"/>
              <w:bottom w:val="single" w:sz="12" w:space="0" w:color="auto"/>
              <w:right w:val="nil"/>
            </w:tcBorders>
            <w:tcMar>
              <w:left w:w="105" w:type="dxa"/>
              <w:right w:w="105" w:type="dxa"/>
            </w:tcMar>
            <w:vAlign w:val="center"/>
          </w:tcPr>
          <w:p w14:paraId="1C9AFB83"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SD</w:t>
            </w:r>
          </w:p>
        </w:tc>
        <w:tc>
          <w:tcPr>
            <w:tcW w:w="595" w:type="pct"/>
            <w:tcBorders>
              <w:top w:val="single" w:sz="12" w:space="0" w:color="auto"/>
              <w:left w:val="nil"/>
              <w:bottom w:val="single" w:sz="12" w:space="0" w:color="auto"/>
              <w:right w:val="nil"/>
            </w:tcBorders>
            <w:tcMar>
              <w:left w:w="105" w:type="dxa"/>
              <w:right w:w="105" w:type="dxa"/>
            </w:tcMar>
            <w:vAlign w:val="center"/>
          </w:tcPr>
          <w:p w14:paraId="00AF9DB2" w14:textId="1E243AAA" w:rsidR="00C71014" w:rsidRPr="00F03CB2" w:rsidRDefault="00C71014" w:rsidP="00D05F97">
            <w:pPr>
              <w:jc w:val="center"/>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P[s</w:t>
            </w:r>
            <w:r w:rsidR="00990F95"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lang w:val="en-US"/>
              </w:rPr>
              <w:t>&lt;</w:t>
            </w:r>
            <w:r w:rsidR="00990F95"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lang w:val="en-US"/>
              </w:rPr>
              <w:t>SD]</w:t>
            </w:r>
            <w:r w:rsidR="00990F95"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vertAlign w:val="superscript"/>
                <w:lang w:val="en-US"/>
              </w:rPr>
              <w:t>a</w:t>
            </w:r>
          </w:p>
        </w:tc>
        <w:tc>
          <w:tcPr>
            <w:tcW w:w="394" w:type="pct"/>
            <w:tcBorders>
              <w:top w:val="single" w:sz="12" w:space="0" w:color="auto"/>
              <w:left w:val="nil"/>
              <w:bottom w:val="single" w:sz="12" w:space="0" w:color="auto"/>
              <w:right w:val="nil"/>
            </w:tcBorders>
            <w:tcMar>
              <w:left w:w="105" w:type="dxa"/>
              <w:right w:w="105" w:type="dxa"/>
            </w:tcMar>
            <w:vAlign w:val="center"/>
          </w:tcPr>
          <w:p w14:paraId="6C41659E" w14:textId="736664EE" w:rsidR="00C71014" w:rsidRPr="00F03CB2" w:rsidRDefault="00C71014" w:rsidP="00D05F97">
            <w:pPr>
              <w:jc w:val="center"/>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R</w:t>
            </w:r>
            <w:r w:rsidR="00990F95" w:rsidRPr="00F03CB2">
              <w:rPr>
                <w:rFonts w:ascii="Times New Roman" w:eastAsia="Times New Roman" w:hAnsi="Times New Roman" w:cs="Times New Roman"/>
                <w:sz w:val="20"/>
                <w:szCs w:val="20"/>
                <w:lang w:val="en-US"/>
              </w:rPr>
              <w:t xml:space="preserve">R </w:t>
            </w:r>
            <w:r w:rsidRPr="00F03CB2">
              <w:rPr>
                <w:rFonts w:ascii="Times New Roman" w:eastAsia="Times New Roman" w:hAnsi="Times New Roman" w:cs="Times New Roman"/>
                <w:sz w:val="20"/>
                <w:szCs w:val="20"/>
                <w:vertAlign w:val="superscript"/>
                <w:lang w:val="en-US"/>
              </w:rPr>
              <w:t>b</w:t>
            </w:r>
          </w:p>
        </w:tc>
        <w:tc>
          <w:tcPr>
            <w:tcW w:w="613" w:type="pct"/>
            <w:tcBorders>
              <w:top w:val="single" w:sz="12" w:space="0" w:color="auto"/>
              <w:left w:val="nil"/>
              <w:bottom w:val="single" w:sz="12" w:space="0" w:color="auto"/>
              <w:right w:val="nil"/>
            </w:tcBorders>
            <w:tcMar>
              <w:left w:w="105" w:type="dxa"/>
              <w:right w:w="105" w:type="dxa"/>
            </w:tcMar>
            <w:vAlign w:val="center"/>
          </w:tcPr>
          <w:p w14:paraId="23E441D5" w14:textId="5AF644B3"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Expected case </w:t>
            </w:r>
            <w:r w:rsidR="007B1185" w:rsidRPr="00F03CB2">
              <w:rPr>
                <w:rFonts w:ascii="Times New Roman" w:eastAsia="Times New Roman" w:hAnsi="Times New Roman" w:cs="Times New Roman"/>
                <w:sz w:val="20"/>
                <w:szCs w:val="20"/>
                <w:lang w:val="en-US"/>
              </w:rPr>
              <w:t>PRS</w:t>
            </w:r>
          </w:p>
        </w:tc>
        <w:tc>
          <w:tcPr>
            <w:tcW w:w="613" w:type="pct"/>
            <w:tcBorders>
              <w:top w:val="single" w:sz="12" w:space="0" w:color="auto"/>
              <w:left w:val="nil"/>
              <w:bottom w:val="single" w:sz="12" w:space="0" w:color="auto"/>
              <w:right w:val="nil"/>
            </w:tcBorders>
            <w:tcMar>
              <w:left w:w="105" w:type="dxa"/>
              <w:right w:w="105" w:type="dxa"/>
            </w:tcMar>
            <w:vAlign w:val="center"/>
          </w:tcPr>
          <w:p w14:paraId="06BE48E5" w14:textId="565B178A"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Expected NAARs </w:t>
            </w:r>
            <w:r w:rsidR="007B1185" w:rsidRPr="00F03CB2">
              <w:rPr>
                <w:rFonts w:ascii="Times New Roman" w:eastAsia="Times New Roman" w:hAnsi="Times New Roman" w:cs="Times New Roman"/>
                <w:sz w:val="20"/>
                <w:szCs w:val="20"/>
                <w:lang w:val="en-US"/>
              </w:rPr>
              <w:t>PRS</w:t>
            </w:r>
          </w:p>
        </w:tc>
        <w:tc>
          <w:tcPr>
            <w:tcW w:w="377" w:type="pct"/>
            <w:tcBorders>
              <w:top w:val="single" w:sz="12" w:space="0" w:color="auto"/>
              <w:left w:val="nil"/>
              <w:bottom w:val="single" w:sz="12" w:space="0" w:color="auto"/>
              <w:right w:val="nil"/>
            </w:tcBorders>
            <w:tcMar>
              <w:left w:w="105" w:type="dxa"/>
              <w:right w:w="105" w:type="dxa"/>
            </w:tcMar>
            <w:vAlign w:val="center"/>
          </w:tcPr>
          <w:p w14:paraId="4CFF3BBA" w14:textId="29572032"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Max </w:t>
            </w:r>
            <w:r w:rsidR="007B1185" w:rsidRPr="00F03CB2">
              <w:rPr>
                <w:rFonts w:ascii="Times New Roman" w:eastAsia="Times New Roman" w:hAnsi="Times New Roman" w:cs="Times New Roman"/>
                <w:sz w:val="20"/>
                <w:szCs w:val="20"/>
                <w:lang w:val="en-US"/>
              </w:rPr>
              <w:t>PRS</w:t>
            </w:r>
          </w:p>
        </w:tc>
        <w:tc>
          <w:tcPr>
            <w:tcW w:w="604" w:type="pct"/>
            <w:tcBorders>
              <w:top w:val="single" w:sz="12" w:space="0" w:color="auto"/>
              <w:left w:val="nil"/>
              <w:bottom w:val="single" w:sz="12" w:space="0" w:color="auto"/>
              <w:right w:val="nil"/>
            </w:tcBorders>
            <w:tcMar>
              <w:left w:w="105" w:type="dxa"/>
              <w:right w:w="105" w:type="dxa"/>
            </w:tcMar>
            <w:vAlign w:val="center"/>
          </w:tcPr>
          <w:p w14:paraId="76A333CC" w14:textId="40F605B9" w:rsidR="00C71014" w:rsidRPr="00F03CB2" w:rsidRDefault="00C71014" w:rsidP="00D05F97">
            <w:pPr>
              <w:jc w:val="center"/>
              <w:rPr>
                <w:rFonts w:ascii="Times New Roman" w:eastAsia="Times New Roman" w:hAnsi="Times New Roman" w:cs="Times New Roman"/>
                <w:sz w:val="20"/>
                <w:szCs w:val="20"/>
                <w:lang w:val="en-CA"/>
              </w:rPr>
            </w:pPr>
            <w:r w:rsidRPr="00F03CB2">
              <w:rPr>
                <w:rFonts w:ascii="Times New Roman" w:eastAsia="Times New Roman" w:hAnsi="Times New Roman" w:cs="Times New Roman"/>
                <w:sz w:val="20"/>
                <w:szCs w:val="20"/>
                <w:lang w:val="en-US"/>
              </w:rPr>
              <w:t xml:space="preserve">P [all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 xml:space="preserve"> &lt; max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w:t>
            </w:r>
          </w:p>
        </w:tc>
        <w:tc>
          <w:tcPr>
            <w:tcW w:w="420" w:type="pct"/>
            <w:tcBorders>
              <w:top w:val="single" w:sz="12" w:space="0" w:color="auto"/>
              <w:left w:val="nil"/>
              <w:bottom w:val="single" w:sz="12" w:space="0" w:color="auto"/>
              <w:right w:val="nil"/>
            </w:tcBorders>
            <w:tcMar>
              <w:left w:w="105" w:type="dxa"/>
              <w:right w:w="105" w:type="dxa"/>
            </w:tcMar>
            <w:vAlign w:val="center"/>
          </w:tcPr>
          <w:p w14:paraId="6E070228" w14:textId="59DE1009"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Max case </w:t>
            </w:r>
            <w:r w:rsidR="007B1185" w:rsidRPr="00F03CB2">
              <w:rPr>
                <w:rFonts w:ascii="Times New Roman" w:eastAsia="Times New Roman" w:hAnsi="Times New Roman" w:cs="Times New Roman"/>
                <w:sz w:val="20"/>
                <w:szCs w:val="20"/>
                <w:lang w:val="en-US"/>
              </w:rPr>
              <w:t>PRS</w:t>
            </w:r>
          </w:p>
        </w:tc>
        <w:tc>
          <w:tcPr>
            <w:tcW w:w="648" w:type="pct"/>
            <w:tcBorders>
              <w:top w:val="single" w:sz="12" w:space="0" w:color="auto"/>
              <w:left w:val="nil"/>
              <w:bottom w:val="single" w:sz="12" w:space="0" w:color="auto"/>
              <w:right w:val="nil"/>
            </w:tcBorders>
            <w:tcMar>
              <w:left w:w="105" w:type="dxa"/>
              <w:right w:w="105" w:type="dxa"/>
            </w:tcMar>
            <w:vAlign w:val="center"/>
          </w:tcPr>
          <w:p w14:paraId="1DEAABD9" w14:textId="047AC1E6" w:rsidR="00C71014" w:rsidRPr="00F03CB2" w:rsidRDefault="00C71014" w:rsidP="00D05F97">
            <w:pPr>
              <w:jc w:val="center"/>
              <w:rPr>
                <w:rFonts w:ascii="Times New Roman" w:eastAsia="Times New Roman" w:hAnsi="Times New Roman" w:cs="Times New Roman"/>
                <w:sz w:val="20"/>
                <w:szCs w:val="20"/>
                <w:lang w:val="en-CA"/>
              </w:rPr>
            </w:pPr>
            <w:r w:rsidRPr="00F03CB2">
              <w:rPr>
                <w:rFonts w:ascii="Times New Roman" w:eastAsia="Times New Roman" w:hAnsi="Times New Roman" w:cs="Times New Roman"/>
                <w:sz w:val="20"/>
                <w:szCs w:val="20"/>
                <w:lang w:val="en-US"/>
              </w:rPr>
              <w:t xml:space="preserve">P [all case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 xml:space="preserve"> &lt; max case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w:t>
            </w:r>
          </w:p>
        </w:tc>
      </w:tr>
      <w:tr w:rsidR="00BC1BE4" w:rsidRPr="00F03CB2" w14:paraId="12BD5B12" w14:textId="77777777" w:rsidTr="000A6604">
        <w:trPr>
          <w:trHeight w:val="354"/>
        </w:trPr>
        <w:tc>
          <w:tcPr>
            <w:tcW w:w="368" w:type="pct"/>
            <w:tcBorders>
              <w:top w:val="single" w:sz="12" w:space="0" w:color="auto"/>
              <w:left w:val="nil"/>
              <w:bottom w:val="nil"/>
              <w:right w:val="nil"/>
            </w:tcBorders>
            <w:tcMar>
              <w:left w:w="105" w:type="dxa"/>
              <w:right w:w="105" w:type="dxa"/>
            </w:tcMar>
            <w:vAlign w:val="center"/>
          </w:tcPr>
          <w:p w14:paraId="067A1F2A" w14:textId="4AB42457" w:rsidR="00C71014" w:rsidRPr="00F03CB2" w:rsidRDefault="00C71014" w:rsidP="000A6604">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B</w:t>
            </w:r>
            <w:r w:rsidR="00580382" w:rsidRPr="00F03CB2">
              <w:rPr>
                <w:rFonts w:ascii="Times New Roman" w:eastAsia="Times New Roman" w:hAnsi="Times New Roman" w:cs="Times New Roman"/>
                <w:sz w:val="20"/>
                <w:szCs w:val="20"/>
                <w:lang w:val="en-US"/>
              </w:rPr>
              <w:t>D</w:t>
            </w:r>
          </w:p>
        </w:tc>
        <w:tc>
          <w:tcPr>
            <w:tcW w:w="368" w:type="pct"/>
            <w:tcBorders>
              <w:top w:val="single" w:sz="12" w:space="0" w:color="auto"/>
              <w:left w:val="nil"/>
              <w:bottom w:val="nil"/>
              <w:right w:val="nil"/>
            </w:tcBorders>
            <w:tcMar>
              <w:left w:w="105" w:type="dxa"/>
              <w:right w:w="105" w:type="dxa"/>
            </w:tcMar>
            <w:vAlign w:val="center"/>
          </w:tcPr>
          <w:p w14:paraId="160A3E4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0.54</w:t>
            </w:r>
          </w:p>
        </w:tc>
        <w:tc>
          <w:tcPr>
            <w:tcW w:w="595" w:type="pct"/>
            <w:tcBorders>
              <w:top w:val="single" w:sz="12" w:space="0" w:color="auto"/>
              <w:left w:val="nil"/>
              <w:bottom w:val="nil"/>
              <w:right w:val="nil"/>
            </w:tcBorders>
            <w:tcMar>
              <w:left w:w="105" w:type="dxa"/>
              <w:right w:w="105" w:type="dxa"/>
            </w:tcMar>
            <w:vAlign w:val="center"/>
          </w:tcPr>
          <w:p w14:paraId="220460E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0.30</w:t>
            </w:r>
          </w:p>
        </w:tc>
        <w:tc>
          <w:tcPr>
            <w:tcW w:w="394" w:type="pct"/>
            <w:tcBorders>
              <w:top w:val="single" w:sz="12" w:space="0" w:color="auto"/>
              <w:left w:val="nil"/>
              <w:bottom w:val="nil"/>
              <w:right w:val="nil"/>
            </w:tcBorders>
            <w:tcMar>
              <w:left w:w="105" w:type="dxa"/>
              <w:right w:w="105" w:type="dxa"/>
            </w:tcMar>
            <w:vAlign w:val="center"/>
          </w:tcPr>
          <w:p w14:paraId="1D06EE84"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1.3</w:t>
            </w:r>
          </w:p>
        </w:tc>
        <w:tc>
          <w:tcPr>
            <w:tcW w:w="613" w:type="pct"/>
            <w:tcBorders>
              <w:top w:val="single" w:sz="12" w:space="0" w:color="auto"/>
              <w:left w:val="nil"/>
              <w:bottom w:val="nil"/>
              <w:right w:val="nil"/>
            </w:tcBorders>
            <w:tcMar>
              <w:left w:w="105" w:type="dxa"/>
              <w:right w:w="105" w:type="dxa"/>
            </w:tcMar>
            <w:vAlign w:val="center"/>
          </w:tcPr>
          <w:p w14:paraId="2DF8FAF2"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0.54</w:t>
            </w:r>
          </w:p>
        </w:tc>
        <w:tc>
          <w:tcPr>
            <w:tcW w:w="613" w:type="pct"/>
            <w:tcBorders>
              <w:top w:val="single" w:sz="12" w:space="0" w:color="auto"/>
              <w:left w:val="nil"/>
              <w:bottom w:val="nil"/>
              <w:right w:val="nil"/>
            </w:tcBorders>
            <w:tcMar>
              <w:left w:w="105" w:type="dxa"/>
              <w:right w:w="105" w:type="dxa"/>
            </w:tcMar>
            <w:vAlign w:val="center"/>
          </w:tcPr>
          <w:p w14:paraId="43BFEA3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0.43</w:t>
            </w:r>
          </w:p>
        </w:tc>
        <w:tc>
          <w:tcPr>
            <w:tcW w:w="377" w:type="pct"/>
            <w:tcBorders>
              <w:top w:val="single" w:sz="12" w:space="0" w:color="auto"/>
              <w:left w:val="nil"/>
              <w:bottom w:val="nil"/>
              <w:right w:val="nil"/>
            </w:tcBorders>
            <w:tcMar>
              <w:left w:w="105" w:type="dxa"/>
              <w:right w:w="105" w:type="dxa"/>
            </w:tcMar>
            <w:vAlign w:val="center"/>
          </w:tcPr>
          <w:p w14:paraId="3488DA5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0.19</w:t>
            </w:r>
          </w:p>
        </w:tc>
        <w:tc>
          <w:tcPr>
            <w:tcW w:w="604" w:type="pct"/>
            <w:tcBorders>
              <w:top w:val="single" w:sz="12" w:space="0" w:color="auto"/>
              <w:left w:val="nil"/>
              <w:bottom w:val="nil"/>
              <w:right w:val="nil"/>
            </w:tcBorders>
            <w:tcMar>
              <w:left w:w="105" w:type="dxa"/>
              <w:right w:w="105" w:type="dxa"/>
            </w:tcMar>
            <w:vAlign w:val="center"/>
          </w:tcPr>
          <w:p w14:paraId="012DAC8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0.028</w:t>
            </w:r>
          </w:p>
        </w:tc>
        <w:tc>
          <w:tcPr>
            <w:tcW w:w="420" w:type="pct"/>
            <w:tcBorders>
              <w:top w:val="single" w:sz="12" w:space="0" w:color="auto"/>
              <w:left w:val="nil"/>
              <w:bottom w:val="nil"/>
              <w:right w:val="nil"/>
            </w:tcBorders>
            <w:tcMar>
              <w:left w:w="105" w:type="dxa"/>
              <w:right w:w="105" w:type="dxa"/>
            </w:tcMar>
            <w:vAlign w:val="center"/>
          </w:tcPr>
          <w:p w14:paraId="503F835D"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0.04</w:t>
            </w:r>
          </w:p>
        </w:tc>
        <w:tc>
          <w:tcPr>
            <w:tcW w:w="648" w:type="pct"/>
            <w:tcBorders>
              <w:top w:val="single" w:sz="12" w:space="0" w:color="auto"/>
              <w:left w:val="nil"/>
              <w:bottom w:val="nil"/>
              <w:right w:val="nil"/>
            </w:tcBorders>
            <w:tcMar>
              <w:left w:w="105" w:type="dxa"/>
              <w:right w:w="105" w:type="dxa"/>
            </w:tcMar>
            <w:vAlign w:val="center"/>
          </w:tcPr>
          <w:p w14:paraId="2F9F70F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0.070</w:t>
            </w:r>
          </w:p>
        </w:tc>
      </w:tr>
      <w:tr w:rsidR="00BC1BE4" w:rsidRPr="00F03CB2" w14:paraId="77FAD180" w14:textId="77777777" w:rsidTr="000A6604">
        <w:trPr>
          <w:trHeight w:val="354"/>
        </w:trPr>
        <w:tc>
          <w:tcPr>
            <w:tcW w:w="368" w:type="pct"/>
            <w:tcBorders>
              <w:top w:val="nil"/>
              <w:left w:val="nil"/>
              <w:bottom w:val="nil"/>
              <w:right w:val="nil"/>
            </w:tcBorders>
            <w:tcMar>
              <w:left w:w="105" w:type="dxa"/>
              <w:right w:w="105" w:type="dxa"/>
            </w:tcMar>
            <w:vAlign w:val="center"/>
          </w:tcPr>
          <w:p w14:paraId="055B82E1"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nil"/>
              <w:left w:val="nil"/>
              <w:bottom w:val="nil"/>
              <w:right w:val="nil"/>
            </w:tcBorders>
            <w:tcMar>
              <w:left w:w="105" w:type="dxa"/>
              <w:right w:w="105" w:type="dxa"/>
            </w:tcMar>
            <w:vAlign w:val="center"/>
          </w:tcPr>
          <w:p w14:paraId="22B8B434" w14:textId="77777777" w:rsidR="00C71014" w:rsidRPr="00F03CB2" w:rsidRDefault="00C71014" w:rsidP="00D05F97">
            <w:pPr>
              <w:jc w:val="center"/>
              <w:rPr>
                <w:rFonts w:ascii="Times New Roman" w:eastAsia="Times New Roman" w:hAnsi="Times New Roman" w:cs="Times New Roman"/>
                <w:sz w:val="20"/>
                <w:szCs w:val="20"/>
              </w:rPr>
            </w:pPr>
          </w:p>
        </w:tc>
        <w:tc>
          <w:tcPr>
            <w:tcW w:w="595" w:type="pct"/>
            <w:tcBorders>
              <w:top w:val="nil"/>
              <w:left w:val="nil"/>
              <w:bottom w:val="nil"/>
              <w:right w:val="nil"/>
            </w:tcBorders>
            <w:tcMar>
              <w:left w:w="105" w:type="dxa"/>
              <w:right w:w="105" w:type="dxa"/>
            </w:tcMar>
            <w:vAlign w:val="center"/>
          </w:tcPr>
          <w:p w14:paraId="22E5E6C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0.36</w:t>
            </w:r>
          </w:p>
        </w:tc>
        <w:tc>
          <w:tcPr>
            <w:tcW w:w="394" w:type="pct"/>
            <w:tcBorders>
              <w:top w:val="nil"/>
              <w:left w:val="nil"/>
              <w:bottom w:val="nil"/>
              <w:right w:val="nil"/>
            </w:tcBorders>
            <w:tcMar>
              <w:left w:w="105" w:type="dxa"/>
              <w:right w:w="105" w:type="dxa"/>
            </w:tcMar>
            <w:vAlign w:val="center"/>
          </w:tcPr>
          <w:p w14:paraId="68D39A3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1.4</w:t>
            </w:r>
          </w:p>
        </w:tc>
        <w:tc>
          <w:tcPr>
            <w:tcW w:w="613" w:type="pct"/>
            <w:tcBorders>
              <w:top w:val="nil"/>
              <w:left w:val="nil"/>
              <w:bottom w:val="nil"/>
              <w:right w:val="nil"/>
            </w:tcBorders>
            <w:tcMar>
              <w:left w:w="105" w:type="dxa"/>
              <w:right w:w="105" w:type="dxa"/>
            </w:tcMar>
            <w:vAlign w:val="center"/>
          </w:tcPr>
          <w:p w14:paraId="18CF163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0.74</w:t>
            </w:r>
          </w:p>
        </w:tc>
        <w:tc>
          <w:tcPr>
            <w:tcW w:w="613" w:type="pct"/>
            <w:tcBorders>
              <w:top w:val="nil"/>
              <w:left w:val="nil"/>
              <w:bottom w:val="nil"/>
              <w:right w:val="nil"/>
            </w:tcBorders>
            <w:tcMar>
              <w:left w:w="105" w:type="dxa"/>
              <w:right w:w="105" w:type="dxa"/>
            </w:tcMar>
            <w:vAlign w:val="center"/>
          </w:tcPr>
          <w:p w14:paraId="5B94936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0.62</w:t>
            </w:r>
          </w:p>
        </w:tc>
        <w:tc>
          <w:tcPr>
            <w:tcW w:w="377" w:type="pct"/>
            <w:tcBorders>
              <w:top w:val="nil"/>
              <w:left w:val="nil"/>
              <w:bottom w:val="nil"/>
              <w:right w:val="nil"/>
            </w:tcBorders>
            <w:tcMar>
              <w:left w:w="105" w:type="dxa"/>
              <w:right w:w="105" w:type="dxa"/>
            </w:tcMar>
            <w:vAlign w:val="center"/>
          </w:tcPr>
          <w:p w14:paraId="6DE79235" w14:textId="77777777" w:rsidR="00C71014" w:rsidRPr="00F03CB2" w:rsidRDefault="00C71014" w:rsidP="00D05F97">
            <w:pPr>
              <w:jc w:val="center"/>
              <w:rPr>
                <w:rFonts w:ascii="Times New Roman" w:eastAsia="Times New Roman" w:hAnsi="Times New Roman" w:cs="Times New Roman"/>
                <w:sz w:val="20"/>
                <w:szCs w:val="20"/>
              </w:rPr>
            </w:pPr>
          </w:p>
        </w:tc>
        <w:tc>
          <w:tcPr>
            <w:tcW w:w="604" w:type="pct"/>
            <w:tcBorders>
              <w:top w:val="nil"/>
              <w:left w:val="nil"/>
              <w:bottom w:val="nil"/>
              <w:right w:val="nil"/>
            </w:tcBorders>
            <w:tcMar>
              <w:left w:w="105" w:type="dxa"/>
              <w:right w:w="105" w:type="dxa"/>
            </w:tcMar>
            <w:vAlign w:val="center"/>
          </w:tcPr>
          <w:p w14:paraId="67E0F982"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0.017</w:t>
            </w:r>
          </w:p>
        </w:tc>
        <w:tc>
          <w:tcPr>
            <w:tcW w:w="420" w:type="pct"/>
            <w:tcBorders>
              <w:top w:val="nil"/>
              <w:left w:val="nil"/>
              <w:bottom w:val="nil"/>
              <w:right w:val="nil"/>
            </w:tcBorders>
            <w:tcMar>
              <w:left w:w="105" w:type="dxa"/>
              <w:right w:w="105" w:type="dxa"/>
            </w:tcMar>
            <w:vAlign w:val="center"/>
          </w:tcPr>
          <w:p w14:paraId="3CD0CC9D" w14:textId="77777777" w:rsidR="00C71014" w:rsidRPr="00F03CB2" w:rsidRDefault="00C71014" w:rsidP="00D05F97">
            <w:pPr>
              <w:jc w:val="center"/>
              <w:rPr>
                <w:rFonts w:ascii="Times New Roman" w:eastAsia="Times New Roman" w:hAnsi="Times New Roman" w:cs="Times New Roman"/>
                <w:sz w:val="20"/>
                <w:szCs w:val="20"/>
              </w:rPr>
            </w:pPr>
          </w:p>
        </w:tc>
        <w:tc>
          <w:tcPr>
            <w:tcW w:w="648" w:type="pct"/>
            <w:tcBorders>
              <w:top w:val="nil"/>
              <w:left w:val="nil"/>
              <w:bottom w:val="nil"/>
              <w:right w:val="nil"/>
            </w:tcBorders>
            <w:tcMar>
              <w:left w:w="105" w:type="dxa"/>
              <w:right w:w="105" w:type="dxa"/>
            </w:tcMar>
            <w:vAlign w:val="center"/>
          </w:tcPr>
          <w:p w14:paraId="31467B74"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0.044</w:t>
            </w:r>
          </w:p>
        </w:tc>
      </w:tr>
      <w:tr w:rsidR="00D05F97" w:rsidRPr="00F03CB2" w14:paraId="0828AF74" w14:textId="77777777" w:rsidTr="000A6604">
        <w:trPr>
          <w:trHeight w:val="354"/>
        </w:trPr>
        <w:tc>
          <w:tcPr>
            <w:tcW w:w="368" w:type="pct"/>
            <w:tcBorders>
              <w:top w:val="nil"/>
              <w:left w:val="nil"/>
              <w:bottom w:val="single" w:sz="8" w:space="0" w:color="auto"/>
              <w:right w:val="nil"/>
            </w:tcBorders>
            <w:tcMar>
              <w:left w:w="105" w:type="dxa"/>
              <w:right w:w="105" w:type="dxa"/>
            </w:tcMar>
            <w:vAlign w:val="center"/>
          </w:tcPr>
          <w:p w14:paraId="6C441CD3"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nil"/>
              <w:left w:val="nil"/>
              <w:bottom w:val="single" w:sz="8" w:space="0" w:color="auto"/>
              <w:right w:val="nil"/>
            </w:tcBorders>
            <w:tcMar>
              <w:left w:w="105" w:type="dxa"/>
              <w:right w:w="105" w:type="dxa"/>
            </w:tcMar>
            <w:vAlign w:val="center"/>
          </w:tcPr>
          <w:p w14:paraId="0C12B847" w14:textId="77777777" w:rsidR="00C71014" w:rsidRPr="00F03CB2" w:rsidRDefault="00C71014" w:rsidP="00D05F97">
            <w:pPr>
              <w:jc w:val="center"/>
              <w:rPr>
                <w:rFonts w:ascii="Times New Roman" w:eastAsia="Times New Roman" w:hAnsi="Times New Roman" w:cs="Times New Roman"/>
                <w:sz w:val="20"/>
                <w:szCs w:val="20"/>
              </w:rPr>
            </w:pPr>
          </w:p>
        </w:tc>
        <w:tc>
          <w:tcPr>
            <w:tcW w:w="595" w:type="pct"/>
            <w:tcBorders>
              <w:top w:val="nil"/>
              <w:left w:val="nil"/>
              <w:bottom w:val="single" w:sz="8" w:space="0" w:color="auto"/>
              <w:right w:val="nil"/>
            </w:tcBorders>
            <w:tcMar>
              <w:left w:w="105" w:type="dxa"/>
              <w:right w:w="105" w:type="dxa"/>
            </w:tcMar>
            <w:vAlign w:val="center"/>
          </w:tcPr>
          <w:p w14:paraId="4534256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0.42</w:t>
            </w:r>
          </w:p>
        </w:tc>
        <w:tc>
          <w:tcPr>
            <w:tcW w:w="394" w:type="pct"/>
            <w:tcBorders>
              <w:top w:val="nil"/>
              <w:left w:val="nil"/>
              <w:bottom w:val="single" w:sz="8" w:space="0" w:color="auto"/>
              <w:right w:val="nil"/>
            </w:tcBorders>
            <w:tcMar>
              <w:left w:w="105" w:type="dxa"/>
              <w:right w:w="105" w:type="dxa"/>
            </w:tcMar>
            <w:vAlign w:val="center"/>
          </w:tcPr>
          <w:p w14:paraId="7C8ACCCE"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1.5</w:t>
            </w:r>
          </w:p>
        </w:tc>
        <w:tc>
          <w:tcPr>
            <w:tcW w:w="613" w:type="pct"/>
            <w:tcBorders>
              <w:top w:val="nil"/>
              <w:left w:val="nil"/>
              <w:bottom w:val="single" w:sz="8" w:space="0" w:color="auto"/>
              <w:right w:val="nil"/>
            </w:tcBorders>
            <w:tcMar>
              <w:left w:w="105" w:type="dxa"/>
              <w:right w:w="105" w:type="dxa"/>
            </w:tcMar>
            <w:vAlign w:val="center"/>
          </w:tcPr>
          <w:p w14:paraId="73E0017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0.97</w:t>
            </w:r>
          </w:p>
        </w:tc>
        <w:tc>
          <w:tcPr>
            <w:tcW w:w="613" w:type="pct"/>
            <w:tcBorders>
              <w:top w:val="nil"/>
              <w:left w:val="nil"/>
              <w:bottom w:val="single" w:sz="8" w:space="0" w:color="auto"/>
              <w:right w:val="nil"/>
            </w:tcBorders>
            <w:tcMar>
              <w:left w:w="105" w:type="dxa"/>
              <w:right w:w="105" w:type="dxa"/>
            </w:tcMar>
            <w:vAlign w:val="center"/>
          </w:tcPr>
          <w:p w14:paraId="73A5B54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0.83</w:t>
            </w:r>
          </w:p>
        </w:tc>
        <w:tc>
          <w:tcPr>
            <w:tcW w:w="377" w:type="pct"/>
            <w:tcBorders>
              <w:top w:val="nil"/>
              <w:left w:val="nil"/>
              <w:bottom w:val="single" w:sz="8" w:space="0" w:color="auto"/>
              <w:right w:val="nil"/>
            </w:tcBorders>
            <w:tcMar>
              <w:left w:w="105" w:type="dxa"/>
              <w:right w:w="105" w:type="dxa"/>
            </w:tcMar>
            <w:vAlign w:val="center"/>
          </w:tcPr>
          <w:p w14:paraId="37277C45" w14:textId="77777777" w:rsidR="00C71014" w:rsidRPr="00F03CB2" w:rsidRDefault="00C71014" w:rsidP="00D05F97">
            <w:pPr>
              <w:jc w:val="center"/>
              <w:rPr>
                <w:rFonts w:ascii="Times New Roman" w:eastAsia="Times New Roman" w:hAnsi="Times New Roman" w:cs="Times New Roman"/>
                <w:sz w:val="20"/>
                <w:szCs w:val="20"/>
              </w:rPr>
            </w:pPr>
          </w:p>
        </w:tc>
        <w:tc>
          <w:tcPr>
            <w:tcW w:w="604" w:type="pct"/>
            <w:tcBorders>
              <w:top w:val="nil"/>
              <w:left w:val="nil"/>
              <w:bottom w:val="single" w:sz="8" w:space="0" w:color="auto"/>
              <w:right w:val="nil"/>
            </w:tcBorders>
            <w:tcMar>
              <w:left w:w="105" w:type="dxa"/>
              <w:right w:w="105" w:type="dxa"/>
            </w:tcMar>
            <w:vAlign w:val="center"/>
          </w:tcPr>
          <w:p w14:paraId="00D72E13"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0.0098</w:t>
            </w:r>
          </w:p>
        </w:tc>
        <w:tc>
          <w:tcPr>
            <w:tcW w:w="420" w:type="pct"/>
            <w:tcBorders>
              <w:top w:val="nil"/>
              <w:left w:val="nil"/>
              <w:bottom w:val="single" w:sz="8" w:space="0" w:color="auto"/>
              <w:right w:val="nil"/>
            </w:tcBorders>
            <w:tcMar>
              <w:left w:w="105" w:type="dxa"/>
              <w:right w:w="105" w:type="dxa"/>
            </w:tcMar>
            <w:vAlign w:val="center"/>
          </w:tcPr>
          <w:p w14:paraId="5A0F3B8F" w14:textId="77777777" w:rsidR="00C71014" w:rsidRPr="00F03CB2" w:rsidRDefault="00C71014" w:rsidP="00D05F97">
            <w:pPr>
              <w:jc w:val="center"/>
              <w:rPr>
                <w:rFonts w:ascii="Times New Roman" w:eastAsia="Times New Roman" w:hAnsi="Times New Roman" w:cs="Times New Roman"/>
                <w:sz w:val="20"/>
                <w:szCs w:val="20"/>
              </w:rPr>
            </w:pPr>
          </w:p>
        </w:tc>
        <w:tc>
          <w:tcPr>
            <w:tcW w:w="648" w:type="pct"/>
            <w:tcBorders>
              <w:top w:val="nil"/>
              <w:left w:val="nil"/>
              <w:bottom w:val="single" w:sz="8" w:space="0" w:color="auto"/>
              <w:right w:val="nil"/>
            </w:tcBorders>
            <w:tcMar>
              <w:left w:w="105" w:type="dxa"/>
              <w:right w:w="105" w:type="dxa"/>
            </w:tcMar>
            <w:vAlign w:val="center"/>
          </w:tcPr>
          <w:p w14:paraId="156CC0AF"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0.024</w:t>
            </w:r>
          </w:p>
        </w:tc>
      </w:tr>
      <w:tr w:rsidR="00D05F97" w:rsidRPr="00F03CB2" w14:paraId="3F33E7B0" w14:textId="77777777" w:rsidTr="000A6604">
        <w:trPr>
          <w:trHeight w:val="354"/>
        </w:trPr>
        <w:tc>
          <w:tcPr>
            <w:tcW w:w="368" w:type="pct"/>
            <w:tcBorders>
              <w:top w:val="single" w:sz="8" w:space="0" w:color="auto"/>
              <w:left w:val="nil"/>
              <w:bottom w:val="single" w:sz="8" w:space="0" w:color="auto"/>
              <w:right w:val="nil"/>
            </w:tcBorders>
            <w:tcMar>
              <w:left w:w="105" w:type="dxa"/>
              <w:right w:w="105" w:type="dxa"/>
            </w:tcMar>
            <w:vAlign w:val="center"/>
          </w:tcPr>
          <w:p w14:paraId="1BDF9942"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single" w:sz="8" w:space="0" w:color="auto"/>
              <w:left w:val="nil"/>
              <w:bottom w:val="single" w:sz="8" w:space="0" w:color="auto"/>
              <w:right w:val="nil"/>
            </w:tcBorders>
            <w:tcMar>
              <w:left w:w="105" w:type="dxa"/>
              <w:right w:w="105" w:type="dxa"/>
            </w:tcMar>
            <w:vAlign w:val="center"/>
          </w:tcPr>
          <w:p w14:paraId="6C074194" w14:textId="77777777" w:rsidR="00C71014" w:rsidRPr="00F03CB2" w:rsidRDefault="00C71014" w:rsidP="00D05F97">
            <w:pPr>
              <w:jc w:val="center"/>
              <w:rPr>
                <w:rFonts w:ascii="Times New Roman" w:eastAsia="Times New Roman" w:hAnsi="Times New Roman" w:cs="Times New Roman"/>
                <w:sz w:val="20"/>
                <w:szCs w:val="20"/>
              </w:rPr>
            </w:pPr>
          </w:p>
        </w:tc>
        <w:tc>
          <w:tcPr>
            <w:tcW w:w="595" w:type="pct"/>
            <w:tcBorders>
              <w:top w:val="single" w:sz="8" w:space="0" w:color="auto"/>
              <w:left w:val="nil"/>
              <w:bottom w:val="single" w:sz="8" w:space="0" w:color="auto"/>
              <w:right w:val="nil"/>
            </w:tcBorders>
            <w:tcMar>
              <w:left w:w="105" w:type="dxa"/>
              <w:right w:w="105" w:type="dxa"/>
            </w:tcMar>
          </w:tcPr>
          <w:p w14:paraId="6D6BCB57" w14:textId="77777777" w:rsidR="00C71014" w:rsidRPr="00F03CB2" w:rsidRDefault="00C71014" w:rsidP="00D05F97">
            <w:pPr>
              <w:rPr>
                <w:rFonts w:ascii="Times New Roman" w:eastAsia="Times New Roman" w:hAnsi="Times New Roman" w:cs="Times New Roman"/>
                <w:sz w:val="20"/>
                <w:szCs w:val="20"/>
              </w:rPr>
            </w:pPr>
          </w:p>
        </w:tc>
        <w:tc>
          <w:tcPr>
            <w:tcW w:w="394" w:type="pct"/>
            <w:tcBorders>
              <w:top w:val="single" w:sz="8" w:space="0" w:color="auto"/>
              <w:left w:val="nil"/>
              <w:bottom w:val="single" w:sz="8" w:space="0" w:color="auto"/>
              <w:right w:val="nil"/>
            </w:tcBorders>
            <w:tcMar>
              <w:left w:w="105" w:type="dxa"/>
              <w:right w:w="105" w:type="dxa"/>
            </w:tcMar>
          </w:tcPr>
          <w:p w14:paraId="5B64BD1E" w14:textId="0A32CFE9" w:rsidR="00C71014" w:rsidRPr="00F03CB2" w:rsidRDefault="00C71014" w:rsidP="00D05F97">
            <w:pPr>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Emp</w:t>
            </w:r>
            <w:r w:rsidR="00990F95"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vertAlign w:val="superscript"/>
                <w:lang w:val="en-US"/>
              </w:rPr>
              <w:t>c</w:t>
            </w:r>
          </w:p>
        </w:tc>
        <w:tc>
          <w:tcPr>
            <w:tcW w:w="613" w:type="pct"/>
            <w:tcBorders>
              <w:top w:val="single" w:sz="8" w:space="0" w:color="auto"/>
              <w:left w:val="nil"/>
              <w:bottom w:val="single" w:sz="8" w:space="0" w:color="auto"/>
              <w:right w:val="nil"/>
            </w:tcBorders>
            <w:tcMar>
              <w:left w:w="105" w:type="dxa"/>
              <w:right w:w="105" w:type="dxa"/>
            </w:tcMar>
            <w:vAlign w:val="center"/>
          </w:tcPr>
          <w:p w14:paraId="42B8131F"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1.01</w:t>
            </w:r>
          </w:p>
        </w:tc>
        <w:tc>
          <w:tcPr>
            <w:tcW w:w="613" w:type="pct"/>
            <w:tcBorders>
              <w:top w:val="single" w:sz="8" w:space="0" w:color="auto"/>
              <w:left w:val="nil"/>
              <w:bottom w:val="single" w:sz="8" w:space="0" w:color="auto"/>
              <w:right w:val="nil"/>
            </w:tcBorders>
            <w:tcMar>
              <w:left w:w="105" w:type="dxa"/>
              <w:right w:w="105" w:type="dxa"/>
            </w:tcMar>
            <w:vAlign w:val="center"/>
          </w:tcPr>
          <w:p w14:paraId="2AC26354"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0.45</w:t>
            </w:r>
          </w:p>
        </w:tc>
        <w:tc>
          <w:tcPr>
            <w:tcW w:w="377" w:type="pct"/>
            <w:tcBorders>
              <w:top w:val="single" w:sz="8" w:space="0" w:color="auto"/>
              <w:left w:val="nil"/>
              <w:bottom w:val="single" w:sz="8" w:space="0" w:color="auto"/>
              <w:right w:val="nil"/>
            </w:tcBorders>
            <w:tcMar>
              <w:left w:w="105" w:type="dxa"/>
              <w:right w:w="105" w:type="dxa"/>
            </w:tcMar>
            <w:vAlign w:val="center"/>
          </w:tcPr>
          <w:p w14:paraId="7E6969E6" w14:textId="77777777" w:rsidR="00C71014" w:rsidRPr="00F03CB2" w:rsidRDefault="00C71014" w:rsidP="00D05F97">
            <w:pPr>
              <w:jc w:val="center"/>
              <w:rPr>
                <w:rFonts w:ascii="Times New Roman" w:eastAsia="Times New Roman" w:hAnsi="Times New Roman" w:cs="Times New Roman"/>
                <w:sz w:val="20"/>
                <w:szCs w:val="20"/>
              </w:rPr>
            </w:pPr>
          </w:p>
        </w:tc>
        <w:tc>
          <w:tcPr>
            <w:tcW w:w="604" w:type="pct"/>
            <w:tcBorders>
              <w:top w:val="single" w:sz="8" w:space="0" w:color="auto"/>
              <w:left w:val="nil"/>
              <w:bottom w:val="single" w:sz="8" w:space="0" w:color="auto"/>
              <w:right w:val="nil"/>
            </w:tcBorders>
            <w:tcMar>
              <w:left w:w="105" w:type="dxa"/>
              <w:right w:w="105" w:type="dxa"/>
            </w:tcMar>
            <w:vAlign w:val="center"/>
          </w:tcPr>
          <w:p w14:paraId="2D109B56" w14:textId="77777777" w:rsidR="00C71014" w:rsidRPr="00F03CB2" w:rsidRDefault="00C71014" w:rsidP="00D05F97">
            <w:pPr>
              <w:jc w:val="center"/>
              <w:rPr>
                <w:rFonts w:ascii="Times New Roman" w:eastAsia="Times New Roman" w:hAnsi="Times New Roman" w:cs="Times New Roman"/>
                <w:sz w:val="20"/>
                <w:szCs w:val="20"/>
              </w:rPr>
            </w:pPr>
          </w:p>
        </w:tc>
        <w:tc>
          <w:tcPr>
            <w:tcW w:w="420" w:type="pct"/>
            <w:tcBorders>
              <w:top w:val="single" w:sz="8" w:space="0" w:color="auto"/>
              <w:left w:val="nil"/>
              <w:bottom w:val="single" w:sz="8" w:space="0" w:color="auto"/>
              <w:right w:val="nil"/>
            </w:tcBorders>
            <w:tcMar>
              <w:left w:w="105" w:type="dxa"/>
              <w:right w:w="105" w:type="dxa"/>
            </w:tcMar>
            <w:vAlign w:val="center"/>
          </w:tcPr>
          <w:p w14:paraId="7123F29A" w14:textId="77777777" w:rsidR="00C71014" w:rsidRPr="00F03CB2" w:rsidRDefault="00C71014" w:rsidP="00D05F97">
            <w:pPr>
              <w:jc w:val="center"/>
              <w:rPr>
                <w:rFonts w:ascii="Times New Roman" w:eastAsia="Times New Roman" w:hAnsi="Times New Roman" w:cs="Times New Roman"/>
                <w:sz w:val="20"/>
                <w:szCs w:val="20"/>
              </w:rPr>
            </w:pPr>
          </w:p>
        </w:tc>
        <w:tc>
          <w:tcPr>
            <w:tcW w:w="648" w:type="pct"/>
            <w:tcBorders>
              <w:top w:val="single" w:sz="8" w:space="0" w:color="auto"/>
              <w:left w:val="nil"/>
              <w:bottom w:val="single" w:sz="8" w:space="0" w:color="auto"/>
              <w:right w:val="nil"/>
            </w:tcBorders>
            <w:tcMar>
              <w:left w:w="105" w:type="dxa"/>
              <w:right w:w="105" w:type="dxa"/>
            </w:tcMar>
            <w:vAlign w:val="center"/>
          </w:tcPr>
          <w:p w14:paraId="0B1EFF46" w14:textId="77777777" w:rsidR="00C71014" w:rsidRPr="00F03CB2" w:rsidRDefault="00C71014" w:rsidP="00D05F97">
            <w:pPr>
              <w:jc w:val="center"/>
              <w:rPr>
                <w:rFonts w:ascii="Times New Roman" w:eastAsia="Times New Roman" w:hAnsi="Times New Roman" w:cs="Times New Roman"/>
                <w:sz w:val="20"/>
                <w:szCs w:val="20"/>
              </w:rPr>
            </w:pPr>
          </w:p>
        </w:tc>
      </w:tr>
      <w:tr w:rsidR="00BC1BE4" w:rsidRPr="00F03CB2" w14:paraId="4456C7CC" w14:textId="77777777" w:rsidTr="000A6604">
        <w:trPr>
          <w:trHeight w:val="354"/>
        </w:trPr>
        <w:tc>
          <w:tcPr>
            <w:tcW w:w="368" w:type="pct"/>
            <w:tcBorders>
              <w:top w:val="single" w:sz="8" w:space="0" w:color="auto"/>
              <w:left w:val="nil"/>
              <w:bottom w:val="nil"/>
              <w:right w:val="nil"/>
            </w:tcBorders>
            <w:tcMar>
              <w:left w:w="105" w:type="dxa"/>
              <w:right w:w="105" w:type="dxa"/>
            </w:tcMar>
            <w:vAlign w:val="center"/>
          </w:tcPr>
          <w:p w14:paraId="454C1AD0" w14:textId="77777777" w:rsidR="00C71014" w:rsidRPr="00F03CB2" w:rsidRDefault="00C71014" w:rsidP="000A6604">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SZ</w:t>
            </w:r>
          </w:p>
        </w:tc>
        <w:tc>
          <w:tcPr>
            <w:tcW w:w="368" w:type="pct"/>
            <w:tcBorders>
              <w:top w:val="single" w:sz="8" w:space="0" w:color="auto"/>
              <w:left w:val="nil"/>
              <w:bottom w:val="nil"/>
              <w:right w:val="nil"/>
            </w:tcBorders>
            <w:tcMar>
              <w:left w:w="105" w:type="dxa"/>
              <w:right w:w="105" w:type="dxa"/>
            </w:tcMar>
            <w:vAlign w:val="center"/>
          </w:tcPr>
          <w:p w14:paraId="13AD692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0.58</w:t>
            </w:r>
          </w:p>
        </w:tc>
        <w:tc>
          <w:tcPr>
            <w:tcW w:w="595" w:type="pct"/>
            <w:tcBorders>
              <w:top w:val="single" w:sz="8" w:space="0" w:color="auto"/>
              <w:left w:val="nil"/>
              <w:bottom w:val="nil"/>
              <w:right w:val="nil"/>
            </w:tcBorders>
            <w:tcMar>
              <w:left w:w="105" w:type="dxa"/>
              <w:right w:w="105" w:type="dxa"/>
            </w:tcMar>
            <w:vAlign w:val="center"/>
          </w:tcPr>
          <w:p w14:paraId="7EA854A9"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0.53</w:t>
            </w:r>
          </w:p>
        </w:tc>
        <w:tc>
          <w:tcPr>
            <w:tcW w:w="394" w:type="pct"/>
            <w:tcBorders>
              <w:top w:val="single" w:sz="8" w:space="0" w:color="auto"/>
              <w:left w:val="nil"/>
              <w:bottom w:val="nil"/>
              <w:right w:val="nil"/>
            </w:tcBorders>
            <w:tcMar>
              <w:left w:w="105" w:type="dxa"/>
              <w:right w:w="105" w:type="dxa"/>
            </w:tcMar>
            <w:vAlign w:val="center"/>
          </w:tcPr>
          <w:p w14:paraId="1AC4C08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1.3</w:t>
            </w:r>
          </w:p>
        </w:tc>
        <w:tc>
          <w:tcPr>
            <w:tcW w:w="613" w:type="pct"/>
            <w:tcBorders>
              <w:top w:val="single" w:sz="8" w:space="0" w:color="auto"/>
              <w:left w:val="nil"/>
              <w:bottom w:val="nil"/>
              <w:right w:val="nil"/>
            </w:tcBorders>
            <w:tcMar>
              <w:left w:w="105" w:type="dxa"/>
              <w:right w:w="105" w:type="dxa"/>
            </w:tcMar>
            <w:vAlign w:val="center"/>
          </w:tcPr>
          <w:p w14:paraId="091A822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0.80</w:t>
            </w:r>
          </w:p>
        </w:tc>
        <w:tc>
          <w:tcPr>
            <w:tcW w:w="613" w:type="pct"/>
            <w:tcBorders>
              <w:top w:val="single" w:sz="8" w:space="0" w:color="auto"/>
              <w:left w:val="nil"/>
              <w:bottom w:val="nil"/>
              <w:right w:val="nil"/>
            </w:tcBorders>
            <w:tcMar>
              <w:left w:w="105" w:type="dxa"/>
              <w:right w:w="105" w:type="dxa"/>
            </w:tcMar>
            <w:vAlign w:val="center"/>
          </w:tcPr>
          <w:p w14:paraId="5900428C"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0.71</w:t>
            </w:r>
          </w:p>
        </w:tc>
        <w:tc>
          <w:tcPr>
            <w:tcW w:w="377" w:type="pct"/>
            <w:tcBorders>
              <w:top w:val="single" w:sz="8" w:space="0" w:color="auto"/>
              <w:left w:val="nil"/>
              <w:bottom w:val="nil"/>
              <w:right w:val="nil"/>
            </w:tcBorders>
            <w:tcMar>
              <w:left w:w="105" w:type="dxa"/>
              <w:right w:w="105" w:type="dxa"/>
            </w:tcMar>
            <w:vAlign w:val="center"/>
          </w:tcPr>
          <w:p w14:paraId="7A05E50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0.20</w:t>
            </w:r>
          </w:p>
        </w:tc>
        <w:tc>
          <w:tcPr>
            <w:tcW w:w="604" w:type="pct"/>
            <w:tcBorders>
              <w:top w:val="single" w:sz="8" w:space="0" w:color="auto"/>
              <w:left w:val="nil"/>
              <w:bottom w:val="nil"/>
              <w:right w:val="nil"/>
            </w:tcBorders>
            <w:tcMar>
              <w:left w:w="105" w:type="dxa"/>
              <w:right w:w="105" w:type="dxa"/>
            </w:tcMar>
            <w:vAlign w:val="center"/>
          </w:tcPr>
          <w:p w14:paraId="4F301429"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0.025</w:t>
            </w:r>
          </w:p>
        </w:tc>
        <w:tc>
          <w:tcPr>
            <w:tcW w:w="420" w:type="pct"/>
            <w:tcBorders>
              <w:top w:val="single" w:sz="8" w:space="0" w:color="auto"/>
              <w:left w:val="nil"/>
              <w:bottom w:val="nil"/>
              <w:right w:val="nil"/>
            </w:tcBorders>
            <w:tcMar>
              <w:left w:w="105" w:type="dxa"/>
              <w:right w:w="105" w:type="dxa"/>
            </w:tcMar>
            <w:vAlign w:val="center"/>
          </w:tcPr>
          <w:p w14:paraId="028241D7"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-0.45</w:t>
            </w:r>
          </w:p>
        </w:tc>
        <w:tc>
          <w:tcPr>
            <w:tcW w:w="648" w:type="pct"/>
            <w:tcBorders>
              <w:top w:val="single" w:sz="8" w:space="0" w:color="auto"/>
              <w:left w:val="nil"/>
              <w:bottom w:val="nil"/>
              <w:right w:val="nil"/>
            </w:tcBorders>
            <w:tcMar>
              <w:left w:w="105" w:type="dxa"/>
              <w:right w:w="105" w:type="dxa"/>
            </w:tcMar>
            <w:vAlign w:val="center"/>
          </w:tcPr>
          <w:p w14:paraId="5A24798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0.013</w:t>
            </w:r>
          </w:p>
        </w:tc>
      </w:tr>
      <w:tr w:rsidR="00BC1BE4" w:rsidRPr="00F03CB2" w14:paraId="1632A6DF" w14:textId="77777777" w:rsidTr="000A6604">
        <w:trPr>
          <w:trHeight w:val="354"/>
        </w:trPr>
        <w:tc>
          <w:tcPr>
            <w:tcW w:w="368" w:type="pct"/>
            <w:tcBorders>
              <w:top w:val="nil"/>
              <w:left w:val="nil"/>
              <w:bottom w:val="nil"/>
              <w:right w:val="nil"/>
            </w:tcBorders>
            <w:tcMar>
              <w:left w:w="105" w:type="dxa"/>
              <w:right w:w="105" w:type="dxa"/>
            </w:tcMar>
            <w:vAlign w:val="center"/>
          </w:tcPr>
          <w:p w14:paraId="503BBDD7"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nil"/>
              <w:left w:val="nil"/>
              <w:bottom w:val="nil"/>
              <w:right w:val="nil"/>
            </w:tcBorders>
            <w:tcMar>
              <w:left w:w="105" w:type="dxa"/>
              <w:right w:w="105" w:type="dxa"/>
            </w:tcMar>
          </w:tcPr>
          <w:p w14:paraId="1EEECE0E" w14:textId="77777777" w:rsidR="00C71014" w:rsidRPr="00F03CB2" w:rsidRDefault="00C71014" w:rsidP="00D05F97">
            <w:pPr>
              <w:rPr>
                <w:rFonts w:ascii="Times New Roman" w:eastAsia="Times New Roman" w:hAnsi="Times New Roman" w:cs="Times New Roman"/>
                <w:sz w:val="20"/>
                <w:szCs w:val="20"/>
              </w:rPr>
            </w:pPr>
          </w:p>
        </w:tc>
        <w:tc>
          <w:tcPr>
            <w:tcW w:w="595" w:type="pct"/>
            <w:tcBorders>
              <w:top w:val="nil"/>
              <w:left w:val="nil"/>
              <w:bottom w:val="nil"/>
              <w:right w:val="nil"/>
            </w:tcBorders>
            <w:tcMar>
              <w:left w:w="105" w:type="dxa"/>
              <w:right w:w="105" w:type="dxa"/>
            </w:tcMar>
            <w:vAlign w:val="center"/>
          </w:tcPr>
          <w:p w14:paraId="4A63A69C"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0.62</w:t>
            </w:r>
          </w:p>
        </w:tc>
        <w:tc>
          <w:tcPr>
            <w:tcW w:w="394" w:type="pct"/>
            <w:tcBorders>
              <w:top w:val="nil"/>
              <w:left w:val="nil"/>
              <w:bottom w:val="nil"/>
              <w:right w:val="nil"/>
            </w:tcBorders>
            <w:tcMar>
              <w:left w:w="105" w:type="dxa"/>
              <w:right w:w="105" w:type="dxa"/>
            </w:tcMar>
            <w:vAlign w:val="center"/>
          </w:tcPr>
          <w:p w14:paraId="6BFB790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1.4</w:t>
            </w:r>
          </w:p>
        </w:tc>
        <w:tc>
          <w:tcPr>
            <w:tcW w:w="613" w:type="pct"/>
            <w:tcBorders>
              <w:top w:val="nil"/>
              <w:left w:val="nil"/>
              <w:bottom w:val="nil"/>
              <w:right w:val="nil"/>
            </w:tcBorders>
            <w:tcMar>
              <w:left w:w="105" w:type="dxa"/>
              <w:right w:w="105" w:type="dxa"/>
            </w:tcMar>
            <w:vAlign w:val="center"/>
          </w:tcPr>
          <w:p w14:paraId="295DD609"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1.11</w:t>
            </w:r>
          </w:p>
        </w:tc>
        <w:tc>
          <w:tcPr>
            <w:tcW w:w="613" w:type="pct"/>
            <w:tcBorders>
              <w:top w:val="nil"/>
              <w:left w:val="nil"/>
              <w:bottom w:val="nil"/>
              <w:right w:val="nil"/>
            </w:tcBorders>
            <w:tcMar>
              <w:left w:w="105" w:type="dxa"/>
              <w:right w:w="105" w:type="dxa"/>
            </w:tcMar>
            <w:vAlign w:val="center"/>
          </w:tcPr>
          <w:p w14:paraId="0FE8D37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1.00</w:t>
            </w:r>
          </w:p>
        </w:tc>
        <w:tc>
          <w:tcPr>
            <w:tcW w:w="377" w:type="pct"/>
            <w:tcBorders>
              <w:top w:val="nil"/>
              <w:left w:val="nil"/>
              <w:bottom w:val="nil"/>
              <w:right w:val="nil"/>
            </w:tcBorders>
            <w:tcMar>
              <w:left w:w="105" w:type="dxa"/>
              <w:right w:w="105" w:type="dxa"/>
            </w:tcMar>
            <w:vAlign w:val="center"/>
          </w:tcPr>
          <w:p w14:paraId="7204440E" w14:textId="77777777" w:rsidR="00C71014" w:rsidRPr="00F03CB2" w:rsidRDefault="00C71014" w:rsidP="00D05F97">
            <w:pPr>
              <w:jc w:val="center"/>
              <w:rPr>
                <w:rFonts w:ascii="Times New Roman" w:eastAsia="Times New Roman" w:hAnsi="Times New Roman" w:cs="Times New Roman"/>
                <w:sz w:val="20"/>
                <w:szCs w:val="20"/>
              </w:rPr>
            </w:pPr>
          </w:p>
        </w:tc>
        <w:tc>
          <w:tcPr>
            <w:tcW w:w="604" w:type="pct"/>
            <w:tcBorders>
              <w:top w:val="nil"/>
              <w:left w:val="nil"/>
              <w:bottom w:val="nil"/>
              <w:right w:val="nil"/>
            </w:tcBorders>
            <w:tcMar>
              <w:left w:w="105" w:type="dxa"/>
              <w:right w:w="105" w:type="dxa"/>
            </w:tcMar>
            <w:vAlign w:val="center"/>
          </w:tcPr>
          <w:p w14:paraId="28B3BB28"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0.011</w:t>
            </w:r>
          </w:p>
        </w:tc>
        <w:tc>
          <w:tcPr>
            <w:tcW w:w="420" w:type="pct"/>
            <w:tcBorders>
              <w:top w:val="nil"/>
              <w:left w:val="nil"/>
              <w:bottom w:val="nil"/>
              <w:right w:val="nil"/>
            </w:tcBorders>
            <w:tcMar>
              <w:left w:w="105" w:type="dxa"/>
              <w:right w:w="105" w:type="dxa"/>
            </w:tcMar>
            <w:vAlign w:val="center"/>
          </w:tcPr>
          <w:p w14:paraId="121FC0EE" w14:textId="77777777" w:rsidR="00C71014" w:rsidRPr="00F03CB2" w:rsidRDefault="00C71014" w:rsidP="00D05F97">
            <w:pPr>
              <w:jc w:val="center"/>
              <w:rPr>
                <w:rFonts w:ascii="Times New Roman" w:eastAsia="Times New Roman" w:hAnsi="Times New Roman" w:cs="Times New Roman"/>
                <w:sz w:val="20"/>
                <w:szCs w:val="20"/>
              </w:rPr>
            </w:pPr>
          </w:p>
        </w:tc>
        <w:tc>
          <w:tcPr>
            <w:tcW w:w="648" w:type="pct"/>
            <w:tcBorders>
              <w:top w:val="nil"/>
              <w:left w:val="nil"/>
              <w:bottom w:val="nil"/>
              <w:right w:val="nil"/>
            </w:tcBorders>
            <w:tcMar>
              <w:left w:w="105" w:type="dxa"/>
              <w:right w:w="105" w:type="dxa"/>
            </w:tcMar>
            <w:vAlign w:val="center"/>
          </w:tcPr>
          <w:p w14:paraId="6739244E"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0.0063</w:t>
            </w:r>
          </w:p>
        </w:tc>
      </w:tr>
      <w:tr w:rsidR="00BC1BE4" w:rsidRPr="00F03CB2" w14:paraId="4A560FA8" w14:textId="77777777" w:rsidTr="000A6604">
        <w:trPr>
          <w:trHeight w:val="354"/>
        </w:trPr>
        <w:tc>
          <w:tcPr>
            <w:tcW w:w="368" w:type="pct"/>
            <w:tcBorders>
              <w:top w:val="nil"/>
              <w:left w:val="nil"/>
              <w:bottom w:val="single" w:sz="8" w:space="0" w:color="auto"/>
              <w:right w:val="nil"/>
            </w:tcBorders>
            <w:tcMar>
              <w:left w:w="105" w:type="dxa"/>
              <w:right w:w="105" w:type="dxa"/>
            </w:tcMar>
            <w:vAlign w:val="center"/>
          </w:tcPr>
          <w:p w14:paraId="30386705"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nil"/>
              <w:left w:val="nil"/>
              <w:bottom w:val="single" w:sz="8" w:space="0" w:color="auto"/>
              <w:right w:val="nil"/>
            </w:tcBorders>
            <w:tcMar>
              <w:left w:w="105" w:type="dxa"/>
              <w:right w:w="105" w:type="dxa"/>
            </w:tcMar>
          </w:tcPr>
          <w:p w14:paraId="7ED4F285" w14:textId="77777777" w:rsidR="00C71014" w:rsidRPr="00F03CB2" w:rsidRDefault="00C71014" w:rsidP="00D05F97">
            <w:pPr>
              <w:rPr>
                <w:rFonts w:ascii="Times New Roman" w:eastAsia="Times New Roman" w:hAnsi="Times New Roman" w:cs="Times New Roman"/>
                <w:sz w:val="20"/>
                <w:szCs w:val="20"/>
              </w:rPr>
            </w:pPr>
          </w:p>
        </w:tc>
        <w:tc>
          <w:tcPr>
            <w:tcW w:w="595" w:type="pct"/>
            <w:tcBorders>
              <w:top w:val="nil"/>
              <w:left w:val="nil"/>
              <w:bottom w:val="single" w:sz="8" w:space="0" w:color="auto"/>
              <w:right w:val="nil"/>
            </w:tcBorders>
            <w:tcMar>
              <w:left w:w="105" w:type="dxa"/>
              <w:right w:w="105" w:type="dxa"/>
            </w:tcMar>
            <w:vAlign w:val="center"/>
          </w:tcPr>
          <w:p w14:paraId="4A68D20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0.68</w:t>
            </w:r>
          </w:p>
        </w:tc>
        <w:tc>
          <w:tcPr>
            <w:tcW w:w="394" w:type="pct"/>
            <w:tcBorders>
              <w:top w:val="nil"/>
              <w:left w:val="nil"/>
              <w:bottom w:val="single" w:sz="8" w:space="0" w:color="auto"/>
              <w:right w:val="nil"/>
            </w:tcBorders>
            <w:tcMar>
              <w:left w:w="105" w:type="dxa"/>
              <w:right w:w="105" w:type="dxa"/>
            </w:tcMar>
            <w:vAlign w:val="center"/>
          </w:tcPr>
          <w:p w14:paraId="324D233E"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1.5</w:t>
            </w:r>
          </w:p>
        </w:tc>
        <w:tc>
          <w:tcPr>
            <w:tcW w:w="613" w:type="pct"/>
            <w:tcBorders>
              <w:top w:val="nil"/>
              <w:left w:val="nil"/>
              <w:bottom w:val="single" w:sz="8" w:space="0" w:color="auto"/>
              <w:right w:val="nil"/>
            </w:tcBorders>
            <w:tcMar>
              <w:left w:w="105" w:type="dxa"/>
              <w:right w:w="105" w:type="dxa"/>
            </w:tcMar>
            <w:vAlign w:val="center"/>
          </w:tcPr>
          <w:p w14:paraId="544DC1D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1.37</w:t>
            </w:r>
          </w:p>
        </w:tc>
        <w:tc>
          <w:tcPr>
            <w:tcW w:w="613" w:type="pct"/>
            <w:tcBorders>
              <w:top w:val="nil"/>
              <w:left w:val="nil"/>
              <w:bottom w:val="single" w:sz="8" w:space="0" w:color="auto"/>
              <w:right w:val="nil"/>
            </w:tcBorders>
            <w:tcMar>
              <w:left w:w="105" w:type="dxa"/>
              <w:right w:w="105" w:type="dxa"/>
            </w:tcMar>
            <w:vAlign w:val="center"/>
          </w:tcPr>
          <w:p w14:paraId="46111C8F"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1.26</w:t>
            </w:r>
          </w:p>
        </w:tc>
        <w:tc>
          <w:tcPr>
            <w:tcW w:w="377" w:type="pct"/>
            <w:tcBorders>
              <w:top w:val="nil"/>
              <w:left w:val="nil"/>
              <w:bottom w:val="single" w:sz="8" w:space="0" w:color="auto"/>
              <w:right w:val="nil"/>
            </w:tcBorders>
            <w:tcMar>
              <w:left w:w="105" w:type="dxa"/>
              <w:right w:w="105" w:type="dxa"/>
            </w:tcMar>
            <w:vAlign w:val="center"/>
          </w:tcPr>
          <w:p w14:paraId="1981652E" w14:textId="77777777" w:rsidR="00C71014" w:rsidRPr="00F03CB2" w:rsidRDefault="00C71014" w:rsidP="00D05F97">
            <w:pPr>
              <w:jc w:val="center"/>
              <w:rPr>
                <w:rFonts w:ascii="Times New Roman" w:eastAsia="Times New Roman" w:hAnsi="Times New Roman" w:cs="Times New Roman"/>
                <w:sz w:val="20"/>
                <w:szCs w:val="20"/>
              </w:rPr>
            </w:pPr>
          </w:p>
        </w:tc>
        <w:tc>
          <w:tcPr>
            <w:tcW w:w="604" w:type="pct"/>
            <w:tcBorders>
              <w:top w:val="nil"/>
              <w:left w:val="nil"/>
              <w:bottom w:val="single" w:sz="8" w:space="0" w:color="auto"/>
              <w:right w:val="nil"/>
            </w:tcBorders>
            <w:tcMar>
              <w:left w:w="105" w:type="dxa"/>
              <w:right w:w="105" w:type="dxa"/>
            </w:tcMar>
            <w:vAlign w:val="center"/>
          </w:tcPr>
          <w:p w14:paraId="14135747"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0.0048</w:t>
            </w:r>
          </w:p>
        </w:tc>
        <w:tc>
          <w:tcPr>
            <w:tcW w:w="420" w:type="pct"/>
            <w:tcBorders>
              <w:top w:val="nil"/>
              <w:left w:val="nil"/>
              <w:bottom w:val="single" w:sz="8" w:space="0" w:color="auto"/>
              <w:right w:val="nil"/>
            </w:tcBorders>
            <w:tcMar>
              <w:left w:w="105" w:type="dxa"/>
              <w:right w:w="105" w:type="dxa"/>
            </w:tcMar>
            <w:vAlign w:val="center"/>
          </w:tcPr>
          <w:p w14:paraId="4507EFCC" w14:textId="77777777" w:rsidR="00C71014" w:rsidRPr="00F03CB2" w:rsidRDefault="00C71014" w:rsidP="00D05F97">
            <w:pPr>
              <w:jc w:val="center"/>
              <w:rPr>
                <w:rFonts w:ascii="Times New Roman" w:eastAsia="Times New Roman" w:hAnsi="Times New Roman" w:cs="Times New Roman"/>
                <w:sz w:val="20"/>
                <w:szCs w:val="20"/>
              </w:rPr>
            </w:pPr>
          </w:p>
        </w:tc>
        <w:tc>
          <w:tcPr>
            <w:tcW w:w="648" w:type="pct"/>
            <w:tcBorders>
              <w:top w:val="nil"/>
              <w:left w:val="nil"/>
              <w:bottom w:val="single" w:sz="8" w:space="0" w:color="auto"/>
              <w:right w:val="nil"/>
            </w:tcBorders>
            <w:tcMar>
              <w:left w:w="105" w:type="dxa"/>
              <w:right w:w="105" w:type="dxa"/>
            </w:tcMar>
            <w:vAlign w:val="center"/>
          </w:tcPr>
          <w:p w14:paraId="5C873701"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0.0031</w:t>
            </w:r>
          </w:p>
        </w:tc>
      </w:tr>
      <w:tr w:rsidR="00BC1BE4" w:rsidRPr="00F03CB2" w14:paraId="291E1E50" w14:textId="77777777" w:rsidTr="000A6604">
        <w:trPr>
          <w:trHeight w:val="354"/>
        </w:trPr>
        <w:tc>
          <w:tcPr>
            <w:tcW w:w="368" w:type="pct"/>
            <w:tcBorders>
              <w:top w:val="single" w:sz="8" w:space="0" w:color="auto"/>
              <w:left w:val="nil"/>
              <w:bottom w:val="single" w:sz="8" w:space="0" w:color="auto"/>
              <w:right w:val="nil"/>
            </w:tcBorders>
            <w:tcMar>
              <w:left w:w="105" w:type="dxa"/>
              <w:right w:w="105" w:type="dxa"/>
            </w:tcMar>
            <w:vAlign w:val="center"/>
          </w:tcPr>
          <w:p w14:paraId="62A38841" w14:textId="77777777" w:rsidR="00C71014" w:rsidRPr="00F03CB2" w:rsidRDefault="00C71014" w:rsidP="000A6604">
            <w:pPr>
              <w:jc w:val="center"/>
              <w:rPr>
                <w:rFonts w:ascii="Times New Roman" w:eastAsia="Times New Roman" w:hAnsi="Times New Roman" w:cs="Times New Roman"/>
                <w:sz w:val="20"/>
                <w:szCs w:val="20"/>
              </w:rPr>
            </w:pPr>
          </w:p>
        </w:tc>
        <w:tc>
          <w:tcPr>
            <w:tcW w:w="368" w:type="pct"/>
            <w:tcBorders>
              <w:top w:val="single" w:sz="8" w:space="0" w:color="auto"/>
              <w:left w:val="nil"/>
              <w:bottom w:val="single" w:sz="8" w:space="0" w:color="auto"/>
              <w:right w:val="nil"/>
            </w:tcBorders>
            <w:tcMar>
              <w:left w:w="105" w:type="dxa"/>
              <w:right w:w="105" w:type="dxa"/>
            </w:tcMar>
          </w:tcPr>
          <w:p w14:paraId="36AF18DB" w14:textId="77777777" w:rsidR="00C71014" w:rsidRPr="00F03CB2" w:rsidRDefault="00C71014" w:rsidP="00D05F97">
            <w:pPr>
              <w:rPr>
                <w:rFonts w:ascii="Times New Roman" w:eastAsia="Times New Roman" w:hAnsi="Times New Roman" w:cs="Times New Roman"/>
                <w:sz w:val="20"/>
                <w:szCs w:val="20"/>
              </w:rPr>
            </w:pPr>
          </w:p>
        </w:tc>
        <w:tc>
          <w:tcPr>
            <w:tcW w:w="595" w:type="pct"/>
            <w:tcBorders>
              <w:top w:val="single" w:sz="8" w:space="0" w:color="auto"/>
              <w:left w:val="nil"/>
              <w:bottom w:val="single" w:sz="8" w:space="0" w:color="auto"/>
              <w:right w:val="nil"/>
            </w:tcBorders>
            <w:tcMar>
              <w:left w:w="105" w:type="dxa"/>
              <w:right w:w="105" w:type="dxa"/>
            </w:tcMar>
          </w:tcPr>
          <w:p w14:paraId="76594AF8" w14:textId="77777777" w:rsidR="00C71014" w:rsidRPr="00F03CB2" w:rsidRDefault="00C71014" w:rsidP="00D05F97">
            <w:pPr>
              <w:rPr>
                <w:rFonts w:ascii="Times New Roman" w:eastAsia="Times New Roman" w:hAnsi="Times New Roman" w:cs="Times New Roman"/>
                <w:sz w:val="20"/>
                <w:szCs w:val="20"/>
              </w:rPr>
            </w:pPr>
          </w:p>
        </w:tc>
        <w:tc>
          <w:tcPr>
            <w:tcW w:w="394" w:type="pct"/>
            <w:tcBorders>
              <w:top w:val="single" w:sz="8" w:space="0" w:color="auto"/>
              <w:left w:val="nil"/>
              <w:bottom w:val="single" w:sz="8" w:space="0" w:color="auto"/>
              <w:right w:val="nil"/>
            </w:tcBorders>
            <w:tcMar>
              <w:left w:w="105" w:type="dxa"/>
              <w:right w:w="105" w:type="dxa"/>
            </w:tcMar>
          </w:tcPr>
          <w:p w14:paraId="5A9DFBE3" w14:textId="6E81C0A7"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Emp</w:t>
            </w:r>
            <w:r w:rsidR="003A19DB" w:rsidRPr="00F03CB2">
              <w:rPr>
                <w:rFonts w:ascii="Times New Roman" w:eastAsia="Times New Roman" w:hAnsi="Times New Roman" w:cs="Times New Roman"/>
                <w:sz w:val="20"/>
                <w:szCs w:val="20"/>
                <w:lang w:val="en-US"/>
              </w:rPr>
              <w:t xml:space="preserve"> </w:t>
            </w:r>
            <w:r w:rsidR="003A19DB" w:rsidRPr="00F03CB2">
              <w:rPr>
                <w:rFonts w:ascii="Times New Roman" w:eastAsia="Times New Roman" w:hAnsi="Times New Roman" w:cs="Times New Roman"/>
                <w:sz w:val="20"/>
                <w:szCs w:val="20"/>
                <w:vertAlign w:val="superscript"/>
                <w:lang w:val="en-US"/>
              </w:rPr>
              <w:t>c</w:t>
            </w:r>
          </w:p>
        </w:tc>
        <w:tc>
          <w:tcPr>
            <w:tcW w:w="613" w:type="pct"/>
            <w:tcBorders>
              <w:top w:val="single" w:sz="8" w:space="0" w:color="auto"/>
              <w:left w:val="nil"/>
              <w:bottom w:val="single" w:sz="8" w:space="0" w:color="auto"/>
              <w:right w:val="nil"/>
            </w:tcBorders>
            <w:tcMar>
              <w:left w:w="105" w:type="dxa"/>
              <w:right w:w="105" w:type="dxa"/>
            </w:tcMar>
            <w:vAlign w:val="center"/>
          </w:tcPr>
          <w:p w14:paraId="79D50D9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0.91</w:t>
            </w:r>
          </w:p>
        </w:tc>
        <w:tc>
          <w:tcPr>
            <w:tcW w:w="613" w:type="pct"/>
            <w:tcBorders>
              <w:top w:val="single" w:sz="8" w:space="0" w:color="auto"/>
              <w:left w:val="nil"/>
              <w:bottom w:val="single" w:sz="8" w:space="0" w:color="auto"/>
              <w:right w:val="nil"/>
            </w:tcBorders>
            <w:tcMar>
              <w:left w:w="105" w:type="dxa"/>
              <w:right w:w="105" w:type="dxa"/>
            </w:tcMar>
            <w:vAlign w:val="center"/>
          </w:tcPr>
          <w:p w14:paraId="7D77BA7D"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0.22</w:t>
            </w:r>
          </w:p>
        </w:tc>
        <w:tc>
          <w:tcPr>
            <w:tcW w:w="377" w:type="pct"/>
            <w:tcBorders>
              <w:top w:val="single" w:sz="8" w:space="0" w:color="auto"/>
              <w:left w:val="nil"/>
              <w:bottom w:val="single" w:sz="8" w:space="0" w:color="auto"/>
              <w:right w:val="nil"/>
            </w:tcBorders>
            <w:tcMar>
              <w:left w:w="105" w:type="dxa"/>
              <w:right w:w="105" w:type="dxa"/>
            </w:tcMar>
          </w:tcPr>
          <w:p w14:paraId="753A3CD3" w14:textId="77777777" w:rsidR="00C71014" w:rsidRPr="00F03CB2" w:rsidRDefault="00C71014" w:rsidP="00D05F97">
            <w:pPr>
              <w:rPr>
                <w:rFonts w:ascii="Times New Roman" w:eastAsia="Times New Roman" w:hAnsi="Times New Roman" w:cs="Times New Roman"/>
                <w:sz w:val="20"/>
                <w:szCs w:val="20"/>
              </w:rPr>
            </w:pPr>
          </w:p>
        </w:tc>
        <w:tc>
          <w:tcPr>
            <w:tcW w:w="604" w:type="pct"/>
            <w:tcBorders>
              <w:top w:val="single" w:sz="8" w:space="0" w:color="auto"/>
              <w:left w:val="nil"/>
              <w:bottom w:val="single" w:sz="8" w:space="0" w:color="auto"/>
              <w:right w:val="nil"/>
            </w:tcBorders>
            <w:tcMar>
              <w:left w:w="105" w:type="dxa"/>
              <w:right w:w="105" w:type="dxa"/>
            </w:tcMar>
          </w:tcPr>
          <w:p w14:paraId="563C6EC0" w14:textId="77777777" w:rsidR="00C71014" w:rsidRPr="00F03CB2" w:rsidRDefault="00C71014" w:rsidP="00D05F97">
            <w:pPr>
              <w:rPr>
                <w:rFonts w:ascii="Times New Roman" w:eastAsia="Times New Roman" w:hAnsi="Times New Roman" w:cs="Times New Roman"/>
                <w:sz w:val="20"/>
                <w:szCs w:val="20"/>
              </w:rPr>
            </w:pPr>
          </w:p>
        </w:tc>
        <w:tc>
          <w:tcPr>
            <w:tcW w:w="420" w:type="pct"/>
            <w:tcBorders>
              <w:top w:val="single" w:sz="8" w:space="0" w:color="auto"/>
              <w:left w:val="nil"/>
              <w:bottom w:val="single" w:sz="8" w:space="0" w:color="auto"/>
              <w:right w:val="nil"/>
            </w:tcBorders>
            <w:tcMar>
              <w:left w:w="105" w:type="dxa"/>
              <w:right w:w="105" w:type="dxa"/>
            </w:tcMar>
          </w:tcPr>
          <w:p w14:paraId="67719E94" w14:textId="77777777" w:rsidR="00C71014" w:rsidRPr="00F03CB2" w:rsidRDefault="00C71014" w:rsidP="00D05F97">
            <w:pPr>
              <w:rPr>
                <w:rFonts w:ascii="Times New Roman" w:eastAsia="Times New Roman" w:hAnsi="Times New Roman" w:cs="Times New Roman"/>
                <w:sz w:val="20"/>
                <w:szCs w:val="20"/>
              </w:rPr>
            </w:pPr>
          </w:p>
        </w:tc>
        <w:tc>
          <w:tcPr>
            <w:tcW w:w="648" w:type="pct"/>
            <w:tcBorders>
              <w:top w:val="single" w:sz="8" w:space="0" w:color="auto"/>
              <w:left w:val="nil"/>
              <w:bottom w:val="single" w:sz="8" w:space="0" w:color="auto"/>
              <w:right w:val="nil"/>
            </w:tcBorders>
            <w:tcMar>
              <w:left w:w="105" w:type="dxa"/>
              <w:right w:w="105" w:type="dxa"/>
            </w:tcMar>
          </w:tcPr>
          <w:p w14:paraId="0CDD8403" w14:textId="77777777" w:rsidR="00C71014" w:rsidRPr="00F03CB2" w:rsidRDefault="00C71014" w:rsidP="00D05F97">
            <w:pPr>
              <w:rPr>
                <w:rFonts w:ascii="Times New Roman" w:eastAsia="Times New Roman" w:hAnsi="Times New Roman" w:cs="Times New Roman"/>
                <w:sz w:val="20"/>
                <w:szCs w:val="20"/>
              </w:rPr>
            </w:pPr>
          </w:p>
        </w:tc>
      </w:tr>
    </w:tbl>
    <w:p w14:paraId="0C81C5AB" w14:textId="77777777" w:rsidR="00C71014" w:rsidRPr="00F03CB2" w:rsidRDefault="00C71014" w:rsidP="00C71014">
      <w:pPr>
        <w:rPr>
          <w:rFonts w:ascii="Times New Roman" w:eastAsia="Times New Roman" w:hAnsi="Times New Roman" w:cs="Times New Roman"/>
          <w:color w:val="000000" w:themeColor="text1"/>
          <w:sz w:val="20"/>
          <w:szCs w:val="20"/>
          <w:vertAlign w:val="superscript"/>
          <w:lang w:val="en-US"/>
        </w:rPr>
      </w:pPr>
    </w:p>
    <w:p w14:paraId="522C9743" w14:textId="77777777" w:rsidR="00D05F97" w:rsidRPr="00F03CB2" w:rsidRDefault="00D05F97" w:rsidP="00C71014">
      <w:pPr>
        <w:rPr>
          <w:rFonts w:ascii="Times New Roman" w:eastAsia="Times New Roman" w:hAnsi="Times New Roman" w:cs="Times New Roman"/>
          <w:color w:val="000000" w:themeColor="text1"/>
          <w:sz w:val="20"/>
          <w:szCs w:val="20"/>
          <w:lang w:val="en-US"/>
        </w:rPr>
      </w:pPr>
    </w:p>
    <w:p w14:paraId="68D2D525" w14:textId="77777777" w:rsidR="00345AB7" w:rsidRPr="00F03CB2" w:rsidRDefault="00C71014" w:rsidP="00A4024D">
      <w:pPr>
        <w:spacing w:line="276" w:lineRule="auto"/>
        <w:rPr>
          <w:rFonts w:ascii="Times New Roman" w:eastAsia="Times New Roman" w:hAnsi="Times New Roman" w:cs="Times New Roman"/>
          <w:color w:val="000000" w:themeColor="text1"/>
          <w:sz w:val="20"/>
          <w:szCs w:val="20"/>
          <w:lang w:val="en-US"/>
        </w:rPr>
      </w:pPr>
      <w:r w:rsidRPr="00F03CB2">
        <w:rPr>
          <w:rFonts w:ascii="Times New Roman" w:eastAsia="Times New Roman" w:hAnsi="Times New Roman" w:cs="Times New Roman"/>
          <w:color w:val="000000" w:themeColor="text1"/>
          <w:sz w:val="20"/>
          <w:szCs w:val="20"/>
          <w:vertAlign w:val="superscript"/>
          <w:lang w:val="en-US"/>
        </w:rPr>
        <w:t>a</w:t>
      </w:r>
      <w:r w:rsidR="00AA382B" w:rsidRPr="00F03CB2">
        <w:rPr>
          <w:rFonts w:ascii="Times New Roman" w:eastAsia="Times New Roman" w:hAnsi="Times New Roman" w:cs="Times New Roman"/>
          <w:color w:val="000000" w:themeColor="text1"/>
          <w:sz w:val="20"/>
          <w:szCs w:val="20"/>
          <w:lang w:val="en-US"/>
        </w:rPr>
        <w:t xml:space="preserve"> </w:t>
      </w:r>
      <w:r w:rsidRPr="00F03CB2">
        <w:rPr>
          <w:rFonts w:ascii="Times New Roman" w:eastAsia="Times New Roman" w:hAnsi="Times New Roman" w:cs="Times New Roman"/>
          <w:color w:val="000000" w:themeColor="text1"/>
          <w:sz w:val="20"/>
          <w:szCs w:val="20"/>
          <w:lang w:val="en-US"/>
        </w:rPr>
        <w:t xml:space="preserve">Probability that distribution of </w:t>
      </w:r>
      <w:r w:rsidR="007B1185" w:rsidRPr="00F03CB2">
        <w:rPr>
          <w:rFonts w:ascii="Times New Roman" w:eastAsia="Times New Roman" w:hAnsi="Times New Roman" w:cs="Times New Roman"/>
          <w:color w:val="000000" w:themeColor="text1"/>
          <w:sz w:val="20"/>
          <w:szCs w:val="20"/>
          <w:lang w:val="en-US"/>
        </w:rPr>
        <w:t>PRS</w:t>
      </w:r>
      <w:r w:rsidRPr="00F03CB2">
        <w:rPr>
          <w:rFonts w:ascii="Times New Roman" w:eastAsia="Times New Roman" w:hAnsi="Times New Roman" w:cs="Times New Roman"/>
          <w:color w:val="000000" w:themeColor="text1"/>
          <w:sz w:val="20"/>
          <w:szCs w:val="20"/>
          <w:lang w:val="en-US"/>
        </w:rPr>
        <w:t xml:space="preserve"> in family has a standard deviation lower than observed value SD</w:t>
      </w:r>
      <w:r w:rsidR="00AA382B" w:rsidRPr="00F03CB2">
        <w:rPr>
          <w:rFonts w:ascii="Times New Roman" w:eastAsia="Times New Roman" w:hAnsi="Times New Roman" w:cs="Times New Roman"/>
          <w:color w:val="000000" w:themeColor="text1"/>
          <w:sz w:val="20"/>
          <w:szCs w:val="20"/>
          <w:lang w:val="en-US"/>
        </w:rPr>
        <w:t>.</w:t>
      </w:r>
    </w:p>
    <w:p w14:paraId="624EE9C6" w14:textId="5A044898" w:rsidR="00345AB7" w:rsidRPr="00F03CB2" w:rsidRDefault="00C71014" w:rsidP="00A4024D">
      <w:pPr>
        <w:spacing w:line="276" w:lineRule="auto"/>
        <w:rPr>
          <w:rFonts w:ascii="Times New Roman" w:eastAsia="Times New Roman" w:hAnsi="Times New Roman" w:cs="Times New Roman"/>
          <w:color w:val="000000" w:themeColor="text1"/>
          <w:sz w:val="20"/>
          <w:szCs w:val="20"/>
          <w:lang w:val="en-US"/>
        </w:rPr>
      </w:pPr>
      <w:r w:rsidRPr="00F03CB2">
        <w:rPr>
          <w:rFonts w:ascii="Times New Roman" w:eastAsia="Times New Roman" w:hAnsi="Times New Roman" w:cs="Times New Roman"/>
          <w:color w:val="000000" w:themeColor="text1"/>
          <w:sz w:val="20"/>
          <w:szCs w:val="20"/>
          <w:vertAlign w:val="superscript"/>
          <w:lang w:val="en-US"/>
        </w:rPr>
        <w:t>b</w:t>
      </w:r>
      <w:r w:rsidR="00AA382B" w:rsidRPr="00F03CB2">
        <w:rPr>
          <w:rFonts w:ascii="Times New Roman" w:eastAsia="Times New Roman" w:hAnsi="Times New Roman" w:cs="Times New Roman"/>
          <w:color w:val="000000" w:themeColor="text1"/>
          <w:sz w:val="20"/>
          <w:szCs w:val="20"/>
          <w:lang w:val="en-US"/>
        </w:rPr>
        <w:t xml:space="preserve"> </w:t>
      </w:r>
      <w:r w:rsidR="00C214CB" w:rsidRPr="00F03CB2">
        <w:rPr>
          <w:rFonts w:ascii="Times New Roman" w:eastAsia="Times New Roman" w:hAnsi="Times New Roman" w:cs="Times New Roman"/>
          <w:color w:val="000000" w:themeColor="text1"/>
          <w:sz w:val="20"/>
          <w:szCs w:val="20"/>
          <w:lang w:val="en-US"/>
        </w:rPr>
        <w:t>R</w:t>
      </w:r>
      <w:r w:rsidRPr="00F03CB2">
        <w:rPr>
          <w:rFonts w:ascii="Times New Roman" w:eastAsia="Times New Roman" w:hAnsi="Times New Roman" w:cs="Times New Roman"/>
          <w:color w:val="000000" w:themeColor="text1"/>
          <w:sz w:val="20"/>
          <w:szCs w:val="20"/>
          <w:lang w:val="en-US"/>
        </w:rPr>
        <w:t xml:space="preserve">elative risk in unrelated individuals for one standard deviation increase in </w:t>
      </w:r>
      <w:r w:rsidR="007B1185" w:rsidRPr="00F03CB2">
        <w:rPr>
          <w:rFonts w:ascii="Times New Roman" w:eastAsia="Times New Roman" w:hAnsi="Times New Roman" w:cs="Times New Roman"/>
          <w:color w:val="000000" w:themeColor="text1"/>
          <w:sz w:val="20"/>
          <w:szCs w:val="20"/>
          <w:lang w:val="en-US"/>
        </w:rPr>
        <w:t>PRS</w:t>
      </w:r>
      <w:r w:rsidRPr="00F03CB2">
        <w:rPr>
          <w:rFonts w:ascii="Times New Roman" w:eastAsia="Times New Roman" w:hAnsi="Times New Roman" w:cs="Times New Roman"/>
          <w:color w:val="000000" w:themeColor="text1"/>
          <w:sz w:val="20"/>
          <w:szCs w:val="20"/>
          <w:lang w:val="en-US"/>
        </w:rPr>
        <w:t>.</w:t>
      </w:r>
    </w:p>
    <w:p w14:paraId="037DB7E3" w14:textId="7161E66D" w:rsidR="00C71014" w:rsidRPr="00F03CB2" w:rsidRDefault="00C71014" w:rsidP="000A6604">
      <w:pPr>
        <w:spacing w:line="276" w:lineRule="auto"/>
        <w:rPr>
          <w:rFonts w:ascii="Times New Roman" w:eastAsia="Times New Roman" w:hAnsi="Times New Roman" w:cs="Times New Roman"/>
          <w:color w:val="000000" w:themeColor="text1"/>
          <w:sz w:val="20"/>
          <w:szCs w:val="20"/>
          <w:lang w:val="en-US"/>
        </w:rPr>
      </w:pPr>
      <w:r w:rsidRPr="00F03CB2">
        <w:rPr>
          <w:rFonts w:ascii="Times New Roman" w:eastAsia="Times New Roman" w:hAnsi="Times New Roman" w:cs="Times New Roman"/>
          <w:color w:val="000000" w:themeColor="text1"/>
          <w:sz w:val="20"/>
          <w:szCs w:val="20"/>
          <w:vertAlign w:val="superscript"/>
          <w:lang w:val="en-US"/>
        </w:rPr>
        <w:t>c</w:t>
      </w:r>
      <w:r w:rsidR="00AA382B" w:rsidRPr="00F03CB2">
        <w:rPr>
          <w:rFonts w:ascii="Times New Roman" w:eastAsia="Times New Roman" w:hAnsi="Times New Roman" w:cs="Times New Roman"/>
          <w:color w:val="000000" w:themeColor="text1"/>
          <w:sz w:val="20"/>
          <w:szCs w:val="20"/>
          <w:lang w:val="en-US"/>
        </w:rPr>
        <w:t xml:space="preserve"> </w:t>
      </w:r>
      <w:r w:rsidRPr="00F03CB2">
        <w:rPr>
          <w:rFonts w:ascii="Times New Roman" w:eastAsia="Times New Roman" w:hAnsi="Times New Roman" w:cs="Times New Roman"/>
          <w:color w:val="000000" w:themeColor="text1"/>
          <w:sz w:val="20"/>
          <w:szCs w:val="20"/>
          <w:lang w:val="en-US"/>
        </w:rPr>
        <w:t xml:space="preserve">Empirical mean </w:t>
      </w:r>
      <w:r w:rsidR="007B1185" w:rsidRPr="00F03CB2">
        <w:rPr>
          <w:rFonts w:ascii="Times New Roman" w:eastAsia="Times New Roman" w:hAnsi="Times New Roman" w:cs="Times New Roman"/>
          <w:color w:val="000000" w:themeColor="text1"/>
          <w:sz w:val="20"/>
          <w:szCs w:val="20"/>
          <w:lang w:val="en-US"/>
        </w:rPr>
        <w:t>PRS</w:t>
      </w:r>
      <w:r w:rsidRPr="00F03CB2">
        <w:rPr>
          <w:rFonts w:ascii="Times New Roman" w:eastAsia="Times New Roman" w:hAnsi="Times New Roman" w:cs="Times New Roman"/>
          <w:color w:val="000000" w:themeColor="text1"/>
          <w:sz w:val="20"/>
          <w:szCs w:val="20"/>
          <w:lang w:val="en-US"/>
        </w:rPr>
        <w:t xml:space="preserve"> in the entire sample (for comparison with expected values)</w:t>
      </w:r>
      <w:r w:rsidR="00AA382B" w:rsidRPr="00F03CB2">
        <w:rPr>
          <w:rFonts w:ascii="Times New Roman" w:eastAsia="Times New Roman" w:hAnsi="Times New Roman" w:cs="Times New Roman"/>
          <w:color w:val="000000" w:themeColor="text1"/>
          <w:sz w:val="20"/>
          <w:szCs w:val="20"/>
          <w:lang w:val="en-US"/>
        </w:rPr>
        <w:t>.</w:t>
      </w:r>
    </w:p>
    <w:p w14:paraId="09042442" w14:textId="1B8E131D" w:rsidR="00C71014" w:rsidRPr="00F03CB2" w:rsidRDefault="00B4272A" w:rsidP="000A6604">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CA"/>
        </w:rPr>
        <w:t xml:space="preserve">The broad </w:t>
      </w:r>
      <w:r w:rsidR="006437E6" w:rsidRPr="00F03CB2">
        <w:rPr>
          <w:rFonts w:ascii="Times New Roman" w:hAnsi="Times New Roman" w:cs="Times New Roman"/>
          <w:sz w:val="20"/>
          <w:szCs w:val="20"/>
          <w:lang w:val="en-CA"/>
        </w:rPr>
        <w:t xml:space="preserve">SZ + BD + SAD </w:t>
      </w:r>
      <w:r w:rsidRPr="00F03CB2">
        <w:rPr>
          <w:rFonts w:ascii="Times New Roman" w:hAnsi="Times New Roman" w:cs="Times New Roman"/>
          <w:sz w:val="20"/>
          <w:szCs w:val="20"/>
          <w:lang w:val="en-CA"/>
        </w:rPr>
        <w:t>phenotype</w:t>
      </w:r>
      <w:r w:rsidR="006437E6" w:rsidRPr="00F03CB2">
        <w:rPr>
          <w:rFonts w:ascii="Times New Roman" w:hAnsi="Times New Roman" w:cs="Times New Roman"/>
          <w:sz w:val="20"/>
          <w:szCs w:val="20"/>
          <w:lang w:val="en-CA"/>
        </w:rPr>
        <w:t xml:space="preserve"> comprises BD broad, SZ broad, and SAD.</w:t>
      </w:r>
    </w:p>
    <w:p w14:paraId="70BD52FA" w14:textId="45C4787D" w:rsidR="00C71014" w:rsidRPr="00F03CB2" w:rsidRDefault="008B6BF1" w:rsidP="000A6604">
      <w:pPr>
        <w:spacing w:line="276" w:lineRule="auto"/>
        <w:rPr>
          <w:rFonts w:ascii="Times New Roman" w:eastAsia="Times New Roman" w:hAnsi="Times New Roman" w:cs="Times New Roman"/>
          <w:color w:val="000000" w:themeColor="text1"/>
          <w:lang w:val="en-US"/>
        </w:rPr>
      </w:pPr>
      <w:r w:rsidRPr="00F03CB2">
        <w:rPr>
          <w:rFonts w:ascii="Times New Roman" w:hAnsi="Times New Roman" w:cs="Times New Roman"/>
          <w:sz w:val="20"/>
          <w:szCs w:val="20"/>
          <w:lang w:val="en-US"/>
        </w:rPr>
        <w:t>PRS, polygenic risk score; SD, standard deviation; RR, relative risk</w:t>
      </w:r>
      <w:r w:rsidR="00FF39A1" w:rsidRPr="00F03CB2">
        <w:rPr>
          <w:rFonts w:ascii="Times New Roman" w:hAnsi="Times New Roman" w:cs="Times New Roman"/>
          <w:sz w:val="20"/>
          <w:szCs w:val="20"/>
          <w:lang w:val="en-US"/>
        </w:rPr>
        <w:t xml:space="preserve">; </w:t>
      </w:r>
      <w:r w:rsidRPr="00F03CB2">
        <w:rPr>
          <w:rFonts w:ascii="Times New Roman" w:hAnsi="Times New Roman" w:cs="Times New Roman"/>
          <w:sz w:val="20"/>
          <w:szCs w:val="20"/>
          <w:lang w:val="en-CA"/>
        </w:rPr>
        <w:t>BD, bipolar disorder; SZ, schizophrenia</w:t>
      </w:r>
      <w:r w:rsidR="004A596D" w:rsidRPr="00F03CB2">
        <w:rPr>
          <w:rFonts w:ascii="Times New Roman" w:eastAsia="Calibri" w:hAnsi="Times New Roman" w:cs="Times New Roman"/>
          <w:color w:val="000000" w:themeColor="text1"/>
          <w:sz w:val="20"/>
          <w:szCs w:val="20"/>
          <w:lang w:val="en-CA"/>
        </w:rPr>
        <w:t xml:space="preserve">; </w:t>
      </w:r>
      <w:r w:rsidR="004A596D" w:rsidRPr="00F03CB2">
        <w:rPr>
          <w:rFonts w:ascii="Times New Roman" w:hAnsi="Times New Roman" w:cs="Times New Roman"/>
          <w:sz w:val="20"/>
          <w:szCs w:val="20"/>
          <w:lang w:val="en-CA"/>
        </w:rPr>
        <w:t>SAD, schizoaffective disorder;</w:t>
      </w:r>
      <w:r w:rsidR="004A596D" w:rsidRPr="00F03CB2">
        <w:rPr>
          <w:rFonts w:ascii="Times New Roman" w:eastAsia="Calibri" w:hAnsi="Times New Roman" w:cs="Times New Roman"/>
          <w:color w:val="000000" w:themeColor="text1"/>
          <w:sz w:val="20"/>
          <w:szCs w:val="20"/>
          <w:lang w:val="en-CA"/>
        </w:rPr>
        <w:t xml:space="preserve"> NAARs, </w:t>
      </w:r>
      <w:r w:rsidR="004A596D" w:rsidRPr="00F03CB2">
        <w:rPr>
          <w:rFonts w:ascii="Times New Roman" w:hAnsi="Times New Roman" w:cs="Times New Roman"/>
          <w:sz w:val="20"/>
          <w:szCs w:val="20"/>
          <w:lang w:val="en-CA"/>
        </w:rPr>
        <w:t>non-affected adult relative</w:t>
      </w:r>
      <w:r w:rsidR="00365F90" w:rsidRPr="00F03CB2">
        <w:rPr>
          <w:rFonts w:ascii="Times New Roman" w:eastAsia="Times New Roman" w:hAnsi="Times New Roman" w:cs="Times New Roman"/>
          <w:color w:val="000000" w:themeColor="text1"/>
          <w:sz w:val="20"/>
          <w:szCs w:val="20"/>
          <w:lang w:val="en-US"/>
        </w:rPr>
        <w:t>.</w:t>
      </w:r>
      <w:r w:rsidR="00C71014" w:rsidRPr="00F03CB2">
        <w:rPr>
          <w:rFonts w:ascii="Times New Roman" w:eastAsia="Times New Roman" w:hAnsi="Times New Roman" w:cs="Times New Roman"/>
          <w:color w:val="000000" w:themeColor="text1"/>
          <w:lang w:val="en-US"/>
        </w:rPr>
        <w:br w:type="page"/>
      </w:r>
    </w:p>
    <w:p w14:paraId="063A25BD" w14:textId="1E4B8794" w:rsidR="007D3D21" w:rsidRPr="00F03CB2" w:rsidRDefault="00C71014" w:rsidP="00DC463C">
      <w:pPr>
        <w:pStyle w:val="Titre2"/>
        <w:numPr>
          <w:ilvl w:val="0"/>
          <w:numId w:val="0"/>
        </w:numPr>
        <w:rPr>
          <w:rFonts w:asciiTheme="majorHAnsi" w:eastAsia="Times New Roman" w:hAnsiTheme="majorHAnsi"/>
          <w:color w:val="2F5496" w:themeColor="accent1" w:themeShade="BF"/>
        </w:rPr>
      </w:pPr>
      <w:bookmarkStart w:id="29" w:name="_Toc227178710"/>
      <w:bookmarkStart w:id="30" w:name="_Toc231375095"/>
      <w:r w:rsidRPr="00F03CB2">
        <w:rPr>
          <w:rFonts w:eastAsia="Times New Roman"/>
        </w:rPr>
        <w:lastRenderedPageBreak/>
        <w:t xml:space="preserve">Supplementary Table </w:t>
      </w:r>
      <w:r w:rsidR="002641A1" w:rsidRPr="00F03CB2">
        <w:rPr>
          <w:rFonts w:eastAsia="Times New Roman"/>
        </w:rPr>
        <w:t>8</w:t>
      </w:r>
      <w:r w:rsidRPr="00F03CB2">
        <w:rPr>
          <w:rFonts w:eastAsia="Times New Roman"/>
        </w:rPr>
        <w:t xml:space="preserve"> </w:t>
      </w:r>
      <w:r w:rsidR="00C806A3" w:rsidRPr="00F03CB2">
        <w:rPr>
          <w:rFonts w:eastAsia="Times New Roman"/>
          <w:b/>
          <w:bCs/>
          <w:color w:val="D13438"/>
        </w:rPr>
        <w:t>–</w:t>
      </w:r>
      <w:r w:rsidRPr="00F03CB2">
        <w:rPr>
          <w:rFonts w:eastAsia="Times New Roman"/>
        </w:rPr>
        <w:t xml:space="preserve"> Probability of observing high </w:t>
      </w:r>
      <w:r w:rsidR="007B1185" w:rsidRPr="00F03CB2">
        <w:rPr>
          <w:rFonts w:eastAsia="Times New Roman"/>
        </w:rPr>
        <w:t>PRS</w:t>
      </w:r>
      <w:r w:rsidRPr="00F03CB2">
        <w:rPr>
          <w:rFonts w:eastAsia="Times New Roman"/>
        </w:rPr>
        <w:t xml:space="preserve"> (defined as a mean </w:t>
      </w:r>
      <w:r w:rsidR="007B1185" w:rsidRPr="00F03CB2">
        <w:rPr>
          <w:rFonts w:eastAsia="Times New Roman"/>
        </w:rPr>
        <w:t>PRS</w:t>
      </w:r>
      <w:r w:rsidRPr="00F03CB2">
        <w:rPr>
          <w:rFonts w:eastAsia="Times New Roman"/>
        </w:rPr>
        <w:t xml:space="preserve"> among cases &gt;</w:t>
      </w:r>
      <w:r w:rsidR="00D24F80" w:rsidRPr="00F03CB2">
        <w:rPr>
          <w:rFonts w:eastAsia="Times New Roman"/>
        </w:rPr>
        <w:t xml:space="preserve"> </w:t>
      </w:r>
      <w:r w:rsidRPr="00F03CB2">
        <w:rPr>
          <w:rFonts w:eastAsia="Times New Roman"/>
        </w:rPr>
        <w:t xml:space="preserve">1) with </w:t>
      </w:r>
      <w:r w:rsidR="00E35EDA" w:rsidRPr="00F03CB2">
        <w:rPr>
          <w:rFonts w:eastAsia="Times New Roman"/>
        </w:rPr>
        <w:t xml:space="preserve">the </w:t>
      </w:r>
      <w:r w:rsidR="005D16AE" w:rsidRPr="00F03CB2">
        <w:rPr>
          <w:rFonts w:eastAsia="Times New Roman"/>
        </w:rPr>
        <w:t xml:space="preserve">broad </w:t>
      </w:r>
      <w:r w:rsidRPr="00F03CB2">
        <w:rPr>
          <w:rFonts w:eastAsia="Times New Roman"/>
        </w:rPr>
        <w:t xml:space="preserve">SZ + BD + SAD phenotype in families from Figure </w:t>
      </w:r>
      <w:r w:rsidR="00F05076" w:rsidRPr="00F03CB2">
        <w:rPr>
          <w:rFonts w:eastAsia="Times New Roman"/>
        </w:rPr>
        <w:t>2</w:t>
      </w:r>
      <w:r w:rsidRPr="00F03CB2">
        <w:rPr>
          <w:rFonts w:eastAsia="Times New Roman"/>
        </w:rPr>
        <w:t>B.</w:t>
      </w:r>
      <w:bookmarkEnd w:id="29"/>
      <w:bookmarkEnd w:id="30"/>
    </w:p>
    <w:tbl>
      <w:tblPr>
        <w:tblStyle w:val="Grilledutableau"/>
        <w:tblpPr w:leftFromText="142" w:rightFromText="142" w:vertAnchor="text" w:tblpY="285"/>
        <w:tblOverlap w:val="never"/>
        <w:tblW w:w="51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78"/>
        <w:gridCol w:w="879"/>
        <w:gridCol w:w="1422"/>
        <w:gridCol w:w="940"/>
        <w:gridCol w:w="1464"/>
        <w:gridCol w:w="1464"/>
        <w:gridCol w:w="1004"/>
        <w:gridCol w:w="1543"/>
      </w:tblGrid>
      <w:tr w:rsidR="00D05F97" w:rsidRPr="00F03CB2" w14:paraId="598E9168" w14:textId="77777777" w:rsidTr="005235A4">
        <w:trPr>
          <w:trHeight w:val="821"/>
        </w:trPr>
        <w:tc>
          <w:tcPr>
            <w:tcW w:w="458" w:type="pct"/>
            <w:tcBorders>
              <w:top w:val="single" w:sz="12" w:space="0" w:color="auto"/>
              <w:left w:val="nil"/>
              <w:bottom w:val="single" w:sz="12" w:space="0" w:color="auto"/>
              <w:right w:val="nil"/>
            </w:tcBorders>
            <w:tcMar>
              <w:left w:w="105" w:type="dxa"/>
              <w:right w:w="105" w:type="dxa"/>
            </w:tcMar>
            <w:vAlign w:val="center"/>
          </w:tcPr>
          <w:p w14:paraId="4CA26687" w14:textId="02DE596F" w:rsidR="00C71014" w:rsidRPr="00F03CB2" w:rsidRDefault="007B1185"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PRS</w:t>
            </w:r>
          </w:p>
        </w:tc>
        <w:tc>
          <w:tcPr>
            <w:tcW w:w="458" w:type="pct"/>
            <w:tcBorders>
              <w:top w:val="single" w:sz="12" w:space="0" w:color="auto"/>
              <w:left w:val="nil"/>
              <w:bottom w:val="single" w:sz="12" w:space="0" w:color="auto"/>
              <w:right w:val="nil"/>
            </w:tcBorders>
            <w:tcMar>
              <w:left w:w="105" w:type="dxa"/>
              <w:right w:w="105" w:type="dxa"/>
            </w:tcMar>
            <w:vAlign w:val="center"/>
          </w:tcPr>
          <w:p w14:paraId="0D441AA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SD</w:t>
            </w:r>
          </w:p>
        </w:tc>
        <w:tc>
          <w:tcPr>
            <w:tcW w:w="741" w:type="pct"/>
            <w:tcBorders>
              <w:top w:val="single" w:sz="12" w:space="0" w:color="auto"/>
              <w:left w:val="nil"/>
              <w:bottom w:val="single" w:sz="12" w:space="0" w:color="auto"/>
              <w:right w:val="nil"/>
            </w:tcBorders>
            <w:tcMar>
              <w:left w:w="105" w:type="dxa"/>
              <w:right w:w="105" w:type="dxa"/>
            </w:tcMar>
            <w:vAlign w:val="center"/>
          </w:tcPr>
          <w:p w14:paraId="08BED801" w14:textId="33874A1F" w:rsidR="00C71014" w:rsidRPr="00F03CB2" w:rsidRDefault="00C71014" w:rsidP="00D05F97">
            <w:pPr>
              <w:jc w:val="center"/>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P[s</w:t>
            </w:r>
            <w:r w:rsidR="007D3D21"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lang w:val="en-US"/>
              </w:rPr>
              <w:t>&lt;</w:t>
            </w:r>
            <w:r w:rsidR="007D3D21"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lang w:val="en-US"/>
              </w:rPr>
              <w:t>SD]</w:t>
            </w:r>
            <w:r w:rsidR="007D3D21"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vertAlign w:val="superscript"/>
                <w:lang w:val="en-US"/>
              </w:rPr>
              <w:t>a</w:t>
            </w:r>
          </w:p>
        </w:tc>
        <w:tc>
          <w:tcPr>
            <w:tcW w:w="490" w:type="pct"/>
            <w:tcBorders>
              <w:top w:val="single" w:sz="12" w:space="0" w:color="auto"/>
              <w:left w:val="nil"/>
              <w:bottom w:val="single" w:sz="12" w:space="0" w:color="auto"/>
              <w:right w:val="nil"/>
            </w:tcBorders>
            <w:tcMar>
              <w:left w:w="105" w:type="dxa"/>
              <w:right w:w="105" w:type="dxa"/>
            </w:tcMar>
            <w:vAlign w:val="center"/>
          </w:tcPr>
          <w:p w14:paraId="1C714A59" w14:textId="683356FC" w:rsidR="00C71014" w:rsidRPr="00F03CB2" w:rsidRDefault="00C71014" w:rsidP="00D05F97">
            <w:pPr>
              <w:jc w:val="center"/>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RR</w:t>
            </w:r>
            <w:r w:rsidR="007D3D21"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vertAlign w:val="superscript"/>
                <w:lang w:val="en-US"/>
              </w:rPr>
              <w:t>b</w:t>
            </w:r>
          </w:p>
        </w:tc>
        <w:tc>
          <w:tcPr>
            <w:tcW w:w="763" w:type="pct"/>
            <w:tcBorders>
              <w:top w:val="single" w:sz="12" w:space="0" w:color="auto"/>
              <w:left w:val="nil"/>
              <w:bottom w:val="single" w:sz="12" w:space="0" w:color="auto"/>
              <w:right w:val="nil"/>
            </w:tcBorders>
            <w:tcMar>
              <w:left w:w="105" w:type="dxa"/>
              <w:right w:w="105" w:type="dxa"/>
            </w:tcMar>
            <w:vAlign w:val="center"/>
          </w:tcPr>
          <w:p w14:paraId="413E03B6" w14:textId="1D5E7BCC"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Expected case </w:t>
            </w:r>
            <w:r w:rsidR="007B1185" w:rsidRPr="00F03CB2">
              <w:rPr>
                <w:rFonts w:ascii="Times New Roman" w:eastAsia="Times New Roman" w:hAnsi="Times New Roman" w:cs="Times New Roman"/>
                <w:sz w:val="20"/>
                <w:szCs w:val="20"/>
                <w:lang w:val="en-US"/>
              </w:rPr>
              <w:t>PRS</w:t>
            </w:r>
          </w:p>
        </w:tc>
        <w:tc>
          <w:tcPr>
            <w:tcW w:w="763" w:type="pct"/>
            <w:tcBorders>
              <w:top w:val="single" w:sz="12" w:space="0" w:color="auto"/>
              <w:left w:val="nil"/>
              <w:bottom w:val="single" w:sz="12" w:space="0" w:color="auto"/>
              <w:right w:val="nil"/>
            </w:tcBorders>
            <w:tcMar>
              <w:left w:w="105" w:type="dxa"/>
              <w:right w:w="105" w:type="dxa"/>
            </w:tcMar>
            <w:vAlign w:val="center"/>
          </w:tcPr>
          <w:p w14:paraId="03212C9F" w14:textId="7E75495D"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Expected NAARs </w:t>
            </w:r>
            <w:r w:rsidR="007B1185" w:rsidRPr="00F03CB2">
              <w:rPr>
                <w:rFonts w:ascii="Times New Roman" w:eastAsia="Times New Roman" w:hAnsi="Times New Roman" w:cs="Times New Roman"/>
                <w:sz w:val="20"/>
                <w:szCs w:val="20"/>
                <w:lang w:val="en-US"/>
              </w:rPr>
              <w:t>PRS</w:t>
            </w:r>
          </w:p>
        </w:tc>
        <w:tc>
          <w:tcPr>
            <w:tcW w:w="523" w:type="pct"/>
            <w:tcBorders>
              <w:top w:val="single" w:sz="12" w:space="0" w:color="auto"/>
              <w:left w:val="nil"/>
              <w:bottom w:val="single" w:sz="12" w:space="0" w:color="auto"/>
              <w:right w:val="nil"/>
            </w:tcBorders>
            <w:tcMar>
              <w:left w:w="105" w:type="dxa"/>
              <w:right w:w="105" w:type="dxa"/>
            </w:tcMar>
            <w:vAlign w:val="center"/>
          </w:tcPr>
          <w:p w14:paraId="2AB97886" w14:textId="4A122F6F"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 xml:space="preserve">Min case </w:t>
            </w:r>
            <w:r w:rsidR="007B1185" w:rsidRPr="00F03CB2">
              <w:rPr>
                <w:rFonts w:ascii="Times New Roman" w:eastAsia="Times New Roman" w:hAnsi="Times New Roman" w:cs="Times New Roman"/>
                <w:sz w:val="20"/>
                <w:szCs w:val="20"/>
                <w:lang w:val="en-US"/>
              </w:rPr>
              <w:t>PRS</w:t>
            </w:r>
          </w:p>
        </w:tc>
        <w:tc>
          <w:tcPr>
            <w:tcW w:w="804" w:type="pct"/>
            <w:tcBorders>
              <w:top w:val="single" w:sz="12" w:space="0" w:color="auto"/>
              <w:left w:val="nil"/>
              <w:bottom w:val="single" w:sz="12" w:space="0" w:color="auto"/>
              <w:right w:val="nil"/>
            </w:tcBorders>
            <w:tcMar>
              <w:left w:w="105" w:type="dxa"/>
              <w:right w:w="105" w:type="dxa"/>
            </w:tcMar>
            <w:vAlign w:val="center"/>
          </w:tcPr>
          <w:p w14:paraId="28517F54" w14:textId="3375544A" w:rsidR="00C71014" w:rsidRPr="00F03CB2" w:rsidRDefault="00C71014" w:rsidP="00D05F97">
            <w:pPr>
              <w:jc w:val="center"/>
              <w:rPr>
                <w:rFonts w:ascii="Times New Roman" w:eastAsia="Times New Roman" w:hAnsi="Times New Roman" w:cs="Times New Roman"/>
                <w:sz w:val="20"/>
                <w:szCs w:val="20"/>
                <w:lang w:val="en-CA"/>
              </w:rPr>
            </w:pPr>
            <w:r w:rsidRPr="00F03CB2">
              <w:rPr>
                <w:rFonts w:ascii="Times New Roman" w:eastAsia="Times New Roman" w:hAnsi="Times New Roman" w:cs="Times New Roman"/>
                <w:sz w:val="20"/>
                <w:szCs w:val="20"/>
                <w:lang w:val="en-US"/>
              </w:rPr>
              <w:t xml:space="preserve">P [all case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 xml:space="preserve"> &gt; min case </w:t>
            </w:r>
            <w:r w:rsidR="007B1185" w:rsidRPr="00F03CB2">
              <w:rPr>
                <w:rFonts w:ascii="Times New Roman" w:eastAsia="Times New Roman" w:hAnsi="Times New Roman" w:cs="Times New Roman"/>
                <w:sz w:val="20"/>
                <w:szCs w:val="20"/>
                <w:lang w:val="en-US"/>
              </w:rPr>
              <w:t>PRS</w:t>
            </w:r>
            <w:r w:rsidRPr="00F03CB2">
              <w:rPr>
                <w:rFonts w:ascii="Times New Roman" w:eastAsia="Times New Roman" w:hAnsi="Times New Roman" w:cs="Times New Roman"/>
                <w:sz w:val="20"/>
                <w:szCs w:val="20"/>
                <w:lang w:val="en-US"/>
              </w:rPr>
              <w:t>]</w:t>
            </w:r>
          </w:p>
        </w:tc>
      </w:tr>
      <w:tr w:rsidR="00D05F97" w:rsidRPr="00F03CB2" w14:paraId="18DD1190" w14:textId="77777777" w:rsidTr="000A6604">
        <w:trPr>
          <w:trHeight w:val="353"/>
        </w:trPr>
        <w:tc>
          <w:tcPr>
            <w:tcW w:w="458" w:type="pct"/>
            <w:tcBorders>
              <w:top w:val="single" w:sz="12" w:space="0" w:color="auto"/>
              <w:left w:val="nil"/>
              <w:bottom w:val="nil"/>
              <w:right w:val="nil"/>
            </w:tcBorders>
            <w:tcMar>
              <w:left w:w="105" w:type="dxa"/>
              <w:right w:w="105" w:type="dxa"/>
            </w:tcMar>
            <w:vAlign w:val="center"/>
          </w:tcPr>
          <w:p w14:paraId="4D6D1F18" w14:textId="4B951519" w:rsidR="00C71014" w:rsidRPr="00F03CB2" w:rsidRDefault="00C71014" w:rsidP="000A6604">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B</w:t>
            </w:r>
            <w:r w:rsidR="00580382" w:rsidRPr="00F03CB2">
              <w:rPr>
                <w:rFonts w:ascii="Times New Roman" w:eastAsia="Times New Roman" w:hAnsi="Times New Roman" w:cs="Times New Roman"/>
                <w:sz w:val="20"/>
                <w:szCs w:val="20"/>
                <w:lang w:val="en-US"/>
              </w:rPr>
              <w:t>D</w:t>
            </w:r>
          </w:p>
        </w:tc>
        <w:tc>
          <w:tcPr>
            <w:tcW w:w="458" w:type="pct"/>
            <w:tcBorders>
              <w:top w:val="single" w:sz="12" w:space="0" w:color="auto"/>
              <w:left w:val="nil"/>
              <w:bottom w:val="nil"/>
              <w:right w:val="nil"/>
            </w:tcBorders>
            <w:tcMar>
              <w:left w:w="105" w:type="dxa"/>
              <w:right w:w="105" w:type="dxa"/>
            </w:tcMar>
            <w:vAlign w:val="center"/>
          </w:tcPr>
          <w:p w14:paraId="6E4EAD2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0.49</w:t>
            </w:r>
          </w:p>
        </w:tc>
        <w:tc>
          <w:tcPr>
            <w:tcW w:w="741" w:type="pct"/>
            <w:tcBorders>
              <w:top w:val="single" w:sz="12" w:space="0" w:color="auto"/>
              <w:left w:val="nil"/>
              <w:bottom w:val="nil"/>
              <w:right w:val="nil"/>
            </w:tcBorders>
            <w:tcMar>
              <w:left w:w="105" w:type="dxa"/>
              <w:right w:w="105" w:type="dxa"/>
            </w:tcMar>
            <w:vAlign w:val="center"/>
          </w:tcPr>
          <w:p w14:paraId="5B560F1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0.26</w:t>
            </w:r>
          </w:p>
        </w:tc>
        <w:tc>
          <w:tcPr>
            <w:tcW w:w="490" w:type="pct"/>
            <w:tcBorders>
              <w:top w:val="single" w:sz="12" w:space="0" w:color="auto"/>
              <w:left w:val="nil"/>
              <w:bottom w:val="nil"/>
              <w:right w:val="nil"/>
            </w:tcBorders>
            <w:tcMar>
              <w:left w:w="105" w:type="dxa"/>
              <w:right w:w="105" w:type="dxa"/>
            </w:tcMar>
            <w:vAlign w:val="center"/>
          </w:tcPr>
          <w:p w14:paraId="0F8E598D"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1.3</w:t>
            </w:r>
          </w:p>
        </w:tc>
        <w:tc>
          <w:tcPr>
            <w:tcW w:w="763" w:type="pct"/>
            <w:tcBorders>
              <w:top w:val="single" w:sz="12" w:space="0" w:color="auto"/>
              <w:left w:val="nil"/>
              <w:bottom w:val="nil"/>
              <w:right w:val="nil"/>
            </w:tcBorders>
            <w:tcMar>
              <w:left w:w="105" w:type="dxa"/>
              <w:right w:w="105" w:type="dxa"/>
            </w:tcMar>
            <w:vAlign w:val="center"/>
          </w:tcPr>
          <w:p w14:paraId="630E286C"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0.65</w:t>
            </w:r>
          </w:p>
        </w:tc>
        <w:tc>
          <w:tcPr>
            <w:tcW w:w="763" w:type="pct"/>
            <w:tcBorders>
              <w:top w:val="single" w:sz="12" w:space="0" w:color="auto"/>
              <w:left w:val="nil"/>
              <w:bottom w:val="nil"/>
              <w:right w:val="nil"/>
            </w:tcBorders>
            <w:tcMar>
              <w:left w:w="105" w:type="dxa"/>
              <w:right w:w="105" w:type="dxa"/>
            </w:tcMar>
            <w:vAlign w:val="center"/>
          </w:tcPr>
          <w:p w14:paraId="3131ABE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0.49</w:t>
            </w:r>
          </w:p>
        </w:tc>
        <w:tc>
          <w:tcPr>
            <w:tcW w:w="523" w:type="pct"/>
            <w:tcBorders>
              <w:top w:val="single" w:sz="12" w:space="0" w:color="auto"/>
              <w:left w:val="nil"/>
              <w:bottom w:val="nil"/>
              <w:right w:val="nil"/>
            </w:tcBorders>
            <w:tcMar>
              <w:left w:w="105" w:type="dxa"/>
              <w:right w:w="105" w:type="dxa"/>
            </w:tcMar>
            <w:vAlign w:val="center"/>
          </w:tcPr>
          <w:p w14:paraId="599C694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0.68</w:t>
            </w:r>
          </w:p>
        </w:tc>
        <w:tc>
          <w:tcPr>
            <w:tcW w:w="804" w:type="pct"/>
            <w:tcBorders>
              <w:top w:val="single" w:sz="12" w:space="0" w:color="auto"/>
              <w:left w:val="nil"/>
              <w:bottom w:val="nil"/>
              <w:right w:val="nil"/>
            </w:tcBorders>
            <w:tcMar>
              <w:left w:w="105" w:type="dxa"/>
              <w:right w:w="105" w:type="dxa"/>
            </w:tcMar>
            <w:vAlign w:val="center"/>
          </w:tcPr>
          <w:p w14:paraId="607F90A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0.29</w:t>
            </w:r>
          </w:p>
        </w:tc>
      </w:tr>
      <w:tr w:rsidR="00D05F97" w:rsidRPr="00F03CB2" w14:paraId="6D18E079" w14:textId="77777777" w:rsidTr="000A6604">
        <w:trPr>
          <w:trHeight w:val="353"/>
        </w:trPr>
        <w:tc>
          <w:tcPr>
            <w:tcW w:w="458" w:type="pct"/>
            <w:tcBorders>
              <w:top w:val="nil"/>
              <w:left w:val="nil"/>
              <w:bottom w:val="nil"/>
              <w:right w:val="nil"/>
            </w:tcBorders>
            <w:tcMar>
              <w:left w:w="105" w:type="dxa"/>
              <w:right w:w="105" w:type="dxa"/>
            </w:tcMar>
            <w:vAlign w:val="center"/>
          </w:tcPr>
          <w:p w14:paraId="73F7924F" w14:textId="77777777" w:rsidR="00C71014" w:rsidRPr="00F03CB2" w:rsidRDefault="00C71014" w:rsidP="000A6604">
            <w:pPr>
              <w:jc w:val="center"/>
              <w:rPr>
                <w:rFonts w:ascii="Times New Roman" w:eastAsia="Times New Roman" w:hAnsi="Times New Roman" w:cs="Times New Roman"/>
                <w:sz w:val="20"/>
                <w:szCs w:val="20"/>
              </w:rPr>
            </w:pPr>
          </w:p>
        </w:tc>
        <w:tc>
          <w:tcPr>
            <w:tcW w:w="458" w:type="pct"/>
            <w:tcBorders>
              <w:top w:val="nil"/>
              <w:left w:val="nil"/>
              <w:bottom w:val="nil"/>
              <w:right w:val="nil"/>
            </w:tcBorders>
            <w:tcMar>
              <w:left w:w="105" w:type="dxa"/>
              <w:right w:w="105" w:type="dxa"/>
            </w:tcMar>
            <w:vAlign w:val="center"/>
          </w:tcPr>
          <w:p w14:paraId="7BB4C819"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nil"/>
              <w:left w:val="nil"/>
              <w:bottom w:val="nil"/>
              <w:right w:val="nil"/>
            </w:tcBorders>
            <w:tcMar>
              <w:left w:w="105" w:type="dxa"/>
              <w:right w:w="105" w:type="dxa"/>
            </w:tcMar>
            <w:vAlign w:val="center"/>
          </w:tcPr>
          <w:p w14:paraId="616D5A6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0.31</w:t>
            </w:r>
          </w:p>
        </w:tc>
        <w:tc>
          <w:tcPr>
            <w:tcW w:w="490" w:type="pct"/>
            <w:tcBorders>
              <w:top w:val="nil"/>
              <w:left w:val="nil"/>
              <w:bottom w:val="nil"/>
              <w:right w:val="nil"/>
            </w:tcBorders>
            <w:tcMar>
              <w:left w:w="105" w:type="dxa"/>
              <w:right w:w="105" w:type="dxa"/>
            </w:tcMar>
            <w:vAlign w:val="center"/>
          </w:tcPr>
          <w:p w14:paraId="3B31C383"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1.4</w:t>
            </w:r>
          </w:p>
        </w:tc>
        <w:tc>
          <w:tcPr>
            <w:tcW w:w="763" w:type="pct"/>
            <w:tcBorders>
              <w:top w:val="nil"/>
              <w:left w:val="nil"/>
              <w:bottom w:val="nil"/>
              <w:right w:val="nil"/>
            </w:tcBorders>
            <w:tcMar>
              <w:left w:w="105" w:type="dxa"/>
              <w:right w:w="105" w:type="dxa"/>
            </w:tcMar>
            <w:vAlign w:val="center"/>
          </w:tcPr>
          <w:p w14:paraId="7F2644DD"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0.92</w:t>
            </w:r>
          </w:p>
        </w:tc>
        <w:tc>
          <w:tcPr>
            <w:tcW w:w="763" w:type="pct"/>
            <w:tcBorders>
              <w:top w:val="nil"/>
              <w:left w:val="nil"/>
              <w:bottom w:val="nil"/>
              <w:right w:val="nil"/>
            </w:tcBorders>
            <w:tcMar>
              <w:left w:w="105" w:type="dxa"/>
              <w:right w:w="105" w:type="dxa"/>
            </w:tcMar>
            <w:vAlign w:val="center"/>
          </w:tcPr>
          <w:p w14:paraId="7A2CCF0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0.71</w:t>
            </w:r>
          </w:p>
        </w:tc>
        <w:tc>
          <w:tcPr>
            <w:tcW w:w="523" w:type="pct"/>
            <w:tcBorders>
              <w:top w:val="nil"/>
              <w:left w:val="nil"/>
              <w:bottom w:val="nil"/>
              <w:right w:val="nil"/>
            </w:tcBorders>
            <w:tcMar>
              <w:left w:w="105" w:type="dxa"/>
              <w:right w:w="105" w:type="dxa"/>
            </w:tcMar>
            <w:vAlign w:val="center"/>
          </w:tcPr>
          <w:p w14:paraId="240F9D1C"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nil"/>
              <w:left w:val="nil"/>
              <w:bottom w:val="nil"/>
              <w:right w:val="nil"/>
            </w:tcBorders>
            <w:tcMar>
              <w:left w:w="105" w:type="dxa"/>
              <w:right w:w="105" w:type="dxa"/>
            </w:tcMar>
            <w:vAlign w:val="center"/>
          </w:tcPr>
          <w:p w14:paraId="060AF2FF"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0.43</w:t>
            </w:r>
          </w:p>
        </w:tc>
      </w:tr>
      <w:tr w:rsidR="00D05F97" w:rsidRPr="00F03CB2" w14:paraId="3BFD565B" w14:textId="77777777" w:rsidTr="000A6604">
        <w:trPr>
          <w:trHeight w:val="353"/>
        </w:trPr>
        <w:tc>
          <w:tcPr>
            <w:tcW w:w="458" w:type="pct"/>
            <w:tcBorders>
              <w:top w:val="nil"/>
              <w:left w:val="nil"/>
              <w:bottom w:val="single" w:sz="8" w:space="0" w:color="auto"/>
              <w:right w:val="nil"/>
            </w:tcBorders>
            <w:tcMar>
              <w:left w:w="105" w:type="dxa"/>
              <w:right w:w="105" w:type="dxa"/>
            </w:tcMar>
            <w:vAlign w:val="center"/>
          </w:tcPr>
          <w:p w14:paraId="6E6878DE" w14:textId="77777777" w:rsidR="00C71014" w:rsidRPr="00F03CB2" w:rsidRDefault="00C71014" w:rsidP="000A6604">
            <w:pPr>
              <w:jc w:val="center"/>
              <w:rPr>
                <w:rFonts w:ascii="Times New Roman" w:eastAsia="Times New Roman" w:hAnsi="Times New Roman" w:cs="Times New Roman"/>
                <w:sz w:val="20"/>
                <w:szCs w:val="20"/>
              </w:rPr>
            </w:pPr>
          </w:p>
        </w:tc>
        <w:tc>
          <w:tcPr>
            <w:tcW w:w="458" w:type="pct"/>
            <w:tcBorders>
              <w:top w:val="nil"/>
              <w:left w:val="nil"/>
              <w:bottom w:val="single" w:sz="8" w:space="0" w:color="auto"/>
              <w:right w:val="nil"/>
            </w:tcBorders>
            <w:tcMar>
              <w:left w:w="105" w:type="dxa"/>
              <w:right w:w="105" w:type="dxa"/>
            </w:tcMar>
            <w:vAlign w:val="center"/>
          </w:tcPr>
          <w:p w14:paraId="38F1C0AE"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nil"/>
              <w:left w:val="nil"/>
              <w:bottom w:val="single" w:sz="8" w:space="0" w:color="auto"/>
              <w:right w:val="nil"/>
            </w:tcBorders>
            <w:tcMar>
              <w:left w:w="105" w:type="dxa"/>
              <w:right w:w="105" w:type="dxa"/>
            </w:tcMar>
            <w:vAlign w:val="center"/>
          </w:tcPr>
          <w:p w14:paraId="2D799992"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rPr>
              <w:t>0.35</w:t>
            </w:r>
          </w:p>
        </w:tc>
        <w:tc>
          <w:tcPr>
            <w:tcW w:w="490" w:type="pct"/>
            <w:tcBorders>
              <w:top w:val="nil"/>
              <w:left w:val="nil"/>
              <w:bottom w:val="single" w:sz="8" w:space="0" w:color="auto"/>
              <w:right w:val="nil"/>
            </w:tcBorders>
            <w:tcMar>
              <w:left w:w="105" w:type="dxa"/>
              <w:right w:w="105" w:type="dxa"/>
            </w:tcMar>
            <w:vAlign w:val="center"/>
          </w:tcPr>
          <w:p w14:paraId="2D053F05"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1.5</w:t>
            </w:r>
          </w:p>
        </w:tc>
        <w:tc>
          <w:tcPr>
            <w:tcW w:w="763" w:type="pct"/>
            <w:tcBorders>
              <w:top w:val="nil"/>
              <w:left w:val="nil"/>
              <w:bottom w:val="single" w:sz="8" w:space="0" w:color="auto"/>
              <w:right w:val="nil"/>
            </w:tcBorders>
            <w:tcMar>
              <w:left w:w="105" w:type="dxa"/>
              <w:right w:w="105" w:type="dxa"/>
            </w:tcMar>
            <w:vAlign w:val="center"/>
          </w:tcPr>
          <w:p w14:paraId="3D4F7982"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1.17</w:t>
            </w:r>
          </w:p>
        </w:tc>
        <w:tc>
          <w:tcPr>
            <w:tcW w:w="763" w:type="pct"/>
            <w:tcBorders>
              <w:top w:val="nil"/>
              <w:left w:val="nil"/>
              <w:bottom w:val="single" w:sz="8" w:space="0" w:color="auto"/>
              <w:right w:val="nil"/>
            </w:tcBorders>
            <w:tcMar>
              <w:left w:w="105" w:type="dxa"/>
              <w:right w:w="105" w:type="dxa"/>
            </w:tcMar>
            <w:vAlign w:val="center"/>
          </w:tcPr>
          <w:p w14:paraId="2CF55023"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0.92</w:t>
            </w:r>
          </w:p>
        </w:tc>
        <w:tc>
          <w:tcPr>
            <w:tcW w:w="523" w:type="pct"/>
            <w:tcBorders>
              <w:top w:val="nil"/>
              <w:left w:val="nil"/>
              <w:bottom w:val="single" w:sz="8" w:space="0" w:color="auto"/>
              <w:right w:val="nil"/>
            </w:tcBorders>
            <w:tcMar>
              <w:left w:w="105" w:type="dxa"/>
              <w:right w:w="105" w:type="dxa"/>
            </w:tcMar>
            <w:vAlign w:val="center"/>
          </w:tcPr>
          <w:p w14:paraId="5A10155F"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nil"/>
              <w:left w:val="nil"/>
              <w:bottom w:val="single" w:sz="8" w:space="0" w:color="auto"/>
              <w:right w:val="nil"/>
            </w:tcBorders>
            <w:tcMar>
              <w:left w:w="105" w:type="dxa"/>
              <w:right w:w="105" w:type="dxa"/>
            </w:tcMar>
            <w:vAlign w:val="center"/>
          </w:tcPr>
          <w:p w14:paraId="3610C25E"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rPr>
              <w:t>0.57</w:t>
            </w:r>
          </w:p>
        </w:tc>
      </w:tr>
      <w:tr w:rsidR="00D05F97" w:rsidRPr="00F03CB2" w14:paraId="0A16927B" w14:textId="77777777" w:rsidTr="000A6604">
        <w:trPr>
          <w:trHeight w:val="353"/>
        </w:trPr>
        <w:tc>
          <w:tcPr>
            <w:tcW w:w="458" w:type="pct"/>
            <w:tcBorders>
              <w:top w:val="single" w:sz="8" w:space="0" w:color="auto"/>
              <w:left w:val="nil"/>
              <w:bottom w:val="single" w:sz="8" w:space="0" w:color="auto"/>
              <w:right w:val="nil"/>
            </w:tcBorders>
            <w:tcMar>
              <w:left w:w="105" w:type="dxa"/>
              <w:right w:w="105" w:type="dxa"/>
            </w:tcMar>
            <w:vAlign w:val="center"/>
          </w:tcPr>
          <w:p w14:paraId="00E6C278" w14:textId="77777777" w:rsidR="00C71014" w:rsidRPr="00F03CB2" w:rsidRDefault="00C71014" w:rsidP="000A6604">
            <w:pPr>
              <w:jc w:val="center"/>
              <w:rPr>
                <w:rFonts w:ascii="Times New Roman" w:eastAsia="Times New Roman" w:hAnsi="Times New Roman" w:cs="Times New Roman"/>
                <w:sz w:val="20"/>
                <w:szCs w:val="20"/>
              </w:rPr>
            </w:pPr>
          </w:p>
        </w:tc>
        <w:tc>
          <w:tcPr>
            <w:tcW w:w="458" w:type="pct"/>
            <w:tcBorders>
              <w:top w:val="single" w:sz="8" w:space="0" w:color="auto"/>
              <w:left w:val="nil"/>
              <w:bottom w:val="single" w:sz="8" w:space="0" w:color="auto"/>
              <w:right w:val="nil"/>
            </w:tcBorders>
            <w:tcMar>
              <w:left w:w="105" w:type="dxa"/>
              <w:right w:w="105" w:type="dxa"/>
            </w:tcMar>
            <w:vAlign w:val="center"/>
          </w:tcPr>
          <w:p w14:paraId="2FBF2E2A"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single" w:sz="8" w:space="0" w:color="auto"/>
              <w:left w:val="nil"/>
              <w:bottom w:val="single" w:sz="8" w:space="0" w:color="auto"/>
              <w:right w:val="nil"/>
            </w:tcBorders>
            <w:tcMar>
              <w:left w:w="105" w:type="dxa"/>
              <w:right w:w="105" w:type="dxa"/>
            </w:tcMar>
            <w:vAlign w:val="center"/>
          </w:tcPr>
          <w:p w14:paraId="545AE06B" w14:textId="77777777" w:rsidR="00C71014" w:rsidRPr="00F03CB2" w:rsidRDefault="00C71014" w:rsidP="00D05F97">
            <w:pPr>
              <w:jc w:val="center"/>
              <w:rPr>
                <w:rFonts w:ascii="Times New Roman" w:eastAsia="Times New Roman" w:hAnsi="Times New Roman" w:cs="Times New Roman"/>
                <w:sz w:val="20"/>
                <w:szCs w:val="20"/>
              </w:rPr>
            </w:pPr>
          </w:p>
        </w:tc>
        <w:tc>
          <w:tcPr>
            <w:tcW w:w="490" w:type="pct"/>
            <w:tcBorders>
              <w:top w:val="single" w:sz="8" w:space="0" w:color="auto"/>
              <w:left w:val="nil"/>
              <w:bottom w:val="single" w:sz="8" w:space="0" w:color="auto"/>
              <w:right w:val="nil"/>
            </w:tcBorders>
            <w:tcMar>
              <w:left w:w="105" w:type="dxa"/>
              <w:right w:w="105" w:type="dxa"/>
            </w:tcMar>
            <w:vAlign w:val="center"/>
          </w:tcPr>
          <w:p w14:paraId="3D604213" w14:textId="149CE594" w:rsidR="00C71014" w:rsidRPr="00F03CB2" w:rsidRDefault="00C71014" w:rsidP="00D05F97">
            <w:pPr>
              <w:jc w:val="both"/>
              <w:rPr>
                <w:rFonts w:ascii="Times New Roman" w:eastAsia="Times New Roman" w:hAnsi="Times New Roman" w:cs="Times New Roman"/>
                <w:sz w:val="16"/>
                <w:szCs w:val="16"/>
              </w:rPr>
            </w:pPr>
            <w:r w:rsidRPr="00F03CB2">
              <w:rPr>
                <w:rFonts w:ascii="Times New Roman" w:eastAsia="Times New Roman" w:hAnsi="Times New Roman" w:cs="Times New Roman"/>
                <w:sz w:val="20"/>
                <w:szCs w:val="20"/>
                <w:lang w:val="en-US"/>
              </w:rPr>
              <w:t>Emp</w:t>
            </w:r>
            <w:r w:rsidR="007D3D21" w:rsidRPr="00F03CB2">
              <w:rPr>
                <w:rFonts w:ascii="Times New Roman" w:eastAsia="Times New Roman" w:hAnsi="Times New Roman" w:cs="Times New Roman"/>
                <w:sz w:val="20"/>
                <w:szCs w:val="20"/>
                <w:lang w:val="en-US"/>
              </w:rPr>
              <w:t xml:space="preserve"> </w:t>
            </w:r>
            <w:r w:rsidRPr="00F03CB2">
              <w:rPr>
                <w:rFonts w:ascii="Times New Roman" w:eastAsia="Times New Roman" w:hAnsi="Times New Roman" w:cs="Times New Roman"/>
                <w:sz w:val="20"/>
                <w:szCs w:val="20"/>
                <w:vertAlign w:val="superscript"/>
                <w:lang w:val="en-US"/>
              </w:rPr>
              <w:t>c</w:t>
            </w:r>
          </w:p>
        </w:tc>
        <w:tc>
          <w:tcPr>
            <w:tcW w:w="763" w:type="pct"/>
            <w:tcBorders>
              <w:top w:val="single" w:sz="8" w:space="0" w:color="auto"/>
              <w:left w:val="nil"/>
              <w:bottom w:val="single" w:sz="8" w:space="0" w:color="auto"/>
              <w:right w:val="nil"/>
            </w:tcBorders>
            <w:tcMar>
              <w:left w:w="105" w:type="dxa"/>
              <w:right w:w="105" w:type="dxa"/>
            </w:tcMar>
            <w:vAlign w:val="center"/>
          </w:tcPr>
          <w:p w14:paraId="30D3A2ED"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1.01</w:t>
            </w:r>
          </w:p>
        </w:tc>
        <w:tc>
          <w:tcPr>
            <w:tcW w:w="763" w:type="pct"/>
            <w:tcBorders>
              <w:top w:val="single" w:sz="8" w:space="0" w:color="auto"/>
              <w:left w:val="nil"/>
              <w:bottom w:val="single" w:sz="8" w:space="0" w:color="auto"/>
              <w:right w:val="nil"/>
            </w:tcBorders>
            <w:tcMar>
              <w:left w:w="105" w:type="dxa"/>
              <w:right w:w="105" w:type="dxa"/>
            </w:tcMar>
            <w:vAlign w:val="center"/>
          </w:tcPr>
          <w:p w14:paraId="421E37A3"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0.45</w:t>
            </w:r>
          </w:p>
        </w:tc>
        <w:tc>
          <w:tcPr>
            <w:tcW w:w="523" w:type="pct"/>
            <w:tcBorders>
              <w:top w:val="single" w:sz="8" w:space="0" w:color="auto"/>
              <w:left w:val="nil"/>
              <w:bottom w:val="single" w:sz="8" w:space="0" w:color="auto"/>
              <w:right w:val="nil"/>
            </w:tcBorders>
            <w:tcMar>
              <w:left w:w="105" w:type="dxa"/>
              <w:right w:w="105" w:type="dxa"/>
            </w:tcMar>
            <w:vAlign w:val="center"/>
          </w:tcPr>
          <w:p w14:paraId="1C494461"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single" w:sz="8" w:space="0" w:color="auto"/>
              <w:left w:val="nil"/>
              <w:bottom w:val="single" w:sz="8" w:space="0" w:color="auto"/>
              <w:right w:val="nil"/>
            </w:tcBorders>
            <w:tcMar>
              <w:left w:w="105" w:type="dxa"/>
              <w:right w:w="105" w:type="dxa"/>
            </w:tcMar>
            <w:vAlign w:val="center"/>
          </w:tcPr>
          <w:p w14:paraId="41D100C0" w14:textId="77777777" w:rsidR="00C71014" w:rsidRPr="00F03CB2" w:rsidRDefault="00C71014" w:rsidP="00D05F97">
            <w:pPr>
              <w:jc w:val="center"/>
              <w:rPr>
                <w:rFonts w:ascii="Times New Roman" w:eastAsia="Times New Roman" w:hAnsi="Times New Roman" w:cs="Times New Roman"/>
                <w:sz w:val="20"/>
                <w:szCs w:val="20"/>
              </w:rPr>
            </w:pPr>
          </w:p>
        </w:tc>
      </w:tr>
      <w:tr w:rsidR="00D05F97" w:rsidRPr="00F03CB2" w14:paraId="32682236" w14:textId="77777777" w:rsidTr="000A6604">
        <w:trPr>
          <w:trHeight w:val="353"/>
        </w:trPr>
        <w:tc>
          <w:tcPr>
            <w:tcW w:w="458" w:type="pct"/>
            <w:tcBorders>
              <w:top w:val="single" w:sz="8" w:space="0" w:color="auto"/>
              <w:left w:val="nil"/>
              <w:bottom w:val="nil"/>
              <w:right w:val="nil"/>
            </w:tcBorders>
            <w:tcMar>
              <w:left w:w="105" w:type="dxa"/>
              <w:right w:w="105" w:type="dxa"/>
            </w:tcMar>
            <w:vAlign w:val="center"/>
          </w:tcPr>
          <w:p w14:paraId="1EFE2C29" w14:textId="77777777" w:rsidR="00C71014" w:rsidRPr="00F03CB2" w:rsidRDefault="00C71014" w:rsidP="000A6604">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SZ</w:t>
            </w:r>
          </w:p>
        </w:tc>
        <w:tc>
          <w:tcPr>
            <w:tcW w:w="458" w:type="pct"/>
            <w:tcBorders>
              <w:top w:val="single" w:sz="8" w:space="0" w:color="auto"/>
              <w:left w:val="nil"/>
              <w:bottom w:val="nil"/>
              <w:right w:val="nil"/>
            </w:tcBorders>
            <w:tcMar>
              <w:left w:w="105" w:type="dxa"/>
              <w:right w:w="105" w:type="dxa"/>
            </w:tcMar>
            <w:vAlign w:val="center"/>
          </w:tcPr>
          <w:p w14:paraId="17F0F292"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0.37</w:t>
            </w:r>
          </w:p>
        </w:tc>
        <w:tc>
          <w:tcPr>
            <w:tcW w:w="741" w:type="pct"/>
            <w:tcBorders>
              <w:top w:val="single" w:sz="8" w:space="0" w:color="auto"/>
              <w:left w:val="nil"/>
              <w:bottom w:val="nil"/>
              <w:right w:val="nil"/>
            </w:tcBorders>
            <w:tcMar>
              <w:left w:w="105" w:type="dxa"/>
              <w:right w:w="105" w:type="dxa"/>
            </w:tcMar>
            <w:vAlign w:val="center"/>
          </w:tcPr>
          <w:p w14:paraId="11967E12"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0.09</w:t>
            </w:r>
          </w:p>
        </w:tc>
        <w:tc>
          <w:tcPr>
            <w:tcW w:w="490" w:type="pct"/>
            <w:tcBorders>
              <w:top w:val="single" w:sz="8" w:space="0" w:color="auto"/>
              <w:left w:val="nil"/>
              <w:bottom w:val="nil"/>
              <w:right w:val="nil"/>
            </w:tcBorders>
            <w:tcMar>
              <w:left w:w="105" w:type="dxa"/>
              <w:right w:w="105" w:type="dxa"/>
            </w:tcMar>
            <w:vAlign w:val="center"/>
          </w:tcPr>
          <w:p w14:paraId="556F2066"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1.3</w:t>
            </w:r>
          </w:p>
        </w:tc>
        <w:tc>
          <w:tcPr>
            <w:tcW w:w="763" w:type="pct"/>
            <w:tcBorders>
              <w:top w:val="single" w:sz="8" w:space="0" w:color="auto"/>
              <w:left w:val="nil"/>
              <w:bottom w:val="nil"/>
              <w:right w:val="nil"/>
            </w:tcBorders>
            <w:tcMar>
              <w:left w:w="105" w:type="dxa"/>
              <w:right w:w="105" w:type="dxa"/>
            </w:tcMar>
            <w:vAlign w:val="center"/>
          </w:tcPr>
          <w:p w14:paraId="233ADB2C"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0.64</w:t>
            </w:r>
          </w:p>
        </w:tc>
        <w:tc>
          <w:tcPr>
            <w:tcW w:w="763" w:type="pct"/>
            <w:tcBorders>
              <w:top w:val="single" w:sz="8" w:space="0" w:color="auto"/>
              <w:left w:val="nil"/>
              <w:bottom w:val="nil"/>
              <w:right w:val="nil"/>
            </w:tcBorders>
            <w:tcMar>
              <w:left w:w="105" w:type="dxa"/>
              <w:right w:w="105" w:type="dxa"/>
            </w:tcMar>
            <w:vAlign w:val="center"/>
          </w:tcPr>
          <w:p w14:paraId="23F6F2F7"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0.52</w:t>
            </w:r>
          </w:p>
        </w:tc>
        <w:tc>
          <w:tcPr>
            <w:tcW w:w="523" w:type="pct"/>
            <w:tcBorders>
              <w:top w:val="single" w:sz="8" w:space="0" w:color="auto"/>
              <w:left w:val="nil"/>
              <w:bottom w:val="nil"/>
              <w:right w:val="nil"/>
            </w:tcBorders>
            <w:tcMar>
              <w:left w:w="105" w:type="dxa"/>
              <w:right w:w="105" w:type="dxa"/>
            </w:tcMar>
            <w:vAlign w:val="center"/>
          </w:tcPr>
          <w:p w14:paraId="53D3A840"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0.88</w:t>
            </w:r>
          </w:p>
        </w:tc>
        <w:tc>
          <w:tcPr>
            <w:tcW w:w="804" w:type="pct"/>
            <w:tcBorders>
              <w:top w:val="single" w:sz="8" w:space="0" w:color="auto"/>
              <w:left w:val="nil"/>
              <w:bottom w:val="nil"/>
              <w:right w:val="nil"/>
            </w:tcBorders>
            <w:tcMar>
              <w:left w:w="105" w:type="dxa"/>
              <w:right w:w="105" w:type="dxa"/>
            </w:tcMar>
            <w:vAlign w:val="center"/>
          </w:tcPr>
          <w:p w14:paraId="79EA73C4"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0.12</w:t>
            </w:r>
          </w:p>
        </w:tc>
      </w:tr>
      <w:tr w:rsidR="00D05F97" w:rsidRPr="00F03CB2" w14:paraId="01D350D7" w14:textId="77777777" w:rsidTr="000A6604">
        <w:trPr>
          <w:trHeight w:val="353"/>
        </w:trPr>
        <w:tc>
          <w:tcPr>
            <w:tcW w:w="458" w:type="pct"/>
            <w:tcBorders>
              <w:top w:val="nil"/>
              <w:left w:val="nil"/>
              <w:bottom w:val="nil"/>
              <w:right w:val="nil"/>
            </w:tcBorders>
            <w:tcMar>
              <w:left w:w="105" w:type="dxa"/>
              <w:right w:w="105" w:type="dxa"/>
            </w:tcMar>
            <w:vAlign w:val="center"/>
          </w:tcPr>
          <w:p w14:paraId="5FF53CC5" w14:textId="77777777" w:rsidR="00C71014" w:rsidRPr="00F03CB2" w:rsidRDefault="00C71014" w:rsidP="001D14F2">
            <w:pPr>
              <w:jc w:val="center"/>
              <w:rPr>
                <w:rFonts w:ascii="Times New Roman" w:eastAsia="Times New Roman" w:hAnsi="Times New Roman" w:cs="Times New Roman"/>
                <w:sz w:val="20"/>
                <w:szCs w:val="20"/>
              </w:rPr>
            </w:pPr>
          </w:p>
        </w:tc>
        <w:tc>
          <w:tcPr>
            <w:tcW w:w="458" w:type="pct"/>
            <w:tcBorders>
              <w:top w:val="nil"/>
              <w:left w:val="nil"/>
              <w:bottom w:val="nil"/>
              <w:right w:val="nil"/>
            </w:tcBorders>
            <w:tcMar>
              <w:left w:w="105" w:type="dxa"/>
              <w:right w:w="105" w:type="dxa"/>
            </w:tcMar>
            <w:vAlign w:val="center"/>
          </w:tcPr>
          <w:p w14:paraId="5E293286"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nil"/>
              <w:left w:val="nil"/>
              <w:bottom w:val="nil"/>
              <w:right w:val="nil"/>
            </w:tcBorders>
            <w:tcMar>
              <w:left w:w="105" w:type="dxa"/>
              <w:right w:w="105" w:type="dxa"/>
            </w:tcMar>
            <w:vAlign w:val="center"/>
          </w:tcPr>
          <w:p w14:paraId="6D841A2A"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0.11</w:t>
            </w:r>
          </w:p>
        </w:tc>
        <w:tc>
          <w:tcPr>
            <w:tcW w:w="490" w:type="pct"/>
            <w:tcBorders>
              <w:top w:val="nil"/>
              <w:left w:val="nil"/>
              <w:bottom w:val="nil"/>
              <w:right w:val="nil"/>
            </w:tcBorders>
            <w:tcMar>
              <w:left w:w="105" w:type="dxa"/>
              <w:right w:w="105" w:type="dxa"/>
            </w:tcMar>
            <w:vAlign w:val="center"/>
          </w:tcPr>
          <w:p w14:paraId="7FECB524"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1.4</w:t>
            </w:r>
          </w:p>
        </w:tc>
        <w:tc>
          <w:tcPr>
            <w:tcW w:w="763" w:type="pct"/>
            <w:tcBorders>
              <w:top w:val="nil"/>
              <w:left w:val="nil"/>
              <w:bottom w:val="nil"/>
              <w:right w:val="nil"/>
            </w:tcBorders>
            <w:tcMar>
              <w:left w:w="105" w:type="dxa"/>
              <w:right w:w="105" w:type="dxa"/>
            </w:tcMar>
            <w:vAlign w:val="center"/>
          </w:tcPr>
          <w:p w14:paraId="36EE17E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0.86</w:t>
            </w:r>
          </w:p>
        </w:tc>
        <w:tc>
          <w:tcPr>
            <w:tcW w:w="763" w:type="pct"/>
            <w:tcBorders>
              <w:top w:val="nil"/>
              <w:left w:val="nil"/>
              <w:bottom w:val="nil"/>
              <w:right w:val="nil"/>
            </w:tcBorders>
            <w:tcMar>
              <w:left w:w="105" w:type="dxa"/>
              <w:right w:w="105" w:type="dxa"/>
            </w:tcMar>
            <w:vAlign w:val="center"/>
          </w:tcPr>
          <w:p w14:paraId="671782BB"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0.71</w:t>
            </w:r>
          </w:p>
        </w:tc>
        <w:tc>
          <w:tcPr>
            <w:tcW w:w="523" w:type="pct"/>
            <w:tcBorders>
              <w:top w:val="nil"/>
              <w:left w:val="nil"/>
              <w:bottom w:val="nil"/>
              <w:right w:val="nil"/>
            </w:tcBorders>
            <w:tcMar>
              <w:left w:w="105" w:type="dxa"/>
              <w:right w:w="105" w:type="dxa"/>
            </w:tcMar>
            <w:vAlign w:val="center"/>
          </w:tcPr>
          <w:p w14:paraId="0BFF3846"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nil"/>
              <w:left w:val="nil"/>
              <w:bottom w:val="nil"/>
              <w:right w:val="nil"/>
            </w:tcBorders>
            <w:tcMar>
              <w:left w:w="105" w:type="dxa"/>
              <w:right w:w="105" w:type="dxa"/>
            </w:tcMar>
            <w:vAlign w:val="center"/>
          </w:tcPr>
          <w:p w14:paraId="591E7DF7"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0.19</w:t>
            </w:r>
          </w:p>
        </w:tc>
      </w:tr>
      <w:tr w:rsidR="00D05F97" w:rsidRPr="00F03CB2" w14:paraId="4D0FF6FF" w14:textId="77777777" w:rsidTr="000A6604">
        <w:trPr>
          <w:trHeight w:val="353"/>
        </w:trPr>
        <w:tc>
          <w:tcPr>
            <w:tcW w:w="458" w:type="pct"/>
            <w:tcBorders>
              <w:top w:val="nil"/>
              <w:left w:val="nil"/>
              <w:bottom w:val="single" w:sz="8" w:space="0" w:color="auto"/>
              <w:right w:val="nil"/>
            </w:tcBorders>
            <w:tcMar>
              <w:left w:w="105" w:type="dxa"/>
              <w:right w:w="105" w:type="dxa"/>
            </w:tcMar>
            <w:vAlign w:val="center"/>
          </w:tcPr>
          <w:p w14:paraId="22D0EEFF" w14:textId="77777777" w:rsidR="00C71014" w:rsidRPr="00F03CB2" w:rsidRDefault="00C71014" w:rsidP="001D14F2">
            <w:pPr>
              <w:jc w:val="center"/>
              <w:rPr>
                <w:rFonts w:ascii="Times New Roman" w:eastAsia="Times New Roman" w:hAnsi="Times New Roman" w:cs="Times New Roman"/>
                <w:sz w:val="20"/>
                <w:szCs w:val="20"/>
              </w:rPr>
            </w:pPr>
          </w:p>
        </w:tc>
        <w:tc>
          <w:tcPr>
            <w:tcW w:w="458" w:type="pct"/>
            <w:tcBorders>
              <w:top w:val="nil"/>
              <w:left w:val="nil"/>
              <w:bottom w:val="single" w:sz="8" w:space="0" w:color="auto"/>
              <w:right w:val="nil"/>
            </w:tcBorders>
            <w:tcMar>
              <w:left w:w="105" w:type="dxa"/>
              <w:right w:w="105" w:type="dxa"/>
            </w:tcMar>
            <w:vAlign w:val="center"/>
          </w:tcPr>
          <w:p w14:paraId="446D6A88"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nil"/>
              <w:left w:val="nil"/>
              <w:bottom w:val="single" w:sz="8" w:space="0" w:color="auto"/>
              <w:right w:val="nil"/>
            </w:tcBorders>
            <w:tcMar>
              <w:left w:w="105" w:type="dxa"/>
              <w:right w:w="105" w:type="dxa"/>
            </w:tcMar>
            <w:vAlign w:val="center"/>
          </w:tcPr>
          <w:p w14:paraId="349CAF3C"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0.13</w:t>
            </w:r>
          </w:p>
        </w:tc>
        <w:tc>
          <w:tcPr>
            <w:tcW w:w="490" w:type="pct"/>
            <w:tcBorders>
              <w:top w:val="nil"/>
              <w:left w:val="nil"/>
              <w:bottom w:val="single" w:sz="8" w:space="0" w:color="auto"/>
              <w:right w:val="nil"/>
            </w:tcBorders>
            <w:tcMar>
              <w:left w:w="105" w:type="dxa"/>
              <w:right w:w="105" w:type="dxa"/>
            </w:tcMar>
            <w:vAlign w:val="center"/>
          </w:tcPr>
          <w:p w14:paraId="79FB63BD"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1.5</w:t>
            </w:r>
          </w:p>
        </w:tc>
        <w:tc>
          <w:tcPr>
            <w:tcW w:w="763" w:type="pct"/>
            <w:tcBorders>
              <w:top w:val="nil"/>
              <w:left w:val="nil"/>
              <w:bottom w:val="single" w:sz="8" w:space="0" w:color="auto"/>
              <w:right w:val="nil"/>
            </w:tcBorders>
            <w:tcMar>
              <w:left w:w="105" w:type="dxa"/>
              <w:right w:w="105" w:type="dxa"/>
            </w:tcMar>
            <w:vAlign w:val="center"/>
          </w:tcPr>
          <w:p w14:paraId="3C2E4CC9"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1.08</w:t>
            </w:r>
          </w:p>
        </w:tc>
        <w:tc>
          <w:tcPr>
            <w:tcW w:w="763" w:type="pct"/>
            <w:tcBorders>
              <w:top w:val="nil"/>
              <w:left w:val="nil"/>
              <w:bottom w:val="single" w:sz="8" w:space="0" w:color="auto"/>
              <w:right w:val="nil"/>
            </w:tcBorders>
            <w:tcMar>
              <w:left w:w="105" w:type="dxa"/>
              <w:right w:w="105" w:type="dxa"/>
            </w:tcMar>
            <w:vAlign w:val="center"/>
          </w:tcPr>
          <w:p w14:paraId="57449010"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0.91</w:t>
            </w:r>
          </w:p>
        </w:tc>
        <w:tc>
          <w:tcPr>
            <w:tcW w:w="523" w:type="pct"/>
            <w:tcBorders>
              <w:top w:val="nil"/>
              <w:left w:val="nil"/>
              <w:bottom w:val="single" w:sz="8" w:space="0" w:color="auto"/>
              <w:right w:val="nil"/>
            </w:tcBorders>
            <w:tcMar>
              <w:left w:w="105" w:type="dxa"/>
              <w:right w:w="105" w:type="dxa"/>
            </w:tcMar>
            <w:vAlign w:val="center"/>
          </w:tcPr>
          <w:p w14:paraId="7C5795DE"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nil"/>
              <w:left w:val="nil"/>
              <w:bottom w:val="single" w:sz="8" w:space="0" w:color="auto"/>
              <w:right w:val="nil"/>
            </w:tcBorders>
            <w:tcMar>
              <w:left w:w="105" w:type="dxa"/>
              <w:right w:w="105" w:type="dxa"/>
            </w:tcMar>
            <w:vAlign w:val="center"/>
          </w:tcPr>
          <w:p w14:paraId="471D609B" w14:textId="77777777" w:rsidR="00C71014" w:rsidRPr="00F03CB2" w:rsidRDefault="00C71014" w:rsidP="00D05F97">
            <w:pPr>
              <w:jc w:val="center"/>
              <w:rPr>
                <w:rFonts w:ascii="Times New Roman" w:eastAsia="Times New Roman" w:hAnsi="Times New Roman" w:cs="Times New Roman"/>
                <w:sz w:val="20"/>
                <w:szCs w:val="20"/>
                <w:lang w:val="en-US"/>
              </w:rPr>
            </w:pPr>
            <w:r w:rsidRPr="00F03CB2">
              <w:rPr>
                <w:rFonts w:ascii="Times New Roman" w:eastAsia="Times New Roman" w:hAnsi="Times New Roman" w:cs="Times New Roman"/>
                <w:sz w:val="20"/>
                <w:szCs w:val="20"/>
                <w:lang w:val="en-US"/>
              </w:rPr>
              <w:t>0.29</w:t>
            </w:r>
          </w:p>
        </w:tc>
      </w:tr>
      <w:tr w:rsidR="005235A4" w:rsidRPr="00F03CB2" w14:paraId="25B6359A" w14:textId="77777777" w:rsidTr="000A6604">
        <w:trPr>
          <w:trHeight w:val="353"/>
        </w:trPr>
        <w:tc>
          <w:tcPr>
            <w:tcW w:w="458" w:type="pct"/>
            <w:tcBorders>
              <w:top w:val="single" w:sz="8" w:space="0" w:color="auto"/>
              <w:left w:val="nil"/>
              <w:bottom w:val="single" w:sz="12" w:space="0" w:color="auto"/>
              <w:right w:val="nil"/>
            </w:tcBorders>
            <w:tcMar>
              <w:left w:w="105" w:type="dxa"/>
              <w:right w:w="105" w:type="dxa"/>
            </w:tcMar>
            <w:vAlign w:val="center"/>
          </w:tcPr>
          <w:p w14:paraId="7883628F" w14:textId="77777777" w:rsidR="00C71014" w:rsidRPr="00F03CB2" w:rsidRDefault="00C71014" w:rsidP="001D14F2">
            <w:pPr>
              <w:jc w:val="center"/>
              <w:rPr>
                <w:rFonts w:ascii="Times New Roman" w:eastAsia="Times New Roman" w:hAnsi="Times New Roman" w:cs="Times New Roman"/>
                <w:sz w:val="20"/>
                <w:szCs w:val="20"/>
              </w:rPr>
            </w:pPr>
          </w:p>
        </w:tc>
        <w:tc>
          <w:tcPr>
            <w:tcW w:w="458" w:type="pct"/>
            <w:tcBorders>
              <w:top w:val="single" w:sz="8" w:space="0" w:color="auto"/>
              <w:left w:val="nil"/>
              <w:bottom w:val="single" w:sz="12" w:space="0" w:color="auto"/>
              <w:right w:val="nil"/>
            </w:tcBorders>
            <w:tcMar>
              <w:left w:w="105" w:type="dxa"/>
              <w:right w:w="105" w:type="dxa"/>
            </w:tcMar>
            <w:vAlign w:val="center"/>
          </w:tcPr>
          <w:p w14:paraId="6369048E" w14:textId="77777777" w:rsidR="00C71014" w:rsidRPr="00F03CB2" w:rsidRDefault="00C71014" w:rsidP="00D05F97">
            <w:pPr>
              <w:jc w:val="center"/>
              <w:rPr>
                <w:rFonts w:ascii="Times New Roman" w:eastAsia="Times New Roman" w:hAnsi="Times New Roman" w:cs="Times New Roman"/>
                <w:sz w:val="20"/>
                <w:szCs w:val="20"/>
              </w:rPr>
            </w:pPr>
          </w:p>
        </w:tc>
        <w:tc>
          <w:tcPr>
            <w:tcW w:w="741" w:type="pct"/>
            <w:tcBorders>
              <w:top w:val="single" w:sz="8" w:space="0" w:color="auto"/>
              <w:left w:val="nil"/>
              <w:bottom w:val="single" w:sz="12" w:space="0" w:color="auto"/>
              <w:right w:val="nil"/>
            </w:tcBorders>
            <w:tcMar>
              <w:left w:w="105" w:type="dxa"/>
              <w:right w:w="105" w:type="dxa"/>
            </w:tcMar>
            <w:vAlign w:val="center"/>
          </w:tcPr>
          <w:p w14:paraId="4EE0981F" w14:textId="77777777" w:rsidR="00C71014" w:rsidRPr="00F03CB2" w:rsidRDefault="00C71014" w:rsidP="00D05F97">
            <w:pPr>
              <w:jc w:val="center"/>
              <w:rPr>
                <w:rFonts w:ascii="Times New Roman" w:eastAsia="Times New Roman" w:hAnsi="Times New Roman" w:cs="Times New Roman"/>
                <w:sz w:val="20"/>
                <w:szCs w:val="20"/>
              </w:rPr>
            </w:pPr>
          </w:p>
        </w:tc>
        <w:tc>
          <w:tcPr>
            <w:tcW w:w="490" w:type="pct"/>
            <w:tcBorders>
              <w:top w:val="single" w:sz="8" w:space="0" w:color="auto"/>
              <w:left w:val="nil"/>
              <w:bottom w:val="single" w:sz="12" w:space="0" w:color="auto"/>
              <w:right w:val="nil"/>
            </w:tcBorders>
            <w:tcMar>
              <w:left w:w="105" w:type="dxa"/>
              <w:right w:w="105" w:type="dxa"/>
            </w:tcMar>
            <w:vAlign w:val="center"/>
          </w:tcPr>
          <w:p w14:paraId="1938C39E" w14:textId="5F5FE65E" w:rsidR="00C71014" w:rsidRPr="00F03CB2" w:rsidRDefault="00C71014" w:rsidP="00D05F97">
            <w:pP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Emp</w:t>
            </w:r>
            <w:r w:rsidR="003A19DB" w:rsidRPr="00F03CB2">
              <w:rPr>
                <w:rFonts w:ascii="Times New Roman" w:eastAsia="Times New Roman" w:hAnsi="Times New Roman" w:cs="Times New Roman"/>
                <w:sz w:val="20"/>
                <w:szCs w:val="20"/>
                <w:lang w:val="en-US"/>
              </w:rPr>
              <w:t xml:space="preserve"> </w:t>
            </w:r>
            <w:r w:rsidR="003A19DB" w:rsidRPr="00F03CB2">
              <w:rPr>
                <w:rFonts w:ascii="Times New Roman" w:eastAsia="Times New Roman" w:hAnsi="Times New Roman" w:cs="Times New Roman"/>
                <w:sz w:val="20"/>
                <w:szCs w:val="20"/>
                <w:vertAlign w:val="superscript"/>
                <w:lang w:val="en-US"/>
              </w:rPr>
              <w:t>c</w:t>
            </w:r>
          </w:p>
        </w:tc>
        <w:tc>
          <w:tcPr>
            <w:tcW w:w="763" w:type="pct"/>
            <w:tcBorders>
              <w:top w:val="single" w:sz="8" w:space="0" w:color="auto"/>
              <w:left w:val="nil"/>
              <w:bottom w:val="single" w:sz="12" w:space="0" w:color="auto"/>
              <w:right w:val="nil"/>
            </w:tcBorders>
            <w:tcMar>
              <w:left w:w="105" w:type="dxa"/>
              <w:right w:w="105" w:type="dxa"/>
            </w:tcMar>
            <w:vAlign w:val="center"/>
          </w:tcPr>
          <w:p w14:paraId="31B53C85"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0.91</w:t>
            </w:r>
          </w:p>
        </w:tc>
        <w:tc>
          <w:tcPr>
            <w:tcW w:w="763" w:type="pct"/>
            <w:tcBorders>
              <w:top w:val="single" w:sz="8" w:space="0" w:color="auto"/>
              <w:left w:val="nil"/>
              <w:bottom w:val="single" w:sz="12" w:space="0" w:color="auto"/>
              <w:right w:val="nil"/>
            </w:tcBorders>
            <w:tcMar>
              <w:left w:w="105" w:type="dxa"/>
              <w:right w:w="105" w:type="dxa"/>
            </w:tcMar>
            <w:vAlign w:val="center"/>
          </w:tcPr>
          <w:p w14:paraId="10DF9608" w14:textId="77777777" w:rsidR="00C71014" w:rsidRPr="00F03CB2" w:rsidRDefault="00C71014" w:rsidP="00D05F97">
            <w:pPr>
              <w:jc w:val="center"/>
              <w:rPr>
                <w:rFonts w:ascii="Times New Roman" w:eastAsia="Times New Roman" w:hAnsi="Times New Roman" w:cs="Times New Roman"/>
                <w:sz w:val="20"/>
                <w:szCs w:val="20"/>
              </w:rPr>
            </w:pPr>
            <w:r w:rsidRPr="00F03CB2">
              <w:rPr>
                <w:rFonts w:ascii="Times New Roman" w:eastAsia="Times New Roman" w:hAnsi="Times New Roman" w:cs="Times New Roman"/>
                <w:sz w:val="20"/>
                <w:szCs w:val="20"/>
                <w:lang w:val="en-US"/>
              </w:rPr>
              <w:t>0.22</w:t>
            </w:r>
          </w:p>
        </w:tc>
        <w:tc>
          <w:tcPr>
            <w:tcW w:w="523" w:type="pct"/>
            <w:tcBorders>
              <w:top w:val="single" w:sz="8" w:space="0" w:color="auto"/>
              <w:left w:val="nil"/>
              <w:bottom w:val="single" w:sz="12" w:space="0" w:color="auto"/>
              <w:right w:val="nil"/>
            </w:tcBorders>
            <w:tcMar>
              <w:left w:w="105" w:type="dxa"/>
              <w:right w:w="105" w:type="dxa"/>
            </w:tcMar>
            <w:vAlign w:val="center"/>
          </w:tcPr>
          <w:p w14:paraId="6C8B70F8" w14:textId="77777777" w:rsidR="00C71014" w:rsidRPr="00F03CB2" w:rsidRDefault="00C71014" w:rsidP="00D05F97">
            <w:pPr>
              <w:jc w:val="center"/>
              <w:rPr>
                <w:rFonts w:ascii="Times New Roman" w:eastAsia="Times New Roman" w:hAnsi="Times New Roman" w:cs="Times New Roman"/>
                <w:sz w:val="20"/>
                <w:szCs w:val="20"/>
              </w:rPr>
            </w:pPr>
          </w:p>
        </w:tc>
        <w:tc>
          <w:tcPr>
            <w:tcW w:w="804" w:type="pct"/>
            <w:tcBorders>
              <w:top w:val="single" w:sz="8" w:space="0" w:color="auto"/>
              <w:left w:val="nil"/>
              <w:bottom w:val="single" w:sz="12" w:space="0" w:color="auto"/>
              <w:right w:val="nil"/>
            </w:tcBorders>
            <w:tcMar>
              <w:left w:w="105" w:type="dxa"/>
              <w:right w:w="105" w:type="dxa"/>
            </w:tcMar>
            <w:vAlign w:val="center"/>
          </w:tcPr>
          <w:p w14:paraId="3C79BF8C" w14:textId="77777777" w:rsidR="00C71014" w:rsidRPr="00F03CB2" w:rsidRDefault="00C71014" w:rsidP="00D05F97">
            <w:pPr>
              <w:jc w:val="center"/>
              <w:rPr>
                <w:rFonts w:ascii="Times New Roman" w:eastAsia="Times New Roman" w:hAnsi="Times New Roman" w:cs="Times New Roman"/>
                <w:sz w:val="20"/>
                <w:szCs w:val="20"/>
              </w:rPr>
            </w:pPr>
          </w:p>
        </w:tc>
      </w:tr>
    </w:tbl>
    <w:p w14:paraId="1F491416" w14:textId="77777777" w:rsidR="00C71014" w:rsidRPr="00F03CB2" w:rsidRDefault="00C71014" w:rsidP="00C71014">
      <w:pPr>
        <w:rPr>
          <w:rFonts w:ascii="Times New Roman" w:eastAsia="Times New Roman" w:hAnsi="Times New Roman" w:cs="Times New Roman"/>
          <w:color w:val="000000" w:themeColor="text1"/>
          <w:sz w:val="20"/>
          <w:szCs w:val="20"/>
          <w:vertAlign w:val="superscript"/>
          <w:lang w:val="en-US"/>
        </w:rPr>
      </w:pPr>
    </w:p>
    <w:p w14:paraId="5B869183" w14:textId="77777777" w:rsidR="00D05F97" w:rsidRPr="00F03CB2" w:rsidRDefault="00D05F97" w:rsidP="000A6604">
      <w:pPr>
        <w:spacing w:line="276" w:lineRule="auto"/>
        <w:rPr>
          <w:rFonts w:ascii="Times New Roman" w:eastAsia="Times New Roman" w:hAnsi="Times New Roman" w:cs="Times New Roman"/>
          <w:color w:val="000000" w:themeColor="text1"/>
          <w:sz w:val="20"/>
          <w:szCs w:val="20"/>
          <w:lang w:val="en-US"/>
        </w:rPr>
      </w:pPr>
    </w:p>
    <w:p w14:paraId="46B54510" w14:textId="77777777" w:rsidR="003A39D4" w:rsidRPr="00F03CB2" w:rsidRDefault="00C71014" w:rsidP="00A4024D">
      <w:pPr>
        <w:spacing w:line="276" w:lineRule="auto"/>
        <w:rPr>
          <w:rFonts w:ascii="Times New Roman" w:eastAsia="Times New Roman" w:hAnsi="Times New Roman" w:cs="Times New Roman"/>
          <w:color w:val="000000" w:themeColor="text1"/>
          <w:sz w:val="20"/>
          <w:szCs w:val="20"/>
          <w:lang w:val="en-US"/>
        </w:rPr>
      </w:pPr>
      <w:r w:rsidRPr="00F03CB2">
        <w:rPr>
          <w:rFonts w:ascii="Times New Roman" w:eastAsia="Times New Roman" w:hAnsi="Times New Roman" w:cs="Times New Roman"/>
          <w:color w:val="000000" w:themeColor="text1"/>
          <w:sz w:val="20"/>
          <w:szCs w:val="20"/>
          <w:vertAlign w:val="superscript"/>
          <w:lang w:val="en-US"/>
        </w:rPr>
        <w:t>a</w:t>
      </w:r>
      <w:r w:rsidR="007D3D21" w:rsidRPr="00F03CB2">
        <w:rPr>
          <w:rFonts w:ascii="Times New Roman" w:eastAsia="Times New Roman" w:hAnsi="Times New Roman" w:cs="Times New Roman"/>
          <w:color w:val="000000" w:themeColor="text1"/>
          <w:sz w:val="20"/>
          <w:szCs w:val="20"/>
          <w:lang w:val="en-US"/>
        </w:rPr>
        <w:t xml:space="preserve"> </w:t>
      </w:r>
      <w:r w:rsidRPr="00F03CB2">
        <w:rPr>
          <w:rFonts w:ascii="Times New Roman" w:eastAsia="Times New Roman" w:hAnsi="Times New Roman" w:cs="Times New Roman"/>
          <w:color w:val="000000" w:themeColor="text1"/>
          <w:sz w:val="20"/>
          <w:szCs w:val="20"/>
          <w:lang w:val="en-US"/>
        </w:rPr>
        <w:t xml:space="preserve">Probability that distribution of </w:t>
      </w:r>
      <w:r w:rsidR="007B1185" w:rsidRPr="00F03CB2">
        <w:rPr>
          <w:rFonts w:ascii="Times New Roman" w:eastAsia="Times New Roman" w:hAnsi="Times New Roman" w:cs="Times New Roman"/>
          <w:color w:val="000000" w:themeColor="text1"/>
          <w:sz w:val="20"/>
          <w:szCs w:val="20"/>
          <w:lang w:val="en-US"/>
        </w:rPr>
        <w:t>PRS</w:t>
      </w:r>
      <w:r w:rsidRPr="00F03CB2">
        <w:rPr>
          <w:rFonts w:ascii="Times New Roman" w:eastAsia="Times New Roman" w:hAnsi="Times New Roman" w:cs="Times New Roman"/>
          <w:color w:val="000000" w:themeColor="text1"/>
          <w:sz w:val="20"/>
          <w:szCs w:val="20"/>
          <w:lang w:val="en-US"/>
        </w:rPr>
        <w:t xml:space="preserve"> in family has a standard deviation lower than observed value SD</w:t>
      </w:r>
      <w:r w:rsidR="00BC2EE1" w:rsidRPr="00F03CB2">
        <w:rPr>
          <w:rFonts w:ascii="Times New Roman" w:eastAsia="Times New Roman" w:hAnsi="Times New Roman" w:cs="Times New Roman"/>
          <w:color w:val="000000" w:themeColor="text1"/>
          <w:sz w:val="20"/>
          <w:szCs w:val="20"/>
          <w:lang w:val="en-US"/>
        </w:rPr>
        <w:t>.</w:t>
      </w:r>
    </w:p>
    <w:p w14:paraId="72C1EC0B" w14:textId="77777777" w:rsidR="003A39D4" w:rsidRPr="00F03CB2" w:rsidRDefault="003A39D4" w:rsidP="00A4024D">
      <w:pPr>
        <w:spacing w:line="276" w:lineRule="auto"/>
        <w:rPr>
          <w:rFonts w:ascii="Times New Roman" w:eastAsia="Times New Roman" w:hAnsi="Times New Roman" w:cs="Times New Roman"/>
          <w:color w:val="000000" w:themeColor="text1"/>
          <w:sz w:val="20"/>
          <w:szCs w:val="20"/>
          <w:lang w:val="en-US"/>
        </w:rPr>
      </w:pPr>
      <w:r w:rsidRPr="00F03CB2">
        <w:rPr>
          <w:rFonts w:ascii="Times New Roman" w:eastAsia="Times New Roman" w:hAnsi="Times New Roman" w:cs="Times New Roman"/>
          <w:color w:val="000000" w:themeColor="text1"/>
          <w:sz w:val="20"/>
          <w:szCs w:val="20"/>
          <w:vertAlign w:val="superscript"/>
          <w:lang w:val="en-US"/>
        </w:rPr>
        <w:t>b</w:t>
      </w:r>
      <w:r w:rsidRPr="00F03CB2">
        <w:rPr>
          <w:rFonts w:ascii="Times New Roman" w:eastAsia="Times New Roman" w:hAnsi="Times New Roman" w:cs="Times New Roman"/>
          <w:color w:val="000000" w:themeColor="text1"/>
          <w:sz w:val="20"/>
          <w:szCs w:val="20"/>
          <w:lang w:val="en-US"/>
        </w:rPr>
        <w:t xml:space="preserve"> Relative risk in unrelated individuals for one standard deviation increase in PRS.</w:t>
      </w:r>
    </w:p>
    <w:p w14:paraId="3607B1FB" w14:textId="18803C63" w:rsidR="00345AB7" w:rsidRPr="00F03CB2" w:rsidRDefault="003A39D4" w:rsidP="00A4024D">
      <w:pPr>
        <w:spacing w:line="276" w:lineRule="auto"/>
        <w:rPr>
          <w:rFonts w:ascii="Times New Roman" w:eastAsia="Times New Roman" w:hAnsi="Times New Roman" w:cs="Times New Roman"/>
          <w:color w:val="000000" w:themeColor="text1"/>
          <w:sz w:val="20"/>
          <w:szCs w:val="20"/>
          <w:lang w:val="en-CA"/>
        </w:rPr>
      </w:pPr>
      <w:r w:rsidRPr="00F03CB2">
        <w:rPr>
          <w:rFonts w:ascii="Times New Roman" w:eastAsia="Times New Roman" w:hAnsi="Times New Roman" w:cs="Times New Roman"/>
          <w:color w:val="000000" w:themeColor="text1"/>
          <w:sz w:val="20"/>
          <w:szCs w:val="20"/>
          <w:vertAlign w:val="superscript"/>
          <w:lang w:val="en-US"/>
        </w:rPr>
        <w:t>c</w:t>
      </w:r>
      <w:r w:rsidRPr="00F03CB2">
        <w:rPr>
          <w:rFonts w:ascii="Times New Roman" w:eastAsia="Times New Roman" w:hAnsi="Times New Roman" w:cs="Times New Roman"/>
          <w:color w:val="000000" w:themeColor="text1"/>
          <w:sz w:val="20"/>
          <w:szCs w:val="20"/>
          <w:lang w:val="en-US"/>
        </w:rPr>
        <w:t xml:space="preserve"> Empirical mean PRS in the entire sample (for comparison with expected values).</w:t>
      </w:r>
    </w:p>
    <w:p w14:paraId="30BC5A35" w14:textId="53AC0367" w:rsidR="00365F90" w:rsidRPr="00F03CB2" w:rsidRDefault="00117FA5" w:rsidP="000A6604">
      <w:pPr>
        <w:spacing w:line="276" w:lineRule="auto"/>
        <w:rPr>
          <w:rFonts w:ascii="Times New Roman" w:eastAsia="Times New Roman" w:hAnsi="Times New Roman" w:cs="Times New Roman"/>
          <w:color w:val="000000" w:themeColor="text1"/>
          <w:sz w:val="20"/>
          <w:szCs w:val="20"/>
          <w:lang w:val="en-CA"/>
        </w:rPr>
      </w:pPr>
      <w:r w:rsidRPr="00F03CB2">
        <w:rPr>
          <w:rFonts w:ascii="Times New Roman" w:eastAsia="Times New Roman" w:hAnsi="Times New Roman" w:cs="Times New Roman"/>
          <w:color w:val="000000" w:themeColor="text1"/>
          <w:sz w:val="20"/>
          <w:szCs w:val="20"/>
          <w:lang w:val="en-CA"/>
        </w:rPr>
        <w:t>This RR value in the simplified model resulted in mean PRS slightly lower than the empirical means over the sample, while the NAARs mean PRS remained higher than the empirical means.</w:t>
      </w:r>
    </w:p>
    <w:p w14:paraId="3F64683C" w14:textId="1E8BABE9" w:rsidR="00321936" w:rsidRPr="00F03CB2" w:rsidRDefault="006437E6" w:rsidP="000A6604">
      <w:pPr>
        <w:spacing w:line="276" w:lineRule="auto"/>
        <w:rPr>
          <w:rFonts w:ascii="Times New Roman" w:eastAsia="Times New Roman" w:hAnsi="Times New Roman" w:cs="Times New Roman"/>
          <w:color w:val="000000" w:themeColor="text1"/>
          <w:lang w:val="en-CA"/>
        </w:rPr>
      </w:pPr>
      <w:r w:rsidRPr="00F03CB2">
        <w:rPr>
          <w:rFonts w:ascii="Times New Roman" w:hAnsi="Times New Roman" w:cs="Times New Roman"/>
          <w:sz w:val="20"/>
          <w:szCs w:val="20"/>
          <w:lang w:val="en-US"/>
        </w:rPr>
        <w:t xml:space="preserve">PRS, polygenic risk score; SD, standard deviation; RR, relative risk; </w:t>
      </w:r>
      <w:r w:rsidRPr="00F03CB2">
        <w:rPr>
          <w:rFonts w:ascii="Times New Roman" w:hAnsi="Times New Roman" w:cs="Times New Roman"/>
          <w:sz w:val="20"/>
          <w:szCs w:val="20"/>
          <w:lang w:val="en-CA"/>
        </w:rPr>
        <w:t>BD, bipolar disorder; SZ, schizophrenia</w:t>
      </w:r>
      <w:r w:rsidRPr="00F03CB2">
        <w:rPr>
          <w:rFonts w:ascii="Times New Roman" w:eastAsia="Calibri" w:hAnsi="Times New Roman" w:cs="Times New Roman"/>
          <w:color w:val="000000" w:themeColor="text1"/>
          <w:sz w:val="20"/>
          <w:szCs w:val="20"/>
          <w:lang w:val="en-CA"/>
        </w:rPr>
        <w:t xml:space="preserve">; </w:t>
      </w:r>
      <w:r w:rsidRPr="00F03CB2">
        <w:rPr>
          <w:rFonts w:ascii="Times New Roman" w:hAnsi="Times New Roman" w:cs="Times New Roman"/>
          <w:sz w:val="20"/>
          <w:szCs w:val="20"/>
          <w:lang w:val="en-CA"/>
        </w:rPr>
        <w:t>SAD, schizoaffective disorder;</w:t>
      </w:r>
      <w:r w:rsidRPr="00F03CB2">
        <w:rPr>
          <w:rFonts w:ascii="Times New Roman" w:eastAsia="Calibri" w:hAnsi="Times New Roman" w:cs="Times New Roman"/>
          <w:color w:val="000000" w:themeColor="text1"/>
          <w:sz w:val="20"/>
          <w:szCs w:val="20"/>
          <w:lang w:val="en-CA"/>
        </w:rPr>
        <w:t xml:space="preserve"> NAARs, </w:t>
      </w:r>
      <w:r w:rsidRPr="00F03CB2">
        <w:rPr>
          <w:rFonts w:ascii="Times New Roman" w:hAnsi="Times New Roman" w:cs="Times New Roman"/>
          <w:sz w:val="20"/>
          <w:szCs w:val="20"/>
          <w:lang w:val="en-CA"/>
        </w:rPr>
        <w:t>non-affected adult relative</w:t>
      </w:r>
      <w:r w:rsidRPr="00F03CB2">
        <w:rPr>
          <w:rFonts w:ascii="Times New Roman" w:eastAsia="Times New Roman" w:hAnsi="Times New Roman" w:cs="Times New Roman"/>
          <w:color w:val="000000" w:themeColor="text1"/>
          <w:sz w:val="20"/>
          <w:szCs w:val="20"/>
          <w:lang w:val="en-US"/>
        </w:rPr>
        <w:t>.</w:t>
      </w:r>
      <w:r w:rsidR="00321936" w:rsidRPr="00F03CB2">
        <w:rPr>
          <w:rFonts w:ascii="Times New Roman" w:eastAsia="Times New Roman" w:hAnsi="Times New Roman" w:cs="Times New Roman"/>
          <w:color w:val="000000" w:themeColor="text1"/>
          <w:lang w:val="en-CA"/>
        </w:rPr>
        <w:br w:type="page"/>
      </w:r>
    </w:p>
    <w:p w14:paraId="02509B49" w14:textId="6FD81EAE" w:rsidR="00321936" w:rsidRPr="00F03CB2" w:rsidRDefault="00321936" w:rsidP="00DC463C">
      <w:pPr>
        <w:pStyle w:val="Titre2"/>
        <w:numPr>
          <w:ilvl w:val="0"/>
          <w:numId w:val="0"/>
        </w:numPr>
      </w:pPr>
      <w:bookmarkStart w:id="31" w:name="_Toc227178711"/>
      <w:bookmarkStart w:id="32" w:name="_Toc231375096"/>
      <w:r w:rsidRPr="00F03CB2">
        <w:lastRenderedPageBreak/>
        <w:t xml:space="preserve">Supplementary Table </w:t>
      </w:r>
      <w:r w:rsidR="002641A1" w:rsidRPr="00F03CB2">
        <w:t>9</w:t>
      </w:r>
      <w:r w:rsidRPr="00F03CB2">
        <w:t xml:space="preserve"> – </w:t>
      </w:r>
      <w:r w:rsidR="00882EAD" w:rsidRPr="00F03CB2">
        <w:t>D</w:t>
      </w:r>
      <w:r w:rsidR="00C122B2" w:rsidRPr="00F03CB2">
        <w:t>escription of the subsample (N</w:t>
      </w:r>
      <w:r w:rsidR="00882EAD" w:rsidRPr="00F03CB2">
        <w:t xml:space="preserve"> </w:t>
      </w:r>
      <w:r w:rsidR="00C122B2" w:rsidRPr="00F03CB2">
        <w:t>=</w:t>
      </w:r>
      <w:r w:rsidR="00882EAD" w:rsidRPr="00F03CB2">
        <w:t xml:space="preserve"> </w:t>
      </w:r>
      <w:r w:rsidR="00C122B2" w:rsidRPr="00F03CB2">
        <w:t xml:space="preserve">334) of affected family members </w:t>
      </w:r>
      <w:r w:rsidR="003E17CF" w:rsidRPr="00F03CB2">
        <w:t>for</w:t>
      </w:r>
      <w:r w:rsidR="00C122B2" w:rsidRPr="00F03CB2">
        <w:t xml:space="preserve"> </w:t>
      </w:r>
      <w:r w:rsidR="003C791A" w:rsidRPr="00F03CB2">
        <w:t>whom</w:t>
      </w:r>
      <w:r w:rsidR="00C122B2" w:rsidRPr="00F03CB2">
        <w:t xml:space="preserve"> PCA was </w:t>
      </w:r>
      <w:r w:rsidR="001907A6" w:rsidRPr="00F03CB2">
        <w:t>performed</w:t>
      </w:r>
      <w:r w:rsidR="00C122B2" w:rsidRPr="00F03CB2">
        <w:t xml:space="preserve"> on symptom dimensions</w:t>
      </w:r>
      <w:r w:rsidRPr="00F03CB2">
        <w:t>, stratified by sex.</w:t>
      </w:r>
      <w:bookmarkEnd w:id="31"/>
      <w:bookmarkEnd w:id="32"/>
    </w:p>
    <w:tbl>
      <w:tblPr>
        <w:tblpPr w:leftFromText="142" w:rightFromText="142" w:vertAnchor="text" w:tblpY="285"/>
        <w:tblOverlap w:val="never"/>
        <w:tblW w:w="5056" w:type="pct"/>
        <w:tblLayout w:type="fixed"/>
        <w:tblCellMar>
          <w:left w:w="70" w:type="dxa"/>
          <w:right w:w="70" w:type="dxa"/>
        </w:tblCellMar>
        <w:tblLook w:val="04A0" w:firstRow="1" w:lastRow="0" w:firstColumn="1" w:lastColumn="0" w:noHBand="0" w:noVBand="1"/>
      </w:tblPr>
      <w:tblGrid>
        <w:gridCol w:w="5107"/>
        <w:gridCol w:w="1468"/>
        <w:gridCol w:w="1468"/>
        <w:gridCol w:w="1468"/>
      </w:tblGrid>
      <w:tr w:rsidR="00C8251F" w:rsidRPr="00F03CB2" w14:paraId="0D72FD2B" w14:textId="77777777" w:rsidTr="000A6604">
        <w:trPr>
          <w:trHeight w:val="547"/>
        </w:trPr>
        <w:tc>
          <w:tcPr>
            <w:tcW w:w="2683" w:type="pct"/>
            <w:tcBorders>
              <w:top w:val="single" w:sz="8" w:space="0" w:color="auto"/>
              <w:left w:val="nil"/>
              <w:bottom w:val="single" w:sz="8" w:space="0" w:color="auto"/>
              <w:right w:val="nil"/>
            </w:tcBorders>
            <w:noWrap/>
            <w:vAlign w:val="center"/>
            <w:hideMark/>
          </w:tcPr>
          <w:p w14:paraId="6961E2F5" w14:textId="77777777" w:rsidR="00321936" w:rsidRPr="00F03CB2" w:rsidRDefault="00321936" w:rsidP="00182D04">
            <w:pPr>
              <w:spacing w:after="0" w:line="240" w:lineRule="auto"/>
              <w:rPr>
                <w:rFonts w:ascii="Times New Roman" w:eastAsia="Times New Roman" w:hAnsi="Times New Roman" w:cs="Times New Roman"/>
                <w:color w:val="000000"/>
                <w:kern w:val="0"/>
                <w:sz w:val="20"/>
                <w:szCs w:val="20"/>
                <w:lang w:val="en-CA" w:eastAsia="fr-CA"/>
                <w14:ligatures w14:val="none"/>
              </w:rPr>
            </w:pPr>
          </w:p>
        </w:tc>
        <w:tc>
          <w:tcPr>
            <w:tcW w:w="772" w:type="pct"/>
            <w:tcBorders>
              <w:top w:val="single" w:sz="8" w:space="0" w:color="auto"/>
              <w:left w:val="nil"/>
              <w:bottom w:val="single" w:sz="8" w:space="0" w:color="auto"/>
              <w:right w:val="nil"/>
            </w:tcBorders>
            <w:noWrap/>
            <w:vAlign w:val="center"/>
            <w:hideMark/>
          </w:tcPr>
          <w:p w14:paraId="6B4CCDFC" w14:textId="77777777" w:rsidR="00321936" w:rsidRPr="00F03CB2" w:rsidRDefault="00321936" w:rsidP="001A6792">
            <w:pPr>
              <w:spacing w:after="0" w:line="240" w:lineRule="auto"/>
              <w:jc w:val="center"/>
              <w:rPr>
                <w:rFonts w:ascii="Times New Roman" w:eastAsia="Times New Roman" w:hAnsi="Times New Roman" w:cs="Times New Roman"/>
                <w:b/>
                <w:bCs/>
                <w:color w:val="000000"/>
                <w:kern w:val="0"/>
                <w:sz w:val="20"/>
                <w:szCs w:val="20"/>
                <w:lang w:eastAsia="fr-CA"/>
                <w14:ligatures w14:val="none"/>
              </w:rPr>
            </w:pPr>
            <w:r w:rsidRPr="00F03CB2">
              <w:rPr>
                <w:rFonts w:ascii="Times New Roman" w:eastAsia="Times New Roman" w:hAnsi="Times New Roman" w:cs="Times New Roman"/>
                <w:b/>
                <w:bCs/>
                <w:color w:val="000000"/>
                <w:kern w:val="0"/>
                <w:sz w:val="20"/>
                <w:szCs w:val="20"/>
                <w:lang w:eastAsia="fr-CA"/>
                <w14:ligatures w14:val="none"/>
              </w:rPr>
              <w:t>Total</w:t>
            </w:r>
            <w:r w:rsidRPr="00F03CB2">
              <w:rPr>
                <w:rFonts w:ascii="Times New Roman" w:eastAsia="Times New Roman" w:hAnsi="Times New Roman" w:cs="Times New Roman"/>
                <w:b/>
                <w:bCs/>
                <w:color w:val="000000"/>
                <w:kern w:val="0"/>
                <w:sz w:val="20"/>
                <w:szCs w:val="20"/>
                <w:lang w:eastAsia="fr-CA"/>
                <w14:ligatures w14:val="none"/>
              </w:rPr>
              <w:br/>
              <w:t>N = 334</w:t>
            </w:r>
          </w:p>
        </w:tc>
        <w:tc>
          <w:tcPr>
            <w:tcW w:w="772" w:type="pct"/>
            <w:tcBorders>
              <w:top w:val="single" w:sz="8" w:space="0" w:color="auto"/>
              <w:left w:val="nil"/>
              <w:bottom w:val="single" w:sz="8" w:space="0" w:color="auto"/>
              <w:right w:val="nil"/>
            </w:tcBorders>
            <w:noWrap/>
            <w:vAlign w:val="center"/>
            <w:hideMark/>
          </w:tcPr>
          <w:p w14:paraId="7C872C7D" w14:textId="77777777" w:rsidR="00321936" w:rsidRPr="00F03CB2" w:rsidRDefault="00321936" w:rsidP="00CE1444">
            <w:pPr>
              <w:spacing w:after="0" w:line="240" w:lineRule="auto"/>
              <w:jc w:val="center"/>
              <w:rPr>
                <w:rFonts w:ascii="Times New Roman" w:eastAsia="Times New Roman" w:hAnsi="Times New Roman" w:cs="Times New Roman"/>
                <w:b/>
                <w:bCs/>
                <w:color w:val="000000"/>
                <w:kern w:val="0"/>
                <w:sz w:val="20"/>
                <w:szCs w:val="20"/>
                <w:lang w:eastAsia="fr-CA"/>
                <w14:ligatures w14:val="none"/>
              </w:rPr>
            </w:pPr>
            <w:r w:rsidRPr="00F03CB2">
              <w:rPr>
                <w:rFonts w:ascii="Times New Roman" w:eastAsia="Times New Roman" w:hAnsi="Times New Roman" w:cs="Times New Roman"/>
                <w:b/>
                <w:bCs/>
                <w:color w:val="000000"/>
                <w:kern w:val="0"/>
                <w:sz w:val="20"/>
                <w:szCs w:val="20"/>
                <w:lang w:eastAsia="fr-CA"/>
                <w14:ligatures w14:val="none"/>
              </w:rPr>
              <w:t>Female</w:t>
            </w:r>
            <w:r w:rsidRPr="00F03CB2">
              <w:rPr>
                <w:rFonts w:ascii="Times New Roman" w:eastAsia="Times New Roman" w:hAnsi="Times New Roman" w:cs="Times New Roman"/>
                <w:b/>
                <w:bCs/>
                <w:color w:val="000000"/>
                <w:kern w:val="0"/>
                <w:sz w:val="20"/>
                <w:szCs w:val="20"/>
                <w:lang w:eastAsia="fr-CA"/>
                <w14:ligatures w14:val="none"/>
              </w:rPr>
              <w:br/>
              <w:t>N = 188</w:t>
            </w:r>
          </w:p>
        </w:tc>
        <w:tc>
          <w:tcPr>
            <w:tcW w:w="772" w:type="pct"/>
            <w:tcBorders>
              <w:top w:val="single" w:sz="8" w:space="0" w:color="auto"/>
              <w:left w:val="nil"/>
              <w:bottom w:val="single" w:sz="8" w:space="0" w:color="auto"/>
              <w:right w:val="nil"/>
            </w:tcBorders>
            <w:noWrap/>
            <w:vAlign w:val="center"/>
            <w:hideMark/>
          </w:tcPr>
          <w:p w14:paraId="68C29FA2" w14:textId="77777777" w:rsidR="00321936" w:rsidRPr="00F03CB2" w:rsidRDefault="00321936" w:rsidP="00CE1444">
            <w:pPr>
              <w:spacing w:after="0" w:line="240" w:lineRule="auto"/>
              <w:jc w:val="center"/>
              <w:rPr>
                <w:rFonts w:ascii="Times New Roman" w:eastAsia="Times New Roman" w:hAnsi="Times New Roman" w:cs="Times New Roman"/>
                <w:b/>
                <w:bCs/>
                <w:color w:val="000000"/>
                <w:kern w:val="0"/>
                <w:sz w:val="20"/>
                <w:szCs w:val="20"/>
                <w:lang w:eastAsia="fr-CA"/>
                <w14:ligatures w14:val="none"/>
              </w:rPr>
            </w:pPr>
            <w:r w:rsidRPr="00F03CB2">
              <w:rPr>
                <w:rFonts w:ascii="Times New Roman" w:eastAsia="Times New Roman" w:hAnsi="Times New Roman" w:cs="Times New Roman"/>
                <w:b/>
                <w:bCs/>
                <w:color w:val="000000"/>
                <w:kern w:val="0"/>
                <w:sz w:val="20"/>
                <w:szCs w:val="20"/>
                <w:lang w:eastAsia="fr-CA"/>
                <w14:ligatures w14:val="none"/>
              </w:rPr>
              <w:t>Male</w:t>
            </w:r>
            <w:r w:rsidRPr="00F03CB2">
              <w:rPr>
                <w:rFonts w:ascii="Times New Roman" w:eastAsia="Times New Roman" w:hAnsi="Times New Roman" w:cs="Times New Roman"/>
                <w:b/>
                <w:bCs/>
                <w:color w:val="000000"/>
                <w:kern w:val="0"/>
                <w:sz w:val="20"/>
                <w:szCs w:val="20"/>
                <w:lang w:eastAsia="fr-CA"/>
                <w14:ligatures w14:val="none"/>
              </w:rPr>
              <w:br/>
              <w:t>N = 146</w:t>
            </w:r>
          </w:p>
        </w:tc>
      </w:tr>
      <w:tr w:rsidR="00C8251F" w:rsidRPr="00F03CB2" w14:paraId="0B0DAF10" w14:textId="77777777" w:rsidTr="000A6604">
        <w:trPr>
          <w:trHeight w:val="262"/>
        </w:trPr>
        <w:tc>
          <w:tcPr>
            <w:tcW w:w="2683" w:type="pct"/>
            <w:tcBorders>
              <w:top w:val="single" w:sz="8" w:space="0" w:color="auto"/>
              <w:left w:val="nil"/>
              <w:bottom w:val="nil"/>
              <w:right w:val="nil"/>
            </w:tcBorders>
            <w:noWrap/>
            <w:vAlign w:val="center"/>
            <w:hideMark/>
          </w:tcPr>
          <w:p w14:paraId="0F672301" w14:textId="07E757EF" w:rsidR="00321936" w:rsidRPr="00F03CB2" w:rsidRDefault="00B830C5" w:rsidP="00182D04">
            <w:pPr>
              <w:spacing w:after="0" w:line="240" w:lineRule="auto"/>
              <w:rPr>
                <w:rFonts w:ascii="Times New Roman" w:eastAsia="Times New Roman" w:hAnsi="Times New Roman" w:cs="Times New Roman"/>
                <w:b/>
                <w:bCs/>
                <w:color w:val="000000"/>
                <w:kern w:val="0"/>
                <w:sz w:val="18"/>
                <w:szCs w:val="18"/>
                <w:lang w:eastAsia="fr-CA"/>
                <w14:ligatures w14:val="none"/>
              </w:rPr>
            </w:pPr>
            <w:r w:rsidRPr="00F03CB2">
              <w:rPr>
                <w:rFonts w:ascii="Times New Roman" w:eastAsia="Times New Roman" w:hAnsi="Times New Roman" w:cs="Times New Roman"/>
                <w:b/>
                <w:bCs/>
                <w:color w:val="000000"/>
                <w:kern w:val="0"/>
                <w:sz w:val="18"/>
                <w:szCs w:val="18"/>
                <w:lang w:eastAsia="fr-CA"/>
                <w14:ligatures w14:val="none"/>
              </w:rPr>
              <w:t>Phenotype</w:t>
            </w:r>
          </w:p>
        </w:tc>
        <w:tc>
          <w:tcPr>
            <w:tcW w:w="772" w:type="pct"/>
            <w:tcBorders>
              <w:top w:val="single" w:sz="8" w:space="0" w:color="auto"/>
              <w:left w:val="nil"/>
              <w:bottom w:val="nil"/>
              <w:right w:val="nil"/>
            </w:tcBorders>
            <w:noWrap/>
            <w:vAlign w:val="center"/>
          </w:tcPr>
          <w:p w14:paraId="02B6A2AD" w14:textId="409FA762" w:rsidR="00321936" w:rsidRPr="00F03CB2" w:rsidRDefault="00321936"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p>
        </w:tc>
        <w:tc>
          <w:tcPr>
            <w:tcW w:w="772" w:type="pct"/>
            <w:tcBorders>
              <w:top w:val="single" w:sz="8" w:space="0" w:color="auto"/>
              <w:left w:val="nil"/>
              <w:bottom w:val="nil"/>
              <w:right w:val="nil"/>
            </w:tcBorders>
            <w:noWrap/>
            <w:vAlign w:val="center"/>
          </w:tcPr>
          <w:p w14:paraId="338B7B00" w14:textId="47E54047" w:rsidR="00321936" w:rsidRPr="00F03CB2" w:rsidRDefault="00321936" w:rsidP="00CE1444">
            <w:pPr>
              <w:spacing w:after="0" w:line="240" w:lineRule="auto"/>
              <w:jc w:val="center"/>
              <w:rPr>
                <w:rFonts w:ascii="Times New Roman" w:eastAsia="Times New Roman" w:hAnsi="Times New Roman" w:cs="Times New Roman"/>
                <w:color w:val="000000"/>
                <w:kern w:val="0"/>
                <w:sz w:val="18"/>
                <w:szCs w:val="18"/>
                <w:lang w:eastAsia="fr-CA"/>
                <w14:ligatures w14:val="none"/>
              </w:rPr>
            </w:pPr>
          </w:p>
        </w:tc>
        <w:tc>
          <w:tcPr>
            <w:tcW w:w="772" w:type="pct"/>
            <w:tcBorders>
              <w:top w:val="single" w:sz="8" w:space="0" w:color="auto"/>
              <w:left w:val="nil"/>
              <w:bottom w:val="nil"/>
              <w:right w:val="nil"/>
            </w:tcBorders>
            <w:noWrap/>
            <w:vAlign w:val="center"/>
          </w:tcPr>
          <w:p w14:paraId="08FA72AB" w14:textId="40DFD04A" w:rsidR="00321936" w:rsidRPr="00F03CB2" w:rsidRDefault="00321936" w:rsidP="00CE1444">
            <w:pPr>
              <w:spacing w:after="0" w:line="240" w:lineRule="auto"/>
              <w:jc w:val="center"/>
              <w:rPr>
                <w:rFonts w:ascii="Times New Roman" w:eastAsia="Times New Roman" w:hAnsi="Times New Roman" w:cs="Times New Roman"/>
                <w:color w:val="000000"/>
                <w:kern w:val="0"/>
                <w:sz w:val="18"/>
                <w:szCs w:val="18"/>
                <w:lang w:eastAsia="fr-CA"/>
                <w14:ligatures w14:val="none"/>
              </w:rPr>
            </w:pPr>
          </w:p>
        </w:tc>
      </w:tr>
      <w:tr w:rsidR="00C8251F" w:rsidRPr="00F03CB2" w14:paraId="0F2D001A" w14:textId="77777777" w:rsidTr="000A6604">
        <w:trPr>
          <w:trHeight w:val="286"/>
        </w:trPr>
        <w:tc>
          <w:tcPr>
            <w:tcW w:w="2683" w:type="pct"/>
            <w:tcBorders>
              <w:top w:val="nil"/>
              <w:left w:val="nil"/>
              <w:bottom w:val="nil"/>
              <w:right w:val="nil"/>
            </w:tcBorders>
            <w:noWrap/>
            <w:vAlign w:val="center"/>
          </w:tcPr>
          <w:p w14:paraId="691A5A3E" w14:textId="2BCA6B7D" w:rsidR="00BC2214" w:rsidRPr="00F03CB2" w:rsidRDefault="00A12E0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BD</w:t>
            </w:r>
            <w:r w:rsidR="0004171B" w:rsidRPr="00F03CB2">
              <w:rPr>
                <w:rFonts w:ascii="Times New Roman" w:eastAsia="Times New Roman" w:hAnsi="Times New Roman" w:cs="Times New Roman"/>
                <w:color w:val="000000"/>
                <w:kern w:val="0"/>
                <w:sz w:val="18"/>
                <w:szCs w:val="18"/>
                <w:lang w:eastAsia="fr-CA"/>
                <w14:ligatures w14:val="none"/>
              </w:rPr>
              <w:t>, n (%)</w:t>
            </w:r>
          </w:p>
        </w:tc>
        <w:tc>
          <w:tcPr>
            <w:tcW w:w="772" w:type="pct"/>
            <w:tcBorders>
              <w:top w:val="nil"/>
              <w:left w:val="nil"/>
              <w:bottom w:val="nil"/>
              <w:right w:val="nil"/>
            </w:tcBorders>
            <w:noWrap/>
            <w:vAlign w:val="center"/>
          </w:tcPr>
          <w:p w14:paraId="3304FE86" w14:textId="1B304A62" w:rsidR="00BC2214" w:rsidRPr="00F03CB2" w:rsidRDefault="0090696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179</w:t>
            </w:r>
            <w:r w:rsidR="004E49C6" w:rsidRPr="00F03CB2">
              <w:rPr>
                <w:rFonts w:ascii="Times New Roman" w:eastAsia="Times New Roman" w:hAnsi="Times New Roman" w:cs="Times New Roman"/>
                <w:color w:val="000000"/>
                <w:kern w:val="0"/>
                <w:sz w:val="18"/>
                <w:szCs w:val="18"/>
                <w:lang w:eastAsia="fr-CA"/>
                <w14:ligatures w14:val="none"/>
              </w:rPr>
              <w:t xml:space="preserve"> (</w:t>
            </w:r>
            <w:r w:rsidR="0004171B" w:rsidRPr="00F03CB2">
              <w:rPr>
                <w:rFonts w:ascii="Times New Roman" w:eastAsia="Times New Roman" w:hAnsi="Times New Roman" w:cs="Times New Roman"/>
                <w:color w:val="000000"/>
                <w:kern w:val="0"/>
                <w:sz w:val="18"/>
                <w:szCs w:val="18"/>
                <w:lang w:eastAsia="fr-CA"/>
                <w14:ligatures w14:val="none"/>
              </w:rPr>
              <w:t>53.6</w:t>
            </w:r>
            <w:r w:rsidR="004E49C6" w:rsidRPr="00F03CB2">
              <w:rPr>
                <w:rFonts w:ascii="Times New Roman" w:eastAsia="Times New Roman" w:hAnsi="Times New Roman" w:cs="Times New Roman"/>
                <w:color w:val="000000"/>
                <w:kern w:val="0"/>
                <w:sz w:val="18"/>
                <w:szCs w:val="18"/>
                <w:lang w:eastAsia="fr-CA"/>
                <w14:ligatures w14:val="none"/>
              </w:rPr>
              <w:t>)</w:t>
            </w:r>
          </w:p>
        </w:tc>
        <w:tc>
          <w:tcPr>
            <w:tcW w:w="772" w:type="pct"/>
            <w:tcBorders>
              <w:top w:val="nil"/>
              <w:left w:val="nil"/>
              <w:bottom w:val="nil"/>
              <w:right w:val="nil"/>
            </w:tcBorders>
            <w:noWrap/>
            <w:vAlign w:val="center"/>
          </w:tcPr>
          <w:p w14:paraId="61A53A23" w14:textId="373C3898" w:rsidR="00BC2214" w:rsidRPr="00F03CB2" w:rsidRDefault="00C11096"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115 (</w:t>
            </w:r>
            <w:r w:rsidR="000473DB" w:rsidRPr="00F03CB2">
              <w:rPr>
                <w:rFonts w:ascii="Times New Roman" w:eastAsia="Times New Roman" w:hAnsi="Times New Roman" w:cs="Times New Roman"/>
                <w:kern w:val="0"/>
                <w:sz w:val="18"/>
                <w:szCs w:val="18"/>
                <w:lang w:eastAsia="fr-CA"/>
                <w14:ligatures w14:val="none"/>
              </w:rPr>
              <w:t>61.2</w:t>
            </w:r>
            <w:r w:rsidRPr="00F03CB2">
              <w:rPr>
                <w:rFonts w:ascii="Times New Roman" w:eastAsia="Times New Roman" w:hAnsi="Times New Roman" w:cs="Times New Roman"/>
                <w:kern w:val="0"/>
                <w:sz w:val="18"/>
                <w:szCs w:val="18"/>
                <w:lang w:eastAsia="fr-CA"/>
                <w14:ligatures w14:val="none"/>
              </w:rPr>
              <w:t>)</w:t>
            </w:r>
          </w:p>
        </w:tc>
        <w:tc>
          <w:tcPr>
            <w:tcW w:w="772" w:type="pct"/>
            <w:tcBorders>
              <w:top w:val="nil"/>
              <w:left w:val="nil"/>
              <w:bottom w:val="nil"/>
              <w:right w:val="nil"/>
            </w:tcBorders>
            <w:noWrap/>
            <w:vAlign w:val="center"/>
          </w:tcPr>
          <w:p w14:paraId="1AB43A4B" w14:textId="7C97C561" w:rsidR="00BC2214" w:rsidRPr="00F03CB2" w:rsidRDefault="00186819"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64</w:t>
            </w:r>
            <w:r w:rsidR="000B2750" w:rsidRPr="00F03CB2">
              <w:rPr>
                <w:rFonts w:ascii="Times New Roman" w:eastAsia="Times New Roman" w:hAnsi="Times New Roman" w:cs="Times New Roman"/>
                <w:kern w:val="0"/>
                <w:sz w:val="18"/>
                <w:szCs w:val="18"/>
                <w:lang w:eastAsia="fr-CA"/>
                <w14:ligatures w14:val="none"/>
              </w:rPr>
              <w:t xml:space="preserve"> (</w:t>
            </w:r>
            <w:r w:rsidR="00DE7336" w:rsidRPr="00F03CB2">
              <w:rPr>
                <w:rFonts w:ascii="Times New Roman" w:eastAsia="Times New Roman" w:hAnsi="Times New Roman" w:cs="Times New Roman"/>
                <w:kern w:val="0"/>
                <w:sz w:val="18"/>
                <w:szCs w:val="18"/>
                <w:lang w:eastAsia="fr-CA"/>
                <w14:ligatures w14:val="none"/>
              </w:rPr>
              <w:t>43.8</w:t>
            </w:r>
            <w:r w:rsidR="000B2750" w:rsidRPr="00F03CB2">
              <w:rPr>
                <w:rFonts w:ascii="Times New Roman" w:eastAsia="Times New Roman" w:hAnsi="Times New Roman" w:cs="Times New Roman"/>
                <w:kern w:val="0"/>
                <w:sz w:val="18"/>
                <w:szCs w:val="18"/>
                <w:lang w:eastAsia="fr-CA"/>
                <w14:ligatures w14:val="none"/>
              </w:rPr>
              <w:t>)</w:t>
            </w:r>
          </w:p>
        </w:tc>
      </w:tr>
      <w:tr w:rsidR="00C8251F" w:rsidRPr="00F03CB2" w14:paraId="56029791" w14:textId="77777777" w:rsidTr="000A6604">
        <w:trPr>
          <w:trHeight w:val="290"/>
        </w:trPr>
        <w:tc>
          <w:tcPr>
            <w:tcW w:w="2683" w:type="pct"/>
            <w:tcBorders>
              <w:top w:val="nil"/>
              <w:left w:val="nil"/>
              <w:bottom w:val="nil"/>
              <w:right w:val="nil"/>
            </w:tcBorders>
            <w:noWrap/>
            <w:vAlign w:val="center"/>
          </w:tcPr>
          <w:p w14:paraId="2828A7E9" w14:textId="15486019" w:rsidR="00BC2214" w:rsidRPr="00F03CB2" w:rsidRDefault="00A12E0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SZ</w:t>
            </w:r>
            <w:r w:rsidR="0004171B" w:rsidRPr="00F03CB2">
              <w:rPr>
                <w:rFonts w:ascii="Times New Roman" w:eastAsia="Times New Roman" w:hAnsi="Times New Roman" w:cs="Times New Roman"/>
                <w:color w:val="000000"/>
                <w:kern w:val="0"/>
                <w:sz w:val="18"/>
                <w:szCs w:val="18"/>
                <w:lang w:eastAsia="fr-CA"/>
                <w14:ligatures w14:val="none"/>
              </w:rPr>
              <w:t>, n (%)</w:t>
            </w:r>
          </w:p>
        </w:tc>
        <w:tc>
          <w:tcPr>
            <w:tcW w:w="772" w:type="pct"/>
            <w:tcBorders>
              <w:top w:val="nil"/>
              <w:left w:val="nil"/>
              <w:bottom w:val="nil"/>
              <w:right w:val="nil"/>
            </w:tcBorders>
            <w:noWrap/>
            <w:vAlign w:val="center"/>
          </w:tcPr>
          <w:p w14:paraId="3ABE631F" w14:textId="74485C2A" w:rsidR="00BC2214" w:rsidRPr="00F03CB2" w:rsidRDefault="00EF7B1C"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122</w:t>
            </w:r>
            <w:r w:rsidR="004E49C6" w:rsidRPr="00F03CB2">
              <w:rPr>
                <w:rFonts w:ascii="Times New Roman" w:eastAsia="Times New Roman" w:hAnsi="Times New Roman" w:cs="Times New Roman"/>
                <w:color w:val="000000"/>
                <w:kern w:val="0"/>
                <w:sz w:val="18"/>
                <w:szCs w:val="18"/>
                <w:lang w:eastAsia="fr-CA"/>
                <w14:ligatures w14:val="none"/>
              </w:rPr>
              <w:t xml:space="preserve"> (</w:t>
            </w:r>
            <w:r w:rsidR="0004171B" w:rsidRPr="00F03CB2">
              <w:rPr>
                <w:rFonts w:ascii="Times New Roman" w:eastAsia="Times New Roman" w:hAnsi="Times New Roman" w:cs="Times New Roman"/>
                <w:color w:val="000000"/>
                <w:kern w:val="0"/>
                <w:sz w:val="18"/>
                <w:szCs w:val="18"/>
                <w:lang w:eastAsia="fr-CA"/>
                <w14:ligatures w14:val="none"/>
              </w:rPr>
              <w:t>36.5</w:t>
            </w:r>
            <w:r w:rsidR="004E49C6" w:rsidRPr="00F03CB2">
              <w:rPr>
                <w:rFonts w:ascii="Times New Roman" w:eastAsia="Times New Roman" w:hAnsi="Times New Roman" w:cs="Times New Roman"/>
                <w:color w:val="000000"/>
                <w:kern w:val="0"/>
                <w:sz w:val="18"/>
                <w:szCs w:val="18"/>
                <w:lang w:eastAsia="fr-CA"/>
                <w14:ligatures w14:val="none"/>
              </w:rPr>
              <w:t>)</w:t>
            </w:r>
          </w:p>
        </w:tc>
        <w:tc>
          <w:tcPr>
            <w:tcW w:w="772" w:type="pct"/>
            <w:tcBorders>
              <w:top w:val="nil"/>
              <w:left w:val="nil"/>
              <w:bottom w:val="nil"/>
              <w:right w:val="nil"/>
            </w:tcBorders>
            <w:noWrap/>
            <w:vAlign w:val="center"/>
          </w:tcPr>
          <w:p w14:paraId="34ED6F0F" w14:textId="59AC01B4" w:rsidR="00BC2214" w:rsidRPr="00F03CB2" w:rsidRDefault="0086589A"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56</w:t>
            </w:r>
            <w:r w:rsidR="00C11096" w:rsidRPr="00F03CB2">
              <w:rPr>
                <w:rFonts w:ascii="Times New Roman" w:eastAsia="Times New Roman" w:hAnsi="Times New Roman" w:cs="Times New Roman"/>
                <w:kern w:val="0"/>
                <w:sz w:val="18"/>
                <w:szCs w:val="18"/>
                <w:lang w:eastAsia="fr-CA"/>
                <w14:ligatures w14:val="none"/>
              </w:rPr>
              <w:t xml:space="preserve"> (</w:t>
            </w:r>
            <w:r w:rsidR="000473DB" w:rsidRPr="00F03CB2">
              <w:rPr>
                <w:rFonts w:ascii="Times New Roman" w:eastAsia="Times New Roman" w:hAnsi="Times New Roman" w:cs="Times New Roman"/>
                <w:kern w:val="0"/>
                <w:sz w:val="18"/>
                <w:szCs w:val="18"/>
                <w:lang w:eastAsia="fr-CA"/>
                <w14:ligatures w14:val="none"/>
              </w:rPr>
              <w:t>29.8</w:t>
            </w:r>
            <w:r w:rsidR="00C11096" w:rsidRPr="00F03CB2">
              <w:rPr>
                <w:rFonts w:ascii="Times New Roman" w:eastAsia="Times New Roman" w:hAnsi="Times New Roman" w:cs="Times New Roman"/>
                <w:kern w:val="0"/>
                <w:sz w:val="18"/>
                <w:szCs w:val="18"/>
                <w:lang w:eastAsia="fr-CA"/>
                <w14:ligatures w14:val="none"/>
              </w:rPr>
              <w:t>)</w:t>
            </w:r>
          </w:p>
        </w:tc>
        <w:tc>
          <w:tcPr>
            <w:tcW w:w="772" w:type="pct"/>
            <w:tcBorders>
              <w:top w:val="nil"/>
              <w:left w:val="nil"/>
              <w:bottom w:val="nil"/>
              <w:right w:val="nil"/>
            </w:tcBorders>
            <w:noWrap/>
            <w:vAlign w:val="center"/>
          </w:tcPr>
          <w:p w14:paraId="13CA6147" w14:textId="0816DBDD" w:rsidR="00BC2214" w:rsidRPr="00F03CB2" w:rsidRDefault="00186819"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66</w:t>
            </w:r>
            <w:r w:rsidR="000B2750" w:rsidRPr="00F03CB2">
              <w:rPr>
                <w:rFonts w:ascii="Times New Roman" w:eastAsia="Times New Roman" w:hAnsi="Times New Roman" w:cs="Times New Roman"/>
                <w:kern w:val="0"/>
                <w:sz w:val="18"/>
                <w:szCs w:val="18"/>
                <w:lang w:eastAsia="fr-CA"/>
                <w14:ligatures w14:val="none"/>
              </w:rPr>
              <w:t xml:space="preserve"> (</w:t>
            </w:r>
            <w:r w:rsidR="00DE7336" w:rsidRPr="00F03CB2">
              <w:rPr>
                <w:rFonts w:ascii="Times New Roman" w:eastAsia="Times New Roman" w:hAnsi="Times New Roman" w:cs="Times New Roman"/>
                <w:kern w:val="0"/>
                <w:sz w:val="18"/>
                <w:szCs w:val="18"/>
                <w:lang w:eastAsia="fr-CA"/>
                <w14:ligatures w14:val="none"/>
              </w:rPr>
              <w:t>45.2</w:t>
            </w:r>
            <w:r w:rsidR="000B2750" w:rsidRPr="00F03CB2">
              <w:rPr>
                <w:rFonts w:ascii="Times New Roman" w:eastAsia="Times New Roman" w:hAnsi="Times New Roman" w:cs="Times New Roman"/>
                <w:kern w:val="0"/>
                <w:sz w:val="18"/>
                <w:szCs w:val="18"/>
                <w:lang w:eastAsia="fr-CA"/>
                <w14:ligatures w14:val="none"/>
              </w:rPr>
              <w:t>)</w:t>
            </w:r>
          </w:p>
        </w:tc>
      </w:tr>
      <w:tr w:rsidR="00C8251F" w:rsidRPr="00F03CB2" w14:paraId="2CB26AEB" w14:textId="77777777" w:rsidTr="000A6604">
        <w:trPr>
          <w:trHeight w:val="460"/>
        </w:trPr>
        <w:tc>
          <w:tcPr>
            <w:tcW w:w="2683" w:type="pct"/>
            <w:tcBorders>
              <w:top w:val="nil"/>
              <w:left w:val="nil"/>
              <w:bottom w:val="nil"/>
              <w:right w:val="nil"/>
            </w:tcBorders>
            <w:noWrap/>
            <w:vAlign w:val="center"/>
          </w:tcPr>
          <w:p w14:paraId="7B71E77A" w14:textId="217C4EBF" w:rsidR="00BC2214" w:rsidRPr="00F03CB2" w:rsidRDefault="00A12E0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SAD</w:t>
            </w:r>
            <w:r w:rsidR="0004171B" w:rsidRPr="00F03CB2">
              <w:rPr>
                <w:rFonts w:ascii="Times New Roman" w:eastAsia="Times New Roman" w:hAnsi="Times New Roman" w:cs="Times New Roman"/>
                <w:color w:val="000000"/>
                <w:kern w:val="0"/>
                <w:sz w:val="18"/>
                <w:szCs w:val="18"/>
                <w:lang w:eastAsia="fr-CA"/>
                <w14:ligatures w14:val="none"/>
              </w:rPr>
              <w:t>, n (%)</w:t>
            </w:r>
          </w:p>
        </w:tc>
        <w:tc>
          <w:tcPr>
            <w:tcW w:w="772" w:type="pct"/>
            <w:tcBorders>
              <w:top w:val="nil"/>
              <w:left w:val="nil"/>
              <w:bottom w:val="nil"/>
              <w:right w:val="nil"/>
            </w:tcBorders>
            <w:noWrap/>
            <w:vAlign w:val="center"/>
          </w:tcPr>
          <w:p w14:paraId="5BCA2CB4" w14:textId="2AD74C34" w:rsidR="00BC2214" w:rsidRPr="00F03CB2" w:rsidRDefault="004E49C6"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33 (</w:t>
            </w:r>
            <w:r w:rsidR="00E91390" w:rsidRPr="00F03CB2">
              <w:rPr>
                <w:rFonts w:ascii="Times New Roman" w:eastAsia="Times New Roman" w:hAnsi="Times New Roman" w:cs="Times New Roman"/>
                <w:color w:val="000000"/>
                <w:kern w:val="0"/>
                <w:sz w:val="18"/>
                <w:szCs w:val="18"/>
                <w:lang w:eastAsia="fr-CA"/>
                <w14:ligatures w14:val="none"/>
              </w:rPr>
              <w:t>9.9</w:t>
            </w:r>
            <w:r w:rsidRPr="00F03CB2">
              <w:rPr>
                <w:rFonts w:ascii="Times New Roman" w:eastAsia="Times New Roman" w:hAnsi="Times New Roman" w:cs="Times New Roman"/>
                <w:color w:val="000000"/>
                <w:kern w:val="0"/>
                <w:sz w:val="18"/>
                <w:szCs w:val="18"/>
                <w:lang w:eastAsia="fr-CA"/>
                <w14:ligatures w14:val="none"/>
              </w:rPr>
              <w:t>)</w:t>
            </w:r>
          </w:p>
        </w:tc>
        <w:tc>
          <w:tcPr>
            <w:tcW w:w="772" w:type="pct"/>
            <w:tcBorders>
              <w:top w:val="nil"/>
              <w:left w:val="nil"/>
              <w:bottom w:val="nil"/>
              <w:right w:val="nil"/>
            </w:tcBorders>
            <w:noWrap/>
            <w:vAlign w:val="center"/>
          </w:tcPr>
          <w:p w14:paraId="7621D91E" w14:textId="7D810EAA" w:rsidR="00BC2214" w:rsidRPr="00F03CB2" w:rsidRDefault="00C11096"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17 (</w:t>
            </w:r>
            <w:r w:rsidR="000473DB" w:rsidRPr="00F03CB2">
              <w:rPr>
                <w:rFonts w:ascii="Times New Roman" w:eastAsia="Times New Roman" w:hAnsi="Times New Roman" w:cs="Times New Roman"/>
                <w:kern w:val="0"/>
                <w:sz w:val="18"/>
                <w:szCs w:val="18"/>
                <w:lang w:eastAsia="fr-CA"/>
                <w14:ligatures w14:val="none"/>
              </w:rPr>
              <w:t>9.0</w:t>
            </w:r>
            <w:r w:rsidRPr="00F03CB2">
              <w:rPr>
                <w:rFonts w:ascii="Times New Roman" w:eastAsia="Times New Roman" w:hAnsi="Times New Roman" w:cs="Times New Roman"/>
                <w:kern w:val="0"/>
                <w:sz w:val="18"/>
                <w:szCs w:val="18"/>
                <w:lang w:eastAsia="fr-CA"/>
                <w14:ligatures w14:val="none"/>
              </w:rPr>
              <w:t>)</w:t>
            </w:r>
          </w:p>
        </w:tc>
        <w:tc>
          <w:tcPr>
            <w:tcW w:w="772" w:type="pct"/>
            <w:tcBorders>
              <w:top w:val="nil"/>
              <w:left w:val="nil"/>
              <w:bottom w:val="nil"/>
              <w:right w:val="nil"/>
            </w:tcBorders>
            <w:noWrap/>
            <w:vAlign w:val="center"/>
          </w:tcPr>
          <w:p w14:paraId="0B934B0A" w14:textId="6937FB74" w:rsidR="00BC2214" w:rsidRPr="00F03CB2" w:rsidRDefault="000B2750" w:rsidP="00CE1444">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16 (</w:t>
            </w:r>
            <w:r w:rsidR="00DE7336" w:rsidRPr="00F03CB2">
              <w:rPr>
                <w:rFonts w:ascii="Times New Roman" w:eastAsia="Times New Roman" w:hAnsi="Times New Roman" w:cs="Times New Roman"/>
                <w:kern w:val="0"/>
                <w:sz w:val="18"/>
                <w:szCs w:val="18"/>
                <w:lang w:eastAsia="fr-CA"/>
                <w14:ligatures w14:val="none"/>
              </w:rPr>
              <w:t>1</w:t>
            </w:r>
            <w:r w:rsidR="00E86DAD" w:rsidRPr="00F03CB2">
              <w:rPr>
                <w:rFonts w:ascii="Times New Roman" w:eastAsia="Times New Roman" w:hAnsi="Times New Roman" w:cs="Times New Roman"/>
                <w:kern w:val="0"/>
                <w:sz w:val="18"/>
                <w:szCs w:val="18"/>
                <w:lang w:eastAsia="fr-CA"/>
                <w14:ligatures w14:val="none"/>
              </w:rPr>
              <w:t>1.0</w:t>
            </w:r>
            <w:r w:rsidRPr="00F03CB2">
              <w:rPr>
                <w:rFonts w:ascii="Times New Roman" w:eastAsia="Times New Roman" w:hAnsi="Times New Roman" w:cs="Times New Roman"/>
                <w:kern w:val="0"/>
                <w:sz w:val="18"/>
                <w:szCs w:val="18"/>
                <w:lang w:eastAsia="fr-CA"/>
                <w14:ligatures w14:val="none"/>
              </w:rPr>
              <w:t>)</w:t>
            </w:r>
          </w:p>
        </w:tc>
      </w:tr>
      <w:tr w:rsidR="00C8251F" w:rsidRPr="00F03CB2" w14:paraId="327D3F35" w14:textId="77777777" w:rsidTr="000A6604">
        <w:trPr>
          <w:trHeight w:hRule="exact" w:val="57"/>
        </w:trPr>
        <w:tc>
          <w:tcPr>
            <w:tcW w:w="2683" w:type="pct"/>
            <w:tcBorders>
              <w:top w:val="nil"/>
              <w:left w:val="nil"/>
              <w:bottom w:val="nil"/>
              <w:right w:val="nil"/>
            </w:tcBorders>
            <w:noWrap/>
            <w:vAlign w:val="center"/>
          </w:tcPr>
          <w:p w14:paraId="73D28A72" w14:textId="77777777" w:rsidR="00B830C5" w:rsidRPr="00F03CB2" w:rsidRDefault="00B830C5" w:rsidP="00182D04">
            <w:pPr>
              <w:spacing w:after="0" w:line="240" w:lineRule="auto"/>
              <w:rPr>
                <w:rFonts w:ascii="Times New Roman" w:eastAsia="Times New Roman" w:hAnsi="Times New Roman" w:cs="Times New Roman"/>
                <w:b/>
                <w:bCs/>
                <w:color w:val="000000"/>
                <w:kern w:val="0"/>
                <w:sz w:val="18"/>
                <w:szCs w:val="18"/>
                <w:lang w:eastAsia="fr-CA"/>
                <w14:ligatures w14:val="none"/>
              </w:rPr>
            </w:pPr>
          </w:p>
        </w:tc>
        <w:tc>
          <w:tcPr>
            <w:tcW w:w="772" w:type="pct"/>
            <w:tcBorders>
              <w:top w:val="nil"/>
              <w:left w:val="nil"/>
              <w:bottom w:val="nil"/>
              <w:right w:val="nil"/>
            </w:tcBorders>
            <w:noWrap/>
            <w:vAlign w:val="center"/>
          </w:tcPr>
          <w:p w14:paraId="6F161B71" w14:textId="73EAF101" w:rsidR="00B830C5" w:rsidRPr="00F03CB2" w:rsidRDefault="00B830C5"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p>
        </w:tc>
        <w:tc>
          <w:tcPr>
            <w:tcW w:w="772" w:type="pct"/>
            <w:tcBorders>
              <w:top w:val="nil"/>
              <w:left w:val="nil"/>
              <w:bottom w:val="nil"/>
              <w:right w:val="nil"/>
            </w:tcBorders>
            <w:noWrap/>
            <w:vAlign w:val="center"/>
          </w:tcPr>
          <w:p w14:paraId="3E27AAC6" w14:textId="5BEED194" w:rsidR="00B830C5" w:rsidRPr="00F03CB2" w:rsidRDefault="00B830C5"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tcPr>
          <w:p w14:paraId="12CF36FD" w14:textId="103BA9D4" w:rsidR="00B830C5" w:rsidRPr="00F03CB2" w:rsidRDefault="00B830C5" w:rsidP="001A6792">
            <w:pPr>
              <w:spacing w:after="0" w:line="240" w:lineRule="auto"/>
              <w:jc w:val="center"/>
              <w:rPr>
                <w:rFonts w:ascii="Times New Roman" w:eastAsia="Times New Roman" w:hAnsi="Times New Roman" w:cs="Times New Roman"/>
                <w:kern w:val="0"/>
                <w:sz w:val="18"/>
                <w:szCs w:val="18"/>
                <w:lang w:eastAsia="fr-CA"/>
                <w14:ligatures w14:val="none"/>
              </w:rPr>
            </w:pPr>
          </w:p>
        </w:tc>
      </w:tr>
      <w:tr w:rsidR="00C8251F" w:rsidRPr="00F03CB2" w14:paraId="4C03B986" w14:textId="77777777" w:rsidTr="000A6604">
        <w:trPr>
          <w:trHeight w:val="175"/>
        </w:trPr>
        <w:tc>
          <w:tcPr>
            <w:tcW w:w="2683" w:type="pct"/>
            <w:tcBorders>
              <w:top w:val="nil"/>
              <w:left w:val="nil"/>
              <w:bottom w:val="nil"/>
              <w:right w:val="nil"/>
            </w:tcBorders>
            <w:noWrap/>
            <w:vAlign w:val="center"/>
          </w:tcPr>
          <w:p w14:paraId="14356340" w14:textId="41CE0F7D"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r w:rsidRPr="00F03CB2">
              <w:rPr>
                <w:rFonts w:ascii="Times New Roman" w:hAnsi="Times New Roman" w:cs="Times New Roman"/>
                <w:b/>
                <w:bCs/>
                <w:sz w:val="18"/>
                <w:szCs w:val="18"/>
                <w:lang w:val="en-US"/>
              </w:rPr>
              <w:t xml:space="preserve">Age of </w:t>
            </w:r>
            <w:r w:rsidR="001C7E77" w:rsidRPr="00F03CB2">
              <w:rPr>
                <w:rFonts w:ascii="Times New Roman" w:hAnsi="Times New Roman" w:cs="Times New Roman"/>
                <w:b/>
                <w:bCs/>
                <w:sz w:val="18"/>
                <w:szCs w:val="18"/>
                <w:lang w:val="en-US"/>
              </w:rPr>
              <w:t xml:space="preserve">disorder </w:t>
            </w:r>
            <w:r w:rsidRPr="00F03CB2">
              <w:rPr>
                <w:rFonts w:ascii="Times New Roman" w:hAnsi="Times New Roman" w:cs="Times New Roman"/>
                <w:b/>
                <w:bCs/>
                <w:sz w:val="18"/>
                <w:szCs w:val="18"/>
                <w:lang w:val="en-US"/>
              </w:rPr>
              <w:t>onset</w:t>
            </w:r>
            <w:r w:rsidR="008663C8" w:rsidRPr="00F03CB2">
              <w:rPr>
                <w:rFonts w:ascii="Times New Roman" w:hAnsi="Times New Roman" w:cs="Times New Roman"/>
                <w:b/>
                <w:bCs/>
                <w:sz w:val="18"/>
                <w:szCs w:val="18"/>
                <w:vertAlign w:val="superscript"/>
                <w:lang w:val="en-US"/>
              </w:rPr>
              <w:t xml:space="preserve"> a</w:t>
            </w:r>
            <w:r w:rsidRPr="00F03CB2">
              <w:rPr>
                <w:rFonts w:ascii="Times New Roman" w:hAnsi="Times New Roman" w:cs="Times New Roman"/>
                <w:b/>
                <w:bCs/>
                <w:sz w:val="18"/>
                <w:szCs w:val="18"/>
                <w:lang w:val="en-US"/>
              </w:rPr>
              <w:t xml:space="preserve"> </w:t>
            </w:r>
            <w:r w:rsidRPr="00F03CB2">
              <w:rPr>
                <w:rFonts w:ascii="Times New Roman" w:eastAsia="Times New Roman" w:hAnsi="Times New Roman" w:cs="Times New Roman"/>
                <w:color w:val="000000"/>
                <w:kern w:val="0"/>
                <w:sz w:val="18"/>
                <w:szCs w:val="18"/>
                <w:lang w:val="en-CA" w:eastAsia="fr-CA"/>
                <w14:ligatures w14:val="none"/>
              </w:rPr>
              <w:t>(</w:t>
            </w:r>
            <w:r w:rsidR="0083749B" w:rsidRPr="00F03CB2">
              <w:rPr>
                <w:rFonts w:ascii="Times New Roman" w:eastAsia="Times New Roman" w:hAnsi="Times New Roman" w:cs="Times New Roman"/>
                <w:color w:val="000000"/>
                <w:kern w:val="0"/>
                <w:sz w:val="18"/>
                <w:szCs w:val="18"/>
                <w:lang w:val="en-CA" w:eastAsia="fr-CA"/>
                <w14:ligatures w14:val="none"/>
              </w:rPr>
              <w:t>m</w:t>
            </w:r>
            <w:r w:rsidRPr="00F03CB2">
              <w:rPr>
                <w:rFonts w:ascii="Times New Roman" w:eastAsia="Times New Roman" w:hAnsi="Times New Roman" w:cs="Times New Roman"/>
                <w:color w:val="000000"/>
                <w:kern w:val="0"/>
                <w:sz w:val="18"/>
                <w:szCs w:val="18"/>
                <w:lang w:val="en-CA" w:eastAsia="fr-CA"/>
                <w14:ligatures w14:val="none"/>
              </w:rPr>
              <w:t>ean ± SD)</w:t>
            </w:r>
          </w:p>
        </w:tc>
        <w:tc>
          <w:tcPr>
            <w:tcW w:w="772" w:type="pct"/>
            <w:tcBorders>
              <w:top w:val="nil"/>
              <w:left w:val="nil"/>
              <w:bottom w:val="nil"/>
              <w:right w:val="nil"/>
            </w:tcBorders>
            <w:noWrap/>
            <w:vAlign w:val="center"/>
          </w:tcPr>
          <w:p w14:paraId="5F2D4997" w14:textId="1F08A25D"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val="en-CA" w:eastAsia="fr-CA"/>
                <w14:ligatures w14:val="none"/>
              </w:rPr>
            </w:pPr>
            <w:r w:rsidRPr="00F03CB2">
              <w:rPr>
                <w:rFonts w:ascii="Times New Roman" w:eastAsia="Times New Roman" w:hAnsi="Times New Roman" w:cs="Times New Roman"/>
                <w:color w:val="000000"/>
                <w:kern w:val="0"/>
                <w:sz w:val="18"/>
                <w:szCs w:val="18"/>
                <w:lang w:val="en-CA" w:eastAsia="fr-CA"/>
                <w14:ligatures w14:val="none"/>
              </w:rPr>
              <w:t xml:space="preserve">31.86 </w:t>
            </w:r>
            <w:r w:rsidRPr="00F03CB2">
              <w:rPr>
                <w:rFonts w:ascii="Times New Roman" w:eastAsia="Times New Roman" w:hAnsi="Times New Roman" w:cs="Times New Roman"/>
                <w:color w:val="000000"/>
                <w:kern w:val="0"/>
                <w:sz w:val="18"/>
                <w:szCs w:val="18"/>
                <w:lang w:eastAsia="fr-CA"/>
                <w14:ligatures w14:val="none"/>
              </w:rPr>
              <w:t>± 11.11</w:t>
            </w:r>
          </w:p>
        </w:tc>
        <w:tc>
          <w:tcPr>
            <w:tcW w:w="772" w:type="pct"/>
            <w:tcBorders>
              <w:top w:val="nil"/>
              <w:left w:val="nil"/>
              <w:bottom w:val="nil"/>
              <w:right w:val="nil"/>
            </w:tcBorders>
            <w:noWrap/>
            <w:vAlign w:val="center"/>
          </w:tcPr>
          <w:p w14:paraId="676D20A9" w14:textId="29499756"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r w:rsidRPr="00F03CB2">
              <w:rPr>
                <w:rFonts w:ascii="Times New Roman" w:eastAsia="Times New Roman" w:hAnsi="Times New Roman" w:cs="Times New Roman"/>
                <w:kern w:val="0"/>
                <w:sz w:val="18"/>
                <w:szCs w:val="18"/>
                <w:lang w:val="en-CA" w:eastAsia="fr-CA"/>
                <w14:ligatures w14:val="none"/>
              </w:rPr>
              <w:t xml:space="preserve">32.52 </w:t>
            </w:r>
            <w:r w:rsidRPr="00F03CB2">
              <w:rPr>
                <w:rFonts w:ascii="Times New Roman" w:eastAsia="Times New Roman" w:hAnsi="Times New Roman" w:cs="Times New Roman"/>
                <w:color w:val="000000"/>
                <w:kern w:val="0"/>
                <w:sz w:val="18"/>
                <w:szCs w:val="18"/>
                <w:lang w:eastAsia="fr-CA"/>
                <w14:ligatures w14:val="none"/>
              </w:rPr>
              <w:t>± 11.33</w:t>
            </w:r>
          </w:p>
        </w:tc>
        <w:tc>
          <w:tcPr>
            <w:tcW w:w="772" w:type="pct"/>
            <w:tcBorders>
              <w:top w:val="nil"/>
              <w:left w:val="nil"/>
              <w:bottom w:val="nil"/>
              <w:right w:val="nil"/>
            </w:tcBorders>
            <w:noWrap/>
            <w:vAlign w:val="center"/>
          </w:tcPr>
          <w:p w14:paraId="608AE86E" w14:textId="073F9803"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r w:rsidRPr="00F03CB2">
              <w:rPr>
                <w:rFonts w:ascii="Times New Roman" w:eastAsia="Times New Roman" w:hAnsi="Times New Roman" w:cs="Times New Roman"/>
                <w:kern w:val="0"/>
                <w:sz w:val="18"/>
                <w:szCs w:val="18"/>
                <w:lang w:val="en-CA" w:eastAsia="fr-CA"/>
                <w14:ligatures w14:val="none"/>
              </w:rPr>
              <w:t xml:space="preserve">31.02 </w:t>
            </w:r>
            <w:r w:rsidRPr="00F03CB2">
              <w:rPr>
                <w:rFonts w:ascii="Times New Roman" w:eastAsia="Times New Roman" w:hAnsi="Times New Roman" w:cs="Times New Roman"/>
                <w:color w:val="000000"/>
                <w:kern w:val="0"/>
                <w:sz w:val="18"/>
                <w:szCs w:val="18"/>
                <w:lang w:eastAsia="fr-CA"/>
                <w14:ligatures w14:val="none"/>
              </w:rPr>
              <w:t>± 10.80</w:t>
            </w:r>
          </w:p>
        </w:tc>
      </w:tr>
      <w:tr w:rsidR="00C8251F" w:rsidRPr="00F03CB2" w14:paraId="6272B1C2" w14:textId="77777777" w:rsidTr="000A6604">
        <w:trPr>
          <w:trHeight w:hRule="exact" w:val="57"/>
        </w:trPr>
        <w:tc>
          <w:tcPr>
            <w:tcW w:w="2683" w:type="pct"/>
            <w:tcBorders>
              <w:top w:val="nil"/>
              <w:left w:val="nil"/>
              <w:bottom w:val="nil"/>
              <w:right w:val="nil"/>
            </w:tcBorders>
            <w:noWrap/>
            <w:vAlign w:val="center"/>
          </w:tcPr>
          <w:p w14:paraId="09417288" w14:textId="77777777"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p>
        </w:tc>
        <w:tc>
          <w:tcPr>
            <w:tcW w:w="772" w:type="pct"/>
            <w:tcBorders>
              <w:top w:val="nil"/>
              <w:left w:val="nil"/>
              <w:bottom w:val="nil"/>
              <w:right w:val="nil"/>
            </w:tcBorders>
            <w:noWrap/>
            <w:vAlign w:val="center"/>
          </w:tcPr>
          <w:p w14:paraId="2ED37D4F" w14:textId="794A708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val="en-CA" w:eastAsia="fr-CA"/>
                <w14:ligatures w14:val="none"/>
              </w:rPr>
            </w:pPr>
          </w:p>
        </w:tc>
        <w:tc>
          <w:tcPr>
            <w:tcW w:w="772" w:type="pct"/>
            <w:tcBorders>
              <w:top w:val="nil"/>
              <w:left w:val="nil"/>
              <w:bottom w:val="nil"/>
              <w:right w:val="nil"/>
            </w:tcBorders>
            <w:noWrap/>
            <w:vAlign w:val="center"/>
          </w:tcPr>
          <w:p w14:paraId="027B187E" w14:textId="2D9A1DFD"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c>
          <w:tcPr>
            <w:tcW w:w="772" w:type="pct"/>
            <w:tcBorders>
              <w:top w:val="nil"/>
              <w:left w:val="nil"/>
              <w:bottom w:val="nil"/>
              <w:right w:val="nil"/>
            </w:tcBorders>
            <w:noWrap/>
            <w:vAlign w:val="center"/>
          </w:tcPr>
          <w:p w14:paraId="4767569D" w14:textId="041C86E1"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r>
      <w:tr w:rsidR="00C8251F" w:rsidRPr="00F03CB2" w14:paraId="64193511" w14:textId="77777777" w:rsidTr="000A6604">
        <w:trPr>
          <w:trHeight w:val="460"/>
        </w:trPr>
        <w:tc>
          <w:tcPr>
            <w:tcW w:w="2683" w:type="pct"/>
            <w:tcBorders>
              <w:top w:val="nil"/>
              <w:left w:val="nil"/>
              <w:bottom w:val="nil"/>
              <w:right w:val="nil"/>
            </w:tcBorders>
            <w:noWrap/>
            <w:vAlign w:val="center"/>
          </w:tcPr>
          <w:p w14:paraId="13CD8411" w14:textId="4724D6E7"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r w:rsidRPr="00F03CB2">
              <w:rPr>
                <w:rFonts w:ascii="Times New Roman" w:hAnsi="Times New Roman" w:cs="Times New Roman"/>
                <w:b/>
                <w:bCs/>
                <w:sz w:val="18"/>
                <w:szCs w:val="18"/>
                <w:lang w:val="en-US"/>
              </w:rPr>
              <w:t>G</w:t>
            </w:r>
            <w:r w:rsidR="00A3731C" w:rsidRPr="00F03CB2">
              <w:rPr>
                <w:rFonts w:ascii="Times New Roman" w:hAnsi="Times New Roman" w:cs="Times New Roman"/>
                <w:b/>
                <w:bCs/>
                <w:sz w:val="18"/>
                <w:szCs w:val="18"/>
                <w:lang w:val="en-US"/>
              </w:rPr>
              <w:t>lobal functioning</w:t>
            </w:r>
            <w:r w:rsidR="008663C8" w:rsidRPr="00F03CB2">
              <w:rPr>
                <w:rFonts w:ascii="Times New Roman" w:hAnsi="Times New Roman" w:cs="Times New Roman"/>
                <w:b/>
                <w:bCs/>
                <w:sz w:val="18"/>
                <w:szCs w:val="18"/>
                <w:vertAlign w:val="superscript"/>
                <w:lang w:val="en-US"/>
              </w:rPr>
              <w:t xml:space="preserve"> b</w:t>
            </w:r>
            <w:r w:rsidRPr="00F03CB2">
              <w:rPr>
                <w:rFonts w:ascii="Times New Roman" w:hAnsi="Times New Roman" w:cs="Times New Roman"/>
                <w:b/>
                <w:bCs/>
                <w:sz w:val="18"/>
                <w:szCs w:val="18"/>
                <w:lang w:val="en-US"/>
              </w:rPr>
              <w:t xml:space="preserve"> </w:t>
            </w:r>
            <w:r w:rsidRPr="00F03CB2">
              <w:rPr>
                <w:rFonts w:ascii="Times New Roman" w:eastAsia="Times New Roman" w:hAnsi="Times New Roman" w:cs="Times New Roman"/>
                <w:color w:val="000000"/>
                <w:kern w:val="0"/>
                <w:sz w:val="18"/>
                <w:szCs w:val="18"/>
                <w:lang w:val="en-CA" w:eastAsia="fr-CA"/>
                <w14:ligatures w14:val="none"/>
              </w:rPr>
              <w:t>(</w:t>
            </w:r>
            <w:r w:rsidR="0083749B" w:rsidRPr="00F03CB2">
              <w:rPr>
                <w:rFonts w:ascii="Times New Roman" w:eastAsia="Times New Roman" w:hAnsi="Times New Roman" w:cs="Times New Roman"/>
                <w:color w:val="000000"/>
                <w:kern w:val="0"/>
                <w:sz w:val="18"/>
                <w:szCs w:val="18"/>
                <w:lang w:val="en-CA" w:eastAsia="fr-CA"/>
                <w14:ligatures w14:val="none"/>
              </w:rPr>
              <w:t>m</w:t>
            </w:r>
            <w:r w:rsidRPr="00F03CB2">
              <w:rPr>
                <w:rFonts w:ascii="Times New Roman" w:eastAsia="Times New Roman" w:hAnsi="Times New Roman" w:cs="Times New Roman"/>
                <w:color w:val="000000"/>
                <w:kern w:val="0"/>
                <w:sz w:val="18"/>
                <w:szCs w:val="18"/>
                <w:lang w:val="en-CA" w:eastAsia="fr-CA"/>
                <w14:ligatures w14:val="none"/>
              </w:rPr>
              <w:t>ean ± SD)</w:t>
            </w:r>
          </w:p>
        </w:tc>
        <w:tc>
          <w:tcPr>
            <w:tcW w:w="772" w:type="pct"/>
            <w:tcBorders>
              <w:top w:val="nil"/>
              <w:left w:val="nil"/>
              <w:bottom w:val="nil"/>
              <w:right w:val="nil"/>
            </w:tcBorders>
            <w:noWrap/>
            <w:vAlign w:val="center"/>
          </w:tcPr>
          <w:p w14:paraId="45D38B58" w14:textId="743ED3AB"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28.14 ± 10.14</w:t>
            </w:r>
          </w:p>
          <w:p w14:paraId="4E503945"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p>
        </w:tc>
        <w:tc>
          <w:tcPr>
            <w:tcW w:w="772" w:type="pct"/>
            <w:tcBorders>
              <w:top w:val="nil"/>
              <w:left w:val="nil"/>
              <w:bottom w:val="nil"/>
              <w:right w:val="nil"/>
            </w:tcBorders>
            <w:noWrap/>
            <w:vAlign w:val="center"/>
          </w:tcPr>
          <w:p w14:paraId="76B1F5A3" w14:textId="4CEFBBF0"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 xml:space="preserve">28.99 </w:t>
            </w:r>
            <w:r w:rsidRPr="00F03CB2">
              <w:rPr>
                <w:rFonts w:ascii="Times New Roman" w:eastAsia="Times New Roman" w:hAnsi="Times New Roman" w:cs="Times New Roman"/>
                <w:color w:val="000000"/>
                <w:kern w:val="0"/>
                <w:sz w:val="18"/>
                <w:szCs w:val="18"/>
                <w:lang w:eastAsia="fr-CA"/>
                <w14:ligatures w14:val="none"/>
              </w:rPr>
              <w:t>± 10.55</w:t>
            </w:r>
          </w:p>
        </w:tc>
        <w:tc>
          <w:tcPr>
            <w:tcW w:w="772" w:type="pct"/>
            <w:tcBorders>
              <w:top w:val="nil"/>
              <w:left w:val="nil"/>
              <w:bottom w:val="nil"/>
              <w:right w:val="nil"/>
            </w:tcBorders>
            <w:noWrap/>
            <w:vAlign w:val="center"/>
          </w:tcPr>
          <w:p w14:paraId="24296BCC" w14:textId="360039C0"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r w:rsidRPr="00F03CB2">
              <w:rPr>
                <w:rFonts w:ascii="Times New Roman" w:eastAsia="Times New Roman" w:hAnsi="Times New Roman" w:cs="Times New Roman"/>
                <w:kern w:val="0"/>
                <w:sz w:val="18"/>
                <w:szCs w:val="18"/>
                <w:lang w:eastAsia="fr-CA"/>
                <w14:ligatures w14:val="none"/>
              </w:rPr>
              <w:t xml:space="preserve">27.05 </w:t>
            </w:r>
            <w:r w:rsidRPr="00F03CB2">
              <w:rPr>
                <w:rFonts w:ascii="Times New Roman" w:eastAsia="Times New Roman" w:hAnsi="Times New Roman" w:cs="Times New Roman"/>
                <w:color w:val="000000"/>
                <w:kern w:val="0"/>
                <w:sz w:val="18"/>
                <w:szCs w:val="18"/>
                <w:lang w:eastAsia="fr-CA"/>
                <w14:ligatures w14:val="none"/>
              </w:rPr>
              <w:t>± 9.52</w:t>
            </w:r>
          </w:p>
        </w:tc>
      </w:tr>
      <w:tr w:rsidR="00C8251F" w:rsidRPr="00F03CB2" w14:paraId="57BFC9BA" w14:textId="77777777" w:rsidTr="000A6604">
        <w:trPr>
          <w:trHeight w:hRule="exact" w:val="76"/>
        </w:trPr>
        <w:tc>
          <w:tcPr>
            <w:tcW w:w="2683" w:type="pct"/>
            <w:tcBorders>
              <w:top w:val="nil"/>
              <w:left w:val="nil"/>
              <w:bottom w:val="nil"/>
              <w:right w:val="nil"/>
            </w:tcBorders>
            <w:noWrap/>
            <w:vAlign w:val="center"/>
          </w:tcPr>
          <w:p w14:paraId="55A21215" w14:textId="77777777"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eastAsia="fr-CA"/>
                <w14:ligatures w14:val="none"/>
              </w:rPr>
            </w:pPr>
          </w:p>
        </w:tc>
        <w:tc>
          <w:tcPr>
            <w:tcW w:w="772" w:type="pct"/>
            <w:tcBorders>
              <w:top w:val="nil"/>
              <w:left w:val="nil"/>
              <w:bottom w:val="nil"/>
              <w:right w:val="nil"/>
            </w:tcBorders>
            <w:noWrap/>
            <w:vAlign w:val="center"/>
          </w:tcPr>
          <w:p w14:paraId="459C8905"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p>
        </w:tc>
        <w:tc>
          <w:tcPr>
            <w:tcW w:w="772" w:type="pct"/>
            <w:tcBorders>
              <w:top w:val="nil"/>
              <w:left w:val="nil"/>
              <w:bottom w:val="nil"/>
              <w:right w:val="nil"/>
            </w:tcBorders>
            <w:noWrap/>
            <w:vAlign w:val="center"/>
          </w:tcPr>
          <w:p w14:paraId="2141530B"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tcPr>
          <w:p w14:paraId="621B98BF"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r>
      <w:tr w:rsidR="00C8251F" w:rsidRPr="00F03CB2" w14:paraId="09D023CE" w14:textId="77777777" w:rsidTr="000A6604">
        <w:trPr>
          <w:trHeight w:val="241"/>
        </w:trPr>
        <w:tc>
          <w:tcPr>
            <w:tcW w:w="2683" w:type="pct"/>
            <w:tcBorders>
              <w:top w:val="nil"/>
              <w:left w:val="nil"/>
              <w:bottom w:val="nil"/>
              <w:right w:val="nil"/>
            </w:tcBorders>
            <w:noWrap/>
            <w:vAlign w:val="center"/>
            <w:hideMark/>
          </w:tcPr>
          <w:p w14:paraId="2701C158" w14:textId="5F21C486"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r w:rsidRPr="00F03CB2">
              <w:rPr>
                <w:rFonts w:ascii="Times New Roman" w:eastAsia="Times New Roman" w:hAnsi="Times New Roman" w:cs="Times New Roman"/>
                <w:b/>
                <w:bCs/>
                <w:color w:val="000000"/>
                <w:kern w:val="0"/>
                <w:sz w:val="18"/>
                <w:szCs w:val="18"/>
                <w:lang w:val="en-CA" w:eastAsia="fr-CA"/>
                <w14:ligatures w14:val="none"/>
              </w:rPr>
              <w:t>Individual PRS</w:t>
            </w:r>
            <w:r w:rsidR="008663C8" w:rsidRPr="00F03CB2">
              <w:rPr>
                <w:rFonts w:ascii="Times New Roman" w:eastAsia="Times New Roman" w:hAnsi="Times New Roman" w:cs="Times New Roman"/>
                <w:b/>
                <w:bCs/>
                <w:color w:val="000000"/>
                <w:kern w:val="0"/>
                <w:sz w:val="18"/>
                <w:szCs w:val="18"/>
                <w:vertAlign w:val="superscript"/>
                <w:lang w:val="en-CA" w:eastAsia="fr-CA"/>
                <w14:ligatures w14:val="none"/>
              </w:rPr>
              <w:t xml:space="preserve"> c</w:t>
            </w:r>
            <w:r w:rsidRPr="00F03CB2">
              <w:rPr>
                <w:rFonts w:ascii="Times New Roman" w:eastAsia="Times New Roman" w:hAnsi="Times New Roman" w:cs="Times New Roman"/>
                <w:b/>
                <w:bCs/>
                <w:color w:val="000000"/>
                <w:kern w:val="0"/>
                <w:sz w:val="18"/>
                <w:szCs w:val="18"/>
                <w:lang w:val="en-CA" w:eastAsia="fr-CA"/>
                <w14:ligatures w14:val="none"/>
              </w:rPr>
              <w:t xml:space="preserve"> </w:t>
            </w:r>
            <w:r w:rsidRPr="00F03CB2">
              <w:rPr>
                <w:rFonts w:ascii="Times New Roman" w:eastAsia="Times New Roman" w:hAnsi="Times New Roman" w:cs="Times New Roman"/>
                <w:color w:val="000000"/>
                <w:kern w:val="0"/>
                <w:sz w:val="18"/>
                <w:szCs w:val="18"/>
                <w:lang w:val="en-CA" w:eastAsia="fr-CA"/>
                <w14:ligatures w14:val="none"/>
              </w:rPr>
              <w:t>(</w:t>
            </w:r>
            <w:r w:rsidR="0083749B" w:rsidRPr="00F03CB2">
              <w:rPr>
                <w:rFonts w:ascii="Times New Roman" w:eastAsia="Times New Roman" w:hAnsi="Times New Roman" w:cs="Times New Roman"/>
                <w:color w:val="000000"/>
                <w:kern w:val="0"/>
                <w:sz w:val="18"/>
                <w:szCs w:val="18"/>
                <w:lang w:val="en-CA" w:eastAsia="fr-CA"/>
                <w14:ligatures w14:val="none"/>
              </w:rPr>
              <w:t>m</w:t>
            </w:r>
            <w:r w:rsidRPr="00F03CB2">
              <w:rPr>
                <w:rFonts w:ascii="Times New Roman" w:eastAsia="Times New Roman" w:hAnsi="Times New Roman" w:cs="Times New Roman"/>
                <w:color w:val="000000"/>
                <w:kern w:val="0"/>
                <w:sz w:val="18"/>
                <w:szCs w:val="18"/>
                <w:lang w:val="en-CA" w:eastAsia="fr-CA"/>
                <w14:ligatures w14:val="none"/>
              </w:rPr>
              <w:t>ean ± SD)</w:t>
            </w:r>
          </w:p>
        </w:tc>
        <w:tc>
          <w:tcPr>
            <w:tcW w:w="772" w:type="pct"/>
            <w:tcBorders>
              <w:top w:val="nil"/>
              <w:left w:val="nil"/>
              <w:bottom w:val="nil"/>
              <w:right w:val="nil"/>
            </w:tcBorders>
            <w:noWrap/>
            <w:vAlign w:val="center"/>
            <w:hideMark/>
          </w:tcPr>
          <w:p w14:paraId="09632038"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val="en-CA" w:eastAsia="fr-CA"/>
                <w14:ligatures w14:val="none"/>
              </w:rPr>
            </w:pPr>
          </w:p>
        </w:tc>
        <w:tc>
          <w:tcPr>
            <w:tcW w:w="772" w:type="pct"/>
            <w:tcBorders>
              <w:top w:val="nil"/>
              <w:left w:val="nil"/>
              <w:bottom w:val="nil"/>
              <w:right w:val="nil"/>
            </w:tcBorders>
            <w:noWrap/>
            <w:vAlign w:val="center"/>
            <w:hideMark/>
          </w:tcPr>
          <w:p w14:paraId="3AD7B041"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c>
          <w:tcPr>
            <w:tcW w:w="772" w:type="pct"/>
            <w:tcBorders>
              <w:top w:val="nil"/>
              <w:left w:val="nil"/>
              <w:bottom w:val="nil"/>
              <w:right w:val="nil"/>
            </w:tcBorders>
            <w:noWrap/>
            <w:vAlign w:val="center"/>
            <w:hideMark/>
          </w:tcPr>
          <w:p w14:paraId="7F917205"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r>
      <w:tr w:rsidR="00C8251F" w:rsidRPr="00F03CB2" w14:paraId="2D2FB659" w14:textId="77777777" w:rsidTr="000A6604">
        <w:trPr>
          <w:trHeight w:val="460"/>
        </w:trPr>
        <w:tc>
          <w:tcPr>
            <w:tcW w:w="2683" w:type="pct"/>
            <w:tcBorders>
              <w:top w:val="nil"/>
              <w:left w:val="nil"/>
              <w:bottom w:val="nil"/>
              <w:right w:val="nil"/>
            </w:tcBorders>
            <w:noWrap/>
            <w:vAlign w:val="center"/>
            <w:hideMark/>
          </w:tcPr>
          <w:p w14:paraId="10FA3E3A" w14:textId="77777777"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BD</w:t>
            </w:r>
          </w:p>
        </w:tc>
        <w:tc>
          <w:tcPr>
            <w:tcW w:w="772" w:type="pct"/>
            <w:tcBorders>
              <w:top w:val="nil"/>
              <w:left w:val="nil"/>
              <w:bottom w:val="nil"/>
              <w:right w:val="nil"/>
            </w:tcBorders>
            <w:noWrap/>
            <w:vAlign w:val="center"/>
            <w:hideMark/>
          </w:tcPr>
          <w:p w14:paraId="6B31E6DF"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0.85 ± 0.95</w:t>
            </w:r>
          </w:p>
        </w:tc>
        <w:tc>
          <w:tcPr>
            <w:tcW w:w="772" w:type="pct"/>
            <w:tcBorders>
              <w:top w:val="nil"/>
              <w:left w:val="nil"/>
              <w:bottom w:val="nil"/>
              <w:right w:val="nil"/>
            </w:tcBorders>
            <w:noWrap/>
            <w:vAlign w:val="center"/>
            <w:hideMark/>
          </w:tcPr>
          <w:p w14:paraId="7472F4DE"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0.84 ± 0.93</w:t>
            </w:r>
          </w:p>
        </w:tc>
        <w:tc>
          <w:tcPr>
            <w:tcW w:w="772" w:type="pct"/>
            <w:tcBorders>
              <w:top w:val="nil"/>
              <w:left w:val="nil"/>
              <w:bottom w:val="nil"/>
              <w:right w:val="nil"/>
            </w:tcBorders>
            <w:noWrap/>
            <w:vAlign w:val="center"/>
            <w:hideMark/>
          </w:tcPr>
          <w:p w14:paraId="7928CC3A"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0.86 ± 0.99</w:t>
            </w:r>
          </w:p>
        </w:tc>
      </w:tr>
      <w:tr w:rsidR="00C8251F" w:rsidRPr="00F03CB2" w14:paraId="155544CF" w14:textId="77777777" w:rsidTr="000A6604">
        <w:trPr>
          <w:trHeight w:val="331"/>
        </w:trPr>
        <w:tc>
          <w:tcPr>
            <w:tcW w:w="2683" w:type="pct"/>
            <w:tcBorders>
              <w:top w:val="nil"/>
              <w:left w:val="nil"/>
              <w:bottom w:val="nil"/>
              <w:right w:val="nil"/>
            </w:tcBorders>
            <w:noWrap/>
            <w:vAlign w:val="center"/>
            <w:hideMark/>
          </w:tcPr>
          <w:p w14:paraId="1A732FC1" w14:textId="77777777"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SZ</w:t>
            </w:r>
          </w:p>
        </w:tc>
        <w:tc>
          <w:tcPr>
            <w:tcW w:w="772" w:type="pct"/>
            <w:tcBorders>
              <w:top w:val="nil"/>
              <w:left w:val="nil"/>
              <w:bottom w:val="nil"/>
              <w:right w:val="nil"/>
            </w:tcBorders>
            <w:noWrap/>
            <w:vAlign w:val="center"/>
            <w:hideMark/>
          </w:tcPr>
          <w:p w14:paraId="4FFBB429"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0.86 ± 0.97</w:t>
            </w:r>
          </w:p>
        </w:tc>
        <w:tc>
          <w:tcPr>
            <w:tcW w:w="772" w:type="pct"/>
            <w:tcBorders>
              <w:top w:val="nil"/>
              <w:left w:val="nil"/>
              <w:bottom w:val="nil"/>
              <w:right w:val="nil"/>
            </w:tcBorders>
            <w:noWrap/>
            <w:vAlign w:val="center"/>
            <w:hideMark/>
          </w:tcPr>
          <w:p w14:paraId="063B79D1"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0.83 ± 0.96</w:t>
            </w:r>
          </w:p>
        </w:tc>
        <w:tc>
          <w:tcPr>
            <w:tcW w:w="772" w:type="pct"/>
            <w:tcBorders>
              <w:top w:val="nil"/>
              <w:left w:val="nil"/>
              <w:bottom w:val="nil"/>
              <w:right w:val="nil"/>
            </w:tcBorders>
            <w:noWrap/>
            <w:vAlign w:val="center"/>
            <w:hideMark/>
          </w:tcPr>
          <w:p w14:paraId="32BCF023"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0.91 ± 0.98</w:t>
            </w:r>
          </w:p>
        </w:tc>
      </w:tr>
      <w:tr w:rsidR="00C8251F" w:rsidRPr="00F03CB2" w14:paraId="7C95CF70" w14:textId="77777777" w:rsidTr="000A6604">
        <w:trPr>
          <w:trHeight w:hRule="exact" w:val="57"/>
        </w:trPr>
        <w:tc>
          <w:tcPr>
            <w:tcW w:w="2683" w:type="pct"/>
            <w:tcBorders>
              <w:top w:val="nil"/>
              <w:left w:val="nil"/>
              <w:bottom w:val="nil"/>
              <w:right w:val="nil"/>
            </w:tcBorders>
            <w:noWrap/>
            <w:vAlign w:val="center"/>
            <w:hideMark/>
          </w:tcPr>
          <w:p w14:paraId="033D87BA" w14:textId="77777777"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p>
        </w:tc>
        <w:tc>
          <w:tcPr>
            <w:tcW w:w="772" w:type="pct"/>
            <w:tcBorders>
              <w:top w:val="nil"/>
              <w:left w:val="nil"/>
              <w:bottom w:val="nil"/>
              <w:right w:val="nil"/>
            </w:tcBorders>
            <w:noWrap/>
            <w:vAlign w:val="center"/>
            <w:hideMark/>
          </w:tcPr>
          <w:p w14:paraId="6A8CABD5"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hideMark/>
          </w:tcPr>
          <w:p w14:paraId="31A8EC3D"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hideMark/>
          </w:tcPr>
          <w:p w14:paraId="387BB32E"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r>
      <w:tr w:rsidR="00C8251F" w:rsidRPr="00F03CB2" w14:paraId="1F408499" w14:textId="77777777" w:rsidTr="000A6604">
        <w:trPr>
          <w:trHeight w:val="460"/>
        </w:trPr>
        <w:tc>
          <w:tcPr>
            <w:tcW w:w="2683" w:type="pct"/>
            <w:tcBorders>
              <w:top w:val="nil"/>
              <w:left w:val="nil"/>
              <w:bottom w:val="nil"/>
              <w:right w:val="nil"/>
            </w:tcBorders>
            <w:noWrap/>
            <w:vAlign w:val="center"/>
            <w:hideMark/>
          </w:tcPr>
          <w:p w14:paraId="1A43F2D3" w14:textId="3C81F9AD"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r w:rsidRPr="00F03CB2">
              <w:rPr>
                <w:rFonts w:ascii="Times New Roman" w:eastAsia="Times New Roman" w:hAnsi="Times New Roman" w:cs="Times New Roman"/>
                <w:b/>
                <w:bCs/>
                <w:color w:val="000000"/>
                <w:kern w:val="0"/>
                <w:sz w:val="18"/>
                <w:szCs w:val="18"/>
                <w:lang w:val="en-CA" w:eastAsia="fr-CA"/>
                <w14:ligatures w14:val="none"/>
              </w:rPr>
              <w:t>Familial PRS</w:t>
            </w:r>
            <w:r w:rsidR="008663C8" w:rsidRPr="00F03CB2">
              <w:rPr>
                <w:rFonts w:ascii="Times New Roman" w:eastAsia="Times New Roman" w:hAnsi="Times New Roman" w:cs="Times New Roman"/>
                <w:b/>
                <w:bCs/>
                <w:color w:val="000000"/>
                <w:kern w:val="0"/>
                <w:sz w:val="18"/>
                <w:szCs w:val="18"/>
                <w:vertAlign w:val="superscript"/>
                <w:lang w:val="en-CA" w:eastAsia="fr-CA"/>
                <w14:ligatures w14:val="none"/>
              </w:rPr>
              <w:t xml:space="preserve"> d</w:t>
            </w:r>
            <w:r w:rsidRPr="00F03CB2">
              <w:rPr>
                <w:rFonts w:ascii="Times New Roman" w:eastAsia="Times New Roman" w:hAnsi="Times New Roman" w:cs="Times New Roman"/>
                <w:b/>
                <w:bCs/>
                <w:color w:val="000000"/>
                <w:kern w:val="0"/>
                <w:sz w:val="18"/>
                <w:szCs w:val="18"/>
                <w:lang w:val="en-CA" w:eastAsia="fr-CA"/>
                <w14:ligatures w14:val="none"/>
              </w:rPr>
              <w:t xml:space="preserve"> </w:t>
            </w:r>
            <w:r w:rsidRPr="00F03CB2">
              <w:rPr>
                <w:rFonts w:ascii="Times New Roman" w:eastAsia="Times New Roman" w:hAnsi="Times New Roman" w:cs="Times New Roman"/>
                <w:color w:val="000000"/>
                <w:kern w:val="0"/>
                <w:sz w:val="18"/>
                <w:szCs w:val="18"/>
                <w:lang w:val="en-CA" w:eastAsia="fr-CA"/>
                <w14:ligatures w14:val="none"/>
              </w:rPr>
              <w:t>(</w:t>
            </w:r>
            <w:r w:rsidR="0083749B" w:rsidRPr="00F03CB2">
              <w:rPr>
                <w:rFonts w:ascii="Times New Roman" w:eastAsia="Times New Roman" w:hAnsi="Times New Roman" w:cs="Times New Roman"/>
                <w:color w:val="000000"/>
                <w:kern w:val="0"/>
                <w:sz w:val="18"/>
                <w:szCs w:val="18"/>
                <w:lang w:val="en-CA" w:eastAsia="fr-CA"/>
                <w14:ligatures w14:val="none"/>
              </w:rPr>
              <w:t>m</w:t>
            </w:r>
            <w:r w:rsidRPr="00F03CB2">
              <w:rPr>
                <w:rFonts w:ascii="Times New Roman" w:eastAsia="Times New Roman" w:hAnsi="Times New Roman" w:cs="Times New Roman"/>
                <w:color w:val="000000"/>
                <w:kern w:val="0"/>
                <w:sz w:val="18"/>
                <w:szCs w:val="18"/>
                <w:lang w:val="en-CA" w:eastAsia="fr-CA"/>
                <w14:ligatures w14:val="none"/>
              </w:rPr>
              <w:t>ean ± SD)</w:t>
            </w:r>
          </w:p>
        </w:tc>
        <w:tc>
          <w:tcPr>
            <w:tcW w:w="772" w:type="pct"/>
            <w:tcBorders>
              <w:top w:val="nil"/>
              <w:left w:val="nil"/>
              <w:bottom w:val="nil"/>
              <w:right w:val="nil"/>
            </w:tcBorders>
            <w:noWrap/>
            <w:vAlign w:val="center"/>
            <w:hideMark/>
          </w:tcPr>
          <w:p w14:paraId="3BC75B4D"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val="en-CA" w:eastAsia="fr-CA"/>
                <w14:ligatures w14:val="none"/>
              </w:rPr>
            </w:pPr>
          </w:p>
        </w:tc>
        <w:tc>
          <w:tcPr>
            <w:tcW w:w="772" w:type="pct"/>
            <w:tcBorders>
              <w:top w:val="nil"/>
              <w:left w:val="nil"/>
              <w:bottom w:val="nil"/>
              <w:right w:val="nil"/>
            </w:tcBorders>
            <w:noWrap/>
            <w:vAlign w:val="center"/>
            <w:hideMark/>
          </w:tcPr>
          <w:p w14:paraId="6A0659DC"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c>
          <w:tcPr>
            <w:tcW w:w="772" w:type="pct"/>
            <w:tcBorders>
              <w:top w:val="nil"/>
              <w:left w:val="nil"/>
              <w:bottom w:val="nil"/>
              <w:right w:val="nil"/>
            </w:tcBorders>
            <w:noWrap/>
            <w:vAlign w:val="center"/>
            <w:hideMark/>
          </w:tcPr>
          <w:p w14:paraId="10B2324E"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r>
      <w:tr w:rsidR="00C8251F" w:rsidRPr="00F03CB2" w14:paraId="1E81D914" w14:textId="77777777" w:rsidTr="000A6604">
        <w:trPr>
          <w:trHeight w:val="460"/>
        </w:trPr>
        <w:tc>
          <w:tcPr>
            <w:tcW w:w="2683" w:type="pct"/>
            <w:tcBorders>
              <w:top w:val="nil"/>
              <w:left w:val="nil"/>
              <w:bottom w:val="nil"/>
              <w:right w:val="nil"/>
            </w:tcBorders>
            <w:noWrap/>
            <w:vAlign w:val="center"/>
            <w:hideMark/>
          </w:tcPr>
          <w:p w14:paraId="092BA625" w14:textId="5CDC09D8" w:rsidR="001A6792" w:rsidRPr="00F03CB2" w:rsidRDefault="001A6792" w:rsidP="00182D04">
            <w:pPr>
              <w:spacing w:after="0" w:line="240" w:lineRule="auto"/>
              <w:rPr>
                <w:rFonts w:ascii="Times New Roman" w:eastAsia="Times New Roman" w:hAnsi="Times New Roman" w:cs="Times New Roman"/>
                <w:color w:val="000000"/>
                <w:kern w:val="0"/>
                <w:sz w:val="18"/>
                <w:szCs w:val="18"/>
                <w:lang w:val="en-CA" w:eastAsia="fr-CA"/>
                <w14:ligatures w14:val="none"/>
              </w:rPr>
            </w:pPr>
            <w:r w:rsidRPr="00F03CB2">
              <w:rPr>
                <w:rFonts w:ascii="Times New Roman" w:eastAsia="Times New Roman" w:hAnsi="Times New Roman" w:cs="Times New Roman"/>
                <w:color w:val="000000"/>
                <w:kern w:val="0"/>
                <w:sz w:val="18"/>
                <w:szCs w:val="18"/>
                <w:lang w:val="en-CA" w:eastAsia="fr-CA"/>
                <w14:ligatures w14:val="none"/>
              </w:rPr>
              <w:t>BD</w:t>
            </w:r>
          </w:p>
        </w:tc>
        <w:tc>
          <w:tcPr>
            <w:tcW w:w="772" w:type="pct"/>
            <w:tcBorders>
              <w:top w:val="nil"/>
              <w:left w:val="nil"/>
              <w:bottom w:val="nil"/>
              <w:right w:val="nil"/>
            </w:tcBorders>
            <w:noWrap/>
            <w:vAlign w:val="center"/>
            <w:hideMark/>
          </w:tcPr>
          <w:p w14:paraId="6A9194A2"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0.83 ± 0.55</w:t>
            </w:r>
          </w:p>
        </w:tc>
        <w:tc>
          <w:tcPr>
            <w:tcW w:w="772" w:type="pct"/>
            <w:tcBorders>
              <w:top w:val="nil"/>
              <w:left w:val="nil"/>
              <w:bottom w:val="nil"/>
              <w:right w:val="nil"/>
            </w:tcBorders>
            <w:noWrap/>
            <w:vAlign w:val="center"/>
            <w:hideMark/>
          </w:tcPr>
          <w:p w14:paraId="6DFFF7B8"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0.85 ± 0.496</w:t>
            </w:r>
          </w:p>
        </w:tc>
        <w:tc>
          <w:tcPr>
            <w:tcW w:w="772" w:type="pct"/>
            <w:tcBorders>
              <w:top w:val="nil"/>
              <w:left w:val="nil"/>
              <w:bottom w:val="nil"/>
              <w:right w:val="nil"/>
            </w:tcBorders>
            <w:noWrap/>
            <w:vAlign w:val="center"/>
            <w:hideMark/>
          </w:tcPr>
          <w:p w14:paraId="0FCF4B21"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0.80 ± 0.60</w:t>
            </w:r>
          </w:p>
        </w:tc>
      </w:tr>
      <w:tr w:rsidR="00C8251F" w:rsidRPr="00F03CB2" w14:paraId="70D76B27" w14:textId="77777777" w:rsidTr="000A6604">
        <w:trPr>
          <w:trHeight w:val="460"/>
        </w:trPr>
        <w:tc>
          <w:tcPr>
            <w:tcW w:w="2683" w:type="pct"/>
            <w:tcBorders>
              <w:top w:val="nil"/>
              <w:left w:val="nil"/>
              <w:bottom w:val="nil"/>
              <w:right w:val="nil"/>
            </w:tcBorders>
            <w:noWrap/>
            <w:vAlign w:val="center"/>
            <w:hideMark/>
          </w:tcPr>
          <w:p w14:paraId="76718E8F" w14:textId="43FBC8D6" w:rsidR="001A6792" w:rsidRPr="00F03CB2" w:rsidRDefault="001A6792" w:rsidP="00182D04">
            <w:pPr>
              <w:spacing w:after="0" w:line="240" w:lineRule="auto"/>
              <w:rPr>
                <w:rFonts w:ascii="Times New Roman" w:eastAsia="Times New Roman" w:hAnsi="Times New Roman" w:cs="Times New Roman"/>
                <w:color w:val="000000"/>
                <w:kern w:val="0"/>
                <w:sz w:val="18"/>
                <w:szCs w:val="18"/>
                <w:lang w:val="en-CA" w:eastAsia="fr-CA"/>
                <w14:ligatures w14:val="none"/>
              </w:rPr>
            </w:pPr>
            <w:r w:rsidRPr="00F03CB2">
              <w:rPr>
                <w:rFonts w:ascii="Times New Roman" w:eastAsia="Times New Roman" w:hAnsi="Times New Roman" w:cs="Times New Roman"/>
                <w:color w:val="000000"/>
                <w:kern w:val="0"/>
                <w:sz w:val="18"/>
                <w:szCs w:val="18"/>
                <w:lang w:val="en-CA" w:eastAsia="fr-CA"/>
                <w14:ligatures w14:val="none"/>
              </w:rPr>
              <w:t>SZ</w:t>
            </w:r>
          </w:p>
        </w:tc>
        <w:tc>
          <w:tcPr>
            <w:tcW w:w="772" w:type="pct"/>
            <w:tcBorders>
              <w:top w:val="nil"/>
              <w:left w:val="nil"/>
              <w:bottom w:val="nil"/>
              <w:right w:val="nil"/>
            </w:tcBorders>
            <w:noWrap/>
            <w:vAlign w:val="center"/>
            <w:hideMark/>
          </w:tcPr>
          <w:p w14:paraId="7D76E9EC"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0.85 ± 0.50</w:t>
            </w:r>
          </w:p>
        </w:tc>
        <w:tc>
          <w:tcPr>
            <w:tcW w:w="772" w:type="pct"/>
            <w:tcBorders>
              <w:top w:val="nil"/>
              <w:left w:val="nil"/>
              <w:bottom w:val="nil"/>
              <w:right w:val="nil"/>
            </w:tcBorders>
            <w:noWrap/>
            <w:vAlign w:val="center"/>
            <w:hideMark/>
          </w:tcPr>
          <w:p w14:paraId="55F90B2E"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0.83 ± 0.49</w:t>
            </w:r>
          </w:p>
        </w:tc>
        <w:tc>
          <w:tcPr>
            <w:tcW w:w="772" w:type="pct"/>
            <w:tcBorders>
              <w:top w:val="nil"/>
              <w:left w:val="nil"/>
              <w:bottom w:val="nil"/>
              <w:right w:val="nil"/>
            </w:tcBorders>
            <w:noWrap/>
            <w:vAlign w:val="center"/>
            <w:hideMark/>
          </w:tcPr>
          <w:p w14:paraId="4E2EB4B5"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0.87 ± 0.52</w:t>
            </w:r>
          </w:p>
        </w:tc>
      </w:tr>
      <w:tr w:rsidR="00C8251F" w:rsidRPr="00F03CB2" w14:paraId="6662D8FD" w14:textId="77777777" w:rsidTr="000A6604">
        <w:trPr>
          <w:trHeight w:hRule="exact" w:val="57"/>
        </w:trPr>
        <w:tc>
          <w:tcPr>
            <w:tcW w:w="2683" w:type="pct"/>
            <w:tcBorders>
              <w:top w:val="nil"/>
              <w:left w:val="nil"/>
              <w:bottom w:val="nil"/>
              <w:right w:val="nil"/>
            </w:tcBorders>
            <w:noWrap/>
            <w:vAlign w:val="center"/>
            <w:hideMark/>
          </w:tcPr>
          <w:p w14:paraId="1336AA7C" w14:textId="77777777"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p>
        </w:tc>
        <w:tc>
          <w:tcPr>
            <w:tcW w:w="772" w:type="pct"/>
            <w:tcBorders>
              <w:top w:val="nil"/>
              <w:left w:val="nil"/>
              <w:bottom w:val="nil"/>
              <w:right w:val="nil"/>
            </w:tcBorders>
            <w:noWrap/>
            <w:vAlign w:val="center"/>
            <w:hideMark/>
          </w:tcPr>
          <w:p w14:paraId="33371F81"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hideMark/>
          </w:tcPr>
          <w:p w14:paraId="64C06423"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c>
          <w:tcPr>
            <w:tcW w:w="772" w:type="pct"/>
            <w:tcBorders>
              <w:top w:val="nil"/>
              <w:left w:val="nil"/>
              <w:bottom w:val="nil"/>
              <w:right w:val="nil"/>
            </w:tcBorders>
            <w:noWrap/>
            <w:vAlign w:val="center"/>
            <w:hideMark/>
          </w:tcPr>
          <w:p w14:paraId="43CE8F78"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eastAsia="fr-CA"/>
                <w14:ligatures w14:val="none"/>
              </w:rPr>
            </w:pPr>
          </w:p>
        </w:tc>
      </w:tr>
      <w:tr w:rsidR="00C8251F" w:rsidRPr="00F03CB2" w14:paraId="79479DDE" w14:textId="77777777" w:rsidTr="000A6604">
        <w:trPr>
          <w:trHeight w:val="460"/>
        </w:trPr>
        <w:tc>
          <w:tcPr>
            <w:tcW w:w="2683" w:type="pct"/>
            <w:tcBorders>
              <w:top w:val="nil"/>
              <w:left w:val="nil"/>
              <w:bottom w:val="nil"/>
              <w:right w:val="nil"/>
            </w:tcBorders>
            <w:noWrap/>
            <w:vAlign w:val="center"/>
            <w:hideMark/>
          </w:tcPr>
          <w:p w14:paraId="792B5F69" w14:textId="2D548FB0" w:rsidR="001A6792" w:rsidRPr="00F03CB2" w:rsidRDefault="001A6792" w:rsidP="00182D04">
            <w:pPr>
              <w:spacing w:after="0" w:line="240" w:lineRule="auto"/>
              <w:rPr>
                <w:rFonts w:ascii="Times New Roman" w:eastAsia="Times New Roman" w:hAnsi="Times New Roman" w:cs="Times New Roman"/>
                <w:b/>
                <w:bCs/>
                <w:color w:val="000000"/>
                <w:kern w:val="0"/>
                <w:sz w:val="18"/>
                <w:szCs w:val="18"/>
                <w:lang w:val="en-CA" w:eastAsia="fr-CA"/>
                <w14:ligatures w14:val="none"/>
              </w:rPr>
            </w:pPr>
            <w:r w:rsidRPr="00F03CB2">
              <w:rPr>
                <w:rFonts w:ascii="Times New Roman" w:eastAsia="Times New Roman" w:hAnsi="Times New Roman" w:cs="Times New Roman"/>
                <w:b/>
                <w:bCs/>
                <w:color w:val="000000"/>
                <w:kern w:val="0"/>
                <w:sz w:val="18"/>
                <w:szCs w:val="18"/>
                <w:lang w:val="en-CA" w:eastAsia="fr-CA"/>
                <w14:ligatures w14:val="none"/>
              </w:rPr>
              <w:t xml:space="preserve">Symptom </w:t>
            </w:r>
            <w:r w:rsidR="00681334" w:rsidRPr="00F03CB2">
              <w:rPr>
                <w:rFonts w:ascii="Times New Roman" w:eastAsia="Times New Roman" w:hAnsi="Times New Roman" w:cs="Times New Roman"/>
                <w:b/>
                <w:bCs/>
                <w:color w:val="000000"/>
                <w:kern w:val="0"/>
                <w:sz w:val="18"/>
                <w:szCs w:val="18"/>
                <w:lang w:val="en-CA" w:eastAsia="fr-CA"/>
                <w14:ligatures w14:val="none"/>
              </w:rPr>
              <w:t xml:space="preserve">component </w:t>
            </w:r>
            <w:r w:rsidR="00C8251F" w:rsidRPr="00F03CB2">
              <w:rPr>
                <w:rFonts w:ascii="Times New Roman" w:eastAsia="Times New Roman" w:hAnsi="Times New Roman" w:cs="Times New Roman"/>
                <w:b/>
                <w:bCs/>
                <w:color w:val="000000"/>
                <w:kern w:val="0"/>
                <w:sz w:val="18"/>
                <w:szCs w:val="18"/>
                <w:lang w:val="en-CA" w:eastAsia="fr-CA"/>
                <w14:ligatures w14:val="none"/>
              </w:rPr>
              <w:t xml:space="preserve">score </w:t>
            </w:r>
            <w:r w:rsidRPr="00F03CB2">
              <w:rPr>
                <w:rFonts w:ascii="Times New Roman" w:eastAsia="Times New Roman" w:hAnsi="Times New Roman" w:cs="Times New Roman"/>
                <w:b/>
                <w:bCs/>
                <w:color w:val="000000"/>
                <w:kern w:val="0"/>
                <w:sz w:val="18"/>
                <w:szCs w:val="18"/>
                <w:lang w:val="en-CA" w:eastAsia="fr-CA"/>
                <w14:ligatures w14:val="none"/>
              </w:rPr>
              <w:t>from PCA</w:t>
            </w:r>
            <w:r w:rsidR="008663C8" w:rsidRPr="00F03CB2">
              <w:rPr>
                <w:rFonts w:ascii="Times New Roman" w:eastAsia="Times New Roman" w:hAnsi="Times New Roman" w:cs="Times New Roman"/>
                <w:b/>
                <w:bCs/>
                <w:color w:val="000000"/>
                <w:kern w:val="0"/>
                <w:sz w:val="18"/>
                <w:szCs w:val="18"/>
                <w:vertAlign w:val="superscript"/>
                <w:lang w:val="en-CA" w:eastAsia="fr-CA"/>
                <w14:ligatures w14:val="none"/>
              </w:rPr>
              <w:t xml:space="preserve"> e</w:t>
            </w:r>
            <w:r w:rsidRPr="00F03CB2">
              <w:rPr>
                <w:rFonts w:ascii="Times New Roman" w:eastAsia="Times New Roman" w:hAnsi="Times New Roman" w:cs="Times New Roman"/>
                <w:b/>
                <w:bCs/>
                <w:color w:val="000000"/>
                <w:kern w:val="0"/>
                <w:sz w:val="18"/>
                <w:szCs w:val="18"/>
                <w:lang w:val="en-CA" w:eastAsia="fr-CA"/>
                <w14:ligatures w14:val="none"/>
              </w:rPr>
              <w:t xml:space="preserve"> </w:t>
            </w:r>
            <w:r w:rsidRPr="00F03CB2">
              <w:rPr>
                <w:rFonts w:ascii="Times New Roman" w:eastAsia="Times New Roman" w:hAnsi="Times New Roman" w:cs="Times New Roman"/>
                <w:color w:val="000000"/>
                <w:kern w:val="0"/>
                <w:sz w:val="18"/>
                <w:szCs w:val="18"/>
                <w:lang w:val="en-CA" w:eastAsia="fr-CA"/>
                <w14:ligatures w14:val="none"/>
              </w:rPr>
              <w:t>(</w:t>
            </w:r>
            <w:r w:rsidR="0083749B" w:rsidRPr="00F03CB2">
              <w:rPr>
                <w:rFonts w:ascii="Times New Roman" w:eastAsia="Times New Roman" w:hAnsi="Times New Roman" w:cs="Times New Roman"/>
                <w:color w:val="000000"/>
                <w:kern w:val="0"/>
                <w:sz w:val="18"/>
                <w:szCs w:val="18"/>
                <w:lang w:val="en-CA" w:eastAsia="fr-CA"/>
                <w14:ligatures w14:val="none"/>
              </w:rPr>
              <w:t>m</w:t>
            </w:r>
            <w:r w:rsidRPr="00F03CB2">
              <w:rPr>
                <w:rFonts w:ascii="Times New Roman" w:eastAsia="Times New Roman" w:hAnsi="Times New Roman" w:cs="Times New Roman"/>
                <w:color w:val="000000"/>
                <w:kern w:val="0"/>
                <w:sz w:val="18"/>
                <w:szCs w:val="18"/>
                <w:lang w:val="en-CA" w:eastAsia="fr-CA"/>
                <w14:ligatures w14:val="none"/>
              </w:rPr>
              <w:t>ean ± SD)</w:t>
            </w:r>
          </w:p>
        </w:tc>
        <w:tc>
          <w:tcPr>
            <w:tcW w:w="772" w:type="pct"/>
            <w:tcBorders>
              <w:top w:val="nil"/>
              <w:left w:val="nil"/>
              <w:bottom w:val="nil"/>
              <w:right w:val="nil"/>
            </w:tcBorders>
            <w:noWrap/>
            <w:vAlign w:val="center"/>
            <w:hideMark/>
          </w:tcPr>
          <w:p w14:paraId="0FF848DE" w14:textId="7777777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val="en-CA" w:eastAsia="fr-CA"/>
                <w14:ligatures w14:val="none"/>
              </w:rPr>
            </w:pPr>
          </w:p>
        </w:tc>
        <w:tc>
          <w:tcPr>
            <w:tcW w:w="772" w:type="pct"/>
            <w:tcBorders>
              <w:top w:val="nil"/>
              <w:left w:val="nil"/>
              <w:bottom w:val="nil"/>
              <w:right w:val="nil"/>
            </w:tcBorders>
            <w:noWrap/>
            <w:vAlign w:val="center"/>
            <w:hideMark/>
          </w:tcPr>
          <w:p w14:paraId="43101ABB"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c>
          <w:tcPr>
            <w:tcW w:w="772" w:type="pct"/>
            <w:tcBorders>
              <w:top w:val="nil"/>
              <w:left w:val="nil"/>
              <w:bottom w:val="nil"/>
              <w:right w:val="nil"/>
            </w:tcBorders>
            <w:noWrap/>
            <w:vAlign w:val="center"/>
            <w:hideMark/>
          </w:tcPr>
          <w:p w14:paraId="5BDE469B" w14:textId="77777777" w:rsidR="001A6792" w:rsidRPr="00F03CB2" w:rsidRDefault="001A6792" w:rsidP="001A6792">
            <w:pPr>
              <w:spacing w:after="0" w:line="240" w:lineRule="auto"/>
              <w:jc w:val="center"/>
              <w:rPr>
                <w:rFonts w:ascii="Times New Roman" w:eastAsia="Times New Roman" w:hAnsi="Times New Roman" w:cs="Times New Roman"/>
                <w:kern w:val="0"/>
                <w:sz w:val="18"/>
                <w:szCs w:val="18"/>
                <w:lang w:val="en-CA" w:eastAsia="fr-CA"/>
                <w14:ligatures w14:val="none"/>
              </w:rPr>
            </w:pPr>
          </w:p>
        </w:tc>
      </w:tr>
      <w:tr w:rsidR="00C8251F" w:rsidRPr="00F03CB2" w14:paraId="67C40D91" w14:textId="77777777" w:rsidTr="000A6604">
        <w:trPr>
          <w:trHeight w:val="460"/>
        </w:trPr>
        <w:tc>
          <w:tcPr>
            <w:tcW w:w="2683" w:type="pct"/>
            <w:tcBorders>
              <w:top w:val="nil"/>
              <w:left w:val="nil"/>
              <w:bottom w:val="nil"/>
              <w:right w:val="nil"/>
            </w:tcBorders>
            <w:noWrap/>
            <w:vAlign w:val="center"/>
            <w:hideMark/>
          </w:tcPr>
          <w:p w14:paraId="4B804DA0" w14:textId="20191EFE"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hAnsi="Times New Roman" w:cs="Times New Roman"/>
                <w:sz w:val="18"/>
                <w:szCs w:val="18"/>
                <w:lang w:val="en-US"/>
              </w:rPr>
              <w:t xml:space="preserve">Schizophrenia </w:t>
            </w:r>
            <w:r w:rsidR="0049736D" w:rsidRPr="00F03CB2">
              <w:rPr>
                <w:rFonts w:ascii="Times New Roman" w:hAnsi="Times New Roman" w:cs="Times New Roman"/>
                <w:sz w:val="18"/>
                <w:szCs w:val="18"/>
                <w:lang w:val="en-US"/>
              </w:rPr>
              <w:t>component</w:t>
            </w:r>
            <w:r w:rsidR="0054552C" w:rsidRPr="00F03CB2">
              <w:rPr>
                <w:rFonts w:ascii="Times New Roman" w:hAnsi="Times New Roman" w:cs="Times New Roman"/>
                <w:sz w:val="18"/>
                <w:szCs w:val="18"/>
                <w:lang w:val="en-US"/>
              </w:rPr>
              <w:t xml:space="preserve"> </w:t>
            </w:r>
            <w:r w:rsidRPr="00F03CB2">
              <w:rPr>
                <w:rFonts w:ascii="Times New Roman" w:hAnsi="Times New Roman" w:cs="Times New Roman"/>
                <w:sz w:val="18"/>
                <w:szCs w:val="18"/>
                <w:lang w:val="en-US"/>
              </w:rPr>
              <w:t>(PC1)</w:t>
            </w:r>
          </w:p>
        </w:tc>
        <w:tc>
          <w:tcPr>
            <w:tcW w:w="772" w:type="pct"/>
            <w:tcBorders>
              <w:top w:val="nil"/>
              <w:left w:val="nil"/>
              <w:bottom w:val="nil"/>
              <w:right w:val="nil"/>
            </w:tcBorders>
            <w:noWrap/>
            <w:vAlign w:val="center"/>
            <w:hideMark/>
          </w:tcPr>
          <w:p w14:paraId="142ED642" w14:textId="7EC6B7C2"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 xml:space="preserve">0.00 ± </w:t>
            </w:r>
            <w:r w:rsidR="00BA4F0F" w:rsidRPr="00F03CB2">
              <w:rPr>
                <w:rFonts w:ascii="Times New Roman" w:eastAsia="Times New Roman" w:hAnsi="Times New Roman" w:cs="Times New Roman"/>
                <w:color w:val="000000"/>
                <w:kern w:val="0"/>
                <w:sz w:val="18"/>
                <w:szCs w:val="18"/>
                <w:lang w:eastAsia="fr-CA"/>
                <w14:ligatures w14:val="none"/>
              </w:rPr>
              <w:t>1.0</w:t>
            </w:r>
          </w:p>
        </w:tc>
        <w:tc>
          <w:tcPr>
            <w:tcW w:w="772" w:type="pct"/>
            <w:tcBorders>
              <w:top w:val="nil"/>
              <w:left w:val="nil"/>
              <w:bottom w:val="nil"/>
              <w:right w:val="nil"/>
            </w:tcBorders>
            <w:noWrap/>
            <w:vAlign w:val="center"/>
            <w:hideMark/>
          </w:tcPr>
          <w:p w14:paraId="63DE615D" w14:textId="7ED1EE40"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w:t>
            </w:r>
            <w:r w:rsidR="00E244CA" w:rsidRPr="00F03CB2">
              <w:rPr>
                <w:rFonts w:ascii="Times New Roman" w:eastAsia="Times New Roman" w:hAnsi="Times New Roman" w:cs="Times New Roman"/>
                <w:color w:val="000000"/>
                <w:kern w:val="0"/>
                <w:sz w:val="18"/>
                <w:szCs w:val="18"/>
                <w:lang w:eastAsia="fr-CA"/>
                <w14:ligatures w14:val="none"/>
              </w:rPr>
              <w:t>14</w:t>
            </w:r>
            <w:r w:rsidRPr="00F03CB2">
              <w:rPr>
                <w:rFonts w:ascii="Times New Roman" w:eastAsia="Times New Roman" w:hAnsi="Times New Roman" w:cs="Times New Roman"/>
                <w:color w:val="000000"/>
                <w:kern w:val="0"/>
                <w:sz w:val="18"/>
                <w:szCs w:val="18"/>
                <w:lang w:eastAsia="fr-CA"/>
                <w14:ligatures w14:val="none"/>
              </w:rPr>
              <w:t xml:space="preserve"> ± </w:t>
            </w:r>
            <w:r w:rsidR="00C26A76" w:rsidRPr="00F03CB2">
              <w:rPr>
                <w:rFonts w:ascii="Times New Roman" w:eastAsia="Times New Roman" w:hAnsi="Times New Roman" w:cs="Times New Roman"/>
                <w:color w:val="000000"/>
                <w:kern w:val="0"/>
                <w:sz w:val="18"/>
                <w:szCs w:val="18"/>
                <w:lang w:eastAsia="fr-CA"/>
                <w14:ligatures w14:val="none"/>
              </w:rPr>
              <w:t>0.93</w:t>
            </w:r>
          </w:p>
        </w:tc>
        <w:tc>
          <w:tcPr>
            <w:tcW w:w="772" w:type="pct"/>
            <w:tcBorders>
              <w:top w:val="nil"/>
              <w:left w:val="nil"/>
              <w:bottom w:val="nil"/>
              <w:right w:val="nil"/>
            </w:tcBorders>
            <w:noWrap/>
            <w:vAlign w:val="center"/>
            <w:hideMark/>
          </w:tcPr>
          <w:p w14:paraId="654A203F" w14:textId="6C94E057"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w:t>
            </w:r>
            <w:r w:rsidR="00EC68A4" w:rsidRPr="00F03CB2">
              <w:rPr>
                <w:rFonts w:ascii="Times New Roman" w:eastAsia="Times New Roman" w:hAnsi="Times New Roman" w:cs="Times New Roman"/>
                <w:color w:val="000000"/>
                <w:kern w:val="0"/>
                <w:sz w:val="18"/>
                <w:szCs w:val="18"/>
                <w:lang w:eastAsia="fr-CA"/>
                <w14:ligatures w14:val="none"/>
              </w:rPr>
              <w:t>18</w:t>
            </w:r>
            <w:r w:rsidRPr="00F03CB2">
              <w:rPr>
                <w:rFonts w:ascii="Times New Roman" w:eastAsia="Times New Roman" w:hAnsi="Times New Roman" w:cs="Times New Roman"/>
                <w:color w:val="000000"/>
                <w:kern w:val="0"/>
                <w:sz w:val="18"/>
                <w:szCs w:val="18"/>
                <w:lang w:eastAsia="fr-CA"/>
                <w14:ligatures w14:val="none"/>
              </w:rPr>
              <w:t xml:space="preserve"> ± </w:t>
            </w:r>
            <w:r w:rsidR="00EC68A4" w:rsidRPr="00F03CB2">
              <w:rPr>
                <w:rFonts w:ascii="Times New Roman" w:eastAsia="Times New Roman" w:hAnsi="Times New Roman" w:cs="Times New Roman"/>
                <w:color w:val="000000"/>
                <w:kern w:val="0"/>
                <w:sz w:val="18"/>
                <w:szCs w:val="18"/>
                <w:lang w:eastAsia="fr-CA"/>
                <w14:ligatures w14:val="none"/>
              </w:rPr>
              <w:t>1.06</w:t>
            </w:r>
          </w:p>
        </w:tc>
      </w:tr>
      <w:tr w:rsidR="00C8251F" w:rsidRPr="00F03CB2" w14:paraId="144862B3" w14:textId="77777777" w:rsidTr="000A6604">
        <w:trPr>
          <w:trHeight w:val="460"/>
        </w:trPr>
        <w:tc>
          <w:tcPr>
            <w:tcW w:w="2683" w:type="pct"/>
            <w:tcBorders>
              <w:top w:val="nil"/>
              <w:left w:val="nil"/>
              <w:right w:val="nil"/>
            </w:tcBorders>
            <w:noWrap/>
            <w:vAlign w:val="center"/>
            <w:hideMark/>
          </w:tcPr>
          <w:p w14:paraId="6749571B" w14:textId="266F4B77"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hAnsi="Times New Roman" w:cs="Times New Roman"/>
                <w:sz w:val="18"/>
                <w:szCs w:val="18"/>
                <w:lang w:val="en-US"/>
              </w:rPr>
              <w:t xml:space="preserve">Mania </w:t>
            </w:r>
            <w:r w:rsidR="0049736D" w:rsidRPr="00F03CB2">
              <w:rPr>
                <w:rFonts w:ascii="Times New Roman" w:hAnsi="Times New Roman" w:cs="Times New Roman"/>
                <w:sz w:val="18"/>
                <w:szCs w:val="18"/>
                <w:lang w:val="en-US"/>
              </w:rPr>
              <w:t>component</w:t>
            </w:r>
            <w:r w:rsidR="0002432F" w:rsidRPr="00F03CB2">
              <w:rPr>
                <w:rFonts w:ascii="Times New Roman" w:hAnsi="Times New Roman" w:cs="Times New Roman"/>
                <w:sz w:val="18"/>
                <w:szCs w:val="18"/>
                <w:lang w:val="en-US"/>
              </w:rPr>
              <w:t xml:space="preserve"> </w:t>
            </w:r>
            <w:r w:rsidRPr="00F03CB2">
              <w:rPr>
                <w:rFonts w:ascii="Times New Roman" w:hAnsi="Times New Roman" w:cs="Times New Roman"/>
                <w:sz w:val="18"/>
                <w:szCs w:val="18"/>
                <w:lang w:val="en-US"/>
              </w:rPr>
              <w:t>(PC2)</w:t>
            </w:r>
          </w:p>
        </w:tc>
        <w:tc>
          <w:tcPr>
            <w:tcW w:w="772" w:type="pct"/>
            <w:tcBorders>
              <w:top w:val="nil"/>
              <w:left w:val="nil"/>
              <w:right w:val="nil"/>
            </w:tcBorders>
            <w:noWrap/>
            <w:vAlign w:val="center"/>
            <w:hideMark/>
          </w:tcPr>
          <w:p w14:paraId="039F8213" w14:textId="16AED040"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 xml:space="preserve">0.00 ± </w:t>
            </w:r>
            <w:r w:rsidR="00BA4F0F" w:rsidRPr="00F03CB2">
              <w:rPr>
                <w:rFonts w:ascii="Times New Roman" w:eastAsia="Times New Roman" w:hAnsi="Times New Roman" w:cs="Times New Roman"/>
                <w:color w:val="000000"/>
                <w:kern w:val="0"/>
                <w:sz w:val="18"/>
                <w:szCs w:val="18"/>
                <w:lang w:eastAsia="fr-CA"/>
                <w14:ligatures w14:val="none"/>
              </w:rPr>
              <w:t>1.0</w:t>
            </w:r>
          </w:p>
        </w:tc>
        <w:tc>
          <w:tcPr>
            <w:tcW w:w="772" w:type="pct"/>
            <w:tcBorders>
              <w:top w:val="nil"/>
              <w:left w:val="nil"/>
              <w:right w:val="nil"/>
            </w:tcBorders>
            <w:noWrap/>
            <w:vAlign w:val="center"/>
            <w:hideMark/>
          </w:tcPr>
          <w:p w14:paraId="194DCF86" w14:textId="52E62286"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0.0</w:t>
            </w:r>
            <w:r w:rsidR="004F6883" w:rsidRPr="00F03CB2">
              <w:rPr>
                <w:rFonts w:ascii="Times New Roman" w:eastAsia="Times New Roman" w:hAnsi="Times New Roman" w:cs="Times New Roman"/>
                <w:color w:val="000000"/>
                <w:kern w:val="0"/>
                <w:sz w:val="18"/>
                <w:szCs w:val="18"/>
                <w:lang w:eastAsia="fr-CA"/>
                <w14:ligatures w14:val="none"/>
              </w:rPr>
              <w:t>4</w:t>
            </w:r>
            <w:r w:rsidRPr="00F03CB2">
              <w:rPr>
                <w:rFonts w:ascii="Times New Roman" w:eastAsia="Times New Roman" w:hAnsi="Times New Roman" w:cs="Times New Roman"/>
                <w:color w:val="000000"/>
                <w:kern w:val="0"/>
                <w:sz w:val="18"/>
                <w:szCs w:val="18"/>
                <w:lang w:eastAsia="fr-CA"/>
                <w14:ligatures w14:val="none"/>
              </w:rPr>
              <w:t xml:space="preserve"> ± </w:t>
            </w:r>
            <w:r w:rsidR="00B552A8" w:rsidRPr="00F03CB2">
              <w:rPr>
                <w:rFonts w:ascii="Times New Roman" w:eastAsia="Times New Roman" w:hAnsi="Times New Roman" w:cs="Times New Roman"/>
                <w:color w:val="000000"/>
                <w:kern w:val="0"/>
                <w:sz w:val="18"/>
                <w:szCs w:val="18"/>
                <w:lang w:eastAsia="fr-CA"/>
                <w14:ligatures w14:val="none"/>
              </w:rPr>
              <w:t>0.98</w:t>
            </w:r>
          </w:p>
        </w:tc>
        <w:tc>
          <w:tcPr>
            <w:tcW w:w="772" w:type="pct"/>
            <w:tcBorders>
              <w:top w:val="nil"/>
              <w:left w:val="nil"/>
              <w:right w:val="nil"/>
            </w:tcBorders>
            <w:noWrap/>
            <w:vAlign w:val="center"/>
            <w:hideMark/>
          </w:tcPr>
          <w:p w14:paraId="591EF922" w14:textId="341F1489"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-0.0</w:t>
            </w:r>
            <w:r w:rsidR="004F6883" w:rsidRPr="00F03CB2">
              <w:rPr>
                <w:rFonts w:ascii="Times New Roman" w:eastAsia="Times New Roman" w:hAnsi="Times New Roman" w:cs="Times New Roman"/>
                <w:color w:val="000000"/>
                <w:kern w:val="0"/>
                <w:sz w:val="18"/>
                <w:szCs w:val="18"/>
                <w:lang w:eastAsia="fr-CA"/>
                <w14:ligatures w14:val="none"/>
              </w:rPr>
              <w:t>6</w:t>
            </w:r>
            <w:r w:rsidRPr="00F03CB2">
              <w:rPr>
                <w:rFonts w:ascii="Times New Roman" w:eastAsia="Times New Roman" w:hAnsi="Times New Roman" w:cs="Times New Roman"/>
                <w:color w:val="000000"/>
                <w:kern w:val="0"/>
                <w:sz w:val="18"/>
                <w:szCs w:val="18"/>
                <w:lang w:eastAsia="fr-CA"/>
                <w14:ligatures w14:val="none"/>
              </w:rPr>
              <w:t xml:space="preserve"> ± 1.</w:t>
            </w:r>
            <w:r w:rsidR="004F6883" w:rsidRPr="00F03CB2">
              <w:rPr>
                <w:rFonts w:ascii="Times New Roman" w:eastAsia="Times New Roman" w:hAnsi="Times New Roman" w:cs="Times New Roman"/>
                <w:color w:val="000000"/>
                <w:kern w:val="0"/>
                <w:sz w:val="18"/>
                <w:szCs w:val="18"/>
                <w:lang w:eastAsia="fr-CA"/>
                <w14:ligatures w14:val="none"/>
              </w:rPr>
              <w:t>03</w:t>
            </w:r>
          </w:p>
        </w:tc>
      </w:tr>
      <w:tr w:rsidR="00C8251F" w:rsidRPr="00F03CB2" w14:paraId="6C81CAFB" w14:textId="77777777" w:rsidTr="000A6604">
        <w:trPr>
          <w:trHeight w:val="460"/>
        </w:trPr>
        <w:tc>
          <w:tcPr>
            <w:tcW w:w="2683" w:type="pct"/>
            <w:tcBorders>
              <w:top w:val="nil"/>
              <w:left w:val="nil"/>
              <w:bottom w:val="single" w:sz="8" w:space="0" w:color="auto"/>
              <w:right w:val="nil"/>
            </w:tcBorders>
            <w:noWrap/>
            <w:vAlign w:val="center"/>
            <w:hideMark/>
          </w:tcPr>
          <w:p w14:paraId="37FF1C3C" w14:textId="27638EE8" w:rsidR="001A6792" w:rsidRPr="00F03CB2" w:rsidRDefault="001A6792" w:rsidP="00182D04">
            <w:pPr>
              <w:spacing w:after="0" w:line="240" w:lineRule="auto"/>
              <w:rPr>
                <w:rFonts w:ascii="Times New Roman" w:eastAsia="Times New Roman" w:hAnsi="Times New Roman" w:cs="Times New Roman"/>
                <w:color w:val="000000"/>
                <w:kern w:val="0"/>
                <w:sz w:val="18"/>
                <w:szCs w:val="18"/>
                <w:lang w:eastAsia="fr-CA"/>
                <w14:ligatures w14:val="none"/>
              </w:rPr>
            </w:pPr>
            <w:r w:rsidRPr="00F03CB2">
              <w:rPr>
                <w:rFonts w:ascii="Times New Roman" w:hAnsi="Times New Roman" w:cs="Times New Roman"/>
                <w:sz w:val="18"/>
                <w:szCs w:val="18"/>
                <w:lang w:val="en-US"/>
              </w:rPr>
              <w:t xml:space="preserve">Depression </w:t>
            </w:r>
            <w:r w:rsidR="0049736D" w:rsidRPr="00F03CB2">
              <w:rPr>
                <w:rFonts w:ascii="Times New Roman" w:hAnsi="Times New Roman" w:cs="Times New Roman"/>
                <w:sz w:val="18"/>
                <w:szCs w:val="18"/>
                <w:lang w:val="en-US"/>
              </w:rPr>
              <w:t>component</w:t>
            </w:r>
            <w:r w:rsidR="0002432F" w:rsidRPr="00F03CB2">
              <w:rPr>
                <w:rFonts w:ascii="Times New Roman" w:hAnsi="Times New Roman" w:cs="Times New Roman"/>
                <w:sz w:val="18"/>
                <w:szCs w:val="18"/>
                <w:lang w:val="en-US"/>
              </w:rPr>
              <w:t xml:space="preserve"> </w:t>
            </w:r>
            <w:r w:rsidRPr="00F03CB2">
              <w:rPr>
                <w:rFonts w:ascii="Times New Roman" w:hAnsi="Times New Roman" w:cs="Times New Roman"/>
                <w:sz w:val="18"/>
                <w:szCs w:val="18"/>
                <w:lang w:val="en-US"/>
              </w:rPr>
              <w:t>(PC3)</w:t>
            </w:r>
          </w:p>
        </w:tc>
        <w:tc>
          <w:tcPr>
            <w:tcW w:w="772" w:type="pct"/>
            <w:tcBorders>
              <w:top w:val="nil"/>
              <w:left w:val="nil"/>
              <w:bottom w:val="single" w:sz="8" w:space="0" w:color="auto"/>
              <w:right w:val="nil"/>
            </w:tcBorders>
            <w:noWrap/>
            <w:vAlign w:val="center"/>
            <w:hideMark/>
          </w:tcPr>
          <w:p w14:paraId="50EAEDE8" w14:textId="316E2A88"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 xml:space="preserve">0.00 ± </w:t>
            </w:r>
            <w:r w:rsidR="00BA4F0F" w:rsidRPr="00F03CB2">
              <w:rPr>
                <w:rFonts w:ascii="Times New Roman" w:eastAsia="Times New Roman" w:hAnsi="Times New Roman" w:cs="Times New Roman"/>
                <w:color w:val="000000"/>
                <w:kern w:val="0"/>
                <w:sz w:val="18"/>
                <w:szCs w:val="18"/>
                <w:lang w:eastAsia="fr-CA"/>
                <w14:ligatures w14:val="none"/>
              </w:rPr>
              <w:t>1.0</w:t>
            </w:r>
          </w:p>
        </w:tc>
        <w:tc>
          <w:tcPr>
            <w:tcW w:w="772" w:type="pct"/>
            <w:tcBorders>
              <w:top w:val="nil"/>
              <w:left w:val="nil"/>
              <w:bottom w:val="single" w:sz="8" w:space="0" w:color="auto"/>
              <w:right w:val="nil"/>
            </w:tcBorders>
            <w:noWrap/>
            <w:vAlign w:val="center"/>
            <w:hideMark/>
          </w:tcPr>
          <w:p w14:paraId="5FB5BB64" w14:textId="5CC26A35"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w:t>
            </w:r>
            <w:r w:rsidR="00B552A8" w:rsidRPr="00F03CB2">
              <w:rPr>
                <w:rFonts w:ascii="Times New Roman" w:eastAsia="Times New Roman" w:hAnsi="Times New Roman" w:cs="Times New Roman"/>
                <w:color w:val="000000"/>
                <w:kern w:val="0"/>
                <w:sz w:val="18"/>
                <w:szCs w:val="18"/>
                <w:lang w:eastAsia="fr-CA"/>
                <w14:ligatures w14:val="none"/>
              </w:rPr>
              <w:t>10</w:t>
            </w:r>
            <w:r w:rsidRPr="00F03CB2">
              <w:rPr>
                <w:rFonts w:ascii="Times New Roman" w:eastAsia="Times New Roman" w:hAnsi="Times New Roman" w:cs="Times New Roman"/>
                <w:color w:val="000000"/>
                <w:kern w:val="0"/>
                <w:sz w:val="18"/>
                <w:szCs w:val="18"/>
                <w:lang w:eastAsia="fr-CA"/>
                <w14:ligatures w14:val="none"/>
              </w:rPr>
              <w:t xml:space="preserve"> ± 1.</w:t>
            </w:r>
            <w:r w:rsidR="003A47C0" w:rsidRPr="00F03CB2">
              <w:rPr>
                <w:rFonts w:ascii="Times New Roman" w:eastAsia="Times New Roman" w:hAnsi="Times New Roman" w:cs="Times New Roman"/>
                <w:color w:val="000000"/>
                <w:kern w:val="0"/>
                <w:sz w:val="18"/>
                <w:szCs w:val="18"/>
                <w:lang w:eastAsia="fr-CA"/>
                <w14:ligatures w14:val="none"/>
              </w:rPr>
              <w:t>02</w:t>
            </w:r>
          </w:p>
        </w:tc>
        <w:tc>
          <w:tcPr>
            <w:tcW w:w="772" w:type="pct"/>
            <w:tcBorders>
              <w:top w:val="nil"/>
              <w:left w:val="nil"/>
              <w:bottom w:val="single" w:sz="8" w:space="0" w:color="auto"/>
              <w:right w:val="nil"/>
            </w:tcBorders>
            <w:noWrap/>
            <w:vAlign w:val="center"/>
            <w:hideMark/>
          </w:tcPr>
          <w:p w14:paraId="59E2CA90" w14:textId="7D39A5C6" w:rsidR="001A6792" w:rsidRPr="00F03CB2" w:rsidRDefault="001A6792" w:rsidP="001A6792">
            <w:pPr>
              <w:spacing w:after="0" w:line="240" w:lineRule="auto"/>
              <w:jc w:val="center"/>
              <w:rPr>
                <w:rFonts w:ascii="Times New Roman" w:eastAsia="Times New Roman" w:hAnsi="Times New Roman" w:cs="Times New Roman"/>
                <w:color w:val="000000"/>
                <w:kern w:val="0"/>
                <w:sz w:val="18"/>
                <w:szCs w:val="18"/>
                <w:lang w:eastAsia="fr-CA"/>
                <w14:ligatures w14:val="none"/>
              </w:rPr>
            </w:pPr>
            <w:r w:rsidRPr="00F03CB2">
              <w:rPr>
                <w:rFonts w:ascii="Times New Roman" w:eastAsia="Times New Roman" w:hAnsi="Times New Roman" w:cs="Times New Roman"/>
                <w:color w:val="000000"/>
                <w:kern w:val="0"/>
                <w:sz w:val="18"/>
                <w:szCs w:val="18"/>
                <w:lang w:eastAsia="fr-CA"/>
                <w14:ligatures w14:val="none"/>
              </w:rPr>
              <w:t>-0.1</w:t>
            </w:r>
            <w:r w:rsidR="003A47C0" w:rsidRPr="00F03CB2">
              <w:rPr>
                <w:rFonts w:ascii="Times New Roman" w:eastAsia="Times New Roman" w:hAnsi="Times New Roman" w:cs="Times New Roman"/>
                <w:color w:val="000000"/>
                <w:kern w:val="0"/>
                <w:sz w:val="18"/>
                <w:szCs w:val="18"/>
                <w:lang w:eastAsia="fr-CA"/>
                <w14:ligatures w14:val="none"/>
              </w:rPr>
              <w:t>2</w:t>
            </w:r>
            <w:r w:rsidRPr="00F03CB2">
              <w:rPr>
                <w:rFonts w:ascii="Times New Roman" w:eastAsia="Times New Roman" w:hAnsi="Times New Roman" w:cs="Times New Roman"/>
                <w:color w:val="000000"/>
                <w:kern w:val="0"/>
                <w:sz w:val="18"/>
                <w:szCs w:val="18"/>
                <w:lang w:eastAsia="fr-CA"/>
                <w14:ligatures w14:val="none"/>
              </w:rPr>
              <w:t xml:space="preserve"> ± </w:t>
            </w:r>
            <w:r w:rsidR="003A47C0" w:rsidRPr="00F03CB2">
              <w:rPr>
                <w:rFonts w:ascii="Times New Roman" w:eastAsia="Times New Roman" w:hAnsi="Times New Roman" w:cs="Times New Roman"/>
                <w:color w:val="000000"/>
                <w:kern w:val="0"/>
                <w:sz w:val="18"/>
                <w:szCs w:val="18"/>
                <w:lang w:eastAsia="fr-CA"/>
                <w14:ligatures w14:val="none"/>
              </w:rPr>
              <w:t>0.97</w:t>
            </w:r>
          </w:p>
        </w:tc>
      </w:tr>
    </w:tbl>
    <w:p w14:paraId="4A54E2C3" w14:textId="77777777" w:rsidR="00321936" w:rsidRPr="00F03CB2" w:rsidRDefault="00321936" w:rsidP="00321936">
      <w:pPr>
        <w:rPr>
          <w:rFonts w:ascii="Times New Roman" w:hAnsi="Times New Roman" w:cs="Times New Roman"/>
          <w:sz w:val="20"/>
          <w:szCs w:val="20"/>
          <w:lang w:val="en-CA"/>
        </w:rPr>
      </w:pPr>
    </w:p>
    <w:p w14:paraId="5D40573A" w14:textId="77777777" w:rsidR="00995EB3" w:rsidRPr="00F03CB2" w:rsidRDefault="00995EB3" w:rsidP="00321936">
      <w:pPr>
        <w:rPr>
          <w:rFonts w:ascii="Times New Roman" w:eastAsia="Times New Roman" w:hAnsi="Times New Roman" w:cs="Times New Roman"/>
          <w:color w:val="000000" w:themeColor="text1"/>
          <w:sz w:val="20"/>
          <w:szCs w:val="20"/>
          <w:lang w:val="en-CA"/>
        </w:rPr>
      </w:pPr>
    </w:p>
    <w:p w14:paraId="16560CBD" w14:textId="279985AE" w:rsidR="0078050D" w:rsidRPr="00F03CB2" w:rsidRDefault="008663C8" w:rsidP="00321936">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US"/>
        </w:rPr>
        <w:t xml:space="preserve">a </w:t>
      </w:r>
      <w:r w:rsidR="007E1567" w:rsidRPr="00F03CB2">
        <w:rPr>
          <w:rFonts w:ascii="Times New Roman" w:hAnsi="Times New Roman" w:cs="Times New Roman"/>
          <w:sz w:val="20"/>
          <w:szCs w:val="20"/>
          <w:lang w:val="en-CA"/>
        </w:rPr>
        <w:t>Age of disorder onset was defined as the age (years) at the first definitive or probable episode meeting DSM-III-R or DSM-IV criteria.</w:t>
      </w:r>
    </w:p>
    <w:p w14:paraId="5DEF5525" w14:textId="47AA3B81" w:rsidR="0078050D" w:rsidRPr="00F03CB2" w:rsidRDefault="008663C8" w:rsidP="00321936">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b </w:t>
      </w:r>
      <w:r w:rsidR="00FC1D13" w:rsidRPr="00F03CB2">
        <w:rPr>
          <w:rFonts w:ascii="Times New Roman" w:hAnsi="Times New Roman" w:cs="Times New Roman"/>
          <w:sz w:val="20"/>
          <w:szCs w:val="20"/>
          <w:lang w:val="en-CA"/>
        </w:rPr>
        <w:t xml:space="preserve">Global functioning was assessed using the GAS during acute episodes </w:t>
      </w:r>
      <w:r w:rsidR="00FC1D13" w:rsidRPr="00F03CB2">
        <w:rPr>
          <w:rFonts w:ascii="Times New Roman" w:hAnsi="Times New Roman" w:cs="Times New Roman"/>
          <w:sz w:val="20"/>
          <w:szCs w:val="20"/>
          <w:lang w:val="en-US"/>
        </w:rPr>
        <w:t>(1-100, lower scores = poorer functioning)</w:t>
      </w:r>
      <w:r w:rsidR="00FC1D13" w:rsidRPr="00F03CB2">
        <w:rPr>
          <w:rFonts w:ascii="Times New Roman" w:hAnsi="Times New Roman" w:cs="Times New Roman"/>
          <w:sz w:val="20"/>
          <w:szCs w:val="20"/>
          <w:lang w:val="en-CA"/>
        </w:rPr>
        <w:t xml:space="preserve">. </w:t>
      </w:r>
      <w:r w:rsidR="00E47314" w:rsidRPr="00F03CB2">
        <w:rPr>
          <w:rFonts w:ascii="Times New Roman" w:hAnsi="Times New Roman" w:cs="Times New Roman"/>
          <w:sz w:val="20"/>
          <w:szCs w:val="20"/>
          <w:lang w:val="en-CA"/>
        </w:rPr>
        <w:t>GAS was missing for 38 participants (</w:t>
      </w:r>
      <w:r w:rsidR="005649E5" w:rsidRPr="00F03CB2">
        <w:rPr>
          <w:rFonts w:ascii="Times New Roman" w:hAnsi="Times New Roman" w:cs="Times New Roman"/>
          <w:sz w:val="20"/>
          <w:szCs w:val="20"/>
          <w:lang w:val="en-CA"/>
        </w:rPr>
        <w:t xml:space="preserve">M = </w:t>
      </w:r>
      <w:r w:rsidR="009006B5" w:rsidRPr="00F03CB2">
        <w:rPr>
          <w:rFonts w:ascii="Times New Roman" w:hAnsi="Times New Roman" w:cs="Times New Roman"/>
          <w:sz w:val="20"/>
          <w:szCs w:val="20"/>
          <w:lang w:val="en-CA"/>
        </w:rPr>
        <w:t>16</w:t>
      </w:r>
      <w:r w:rsidR="005649E5" w:rsidRPr="00F03CB2">
        <w:rPr>
          <w:rFonts w:ascii="Times New Roman" w:hAnsi="Times New Roman" w:cs="Times New Roman"/>
          <w:sz w:val="20"/>
          <w:szCs w:val="20"/>
          <w:lang w:val="en-CA"/>
        </w:rPr>
        <w:t xml:space="preserve">, F = </w:t>
      </w:r>
      <w:r w:rsidR="00C724BB" w:rsidRPr="00F03CB2">
        <w:rPr>
          <w:rFonts w:ascii="Times New Roman" w:hAnsi="Times New Roman" w:cs="Times New Roman"/>
          <w:sz w:val="20"/>
          <w:szCs w:val="20"/>
          <w:lang w:val="en-CA"/>
        </w:rPr>
        <w:t>22</w:t>
      </w:r>
      <w:r w:rsidR="005649E5" w:rsidRPr="00F03CB2">
        <w:rPr>
          <w:rFonts w:ascii="Times New Roman" w:hAnsi="Times New Roman" w:cs="Times New Roman"/>
          <w:sz w:val="20"/>
          <w:szCs w:val="20"/>
          <w:lang w:val="en-CA"/>
        </w:rPr>
        <w:t>).</w:t>
      </w:r>
    </w:p>
    <w:p w14:paraId="288BC12C" w14:textId="01FE3B47" w:rsidR="00FE02F5" w:rsidRPr="00F03CB2" w:rsidRDefault="008663C8" w:rsidP="00321936">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c </w:t>
      </w:r>
      <w:r w:rsidR="00046677" w:rsidRPr="00F03CB2">
        <w:rPr>
          <w:rFonts w:ascii="Times New Roman" w:hAnsi="Times New Roman" w:cs="Times New Roman"/>
          <w:sz w:val="20"/>
          <w:szCs w:val="20"/>
          <w:lang w:val="en-CA"/>
        </w:rPr>
        <w:t xml:space="preserve">Individual PRS </w:t>
      </w:r>
      <w:r w:rsidR="00EF1C43" w:rsidRPr="00F03CB2">
        <w:rPr>
          <w:rFonts w:ascii="Times New Roman" w:hAnsi="Times New Roman" w:cs="Times New Roman"/>
          <w:sz w:val="20"/>
          <w:szCs w:val="20"/>
          <w:lang w:val="en-CA"/>
        </w:rPr>
        <w:t xml:space="preserve">were standardized </w:t>
      </w:r>
      <w:r w:rsidR="00A82964" w:rsidRPr="00F03CB2">
        <w:rPr>
          <w:rFonts w:ascii="Times New Roman" w:hAnsi="Times New Roman" w:cs="Times New Roman"/>
          <w:sz w:val="20"/>
          <w:szCs w:val="20"/>
          <w:lang w:val="en-CA"/>
        </w:rPr>
        <w:t xml:space="preserve">(mean = 0, SD = 1) </w:t>
      </w:r>
      <w:r w:rsidR="00EF1C43" w:rsidRPr="00F03CB2">
        <w:rPr>
          <w:rFonts w:ascii="Times New Roman" w:hAnsi="Times New Roman" w:cs="Times New Roman"/>
          <w:sz w:val="20"/>
          <w:szCs w:val="20"/>
          <w:lang w:val="en-CA"/>
        </w:rPr>
        <w:t xml:space="preserve">using </w:t>
      </w:r>
      <w:r w:rsidR="00F834BE" w:rsidRPr="00F03CB2">
        <w:rPr>
          <w:rFonts w:ascii="Times New Roman" w:hAnsi="Times New Roman" w:cs="Times New Roman"/>
          <w:sz w:val="20"/>
          <w:szCs w:val="20"/>
          <w:lang w:val="en-CA"/>
        </w:rPr>
        <w:t>CaG as reference</w:t>
      </w:r>
      <w:r w:rsidR="00AE572B" w:rsidRPr="00F03CB2">
        <w:rPr>
          <w:rFonts w:ascii="Times New Roman" w:hAnsi="Times New Roman" w:cs="Times New Roman"/>
          <w:sz w:val="20"/>
          <w:szCs w:val="20"/>
          <w:lang w:val="en-CA"/>
        </w:rPr>
        <w:t>.</w:t>
      </w:r>
    </w:p>
    <w:p w14:paraId="0FB0A006" w14:textId="4E7053DD" w:rsidR="008974BC" w:rsidRPr="00F03CB2" w:rsidRDefault="008663C8" w:rsidP="00321936">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d </w:t>
      </w:r>
      <w:r w:rsidR="008974BC" w:rsidRPr="00F03CB2">
        <w:rPr>
          <w:rFonts w:ascii="Times New Roman" w:hAnsi="Times New Roman" w:cs="Times New Roman"/>
          <w:sz w:val="20"/>
          <w:szCs w:val="20"/>
          <w:lang w:val="en-CA"/>
        </w:rPr>
        <w:t xml:space="preserve">Familial PRS were calculated by averaging PRS values across affected family members </w:t>
      </w:r>
      <w:r w:rsidR="00E35EDA" w:rsidRPr="00F03CB2">
        <w:rPr>
          <w:rFonts w:ascii="Times New Roman" w:eastAsia="Times New Roman" w:hAnsi="Times New Roman" w:cs="Times New Roman"/>
          <w:color w:val="000000" w:themeColor="text1"/>
          <w:sz w:val="20"/>
          <w:szCs w:val="20"/>
          <w:lang w:val="en-CA"/>
        </w:rPr>
        <w:t xml:space="preserve">according to the broad </w:t>
      </w:r>
      <w:r w:rsidR="008974BC" w:rsidRPr="00F03CB2">
        <w:rPr>
          <w:rFonts w:ascii="Times New Roman" w:eastAsia="Times New Roman" w:hAnsi="Times New Roman" w:cs="Times New Roman"/>
          <w:color w:val="000000" w:themeColor="text1"/>
          <w:sz w:val="20"/>
          <w:szCs w:val="20"/>
          <w:lang w:val="en-CA"/>
        </w:rPr>
        <w:t>SZ + BD + SAD phenotype definition</w:t>
      </w:r>
      <w:r w:rsidR="008974BC" w:rsidRPr="00F03CB2">
        <w:rPr>
          <w:rFonts w:ascii="Times New Roman" w:hAnsi="Times New Roman" w:cs="Times New Roman"/>
          <w:sz w:val="20"/>
          <w:szCs w:val="20"/>
          <w:lang w:val="en-CA"/>
        </w:rPr>
        <w:t>.</w:t>
      </w:r>
    </w:p>
    <w:p w14:paraId="1721C25B" w14:textId="68B98ECA" w:rsidR="008663C8" w:rsidRPr="00F03CB2" w:rsidRDefault="008663C8" w:rsidP="00321936">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e </w:t>
      </w:r>
      <w:r w:rsidR="00E244CA" w:rsidRPr="00F03CB2">
        <w:rPr>
          <w:rFonts w:ascii="Times New Roman" w:hAnsi="Times New Roman" w:cs="Times New Roman"/>
          <w:sz w:val="20"/>
          <w:szCs w:val="20"/>
          <w:lang w:val="en-CA"/>
        </w:rPr>
        <w:t>PCA scores were standardized to have a variance of 1</w:t>
      </w:r>
      <w:r w:rsidR="00C26A76" w:rsidRPr="00F03CB2">
        <w:rPr>
          <w:rFonts w:ascii="Times New Roman" w:hAnsi="Times New Roman" w:cs="Times New Roman"/>
          <w:sz w:val="20"/>
          <w:szCs w:val="20"/>
          <w:lang w:val="en-CA"/>
        </w:rPr>
        <w:t>.</w:t>
      </w:r>
    </w:p>
    <w:p w14:paraId="3908CFA0" w14:textId="6AFDDA79" w:rsidR="00E647F3" w:rsidRPr="00F03CB2" w:rsidRDefault="008663C8" w:rsidP="00321936">
      <w:pPr>
        <w:rPr>
          <w:rFonts w:ascii="Times New Roman" w:hAnsi="Times New Roman" w:cs="Times New Roman"/>
          <w:sz w:val="20"/>
          <w:szCs w:val="20"/>
          <w:lang w:val="en-CA"/>
        </w:rPr>
      </w:pPr>
      <w:r w:rsidRPr="00F03CB2">
        <w:rPr>
          <w:rFonts w:ascii="Times New Roman" w:eastAsia="Times New Roman" w:hAnsi="Times New Roman" w:cs="Times New Roman"/>
          <w:color w:val="000000" w:themeColor="text1"/>
          <w:sz w:val="20"/>
          <w:szCs w:val="20"/>
          <w:lang w:val="en-CA"/>
        </w:rPr>
        <w:t>The subsample (N = 334) comprises affected family members (</w:t>
      </w:r>
      <w:r w:rsidR="00EE3F67" w:rsidRPr="00F03CB2">
        <w:rPr>
          <w:rFonts w:ascii="Times New Roman" w:eastAsia="Times New Roman" w:hAnsi="Times New Roman" w:cs="Times New Roman"/>
          <w:color w:val="000000" w:themeColor="text1"/>
          <w:sz w:val="20"/>
          <w:szCs w:val="20"/>
          <w:lang w:val="en-CA"/>
        </w:rPr>
        <w:t xml:space="preserve">broad </w:t>
      </w:r>
      <w:r w:rsidRPr="00F03CB2">
        <w:rPr>
          <w:rFonts w:ascii="Times New Roman" w:eastAsia="Times New Roman" w:hAnsi="Times New Roman" w:cs="Times New Roman"/>
          <w:color w:val="000000" w:themeColor="text1"/>
          <w:sz w:val="20"/>
          <w:szCs w:val="20"/>
          <w:lang w:val="en-CA"/>
        </w:rPr>
        <w:t xml:space="preserve">SZ + BD + SAD phenotype definition) having complete symptom data. </w:t>
      </w:r>
      <w:r w:rsidR="00EE3F67" w:rsidRPr="00F03CB2">
        <w:rPr>
          <w:rFonts w:ascii="Times New Roman" w:eastAsia="Times New Roman" w:hAnsi="Times New Roman" w:cs="Times New Roman"/>
          <w:color w:val="000000" w:themeColor="text1"/>
          <w:sz w:val="20"/>
          <w:szCs w:val="20"/>
          <w:lang w:val="en-CA"/>
        </w:rPr>
        <w:t xml:space="preserve">The broad </w:t>
      </w:r>
      <w:r w:rsidRPr="00F03CB2">
        <w:rPr>
          <w:rFonts w:ascii="Times New Roman" w:hAnsi="Times New Roman" w:cs="Times New Roman"/>
          <w:sz w:val="20"/>
          <w:szCs w:val="20"/>
          <w:lang w:val="en-CA"/>
        </w:rPr>
        <w:t xml:space="preserve">SZ + BD + SAD </w:t>
      </w:r>
      <w:r w:rsidR="00EE3F67" w:rsidRPr="00F03CB2">
        <w:rPr>
          <w:rFonts w:ascii="Times New Roman" w:hAnsi="Times New Roman" w:cs="Times New Roman"/>
          <w:sz w:val="20"/>
          <w:szCs w:val="20"/>
          <w:lang w:val="en-CA"/>
        </w:rPr>
        <w:t xml:space="preserve">phenotype </w:t>
      </w:r>
      <w:r w:rsidRPr="00F03CB2">
        <w:rPr>
          <w:rFonts w:ascii="Times New Roman" w:hAnsi="Times New Roman" w:cs="Times New Roman"/>
          <w:sz w:val="20"/>
          <w:szCs w:val="20"/>
          <w:lang w:val="en-CA"/>
        </w:rPr>
        <w:t>comprises BD broad, SZ broad, and SAD.</w:t>
      </w:r>
    </w:p>
    <w:p w14:paraId="2F03066E" w14:textId="0D816868" w:rsidR="00EB6D5B" w:rsidRPr="00F03CB2" w:rsidRDefault="006943DB" w:rsidP="000A6604">
      <w:pPr>
        <w:rPr>
          <w:rFonts w:ascii="Times New Roman" w:hAnsi="Times New Roman" w:cs="Times New Roman"/>
          <w:sz w:val="20"/>
          <w:szCs w:val="20"/>
          <w:lang w:val="en-CA"/>
        </w:rPr>
      </w:pPr>
      <w:r w:rsidRPr="00F03CB2">
        <w:rPr>
          <w:rFonts w:ascii="Times New Roman" w:hAnsi="Times New Roman" w:cs="Times New Roman"/>
          <w:sz w:val="20"/>
          <w:szCs w:val="20"/>
          <w:lang w:val="en-CA"/>
        </w:rPr>
        <w:t>PCA, principal component analysis;</w:t>
      </w:r>
      <w:r w:rsidR="00C806B6" w:rsidRPr="00F03CB2">
        <w:rPr>
          <w:rFonts w:ascii="Times New Roman" w:hAnsi="Times New Roman" w:cs="Times New Roman"/>
          <w:sz w:val="20"/>
          <w:szCs w:val="20"/>
          <w:lang w:val="en-CA"/>
        </w:rPr>
        <w:t xml:space="preserve"> BD, bipolar disorder; SZ, schizophrenia</w:t>
      </w:r>
      <w:r w:rsidR="00C806B6" w:rsidRPr="00F03CB2">
        <w:rPr>
          <w:rFonts w:ascii="Times New Roman" w:eastAsia="Calibri" w:hAnsi="Times New Roman" w:cs="Times New Roman"/>
          <w:color w:val="000000" w:themeColor="text1"/>
          <w:sz w:val="20"/>
          <w:szCs w:val="20"/>
          <w:lang w:val="en-CA"/>
        </w:rPr>
        <w:t xml:space="preserve">; </w:t>
      </w:r>
      <w:r w:rsidR="00C806B6" w:rsidRPr="00F03CB2">
        <w:rPr>
          <w:rFonts w:ascii="Times New Roman" w:hAnsi="Times New Roman" w:cs="Times New Roman"/>
          <w:sz w:val="20"/>
          <w:szCs w:val="20"/>
          <w:lang w:val="en-CA"/>
        </w:rPr>
        <w:t xml:space="preserve">SAD, schizoaffective disorder; GAS, global assessment scale; </w:t>
      </w:r>
      <w:r w:rsidR="000043E1" w:rsidRPr="00F03CB2">
        <w:rPr>
          <w:rFonts w:ascii="Times New Roman" w:hAnsi="Times New Roman" w:cs="Times New Roman"/>
          <w:sz w:val="20"/>
          <w:szCs w:val="20"/>
          <w:lang w:val="en-US"/>
        </w:rPr>
        <w:t xml:space="preserve">PRS, polygenic risk score; </w:t>
      </w:r>
      <w:r w:rsidR="001C04FD" w:rsidRPr="00F03CB2">
        <w:rPr>
          <w:rFonts w:ascii="Times New Roman" w:hAnsi="Times New Roman" w:cs="Times New Roman"/>
          <w:sz w:val="20"/>
          <w:szCs w:val="20"/>
          <w:lang w:val="en-CA"/>
        </w:rPr>
        <w:t>CaG</w:t>
      </w:r>
      <w:r w:rsidR="001C04FD" w:rsidRPr="00F03CB2">
        <w:rPr>
          <w:rFonts w:ascii="Times New Roman" w:hAnsi="Times New Roman" w:cs="Times New Roman"/>
          <w:i/>
          <w:iCs/>
          <w:sz w:val="20"/>
          <w:szCs w:val="20"/>
          <w:lang w:val="en-CA"/>
        </w:rPr>
        <w:t>,</w:t>
      </w:r>
      <w:r w:rsidR="001C04FD" w:rsidRPr="00F03CB2">
        <w:rPr>
          <w:rFonts w:ascii="Times New Roman" w:hAnsi="Times New Roman" w:cs="Times New Roman"/>
          <w:sz w:val="20"/>
          <w:szCs w:val="20"/>
          <w:lang w:val="en-CA"/>
        </w:rPr>
        <w:t xml:space="preserve"> CARTaGENE;</w:t>
      </w:r>
      <w:r w:rsidR="001C04FD" w:rsidRPr="00F03CB2">
        <w:rPr>
          <w:rFonts w:ascii="Times New Roman" w:hAnsi="Times New Roman" w:cs="Times New Roman"/>
          <w:sz w:val="20"/>
          <w:szCs w:val="20"/>
          <w:lang w:val="en-US"/>
        </w:rPr>
        <w:t xml:space="preserve"> </w:t>
      </w:r>
      <w:r w:rsidR="000043E1" w:rsidRPr="00F03CB2">
        <w:rPr>
          <w:rFonts w:ascii="Times New Roman" w:hAnsi="Times New Roman" w:cs="Times New Roman"/>
          <w:sz w:val="20"/>
          <w:szCs w:val="20"/>
          <w:lang w:val="en-US"/>
        </w:rPr>
        <w:t>SD, standard deviation.</w:t>
      </w:r>
    </w:p>
    <w:p w14:paraId="028084DA" w14:textId="3FD8EB0F" w:rsidR="00117FA5" w:rsidRPr="00F03CB2" w:rsidRDefault="00117FA5" w:rsidP="00DC463C">
      <w:pPr>
        <w:pStyle w:val="Titre2"/>
        <w:numPr>
          <w:ilvl w:val="0"/>
          <w:numId w:val="0"/>
        </w:numPr>
      </w:pPr>
      <w:bookmarkStart w:id="33" w:name="_Toc227178712"/>
      <w:bookmarkStart w:id="34" w:name="_Toc231375097"/>
      <w:r w:rsidRPr="00F03CB2">
        <w:lastRenderedPageBreak/>
        <w:t>Supplementary Table 1</w:t>
      </w:r>
      <w:r w:rsidR="002641A1" w:rsidRPr="00F03CB2">
        <w:t>0</w:t>
      </w:r>
      <w:r w:rsidRPr="00F03CB2">
        <w:t xml:space="preserve"> – Associations between familial </w:t>
      </w:r>
      <w:r w:rsidR="007B1185" w:rsidRPr="00F03CB2">
        <w:t>PRS</w:t>
      </w:r>
      <w:r w:rsidRPr="00F03CB2">
        <w:t xml:space="preserve"> and </w:t>
      </w:r>
      <w:r w:rsidR="001F6204" w:rsidRPr="00F03CB2">
        <w:t>extended phenotypes</w:t>
      </w:r>
      <w:r w:rsidRPr="00F03CB2">
        <w:t>.</w:t>
      </w:r>
      <w:bookmarkEnd w:id="33"/>
      <w:bookmarkEnd w:id="34"/>
    </w:p>
    <w:tbl>
      <w:tblPr>
        <w:tblStyle w:val="Grilledetableauclaire"/>
        <w:tblpPr w:leftFromText="142" w:rightFromText="142" w:vertAnchor="text" w:horzAnchor="margin" w:tblpXSpec="center" w:tblpY="285"/>
        <w:tblOverlap w:val="never"/>
        <w:tblW w:w="9874" w:type="dxa"/>
        <w:tblLook w:val="04A0" w:firstRow="1" w:lastRow="0" w:firstColumn="1" w:lastColumn="0" w:noHBand="0" w:noVBand="1"/>
      </w:tblPr>
      <w:tblGrid>
        <w:gridCol w:w="1645"/>
        <w:gridCol w:w="456"/>
        <w:gridCol w:w="753"/>
        <w:gridCol w:w="576"/>
        <w:gridCol w:w="576"/>
        <w:gridCol w:w="753"/>
        <w:gridCol w:w="630"/>
        <w:gridCol w:w="576"/>
        <w:gridCol w:w="753"/>
        <w:gridCol w:w="576"/>
        <w:gridCol w:w="576"/>
        <w:gridCol w:w="753"/>
        <w:gridCol w:w="630"/>
        <w:gridCol w:w="621"/>
      </w:tblGrid>
      <w:tr w:rsidR="00117FA5" w:rsidRPr="00F03CB2" w14:paraId="4226FD0F" w14:textId="77777777" w:rsidTr="00AF1750">
        <w:trPr>
          <w:trHeight w:val="413"/>
        </w:trPr>
        <w:tc>
          <w:tcPr>
            <w:tcW w:w="0" w:type="auto"/>
            <w:tcBorders>
              <w:top w:val="single" w:sz="8" w:space="0" w:color="auto"/>
              <w:bottom w:val="single" w:sz="8" w:space="0" w:color="auto"/>
            </w:tcBorders>
          </w:tcPr>
          <w:p w14:paraId="1775493C" w14:textId="77777777" w:rsidR="00117FA5" w:rsidRPr="00F03CB2" w:rsidRDefault="00117FA5" w:rsidP="00C50FE0">
            <w:pPr>
              <w:rPr>
                <w:rFonts w:ascii="Times New Roman" w:hAnsi="Times New Roman" w:cs="Times New Roman"/>
                <w:sz w:val="18"/>
                <w:szCs w:val="18"/>
                <w:lang w:val="en-US"/>
              </w:rPr>
            </w:pPr>
          </w:p>
        </w:tc>
        <w:tc>
          <w:tcPr>
            <w:tcW w:w="0" w:type="auto"/>
            <w:tcBorders>
              <w:top w:val="single" w:sz="8" w:space="0" w:color="auto"/>
              <w:bottom w:val="single" w:sz="8" w:space="0" w:color="auto"/>
            </w:tcBorders>
            <w:vAlign w:val="center"/>
          </w:tcPr>
          <w:p w14:paraId="09873275" w14:textId="77777777" w:rsidR="00117FA5" w:rsidRPr="00F03CB2" w:rsidRDefault="00117FA5" w:rsidP="00C50FE0">
            <w:pPr>
              <w:jc w:val="center"/>
              <w:rPr>
                <w:rFonts w:ascii="Times New Roman" w:hAnsi="Times New Roman" w:cs="Times New Roman"/>
                <w:sz w:val="18"/>
                <w:szCs w:val="18"/>
                <w:lang w:val="en-US"/>
              </w:rPr>
            </w:pPr>
          </w:p>
        </w:tc>
        <w:tc>
          <w:tcPr>
            <w:tcW w:w="0" w:type="auto"/>
            <w:gridSpan w:val="6"/>
            <w:tcBorders>
              <w:top w:val="single" w:sz="8" w:space="0" w:color="auto"/>
              <w:bottom w:val="single" w:sz="8" w:space="0" w:color="auto"/>
            </w:tcBorders>
            <w:vAlign w:val="center"/>
          </w:tcPr>
          <w:p w14:paraId="22A76AB4" w14:textId="7FBEDC62" w:rsidR="00117FA5" w:rsidRPr="00F03CB2" w:rsidRDefault="00117FA5" w:rsidP="00C50FE0">
            <w:pPr>
              <w:jc w:val="center"/>
              <w:rPr>
                <w:rFonts w:ascii="Times New Roman" w:hAnsi="Times New Roman" w:cs="Times New Roman"/>
                <w:sz w:val="18"/>
                <w:szCs w:val="18"/>
                <w:vertAlign w:val="superscript"/>
                <w:lang w:val="en-US"/>
              </w:rPr>
            </w:pPr>
            <w:r w:rsidRPr="00F03CB2">
              <w:rPr>
                <w:rFonts w:ascii="Times New Roman" w:hAnsi="Times New Roman" w:cs="Times New Roman"/>
                <w:b/>
                <w:sz w:val="18"/>
                <w:szCs w:val="18"/>
              </w:rPr>
              <w:t xml:space="preserve">Familial BD </w:t>
            </w:r>
            <w:r w:rsidR="007B1185" w:rsidRPr="00F03CB2">
              <w:rPr>
                <w:rFonts w:ascii="Times New Roman" w:hAnsi="Times New Roman" w:cs="Times New Roman"/>
                <w:b/>
                <w:sz w:val="18"/>
                <w:szCs w:val="18"/>
              </w:rPr>
              <w:t>PRS</w:t>
            </w:r>
            <w:r w:rsidR="00AF5052" w:rsidRPr="00F03CB2">
              <w:rPr>
                <w:rFonts w:ascii="Times New Roman" w:hAnsi="Times New Roman" w:cs="Times New Roman"/>
                <w:b/>
                <w:sz w:val="18"/>
                <w:szCs w:val="18"/>
                <w:vertAlign w:val="superscript"/>
              </w:rPr>
              <w:t xml:space="preserve"> a</w:t>
            </w:r>
          </w:p>
        </w:tc>
        <w:tc>
          <w:tcPr>
            <w:tcW w:w="0" w:type="auto"/>
            <w:gridSpan w:val="6"/>
            <w:tcBorders>
              <w:top w:val="single" w:sz="8" w:space="0" w:color="auto"/>
              <w:bottom w:val="single" w:sz="8" w:space="0" w:color="auto"/>
            </w:tcBorders>
            <w:vAlign w:val="center"/>
          </w:tcPr>
          <w:p w14:paraId="0BB537B6" w14:textId="70B856CD" w:rsidR="00117FA5" w:rsidRPr="00F03CB2" w:rsidRDefault="00117FA5" w:rsidP="00C50FE0">
            <w:pPr>
              <w:jc w:val="center"/>
              <w:rPr>
                <w:rFonts w:ascii="Times New Roman" w:hAnsi="Times New Roman" w:cs="Times New Roman"/>
                <w:i/>
                <w:iCs/>
                <w:sz w:val="18"/>
                <w:szCs w:val="18"/>
                <w:vertAlign w:val="superscript"/>
                <w:lang w:val="en-US"/>
              </w:rPr>
            </w:pPr>
            <w:r w:rsidRPr="00F03CB2">
              <w:rPr>
                <w:rFonts w:ascii="Times New Roman" w:hAnsi="Times New Roman" w:cs="Times New Roman"/>
                <w:b/>
                <w:sz w:val="18"/>
                <w:szCs w:val="18"/>
              </w:rPr>
              <w:t xml:space="preserve">Familial SZ </w:t>
            </w:r>
            <w:r w:rsidR="007B1185" w:rsidRPr="00F03CB2">
              <w:rPr>
                <w:rFonts w:ascii="Times New Roman" w:hAnsi="Times New Roman" w:cs="Times New Roman"/>
                <w:b/>
                <w:sz w:val="18"/>
                <w:szCs w:val="18"/>
              </w:rPr>
              <w:t>PRS</w:t>
            </w:r>
            <w:r w:rsidR="00AF5052" w:rsidRPr="00F03CB2">
              <w:rPr>
                <w:rFonts w:ascii="Times New Roman" w:hAnsi="Times New Roman" w:cs="Times New Roman"/>
                <w:b/>
                <w:sz w:val="18"/>
                <w:szCs w:val="18"/>
                <w:vertAlign w:val="superscript"/>
              </w:rPr>
              <w:t xml:space="preserve"> a</w:t>
            </w:r>
          </w:p>
        </w:tc>
      </w:tr>
      <w:tr w:rsidR="00117FA5" w:rsidRPr="00F03CB2" w14:paraId="12887A30" w14:textId="77777777" w:rsidTr="00AF1750">
        <w:trPr>
          <w:trHeight w:val="249"/>
        </w:trPr>
        <w:tc>
          <w:tcPr>
            <w:tcW w:w="0" w:type="auto"/>
            <w:tcBorders>
              <w:top w:val="single" w:sz="8" w:space="0" w:color="auto"/>
              <w:bottom w:val="single" w:sz="8" w:space="0" w:color="auto"/>
            </w:tcBorders>
          </w:tcPr>
          <w:p w14:paraId="6CC70E46" w14:textId="77777777" w:rsidR="00117FA5" w:rsidRPr="00F03CB2" w:rsidRDefault="00117FA5" w:rsidP="00C50FE0">
            <w:pPr>
              <w:rPr>
                <w:rFonts w:ascii="Times New Roman" w:hAnsi="Times New Roman" w:cs="Times New Roman"/>
                <w:sz w:val="18"/>
                <w:szCs w:val="18"/>
                <w:lang w:val="en-US"/>
              </w:rPr>
            </w:pPr>
          </w:p>
        </w:tc>
        <w:tc>
          <w:tcPr>
            <w:tcW w:w="0" w:type="auto"/>
            <w:tcBorders>
              <w:top w:val="single" w:sz="8" w:space="0" w:color="auto"/>
              <w:bottom w:val="single" w:sz="8" w:space="0" w:color="auto"/>
            </w:tcBorders>
            <w:vAlign w:val="center"/>
          </w:tcPr>
          <w:p w14:paraId="2B7B8DDD" w14:textId="77777777" w:rsidR="00117FA5" w:rsidRPr="00F03CB2" w:rsidRDefault="00117FA5" w:rsidP="00C50FE0">
            <w:pPr>
              <w:jc w:val="center"/>
              <w:rPr>
                <w:rFonts w:ascii="Times New Roman" w:hAnsi="Times New Roman" w:cs="Times New Roman"/>
                <w:sz w:val="18"/>
                <w:szCs w:val="18"/>
                <w:lang w:val="en-US"/>
              </w:rPr>
            </w:pPr>
          </w:p>
        </w:tc>
        <w:tc>
          <w:tcPr>
            <w:tcW w:w="0" w:type="auto"/>
            <w:gridSpan w:val="3"/>
            <w:tcBorders>
              <w:top w:val="single" w:sz="8" w:space="0" w:color="auto"/>
              <w:bottom w:val="single" w:sz="8" w:space="0" w:color="auto"/>
            </w:tcBorders>
            <w:vAlign w:val="center"/>
          </w:tcPr>
          <w:p w14:paraId="3DFE297B" w14:textId="77777777"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Main effect</w:t>
            </w:r>
          </w:p>
        </w:tc>
        <w:tc>
          <w:tcPr>
            <w:tcW w:w="0" w:type="auto"/>
            <w:gridSpan w:val="3"/>
            <w:tcBorders>
              <w:top w:val="single" w:sz="8" w:space="0" w:color="auto"/>
              <w:bottom w:val="single" w:sz="8" w:space="0" w:color="auto"/>
            </w:tcBorders>
            <w:vAlign w:val="center"/>
          </w:tcPr>
          <w:p w14:paraId="5A8A377D" w14:textId="6FEC76CC"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Interaction</w:t>
            </w:r>
            <w:r w:rsidR="00166829" w:rsidRPr="00F03CB2">
              <w:rPr>
                <w:rFonts w:ascii="Times New Roman" w:hAnsi="Times New Roman" w:cs="Times New Roman"/>
                <w:sz w:val="18"/>
                <w:szCs w:val="18"/>
                <w:lang w:val="en-US"/>
              </w:rPr>
              <w:t xml:space="preserve"> with sex</w:t>
            </w:r>
          </w:p>
        </w:tc>
        <w:tc>
          <w:tcPr>
            <w:tcW w:w="0" w:type="auto"/>
            <w:gridSpan w:val="3"/>
            <w:tcBorders>
              <w:top w:val="single" w:sz="8" w:space="0" w:color="auto"/>
              <w:bottom w:val="single" w:sz="8" w:space="0" w:color="auto"/>
            </w:tcBorders>
            <w:vAlign w:val="center"/>
          </w:tcPr>
          <w:p w14:paraId="037F8E28" w14:textId="77777777"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Main effect</w:t>
            </w:r>
          </w:p>
        </w:tc>
        <w:tc>
          <w:tcPr>
            <w:tcW w:w="0" w:type="auto"/>
            <w:gridSpan w:val="3"/>
            <w:tcBorders>
              <w:top w:val="single" w:sz="8" w:space="0" w:color="auto"/>
              <w:bottom w:val="single" w:sz="8" w:space="0" w:color="auto"/>
            </w:tcBorders>
            <w:vAlign w:val="center"/>
          </w:tcPr>
          <w:p w14:paraId="4F7D3C8B" w14:textId="6195668F" w:rsidR="00117FA5" w:rsidRPr="00F03CB2" w:rsidRDefault="00117FA5" w:rsidP="00C50FE0">
            <w:pPr>
              <w:jc w:val="center"/>
              <w:rPr>
                <w:rFonts w:ascii="Times New Roman" w:hAnsi="Times New Roman" w:cs="Times New Roman"/>
                <w:i/>
                <w:iCs/>
                <w:sz w:val="18"/>
                <w:szCs w:val="18"/>
                <w:lang w:val="en-US"/>
              </w:rPr>
            </w:pPr>
            <w:r w:rsidRPr="00F03CB2">
              <w:rPr>
                <w:rFonts w:ascii="Times New Roman" w:hAnsi="Times New Roman" w:cs="Times New Roman"/>
                <w:sz w:val="18"/>
                <w:szCs w:val="18"/>
                <w:lang w:val="en-US"/>
              </w:rPr>
              <w:t>Interaction</w:t>
            </w:r>
            <w:r w:rsidR="0047416E" w:rsidRPr="00F03CB2">
              <w:rPr>
                <w:rFonts w:ascii="Times New Roman" w:hAnsi="Times New Roman" w:cs="Times New Roman"/>
                <w:sz w:val="18"/>
                <w:szCs w:val="18"/>
                <w:lang w:val="en-US"/>
              </w:rPr>
              <w:t xml:space="preserve"> with sex</w:t>
            </w:r>
          </w:p>
        </w:tc>
      </w:tr>
      <w:tr w:rsidR="00117FA5" w:rsidRPr="00F03CB2" w14:paraId="7347D085" w14:textId="77777777" w:rsidTr="00D1232B">
        <w:trPr>
          <w:trHeight w:val="634"/>
        </w:trPr>
        <w:tc>
          <w:tcPr>
            <w:tcW w:w="0" w:type="auto"/>
            <w:tcBorders>
              <w:top w:val="single" w:sz="8" w:space="0" w:color="auto"/>
              <w:bottom w:val="single" w:sz="8" w:space="0" w:color="auto"/>
            </w:tcBorders>
            <w:hideMark/>
          </w:tcPr>
          <w:p w14:paraId="18C4472D" w14:textId="77777777" w:rsidR="00117FA5" w:rsidRPr="00F03CB2" w:rsidRDefault="00117FA5" w:rsidP="00C50FE0">
            <w:pPr>
              <w:spacing w:after="160" w:line="278" w:lineRule="auto"/>
              <w:rPr>
                <w:rFonts w:ascii="Times New Roman" w:hAnsi="Times New Roman" w:cs="Times New Roman"/>
                <w:sz w:val="18"/>
                <w:szCs w:val="18"/>
                <w:lang w:val="en-US"/>
              </w:rPr>
            </w:pPr>
          </w:p>
        </w:tc>
        <w:tc>
          <w:tcPr>
            <w:tcW w:w="0" w:type="auto"/>
            <w:tcBorders>
              <w:top w:val="single" w:sz="8" w:space="0" w:color="auto"/>
              <w:bottom w:val="single" w:sz="8" w:space="0" w:color="auto"/>
            </w:tcBorders>
            <w:vAlign w:val="center"/>
            <w:hideMark/>
          </w:tcPr>
          <w:p w14:paraId="3CEB449E" w14:textId="77777777" w:rsidR="00117FA5" w:rsidRPr="00F03CB2" w:rsidRDefault="00117FA5" w:rsidP="00D1232B">
            <w:pPr>
              <w:spacing w:after="160" w:line="278" w:lineRule="auto"/>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N</w:t>
            </w:r>
          </w:p>
        </w:tc>
        <w:tc>
          <w:tcPr>
            <w:tcW w:w="0" w:type="auto"/>
            <w:tcBorders>
              <w:top w:val="single" w:sz="8" w:space="0" w:color="auto"/>
              <w:bottom w:val="single" w:sz="8" w:space="0" w:color="auto"/>
            </w:tcBorders>
            <w:vAlign w:val="center"/>
            <w:hideMark/>
          </w:tcPr>
          <w:p w14:paraId="28B42EE0" w14:textId="77777777" w:rsidR="00117FA5" w:rsidRPr="00F03CB2" w:rsidRDefault="00117FA5" w:rsidP="00D1232B">
            <w:pPr>
              <w:spacing w:after="160" w:line="278" w:lineRule="auto"/>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 xml:space="preserve">β </w:t>
            </w:r>
            <w:r w:rsidRPr="00F03CB2">
              <w:rPr>
                <w:rFonts w:ascii="Times New Roman" w:hAnsi="Times New Roman" w:cs="Times New Roman"/>
                <w:sz w:val="18"/>
                <w:szCs w:val="18"/>
                <w:lang w:val="en-US"/>
              </w:rPr>
              <w:br/>
              <w:t>[95% CI]</w:t>
            </w:r>
          </w:p>
        </w:tc>
        <w:tc>
          <w:tcPr>
            <w:tcW w:w="0" w:type="auto"/>
            <w:tcBorders>
              <w:top w:val="single" w:sz="8" w:space="0" w:color="auto"/>
              <w:bottom w:val="single" w:sz="8" w:space="0" w:color="auto"/>
            </w:tcBorders>
            <w:vAlign w:val="center"/>
            <w:hideMark/>
          </w:tcPr>
          <w:p w14:paraId="23771A2C" w14:textId="77777777" w:rsidR="00117FA5" w:rsidRPr="00F03CB2" w:rsidRDefault="00117FA5" w:rsidP="00D1232B">
            <w:pPr>
              <w:spacing w:after="160" w:line="278" w:lineRule="auto"/>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p</w:t>
            </w:r>
          </w:p>
        </w:tc>
        <w:tc>
          <w:tcPr>
            <w:tcW w:w="0" w:type="auto"/>
            <w:tcBorders>
              <w:top w:val="single" w:sz="8" w:space="0" w:color="auto"/>
              <w:bottom w:val="single" w:sz="8" w:space="0" w:color="auto"/>
            </w:tcBorders>
            <w:vAlign w:val="center"/>
          </w:tcPr>
          <w:p w14:paraId="7F115A55" w14:textId="5A73F082" w:rsidR="00117FA5" w:rsidRPr="00F03CB2" w:rsidRDefault="00117FA5" w:rsidP="00D1232B">
            <w:pPr>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q</w:t>
            </w:r>
          </w:p>
        </w:tc>
        <w:tc>
          <w:tcPr>
            <w:tcW w:w="0" w:type="auto"/>
            <w:tcBorders>
              <w:top w:val="single" w:sz="8" w:space="0" w:color="auto"/>
              <w:bottom w:val="single" w:sz="8" w:space="0" w:color="auto"/>
            </w:tcBorders>
            <w:vAlign w:val="center"/>
          </w:tcPr>
          <w:p w14:paraId="57C3669D" w14:textId="77777777" w:rsidR="00117FA5" w:rsidRPr="00F03CB2" w:rsidRDefault="00117FA5" w:rsidP="00D1232B">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β (Int.)</w:t>
            </w:r>
            <w:r w:rsidRPr="00F03CB2">
              <w:rPr>
                <w:rFonts w:ascii="Times New Roman" w:hAnsi="Times New Roman" w:cs="Times New Roman"/>
                <w:sz w:val="18"/>
                <w:szCs w:val="18"/>
                <w:lang w:val="en-US"/>
              </w:rPr>
              <w:br/>
              <w:t>[95% CI]</w:t>
            </w:r>
          </w:p>
        </w:tc>
        <w:tc>
          <w:tcPr>
            <w:tcW w:w="0" w:type="auto"/>
            <w:tcBorders>
              <w:top w:val="single" w:sz="8" w:space="0" w:color="auto"/>
              <w:bottom w:val="single" w:sz="8" w:space="0" w:color="auto"/>
            </w:tcBorders>
            <w:vAlign w:val="center"/>
            <w:hideMark/>
          </w:tcPr>
          <w:p w14:paraId="7E4478E9" w14:textId="77777777" w:rsidR="00117FA5" w:rsidRPr="00F03CB2" w:rsidRDefault="00117FA5" w:rsidP="00D1232B">
            <w:pPr>
              <w:spacing w:after="160" w:line="278" w:lineRule="auto"/>
              <w:jc w:val="center"/>
              <w:rPr>
                <w:rFonts w:ascii="Times New Roman" w:hAnsi="Times New Roman" w:cs="Times New Roman"/>
                <w:sz w:val="18"/>
                <w:szCs w:val="18"/>
                <w:lang w:val="en-US"/>
              </w:rPr>
            </w:pPr>
            <w:r w:rsidRPr="00F03CB2">
              <w:rPr>
                <w:rFonts w:ascii="Times New Roman" w:hAnsi="Times New Roman" w:cs="Times New Roman"/>
                <w:i/>
                <w:iCs/>
                <w:sz w:val="18"/>
                <w:szCs w:val="18"/>
                <w:lang w:val="en-US"/>
              </w:rPr>
              <w:t>p</w:t>
            </w:r>
            <w:r w:rsidRPr="00F03CB2">
              <w:rPr>
                <w:rFonts w:ascii="Times New Roman" w:hAnsi="Times New Roman" w:cs="Times New Roman"/>
                <w:sz w:val="18"/>
                <w:szCs w:val="18"/>
                <w:lang w:val="en-US"/>
              </w:rPr>
              <w:t xml:space="preserve"> (Int.)</w:t>
            </w:r>
          </w:p>
        </w:tc>
        <w:tc>
          <w:tcPr>
            <w:tcW w:w="0" w:type="auto"/>
            <w:tcBorders>
              <w:top w:val="single" w:sz="8" w:space="0" w:color="auto"/>
              <w:bottom w:val="single" w:sz="8" w:space="0" w:color="auto"/>
            </w:tcBorders>
            <w:vAlign w:val="center"/>
          </w:tcPr>
          <w:p w14:paraId="51666819" w14:textId="5108998E" w:rsidR="00117FA5" w:rsidRPr="00F03CB2" w:rsidRDefault="00117FA5" w:rsidP="00D1232B">
            <w:pPr>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q</w:t>
            </w:r>
          </w:p>
        </w:tc>
        <w:tc>
          <w:tcPr>
            <w:tcW w:w="0" w:type="auto"/>
            <w:tcBorders>
              <w:top w:val="single" w:sz="8" w:space="0" w:color="auto"/>
              <w:bottom w:val="single" w:sz="8" w:space="0" w:color="auto"/>
            </w:tcBorders>
            <w:vAlign w:val="center"/>
            <w:hideMark/>
          </w:tcPr>
          <w:p w14:paraId="60B46125" w14:textId="77777777" w:rsidR="00117FA5" w:rsidRPr="00F03CB2" w:rsidRDefault="00117FA5" w:rsidP="00D1232B">
            <w:pPr>
              <w:spacing w:after="160" w:line="278" w:lineRule="auto"/>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 xml:space="preserve">β </w:t>
            </w:r>
            <w:r w:rsidRPr="00F03CB2">
              <w:rPr>
                <w:rFonts w:ascii="Times New Roman" w:hAnsi="Times New Roman" w:cs="Times New Roman"/>
                <w:sz w:val="18"/>
                <w:szCs w:val="18"/>
                <w:lang w:val="en-US"/>
              </w:rPr>
              <w:br/>
              <w:t>[95% CI]</w:t>
            </w:r>
          </w:p>
        </w:tc>
        <w:tc>
          <w:tcPr>
            <w:tcW w:w="0" w:type="auto"/>
            <w:tcBorders>
              <w:top w:val="single" w:sz="8" w:space="0" w:color="auto"/>
              <w:bottom w:val="single" w:sz="8" w:space="0" w:color="auto"/>
            </w:tcBorders>
            <w:vAlign w:val="center"/>
            <w:hideMark/>
          </w:tcPr>
          <w:p w14:paraId="02FFAF06" w14:textId="77777777" w:rsidR="00117FA5" w:rsidRPr="00F03CB2" w:rsidRDefault="00117FA5" w:rsidP="00D1232B">
            <w:pPr>
              <w:spacing w:after="160" w:line="278" w:lineRule="auto"/>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p</w:t>
            </w:r>
          </w:p>
        </w:tc>
        <w:tc>
          <w:tcPr>
            <w:tcW w:w="0" w:type="auto"/>
            <w:tcBorders>
              <w:top w:val="single" w:sz="8" w:space="0" w:color="auto"/>
              <w:bottom w:val="single" w:sz="8" w:space="0" w:color="auto"/>
            </w:tcBorders>
            <w:vAlign w:val="center"/>
          </w:tcPr>
          <w:p w14:paraId="25EA1FD8" w14:textId="77777777" w:rsidR="00117FA5" w:rsidRPr="00F03CB2" w:rsidRDefault="00117FA5" w:rsidP="00D1232B">
            <w:pPr>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q</w:t>
            </w:r>
          </w:p>
          <w:p w14:paraId="21D470D3" w14:textId="77777777" w:rsidR="00117FA5" w:rsidRPr="00F03CB2" w:rsidRDefault="00117FA5" w:rsidP="00D1232B">
            <w:pPr>
              <w:jc w:val="center"/>
              <w:rPr>
                <w:rFonts w:ascii="Times New Roman" w:hAnsi="Times New Roman" w:cs="Times New Roman"/>
                <w:i/>
                <w:iCs/>
                <w:sz w:val="18"/>
                <w:szCs w:val="18"/>
                <w:lang w:val="en-US"/>
              </w:rPr>
            </w:pPr>
          </w:p>
        </w:tc>
        <w:tc>
          <w:tcPr>
            <w:tcW w:w="0" w:type="auto"/>
            <w:tcBorders>
              <w:top w:val="single" w:sz="8" w:space="0" w:color="auto"/>
              <w:bottom w:val="single" w:sz="8" w:space="0" w:color="auto"/>
            </w:tcBorders>
            <w:vAlign w:val="center"/>
          </w:tcPr>
          <w:p w14:paraId="6DF9007A" w14:textId="77777777" w:rsidR="00117FA5" w:rsidRPr="00F03CB2" w:rsidRDefault="00117FA5" w:rsidP="00D1232B">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β (Int.)</w:t>
            </w:r>
            <w:r w:rsidRPr="00F03CB2">
              <w:rPr>
                <w:rFonts w:ascii="Times New Roman" w:hAnsi="Times New Roman" w:cs="Times New Roman"/>
                <w:sz w:val="18"/>
                <w:szCs w:val="18"/>
                <w:lang w:val="en-US"/>
              </w:rPr>
              <w:br/>
              <w:t>[95% CI]</w:t>
            </w:r>
          </w:p>
        </w:tc>
        <w:tc>
          <w:tcPr>
            <w:tcW w:w="0" w:type="auto"/>
            <w:tcBorders>
              <w:top w:val="single" w:sz="8" w:space="0" w:color="auto"/>
              <w:bottom w:val="single" w:sz="8" w:space="0" w:color="auto"/>
            </w:tcBorders>
            <w:vAlign w:val="center"/>
            <w:hideMark/>
          </w:tcPr>
          <w:p w14:paraId="04944082" w14:textId="77777777" w:rsidR="00117FA5" w:rsidRPr="00F03CB2" w:rsidRDefault="00117FA5" w:rsidP="00D1232B">
            <w:pPr>
              <w:spacing w:after="160" w:line="278" w:lineRule="auto"/>
              <w:jc w:val="center"/>
              <w:rPr>
                <w:rFonts w:ascii="Times New Roman" w:hAnsi="Times New Roman" w:cs="Times New Roman"/>
                <w:sz w:val="18"/>
                <w:szCs w:val="18"/>
                <w:lang w:val="en-US"/>
              </w:rPr>
            </w:pPr>
            <w:r w:rsidRPr="00F03CB2">
              <w:rPr>
                <w:rFonts w:ascii="Times New Roman" w:hAnsi="Times New Roman" w:cs="Times New Roman"/>
                <w:i/>
                <w:iCs/>
                <w:sz w:val="18"/>
                <w:szCs w:val="18"/>
                <w:lang w:val="en-US"/>
              </w:rPr>
              <w:t>p</w:t>
            </w:r>
            <w:r w:rsidRPr="00F03CB2">
              <w:rPr>
                <w:rFonts w:ascii="Times New Roman" w:hAnsi="Times New Roman" w:cs="Times New Roman"/>
                <w:sz w:val="18"/>
                <w:szCs w:val="18"/>
                <w:lang w:val="en-US"/>
              </w:rPr>
              <w:t xml:space="preserve"> (Int.)</w:t>
            </w:r>
          </w:p>
        </w:tc>
        <w:tc>
          <w:tcPr>
            <w:tcW w:w="0" w:type="auto"/>
            <w:tcBorders>
              <w:top w:val="single" w:sz="8" w:space="0" w:color="auto"/>
              <w:bottom w:val="single" w:sz="8" w:space="0" w:color="auto"/>
            </w:tcBorders>
            <w:vAlign w:val="center"/>
          </w:tcPr>
          <w:p w14:paraId="0A5829CA" w14:textId="790F789B" w:rsidR="00117FA5" w:rsidRPr="00F03CB2" w:rsidRDefault="00117FA5" w:rsidP="00D1232B">
            <w:pPr>
              <w:jc w:val="center"/>
              <w:rPr>
                <w:rFonts w:ascii="Times New Roman" w:hAnsi="Times New Roman" w:cs="Times New Roman"/>
                <w:i/>
                <w:iCs/>
                <w:sz w:val="18"/>
                <w:szCs w:val="18"/>
                <w:lang w:val="en-US"/>
              </w:rPr>
            </w:pPr>
            <w:r w:rsidRPr="00F03CB2">
              <w:rPr>
                <w:rFonts w:ascii="Times New Roman" w:hAnsi="Times New Roman" w:cs="Times New Roman"/>
                <w:i/>
                <w:iCs/>
                <w:sz w:val="18"/>
                <w:szCs w:val="18"/>
                <w:lang w:val="en-US"/>
              </w:rPr>
              <w:t>q</w:t>
            </w:r>
          </w:p>
        </w:tc>
      </w:tr>
      <w:tr w:rsidR="00117FA5" w:rsidRPr="00F03CB2" w14:paraId="2AC74512" w14:textId="77777777" w:rsidTr="00AF1750">
        <w:trPr>
          <w:trHeight w:val="648"/>
        </w:trPr>
        <w:tc>
          <w:tcPr>
            <w:tcW w:w="0" w:type="auto"/>
            <w:tcBorders>
              <w:top w:val="single" w:sz="8" w:space="0" w:color="auto"/>
            </w:tcBorders>
            <w:hideMark/>
          </w:tcPr>
          <w:p w14:paraId="2517699E" w14:textId="21A19168" w:rsidR="00117FA5" w:rsidRPr="00F03CB2" w:rsidRDefault="00117FA5" w:rsidP="00C50FE0">
            <w:pPr>
              <w:spacing w:after="160" w:line="278" w:lineRule="auto"/>
              <w:rPr>
                <w:rFonts w:ascii="Times New Roman" w:hAnsi="Times New Roman" w:cs="Times New Roman"/>
                <w:b/>
                <w:bCs/>
                <w:sz w:val="16"/>
                <w:szCs w:val="16"/>
                <w:lang w:val="en-US"/>
              </w:rPr>
            </w:pPr>
            <w:r w:rsidRPr="00F03CB2">
              <w:rPr>
                <w:rFonts w:ascii="Times New Roman" w:hAnsi="Times New Roman" w:cs="Times New Roman"/>
                <w:b/>
                <w:bCs/>
                <w:sz w:val="16"/>
                <w:szCs w:val="16"/>
                <w:lang w:val="en-US"/>
              </w:rPr>
              <w:t xml:space="preserve">Symptom </w:t>
            </w:r>
            <w:r w:rsidR="00B20B40" w:rsidRPr="00F03CB2">
              <w:rPr>
                <w:rFonts w:ascii="Times New Roman" w:hAnsi="Times New Roman" w:cs="Times New Roman"/>
                <w:b/>
                <w:bCs/>
                <w:sz w:val="16"/>
                <w:szCs w:val="16"/>
                <w:lang w:val="en-US"/>
              </w:rPr>
              <w:t>component from PCA</w:t>
            </w:r>
          </w:p>
        </w:tc>
        <w:tc>
          <w:tcPr>
            <w:tcW w:w="0" w:type="auto"/>
            <w:tcBorders>
              <w:top w:val="single" w:sz="8" w:space="0" w:color="auto"/>
            </w:tcBorders>
          </w:tcPr>
          <w:p w14:paraId="0E3B8A13"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1D2CACCF"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55EE33A0"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2E3F6455" w14:textId="77777777" w:rsidR="00117FA5" w:rsidRPr="00F03CB2" w:rsidRDefault="00117FA5" w:rsidP="00C50FE0">
            <w:pPr>
              <w:jc w:val="center"/>
              <w:rPr>
                <w:rFonts w:ascii="Times New Roman" w:hAnsi="Times New Roman" w:cs="Times New Roman"/>
                <w:sz w:val="16"/>
                <w:szCs w:val="16"/>
                <w:lang w:val="en-US"/>
              </w:rPr>
            </w:pPr>
          </w:p>
        </w:tc>
        <w:tc>
          <w:tcPr>
            <w:tcW w:w="0" w:type="auto"/>
            <w:tcBorders>
              <w:top w:val="single" w:sz="8" w:space="0" w:color="auto"/>
            </w:tcBorders>
          </w:tcPr>
          <w:p w14:paraId="50F8D73C" w14:textId="77777777" w:rsidR="00117FA5" w:rsidRPr="00F03CB2" w:rsidRDefault="00117FA5" w:rsidP="00C50FE0">
            <w:pPr>
              <w:jc w:val="center"/>
              <w:rPr>
                <w:rFonts w:ascii="Times New Roman" w:hAnsi="Times New Roman" w:cs="Times New Roman"/>
                <w:sz w:val="16"/>
                <w:szCs w:val="16"/>
                <w:lang w:val="en-US"/>
              </w:rPr>
            </w:pPr>
          </w:p>
        </w:tc>
        <w:tc>
          <w:tcPr>
            <w:tcW w:w="0" w:type="auto"/>
            <w:tcBorders>
              <w:top w:val="single" w:sz="8" w:space="0" w:color="auto"/>
            </w:tcBorders>
          </w:tcPr>
          <w:p w14:paraId="75660823"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665323C5" w14:textId="77777777" w:rsidR="00117FA5" w:rsidRPr="00F03CB2" w:rsidRDefault="00117FA5" w:rsidP="00C50FE0">
            <w:pPr>
              <w:jc w:val="center"/>
              <w:rPr>
                <w:rFonts w:ascii="Times New Roman" w:hAnsi="Times New Roman" w:cs="Times New Roman"/>
                <w:sz w:val="16"/>
                <w:szCs w:val="16"/>
                <w:lang w:val="en-US"/>
              </w:rPr>
            </w:pPr>
          </w:p>
        </w:tc>
        <w:tc>
          <w:tcPr>
            <w:tcW w:w="0" w:type="auto"/>
            <w:tcBorders>
              <w:top w:val="single" w:sz="8" w:space="0" w:color="auto"/>
            </w:tcBorders>
          </w:tcPr>
          <w:p w14:paraId="1E901C8D"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19A41ADA"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47A6D790" w14:textId="77777777" w:rsidR="00117FA5" w:rsidRPr="00F03CB2" w:rsidRDefault="00117FA5" w:rsidP="00C50FE0">
            <w:pPr>
              <w:jc w:val="center"/>
              <w:rPr>
                <w:rFonts w:ascii="Times New Roman" w:hAnsi="Times New Roman" w:cs="Times New Roman"/>
                <w:sz w:val="16"/>
                <w:szCs w:val="16"/>
                <w:lang w:val="en-US"/>
              </w:rPr>
            </w:pPr>
          </w:p>
        </w:tc>
        <w:tc>
          <w:tcPr>
            <w:tcW w:w="0" w:type="auto"/>
            <w:tcBorders>
              <w:top w:val="single" w:sz="8" w:space="0" w:color="auto"/>
            </w:tcBorders>
          </w:tcPr>
          <w:p w14:paraId="66A89C42" w14:textId="77777777" w:rsidR="00117FA5" w:rsidRPr="00F03CB2" w:rsidRDefault="00117FA5" w:rsidP="00C50FE0">
            <w:pPr>
              <w:jc w:val="center"/>
              <w:rPr>
                <w:rFonts w:ascii="Times New Roman" w:hAnsi="Times New Roman" w:cs="Times New Roman"/>
                <w:sz w:val="16"/>
                <w:szCs w:val="16"/>
                <w:lang w:val="en-US"/>
              </w:rPr>
            </w:pPr>
          </w:p>
        </w:tc>
        <w:tc>
          <w:tcPr>
            <w:tcW w:w="0" w:type="auto"/>
            <w:tcBorders>
              <w:top w:val="single" w:sz="8" w:space="0" w:color="auto"/>
            </w:tcBorders>
          </w:tcPr>
          <w:p w14:paraId="6D7F6DDC"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Borders>
              <w:top w:val="single" w:sz="8" w:space="0" w:color="auto"/>
            </w:tcBorders>
          </w:tcPr>
          <w:p w14:paraId="4CA6819D" w14:textId="77777777" w:rsidR="00117FA5" w:rsidRPr="00F03CB2" w:rsidRDefault="00117FA5" w:rsidP="00C50FE0">
            <w:pPr>
              <w:jc w:val="center"/>
              <w:rPr>
                <w:rFonts w:ascii="Times New Roman" w:hAnsi="Times New Roman" w:cs="Times New Roman"/>
                <w:sz w:val="18"/>
                <w:szCs w:val="18"/>
                <w:lang w:val="en-US"/>
              </w:rPr>
            </w:pPr>
          </w:p>
        </w:tc>
      </w:tr>
      <w:tr w:rsidR="00117FA5" w:rsidRPr="00F03CB2" w14:paraId="3C5DAA82" w14:textId="77777777" w:rsidTr="00AF1750">
        <w:trPr>
          <w:trHeight w:val="613"/>
        </w:trPr>
        <w:tc>
          <w:tcPr>
            <w:tcW w:w="0" w:type="auto"/>
            <w:hideMark/>
          </w:tcPr>
          <w:p w14:paraId="39B17FA2" w14:textId="4E53F86E" w:rsidR="00117FA5" w:rsidRPr="00F03CB2" w:rsidRDefault="00117FA5" w:rsidP="00C50FE0">
            <w:pPr>
              <w:spacing w:after="160" w:line="278" w:lineRule="auto"/>
              <w:rPr>
                <w:rFonts w:ascii="Times New Roman" w:hAnsi="Times New Roman" w:cs="Times New Roman"/>
                <w:sz w:val="16"/>
                <w:szCs w:val="16"/>
                <w:lang w:val="en-US"/>
              </w:rPr>
            </w:pPr>
            <w:r w:rsidRPr="00F03CB2">
              <w:rPr>
                <w:rFonts w:ascii="Times New Roman" w:hAnsi="Times New Roman" w:cs="Times New Roman"/>
                <w:sz w:val="16"/>
                <w:szCs w:val="16"/>
                <w:lang w:val="en-US"/>
              </w:rPr>
              <w:t xml:space="preserve">Schizophrenia </w:t>
            </w:r>
            <w:r w:rsidR="00B20B40" w:rsidRPr="00F03CB2">
              <w:rPr>
                <w:rFonts w:ascii="Times New Roman" w:hAnsi="Times New Roman" w:cs="Times New Roman"/>
                <w:sz w:val="16"/>
                <w:szCs w:val="16"/>
                <w:lang w:val="en-US"/>
              </w:rPr>
              <w:t xml:space="preserve">component </w:t>
            </w:r>
            <w:r w:rsidRPr="00F03CB2">
              <w:rPr>
                <w:rFonts w:ascii="Times New Roman" w:hAnsi="Times New Roman" w:cs="Times New Roman"/>
                <w:sz w:val="16"/>
                <w:szCs w:val="16"/>
                <w:lang w:val="en-US"/>
              </w:rPr>
              <w:t>(PC1)</w:t>
            </w:r>
          </w:p>
        </w:tc>
        <w:tc>
          <w:tcPr>
            <w:tcW w:w="0" w:type="auto"/>
            <w:hideMark/>
          </w:tcPr>
          <w:p w14:paraId="697A3740"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334</w:t>
            </w:r>
          </w:p>
        </w:tc>
        <w:tc>
          <w:tcPr>
            <w:tcW w:w="0" w:type="auto"/>
          </w:tcPr>
          <w:p w14:paraId="5F33B5FF" w14:textId="682C56C9" w:rsidR="00117FA5" w:rsidRPr="00F03CB2" w:rsidRDefault="00117FA5" w:rsidP="00AF1750">
            <w:pPr>
              <w:spacing w:after="160" w:line="278" w:lineRule="auto"/>
              <w:jc w:val="center"/>
              <w:rPr>
                <w:rFonts w:ascii="Times New Roman" w:hAnsi="Times New Roman" w:cs="Times New Roman"/>
                <w:sz w:val="16"/>
                <w:szCs w:val="16"/>
              </w:rPr>
            </w:pPr>
            <w:r w:rsidRPr="00F03CB2">
              <w:rPr>
                <w:rFonts w:ascii="Times New Roman" w:hAnsi="Times New Roman" w:cs="Times New Roman"/>
                <w:sz w:val="16"/>
                <w:szCs w:val="16"/>
              </w:rPr>
              <w:t>-0.12</w:t>
            </w:r>
            <w:r w:rsidRPr="00F03CB2">
              <w:rPr>
                <w:rFonts w:ascii="Times New Roman" w:hAnsi="Times New Roman" w:cs="Times New Roman"/>
                <w:sz w:val="16"/>
                <w:szCs w:val="16"/>
              </w:rPr>
              <w:br/>
              <w:t>[-0.43, 0.19]</w:t>
            </w:r>
          </w:p>
        </w:tc>
        <w:tc>
          <w:tcPr>
            <w:tcW w:w="0" w:type="auto"/>
          </w:tcPr>
          <w:p w14:paraId="5DD9D465" w14:textId="77777777" w:rsidR="00117FA5" w:rsidRPr="00F03CB2" w:rsidRDefault="00117FA5" w:rsidP="00C50FE0">
            <w:pPr>
              <w:spacing w:after="160" w:line="278" w:lineRule="auto"/>
              <w:jc w:val="center"/>
              <w:rPr>
                <w:rFonts w:ascii="Times New Roman" w:hAnsi="Times New Roman" w:cs="Times New Roman"/>
                <w:sz w:val="16"/>
                <w:szCs w:val="16"/>
              </w:rPr>
            </w:pPr>
            <w:r w:rsidRPr="00F03CB2">
              <w:rPr>
                <w:rFonts w:ascii="Times New Roman" w:hAnsi="Times New Roman" w:cs="Times New Roman"/>
                <w:sz w:val="16"/>
                <w:szCs w:val="16"/>
              </w:rPr>
              <w:t>0.439</w:t>
            </w:r>
          </w:p>
        </w:tc>
        <w:tc>
          <w:tcPr>
            <w:tcW w:w="0" w:type="auto"/>
          </w:tcPr>
          <w:p w14:paraId="08B621F4"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0.780</w:t>
            </w:r>
          </w:p>
        </w:tc>
        <w:tc>
          <w:tcPr>
            <w:tcW w:w="0" w:type="auto"/>
          </w:tcPr>
          <w:p w14:paraId="4E413966"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-0.06</w:t>
            </w:r>
            <w:r w:rsidRPr="00F03CB2">
              <w:rPr>
                <w:rFonts w:ascii="Times New Roman" w:hAnsi="Times New Roman" w:cs="Times New Roman"/>
                <w:sz w:val="16"/>
                <w:szCs w:val="16"/>
                <w:lang w:val="en-US"/>
              </w:rPr>
              <w:br/>
              <w:t>[-0.50, 0.38]</w:t>
            </w:r>
          </w:p>
        </w:tc>
        <w:tc>
          <w:tcPr>
            <w:tcW w:w="0" w:type="auto"/>
            <w:hideMark/>
          </w:tcPr>
          <w:p w14:paraId="3743DAE4"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0.793</w:t>
            </w:r>
          </w:p>
        </w:tc>
        <w:tc>
          <w:tcPr>
            <w:tcW w:w="0" w:type="auto"/>
          </w:tcPr>
          <w:p w14:paraId="413138B1"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rPr>
              <w:t>0.846</w:t>
            </w:r>
          </w:p>
        </w:tc>
        <w:tc>
          <w:tcPr>
            <w:tcW w:w="0" w:type="auto"/>
          </w:tcPr>
          <w:p w14:paraId="1CD6E330" w14:textId="7ED4A23D" w:rsidR="00117FA5" w:rsidRPr="00F03CB2" w:rsidRDefault="00117FA5" w:rsidP="00AF1750">
            <w:pPr>
              <w:spacing w:after="160" w:line="278" w:lineRule="auto"/>
              <w:jc w:val="center"/>
              <w:rPr>
                <w:rFonts w:ascii="Times New Roman" w:hAnsi="Times New Roman" w:cs="Times New Roman"/>
                <w:sz w:val="16"/>
                <w:szCs w:val="16"/>
              </w:rPr>
            </w:pPr>
            <w:r w:rsidRPr="00F03CB2">
              <w:rPr>
                <w:rFonts w:ascii="Times New Roman" w:hAnsi="Times New Roman" w:cs="Times New Roman"/>
                <w:sz w:val="16"/>
                <w:szCs w:val="16"/>
              </w:rPr>
              <w:t>0.09</w:t>
            </w:r>
            <w:r w:rsidRPr="00F03CB2">
              <w:rPr>
                <w:rFonts w:ascii="Times New Roman" w:hAnsi="Times New Roman" w:cs="Times New Roman"/>
                <w:sz w:val="16"/>
                <w:szCs w:val="16"/>
              </w:rPr>
              <w:br/>
              <w:t>[-0.26, 0.45]</w:t>
            </w:r>
          </w:p>
        </w:tc>
        <w:tc>
          <w:tcPr>
            <w:tcW w:w="0" w:type="auto"/>
          </w:tcPr>
          <w:p w14:paraId="7AD65A69"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rPr>
              <w:t>0.617</w:t>
            </w:r>
          </w:p>
        </w:tc>
        <w:tc>
          <w:tcPr>
            <w:tcW w:w="0" w:type="auto"/>
          </w:tcPr>
          <w:p w14:paraId="0C577445"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rPr>
              <w:t>0.846</w:t>
            </w:r>
          </w:p>
        </w:tc>
        <w:tc>
          <w:tcPr>
            <w:tcW w:w="0" w:type="auto"/>
          </w:tcPr>
          <w:p w14:paraId="121433CA"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lang w:val="en-US"/>
              </w:rPr>
              <w:t>0.58</w:t>
            </w:r>
            <w:r w:rsidRPr="00F03CB2">
              <w:rPr>
                <w:rFonts w:ascii="Times New Roman" w:hAnsi="Times New Roman" w:cs="Times New Roman"/>
                <w:sz w:val="16"/>
                <w:szCs w:val="16"/>
                <w:lang w:val="en-US"/>
              </w:rPr>
              <w:br/>
              <w:t>[0.03, 1.12]</w:t>
            </w:r>
          </w:p>
        </w:tc>
        <w:tc>
          <w:tcPr>
            <w:tcW w:w="0" w:type="auto"/>
            <w:hideMark/>
          </w:tcPr>
          <w:p w14:paraId="2C13931E"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0.040</w:t>
            </w:r>
          </w:p>
        </w:tc>
        <w:tc>
          <w:tcPr>
            <w:tcW w:w="0" w:type="auto"/>
          </w:tcPr>
          <w:p w14:paraId="05FFAB5C" w14:textId="77777777"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0.184</w:t>
            </w:r>
          </w:p>
        </w:tc>
      </w:tr>
      <w:tr w:rsidR="00117FA5" w:rsidRPr="00F03CB2" w14:paraId="23CF17B6" w14:textId="77777777" w:rsidTr="00C50FE0">
        <w:trPr>
          <w:trHeight w:val="656"/>
        </w:trPr>
        <w:tc>
          <w:tcPr>
            <w:tcW w:w="0" w:type="auto"/>
            <w:hideMark/>
          </w:tcPr>
          <w:p w14:paraId="70631F01" w14:textId="066E6FE7" w:rsidR="00117FA5" w:rsidRPr="00F03CB2" w:rsidRDefault="00117FA5" w:rsidP="00C50FE0">
            <w:pPr>
              <w:spacing w:after="160" w:line="278" w:lineRule="auto"/>
              <w:rPr>
                <w:rFonts w:ascii="Times New Roman" w:hAnsi="Times New Roman" w:cs="Times New Roman"/>
                <w:sz w:val="16"/>
                <w:szCs w:val="16"/>
                <w:lang w:val="en-US"/>
              </w:rPr>
            </w:pPr>
            <w:r w:rsidRPr="00F03CB2">
              <w:rPr>
                <w:rFonts w:ascii="Times New Roman" w:hAnsi="Times New Roman" w:cs="Times New Roman"/>
                <w:sz w:val="16"/>
                <w:szCs w:val="16"/>
                <w:lang w:val="en-US"/>
              </w:rPr>
              <w:t xml:space="preserve">Mania </w:t>
            </w:r>
            <w:r w:rsidR="00B20B40" w:rsidRPr="00F03CB2">
              <w:rPr>
                <w:rFonts w:ascii="Times New Roman" w:hAnsi="Times New Roman" w:cs="Times New Roman"/>
                <w:sz w:val="16"/>
                <w:szCs w:val="16"/>
                <w:lang w:val="en-US"/>
              </w:rPr>
              <w:t xml:space="preserve">component </w:t>
            </w:r>
            <w:r w:rsidRPr="00F03CB2">
              <w:rPr>
                <w:rFonts w:ascii="Times New Roman" w:hAnsi="Times New Roman" w:cs="Times New Roman"/>
                <w:sz w:val="16"/>
                <w:szCs w:val="16"/>
                <w:lang w:val="en-US"/>
              </w:rPr>
              <w:t>(PC2)</w:t>
            </w:r>
          </w:p>
        </w:tc>
        <w:tc>
          <w:tcPr>
            <w:tcW w:w="0" w:type="auto"/>
            <w:hideMark/>
          </w:tcPr>
          <w:p w14:paraId="25A96B24"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334</w:t>
            </w:r>
          </w:p>
        </w:tc>
        <w:tc>
          <w:tcPr>
            <w:tcW w:w="0" w:type="auto"/>
          </w:tcPr>
          <w:p w14:paraId="6F800EA1"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0.31</w:t>
            </w:r>
            <w:r w:rsidRPr="00F03CB2">
              <w:rPr>
                <w:rFonts w:ascii="Times New Roman" w:hAnsi="Times New Roman" w:cs="Times New Roman"/>
                <w:sz w:val="16"/>
                <w:szCs w:val="16"/>
                <w:lang w:val="en-US"/>
              </w:rPr>
              <w:br/>
              <w:t>[0.01, 0.60]</w:t>
            </w:r>
          </w:p>
        </w:tc>
        <w:tc>
          <w:tcPr>
            <w:tcW w:w="0" w:type="auto"/>
          </w:tcPr>
          <w:p w14:paraId="1EBE2C6E" w14:textId="77777777" w:rsidR="00117FA5" w:rsidRPr="00F03CB2" w:rsidRDefault="00117FA5" w:rsidP="00C50FE0">
            <w:pPr>
              <w:spacing w:after="160" w:line="278" w:lineRule="auto"/>
              <w:jc w:val="center"/>
              <w:rPr>
                <w:rFonts w:ascii="Times New Roman" w:hAnsi="Times New Roman" w:cs="Times New Roman"/>
                <w:sz w:val="16"/>
                <w:szCs w:val="16"/>
              </w:rPr>
            </w:pPr>
            <w:r w:rsidRPr="00F03CB2">
              <w:rPr>
                <w:rFonts w:ascii="Times New Roman" w:hAnsi="Times New Roman" w:cs="Times New Roman"/>
                <w:sz w:val="16"/>
                <w:szCs w:val="16"/>
              </w:rPr>
              <w:t>0.046</w:t>
            </w:r>
          </w:p>
        </w:tc>
        <w:tc>
          <w:tcPr>
            <w:tcW w:w="0" w:type="auto"/>
          </w:tcPr>
          <w:p w14:paraId="00BB27B2" w14:textId="77777777" w:rsidR="00117FA5" w:rsidRPr="00F03CB2" w:rsidRDefault="00117FA5" w:rsidP="00C50FE0">
            <w:pPr>
              <w:rPr>
                <w:rFonts w:ascii="Times New Roman" w:hAnsi="Times New Roman" w:cs="Times New Roman"/>
                <w:sz w:val="16"/>
                <w:szCs w:val="16"/>
              </w:rPr>
            </w:pPr>
            <w:r w:rsidRPr="00F03CB2">
              <w:rPr>
                <w:rFonts w:ascii="Times New Roman" w:hAnsi="Times New Roman" w:cs="Times New Roman"/>
                <w:sz w:val="16"/>
                <w:szCs w:val="16"/>
              </w:rPr>
              <w:t>0.184</w:t>
            </w:r>
          </w:p>
        </w:tc>
        <w:tc>
          <w:tcPr>
            <w:tcW w:w="0" w:type="auto"/>
          </w:tcPr>
          <w:p w14:paraId="26EE7FD4"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0.64</w:t>
            </w:r>
            <w:r w:rsidRPr="00F03CB2">
              <w:rPr>
                <w:rFonts w:ascii="Times New Roman" w:hAnsi="Times New Roman" w:cs="Times New Roman"/>
                <w:sz w:val="16"/>
                <w:szCs w:val="16"/>
                <w:lang w:val="en-US"/>
              </w:rPr>
              <w:br/>
              <w:t>[0.20, 1.07]</w:t>
            </w:r>
          </w:p>
        </w:tc>
        <w:tc>
          <w:tcPr>
            <w:tcW w:w="0" w:type="auto"/>
            <w:hideMark/>
          </w:tcPr>
          <w:p w14:paraId="26AAA948" w14:textId="77777777" w:rsidR="00117FA5" w:rsidRPr="00F03CB2" w:rsidRDefault="00117FA5" w:rsidP="00C50FE0">
            <w:pPr>
              <w:spacing w:after="160" w:line="278" w:lineRule="auto"/>
              <w:jc w:val="center"/>
              <w:rPr>
                <w:rFonts w:ascii="Times New Roman" w:hAnsi="Times New Roman" w:cs="Times New Roman"/>
                <w:b/>
                <w:bCs/>
                <w:sz w:val="16"/>
                <w:szCs w:val="16"/>
                <w:lang w:val="en-US"/>
              </w:rPr>
            </w:pPr>
            <w:r w:rsidRPr="00F03CB2">
              <w:rPr>
                <w:rFonts w:ascii="Times New Roman" w:hAnsi="Times New Roman" w:cs="Times New Roman"/>
                <w:b/>
                <w:bCs/>
                <w:sz w:val="16"/>
                <w:szCs w:val="16"/>
                <w:lang w:val="en-US"/>
              </w:rPr>
              <w:t>0.004</w:t>
            </w:r>
          </w:p>
        </w:tc>
        <w:tc>
          <w:tcPr>
            <w:tcW w:w="0" w:type="auto"/>
          </w:tcPr>
          <w:p w14:paraId="7C2CF626" w14:textId="77777777" w:rsidR="00117FA5" w:rsidRPr="00F03CB2" w:rsidRDefault="00117FA5" w:rsidP="00C50FE0">
            <w:pPr>
              <w:jc w:val="center"/>
              <w:rPr>
                <w:rFonts w:ascii="Times New Roman" w:hAnsi="Times New Roman" w:cs="Times New Roman"/>
                <w:b/>
                <w:bCs/>
                <w:sz w:val="16"/>
                <w:szCs w:val="16"/>
              </w:rPr>
            </w:pPr>
            <w:r w:rsidRPr="00F03CB2">
              <w:rPr>
                <w:rFonts w:ascii="Times New Roman" w:hAnsi="Times New Roman" w:cs="Times New Roman"/>
                <w:b/>
                <w:bCs/>
                <w:sz w:val="16"/>
                <w:szCs w:val="16"/>
              </w:rPr>
              <w:t>0.064</w:t>
            </w:r>
          </w:p>
        </w:tc>
        <w:tc>
          <w:tcPr>
            <w:tcW w:w="0" w:type="auto"/>
          </w:tcPr>
          <w:p w14:paraId="63EC00D5"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-0.14</w:t>
            </w:r>
            <w:r w:rsidRPr="00F03CB2">
              <w:rPr>
                <w:rFonts w:ascii="Times New Roman" w:hAnsi="Times New Roman" w:cs="Times New Roman"/>
                <w:sz w:val="16"/>
                <w:szCs w:val="16"/>
                <w:lang w:val="en-US"/>
              </w:rPr>
              <w:br/>
              <w:t>[-0.50, 0.20]</w:t>
            </w:r>
          </w:p>
        </w:tc>
        <w:tc>
          <w:tcPr>
            <w:tcW w:w="0" w:type="auto"/>
          </w:tcPr>
          <w:p w14:paraId="6FE8D88C"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0.412</w:t>
            </w:r>
          </w:p>
        </w:tc>
        <w:tc>
          <w:tcPr>
            <w:tcW w:w="0" w:type="auto"/>
          </w:tcPr>
          <w:p w14:paraId="52C865A6"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0.780</w:t>
            </w:r>
          </w:p>
        </w:tc>
        <w:tc>
          <w:tcPr>
            <w:tcW w:w="0" w:type="auto"/>
          </w:tcPr>
          <w:p w14:paraId="6CF075A2"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0.70</w:t>
            </w:r>
            <w:r w:rsidRPr="00F03CB2">
              <w:rPr>
                <w:rFonts w:ascii="Times New Roman" w:hAnsi="Times New Roman" w:cs="Times New Roman"/>
                <w:sz w:val="16"/>
                <w:szCs w:val="16"/>
                <w:lang w:val="en-US"/>
              </w:rPr>
              <w:br/>
              <w:t>[0.14, 1.27]</w:t>
            </w:r>
          </w:p>
        </w:tc>
        <w:tc>
          <w:tcPr>
            <w:tcW w:w="0" w:type="auto"/>
            <w:hideMark/>
          </w:tcPr>
          <w:p w14:paraId="5FDDAA02"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0.016</w:t>
            </w:r>
          </w:p>
        </w:tc>
        <w:tc>
          <w:tcPr>
            <w:tcW w:w="0" w:type="auto"/>
          </w:tcPr>
          <w:p w14:paraId="55CFE69E" w14:textId="77777777"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0.128</w:t>
            </w:r>
          </w:p>
        </w:tc>
      </w:tr>
      <w:tr w:rsidR="00117FA5" w:rsidRPr="00F03CB2" w14:paraId="7A3358AC" w14:textId="77777777" w:rsidTr="00C50FE0">
        <w:trPr>
          <w:trHeight w:val="540"/>
        </w:trPr>
        <w:tc>
          <w:tcPr>
            <w:tcW w:w="0" w:type="auto"/>
            <w:hideMark/>
          </w:tcPr>
          <w:p w14:paraId="5ACD7290" w14:textId="55C79F86" w:rsidR="00117FA5" w:rsidRPr="00F03CB2" w:rsidRDefault="00117FA5" w:rsidP="00C50FE0">
            <w:pPr>
              <w:spacing w:after="160" w:line="278" w:lineRule="auto"/>
              <w:rPr>
                <w:rFonts w:ascii="Times New Roman" w:hAnsi="Times New Roman" w:cs="Times New Roman"/>
                <w:sz w:val="16"/>
                <w:szCs w:val="16"/>
                <w:lang w:val="en-US"/>
              </w:rPr>
            </w:pPr>
            <w:r w:rsidRPr="00F03CB2">
              <w:rPr>
                <w:rFonts w:ascii="Times New Roman" w:hAnsi="Times New Roman" w:cs="Times New Roman"/>
                <w:sz w:val="16"/>
                <w:szCs w:val="16"/>
                <w:lang w:val="en-US"/>
              </w:rPr>
              <w:t xml:space="preserve">Depression </w:t>
            </w:r>
            <w:r w:rsidR="00B20B40" w:rsidRPr="00F03CB2">
              <w:rPr>
                <w:rFonts w:ascii="Times New Roman" w:hAnsi="Times New Roman" w:cs="Times New Roman"/>
                <w:sz w:val="16"/>
                <w:szCs w:val="16"/>
                <w:lang w:val="en-US"/>
              </w:rPr>
              <w:t xml:space="preserve">component </w:t>
            </w:r>
            <w:r w:rsidRPr="00F03CB2">
              <w:rPr>
                <w:rFonts w:ascii="Times New Roman" w:hAnsi="Times New Roman" w:cs="Times New Roman"/>
                <w:sz w:val="16"/>
                <w:szCs w:val="16"/>
                <w:lang w:val="en-US"/>
              </w:rPr>
              <w:t>(PC3)</w:t>
            </w:r>
          </w:p>
        </w:tc>
        <w:tc>
          <w:tcPr>
            <w:tcW w:w="0" w:type="auto"/>
            <w:hideMark/>
          </w:tcPr>
          <w:p w14:paraId="16B0E92A"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334</w:t>
            </w:r>
          </w:p>
        </w:tc>
        <w:tc>
          <w:tcPr>
            <w:tcW w:w="0" w:type="auto"/>
          </w:tcPr>
          <w:p w14:paraId="1BEDA47C"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0.13</w:t>
            </w:r>
            <w:r w:rsidRPr="00F03CB2">
              <w:rPr>
                <w:rFonts w:ascii="Times New Roman" w:hAnsi="Times New Roman" w:cs="Times New Roman"/>
                <w:sz w:val="16"/>
                <w:szCs w:val="16"/>
                <w:lang w:val="en-US"/>
              </w:rPr>
              <w:br/>
              <w:t>[-0.15, 0.41]</w:t>
            </w:r>
          </w:p>
        </w:tc>
        <w:tc>
          <w:tcPr>
            <w:tcW w:w="0" w:type="auto"/>
          </w:tcPr>
          <w:p w14:paraId="06CBF3AE"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0.374</w:t>
            </w:r>
          </w:p>
        </w:tc>
        <w:tc>
          <w:tcPr>
            <w:tcW w:w="0" w:type="auto"/>
          </w:tcPr>
          <w:p w14:paraId="59500A63"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0.780</w:t>
            </w:r>
          </w:p>
        </w:tc>
        <w:tc>
          <w:tcPr>
            <w:tcW w:w="0" w:type="auto"/>
          </w:tcPr>
          <w:p w14:paraId="6EAB704C"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-0.28</w:t>
            </w:r>
            <w:r w:rsidRPr="00F03CB2">
              <w:rPr>
                <w:rFonts w:ascii="Times New Roman" w:hAnsi="Times New Roman" w:cs="Times New Roman"/>
                <w:sz w:val="16"/>
                <w:szCs w:val="16"/>
                <w:lang w:val="en-US"/>
              </w:rPr>
              <w:br/>
              <w:t>[-0.76, 0.19]</w:t>
            </w:r>
          </w:p>
        </w:tc>
        <w:tc>
          <w:tcPr>
            <w:tcW w:w="0" w:type="auto"/>
            <w:hideMark/>
          </w:tcPr>
          <w:p w14:paraId="420008DF"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0.243</w:t>
            </w:r>
          </w:p>
        </w:tc>
        <w:tc>
          <w:tcPr>
            <w:tcW w:w="0" w:type="auto"/>
          </w:tcPr>
          <w:p w14:paraId="16613732"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rPr>
              <w:t>0.778</w:t>
            </w:r>
          </w:p>
        </w:tc>
        <w:tc>
          <w:tcPr>
            <w:tcW w:w="0" w:type="auto"/>
          </w:tcPr>
          <w:p w14:paraId="2A8F2706"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-0.08</w:t>
            </w:r>
            <w:r w:rsidRPr="00F03CB2">
              <w:rPr>
                <w:rFonts w:ascii="Times New Roman" w:hAnsi="Times New Roman" w:cs="Times New Roman"/>
                <w:sz w:val="16"/>
                <w:szCs w:val="16"/>
                <w:lang w:val="en-US"/>
              </w:rPr>
              <w:br/>
              <w:t>[-0.43, 0.27]</w:t>
            </w:r>
          </w:p>
        </w:tc>
        <w:tc>
          <w:tcPr>
            <w:tcW w:w="0" w:type="auto"/>
          </w:tcPr>
          <w:p w14:paraId="50D8CAF3"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0.667</w:t>
            </w:r>
          </w:p>
        </w:tc>
        <w:tc>
          <w:tcPr>
            <w:tcW w:w="0" w:type="auto"/>
          </w:tcPr>
          <w:p w14:paraId="27EEA7D7"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rPr>
              <w:t>0.846</w:t>
            </w:r>
          </w:p>
        </w:tc>
        <w:tc>
          <w:tcPr>
            <w:tcW w:w="0" w:type="auto"/>
          </w:tcPr>
          <w:p w14:paraId="09A9BB99"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0.28</w:t>
            </w:r>
            <w:r w:rsidRPr="00F03CB2">
              <w:rPr>
                <w:rFonts w:ascii="Times New Roman" w:hAnsi="Times New Roman" w:cs="Times New Roman"/>
                <w:sz w:val="16"/>
                <w:szCs w:val="16"/>
                <w:lang w:val="en-US"/>
              </w:rPr>
              <w:br/>
              <w:t>[-0.29, 0.86]</w:t>
            </w:r>
          </w:p>
        </w:tc>
        <w:tc>
          <w:tcPr>
            <w:tcW w:w="0" w:type="auto"/>
            <w:hideMark/>
          </w:tcPr>
          <w:p w14:paraId="4F8EA3EA"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0.338</w:t>
            </w:r>
          </w:p>
        </w:tc>
        <w:tc>
          <w:tcPr>
            <w:tcW w:w="0" w:type="auto"/>
          </w:tcPr>
          <w:p w14:paraId="2E331EDA" w14:textId="77777777" w:rsidR="00117FA5" w:rsidRPr="00F03CB2" w:rsidRDefault="00117FA5"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0.780</w:t>
            </w:r>
          </w:p>
        </w:tc>
      </w:tr>
      <w:tr w:rsidR="00117FA5" w:rsidRPr="00F03CB2" w14:paraId="2812B46F" w14:textId="77777777" w:rsidTr="00AF1750">
        <w:trPr>
          <w:trHeight w:val="477"/>
        </w:trPr>
        <w:tc>
          <w:tcPr>
            <w:tcW w:w="0" w:type="auto"/>
            <w:hideMark/>
          </w:tcPr>
          <w:p w14:paraId="1EDDC9A1" w14:textId="250268FA" w:rsidR="00117FA5" w:rsidRPr="00F03CB2" w:rsidRDefault="00117FA5" w:rsidP="00C50FE0">
            <w:pPr>
              <w:spacing w:after="160" w:line="278" w:lineRule="auto"/>
              <w:rPr>
                <w:rFonts w:ascii="Times New Roman" w:hAnsi="Times New Roman" w:cs="Times New Roman"/>
                <w:b/>
                <w:bCs/>
                <w:sz w:val="16"/>
                <w:szCs w:val="16"/>
                <w:lang w:val="en-US"/>
              </w:rPr>
            </w:pPr>
            <w:r w:rsidRPr="00F03CB2">
              <w:rPr>
                <w:rFonts w:ascii="Times New Roman" w:hAnsi="Times New Roman" w:cs="Times New Roman"/>
                <w:b/>
                <w:bCs/>
                <w:sz w:val="16"/>
                <w:szCs w:val="16"/>
                <w:lang w:val="en-US"/>
              </w:rPr>
              <w:t xml:space="preserve">Clinical characteristics </w:t>
            </w:r>
          </w:p>
        </w:tc>
        <w:tc>
          <w:tcPr>
            <w:tcW w:w="0" w:type="auto"/>
          </w:tcPr>
          <w:p w14:paraId="3D8CE4CE"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613278F8"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68579C88"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041CF077" w14:textId="77777777" w:rsidR="00117FA5" w:rsidRPr="00F03CB2" w:rsidRDefault="00117FA5" w:rsidP="00C50FE0">
            <w:pPr>
              <w:jc w:val="center"/>
              <w:rPr>
                <w:rFonts w:ascii="Times New Roman" w:hAnsi="Times New Roman" w:cs="Times New Roman"/>
                <w:sz w:val="16"/>
                <w:szCs w:val="16"/>
                <w:lang w:val="en-US"/>
              </w:rPr>
            </w:pPr>
          </w:p>
        </w:tc>
        <w:tc>
          <w:tcPr>
            <w:tcW w:w="0" w:type="auto"/>
          </w:tcPr>
          <w:p w14:paraId="6541BDA6" w14:textId="77777777" w:rsidR="00117FA5" w:rsidRPr="00F03CB2" w:rsidRDefault="00117FA5" w:rsidP="00C50FE0">
            <w:pPr>
              <w:jc w:val="center"/>
              <w:rPr>
                <w:rFonts w:ascii="Times New Roman" w:hAnsi="Times New Roman" w:cs="Times New Roman"/>
                <w:sz w:val="16"/>
                <w:szCs w:val="16"/>
                <w:lang w:val="en-US"/>
              </w:rPr>
            </w:pPr>
          </w:p>
        </w:tc>
        <w:tc>
          <w:tcPr>
            <w:tcW w:w="0" w:type="auto"/>
          </w:tcPr>
          <w:p w14:paraId="261580E4"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21FE80C6" w14:textId="77777777" w:rsidR="00117FA5" w:rsidRPr="00F03CB2" w:rsidRDefault="00117FA5" w:rsidP="00C50FE0">
            <w:pPr>
              <w:jc w:val="center"/>
              <w:rPr>
                <w:rFonts w:ascii="Times New Roman" w:hAnsi="Times New Roman" w:cs="Times New Roman"/>
                <w:sz w:val="16"/>
                <w:szCs w:val="16"/>
                <w:lang w:val="en-US"/>
              </w:rPr>
            </w:pPr>
          </w:p>
        </w:tc>
        <w:tc>
          <w:tcPr>
            <w:tcW w:w="0" w:type="auto"/>
          </w:tcPr>
          <w:p w14:paraId="3B9EEC85"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5AE473D2"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093C2066" w14:textId="77777777" w:rsidR="00117FA5" w:rsidRPr="00F03CB2" w:rsidRDefault="00117FA5" w:rsidP="00C50FE0">
            <w:pPr>
              <w:jc w:val="center"/>
              <w:rPr>
                <w:rFonts w:ascii="Times New Roman" w:hAnsi="Times New Roman" w:cs="Times New Roman"/>
                <w:sz w:val="16"/>
                <w:szCs w:val="16"/>
                <w:lang w:val="en-US"/>
              </w:rPr>
            </w:pPr>
          </w:p>
        </w:tc>
        <w:tc>
          <w:tcPr>
            <w:tcW w:w="0" w:type="auto"/>
          </w:tcPr>
          <w:p w14:paraId="62B3AC1D" w14:textId="77777777" w:rsidR="00117FA5" w:rsidRPr="00F03CB2" w:rsidRDefault="00117FA5" w:rsidP="00C50FE0">
            <w:pPr>
              <w:jc w:val="center"/>
              <w:rPr>
                <w:rFonts w:ascii="Times New Roman" w:hAnsi="Times New Roman" w:cs="Times New Roman"/>
                <w:sz w:val="16"/>
                <w:szCs w:val="16"/>
                <w:lang w:val="en-US"/>
              </w:rPr>
            </w:pPr>
          </w:p>
        </w:tc>
        <w:tc>
          <w:tcPr>
            <w:tcW w:w="0" w:type="auto"/>
          </w:tcPr>
          <w:p w14:paraId="21DEC42E" w14:textId="77777777" w:rsidR="00117FA5" w:rsidRPr="00F03CB2" w:rsidRDefault="00117FA5" w:rsidP="00C50FE0">
            <w:pPr>
              <w:spacing w:after="160" w:line="278" w:lineRule="auto"/>
              <w:jc w:val="center"/>
              <w:rPr>
                <w:rFonts w:ascii="Times New Roman" w:hAnsi="Times New Roman" w:cs="Times New Roman"/>
                <w:sz w:val="16"/>
                <w:szCs w:val="16"/>
                <w:lang w:val="en-US"/>
              </w:rPr>
            </w:pPr>
          </w:p>
        </w:tc>
        <w:tc>
          <w:tcPr>
            <w:tcW w:w="0" w:type="auto"/>
          </w:tcPr>
          <w:p w14:paraId="7A18E4E9" w14:textId="77777777" w:rsidR="00117FA5" w:rsidRPr="00F03CB2" w:rsidRDefault="00117FA5" w:rsidP="00C50FE0">
            <w:pPr>
              <w:jc w:val="center"/>
              <w:rPr>
                <w:rFonts w:ascii="Times New Roman" w:hAnsi="Times New Roman" w:cs="Times New Roman"/>
                <w:sz w:val="18"/>
                <w:szCs w:val="18"/>
                <w:lang w:val="en-US"/>
              </w:rPr>
            </w:pPr>
          </w:p>
        </w:tc>
      </w:tr>
      <w:tr w:rsidR="00117FA5" w:rsidRPr="00F03CB2" w14:paraId="1F7C45EA" w14:textId="77777777" w:rsidTr="00C50FE0">
        <w:trPr>
          <w:trHeight w:val="540"/>
        </w:trPr>
        <w:tc>
          <w:tcPr>
            <w:tcW w:w="0" w:type="auto"/>
            <w:tcBorders>
              <w:bottom w:val="single" w:sz="4" w:space="0" w:color="BFBFBF" w:themeColor="background1" w:themeShade="BF"/>
            </w:tcBorders>
            <w:hideMark/>
          </w:tcPr>
          <w:p w14:paraId="70A0CE7A" w14:textId="3A8767DD" w:rsidR="00117FA5" w:rsidRPr="00F03CB2" w:rsidRDefault="00117FA5" w:rsidP="00C50FE0">
            <w:pPr>
              <w:spacing w:after="160" w:line="278" w:lineRule="auto"/>
              <w:rPr>
                <w:rFonts w:ascii="Times New Roman" w:hAnsi="Times New Roman" w:cs="Times New Roman"/>
                <w:sz w:val="16"/>
                <w:szCs w:val="16"/>
                <w:vertAlign w:val="superscript"/>
                <w:lang w:val="en-US"/>
              </w:rPr>
            </w:pPr>
            <w:r w:rsidRPr="00F03CB2">
              <w:rPr>
                <w:rFonts w:ascii="Times New Roman" w:hAnsi="Times New Roman" w:cs="Times New Roman"/>
                <w:sz w:val="16"/>
                <w:szCs w:val="16"/>
                <w:lang w:val="en-US"/>
              </w:rPr>
              <w:t xml:space="preserve">Age of </w:t>
            </w:r>
            <w:r w:rsidR="000E2B94" w:rsidRPr="00F03CB2">
              <w:rPr>
                <w:rFonts w:ascii="Times New Roman" w:hAnsi="Times New Roman" w:cs="Times New Roman"/>
                <w:sz w:val="16"/>
                <w:szCs w:val="16"/>
                <w:lang w:val="en-US"/>
              </w:rPr>
              <w:t xml:space="preserve">disorder </w:t>
            </w:r>
            <w:r w:rsidRPr="00F03CB2">
              <w:rPr>
                <w:rFonts w:ascii="Times New Roman" w:hAnsi="Times New Roman" w:cs="Times New Roman"/>
                <w:sz w:val="16"/>
                <w:szCs w:val="16"/>
                <w:lang w:val="en-US"/>
              </w:rPr>
              <w:t>onset</w:t>
            </w:r>
            <w:r w:rsidR="00191E09" w:rsidRPr="00F03CB2">
              <w:rPr>
                <w:rFonts w:ascii="Times New Roman" w:hAnsi="Times New Roman" w:cs="Times New Roman"/>
                <w:sz w:val="16"/>
                <w:szCs w:val="16"/>
                <w:vertAlign w:val="superscript"/>
                <w:lang w:val="en-US"/>
              </w:rPr>
              <w:t xml:space="preserve"> b</w:t>
            </w:r>
          </w:p>
        </w:tc>
        <w:tc>
          <w:tcPr>
            <w:tcW w:w="0" w:type="auto"/>
            <w:tcBorders>
              <w:bottom w:val="single" w:sz="4" w:space="0" w:color="BFBFBF" w:themeColor="background1" w:themeShade="BF"/>
            </w:tcBorders>
            <w:hideMark/>
          </w:tcPr>
          <w:p w14:paraId="641E1B73"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334</w:t>
            </w:r>
          </w:p>
        </w:tc>
        <w:tc>
          <w:tcPr>
            <w:tcW w:w="0" w:type="auto"/>
            <w:tcBorders>
              <w:bottom w:val="single" w:sz="4" w:space="0" w:color="BFBFBF" w:themeColor="background1" w:themeShade="BF"/>
            </w:tcBorders>
          </w:tcPr>
          <w:p w14:paraId="720FF1A7"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0.43</w:t>
            </w:r>
            <w:r w:rsidRPr="00F03CB2">
              <w:rPr>
                <w:rFonts w:ascii="Times New Roman" w:hAnsi="Times New Roman" w:cs="Times New Roman"/>
                <w:sz w:val="16"/>
                <w:szCs w:val="16"/>
                <w:lang w:val="en-US"/>
              </w:rPr>
              <w:br/>
              <w:t>[-2.42, 3.27]</w:t>
            </w:r>
          </w:p>
        </w:tc>
        <w:tc>
          <w:tcPr>
            <w:tcW w:w="0" w:type="auto"/>
            <w:tcBorders>
              <w:bottom w:val="single" w:sz="4" w:space="0" w:color="BFBFBF" w:themeColor="background1" w:themeShade="BF"/>
            </w:tcBorders>
          </w:tcPr>
          <w:p w14:paraId="68B67C91"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0.769</w:t>
            </w:r>
          </w:p>
        </w:tc>
        <w:tc>
          <w:tcPr>
            <w:tcW w:w="0" w:type="auto"/>
            <w:tcBorders>
              <w:bottom w:val="single" w:sz="4" w:space="0" w:color="BFBFBF" w:themeColor="background1" w:themeShade="BF"/>
            </w:tcBorders>
          </w:tcPr>
          <w:p w14:paraId="3BD5ABE8"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rPr>
              <w:t>0.846</w:t>
            </w:r>
          </w:p>
        </w:tc>
        <w:tc>
          <w:tcPr>
            <w:tcW w:w="0" w:type="auto"/>
            <w:tcBorders>
              <w:bottom w:val="single" w:sz="4" w:space="0" w:color="BFBFBF" w:themeColor="background1" w:themeShade="BF"/>
            </w:tcBorders>
          </w:tcPr>
          <w:p w14:paraId="0F30A5F9"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4" w:space="0" w:color="BFBFBF" w:themeColor="background1" w:themeShade="BF"/>
            </w:tcBorders>
            <w:hideMark/>
          </w:tcPr>
          <w:p w14:paraId="585BE7E5"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4" w:space="0" w:color="BFBFBF" w:themeColor="background1" w:themeShade="BF"/>
            </w:tcBorders>
          </w:tcPr>
          <w:p w14:paraId="58DC1CFF" w14:textId="6A945D64" w:rsidR="00117FA5" w:rsidRPr="00F03CB2" w:rsidRDefault="005C0239"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4" w:space="0" w:color="BFBFBF" w:themeColor="background1" w:themeShade="BF"/>
            </w:tcBorders>
          </w:tcPr>
          <w:p w14:paraId="0F51568E"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-0.93</w:t>
            </w:r>
            <w:r w:rsidRPr="00F03CB2">
              <w:rPr>
                <w:rFonts w:ascii="Times New Roman" w:hAnsi="Times New Roman" w:cs="Times New Roman"/>
                <w:sz w:val="16"/>
                <w:szCs w:val="16"/>
                <w:lang w:val="en-US"/>
              </w:rPr>
              <w:br/>
              <w:t>[-4.42, 2.56]</w:t>
            </w:r>
          </w:p>
        </w:tc>
        <w:tc>
          <w:tcPr>
            <w:tcW w:w="0" w:type="auto"/>
            <w:tcBorders>
              <w:bottom w:val="single" w:sz="4" w:space="0" w:color="BFBFBF" w:themeColor="background1" w:themeShade="BF"/>
            </w:tcBorders>
          </w:tcPr>
          <w:p w14:paraId="3E7238FD"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0.603</w:t>
            </w:r>
          </w:p>
        </w:tc>
        <w:tc>
          <w:tcPr>
            <w:tcW w:w="0" w:type="auto"/>
            <w:tcBorders>
              <w:bottom w:val="single" w:sz="4" w:space="0" w:color="BFBFBF" w:themeColor="background1" w:themeShade="BF"/>
            </w:tcBorders>
          </w:tcPr>
          <w:p w14:paraId="3F010C9D" w14:textId="77777777" w:rsidR="00117FA5" w:rsidRPr="00F03CB2" w:rsidRDefault="00117FA5" w:rsidP="00C50FE0">
            <w:pPr>
              <w:jc w:val="center"/>
              <w:rPr>
                <w:rFonts w:ascii="Times New Roman" w:hAnsi="Times New Roman" w:cs="Times New Roman"/>
                <w:sz w:val="16"/>
                <w:szCs w:val="16"/>
              </w:rPr>
            </w:pPr>
            <w:r w:rsidRPr="00F03CB2">
              <w:rPr>
                <w:rFonts w:ascii="Times New Roman" w:hAnsi="Times New Roman" w:cs="Times New Roman"/>
                <w:sz w:val="16"/>
                <w:szCs w:val="16"/>
              </w:rPr>
              <w:t>0.846</w:t>
            </w:r>
          </w:p>
        </w:tc>
        <w:tc>
          <w:tcPr>
            <w:tcW w:w="0" w:type="auto"/>
            <w:tcBorders>
              <w:bottom w:val="single" w:sz="4" w:space="0" w:color="BFBFBF" w:themeColor="background1" w:themeShade="BF"/>
            </w:tcBorders>
          </w:tcPr>
          <w:p w14:paraId="264DC08C"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4" w:space="0" w:color="BFBFBF" w:themeColor="background1" w:themeShade="BF"/>
            </w:tcBorders>
            <w:hideMark/>
          </w:tcPr>
          <w:p w14:paraId="0FE088B7"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4" w:space="0" w:color="BFBFBF" w:themeColor="background1" w:themeShade="BF"/>
            </w:tcBorders>
          </w:tcPr>
          <w:p w14:paraId="33E97D64" w14:textId="63177714" w:rsidR="00117FA5" w:rsidRPr="00F03CB2" w:rsidRDefault="005C0239"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w:t>
            </w:r>
          </w:p>
        </w:tc>
      </w:tr>
      <w:tr w:rsidR="00117FA5" w:rsidRPr="00F03CB2" w14:paraId="7D1AE648" w14:textId="77777777" w:rsidTr="00C50FE0">
        <w:trPr>
          <w:trHeight w:val="533"/>
        </w:trPr>
        <w:tc>
          <w:tcPr>
            <w:tcW w:w="0" w:type="auto"/>
            <w:tcBorders>
              <w:bottom w:val="single" w:sz="8" w:space="0" w:color="auto"/>
            </w:tcBorders>
            <w:hideMark/>
          </w:tcPr>
          <w:p w14:paraId="7D92DAA6" w14:textId="2F9FC5E4" w:rsidR="00117FA5" w:rsidRPr="00F03CB2" w:rsidRDefault="0099664D" w:rsidP="00C50FE0">
            <w:pPr>
              <w:spacing w:after="160" w:line="278" w:lineRule="auto"/>
              <w:rPr>
                <w:rFonts w:ascii="Times New Roman" w:hAnsi="Times New Roman" w:cs="Times New Roman"/>
                <w:sz w:val="16"/>
                <w:szCs w:val="16"/>
                <w:vertAlign w:val="superscript"/>
                <w:lang w:val="en-US"/>
              </w:rPr>
            </w:pPr>
            <w:r w:rsidRPr="00F03CB2">
              <w:rPr>
                <w:rFonts w:ascii="Times New Roman" w:hAnsi="Times New Roman" w:cs="Times New Roman"/>
                <w:sz w:val="16"/>
                <w:szCs w:val="16"/>
                <w:lang w:val="en-US"/>
              </w:rPr>
              <w:t>Global functioning</w:t>
            </w:r>
            <w:r w:rsidR="00191E09" w:rsidRPr="00F03CB2">
              <w:rPr>
                <w:rFonts w:ascii="Times New Roman" w:hAnsi="Times New Roman" w:cs="Times New Roman"/>
                <w:sz w:val="16"/>
                <w:szCs w:val="16"/>
                <w:vertAlign w:val="superscript"/>
                <w:lang w:val="en-US"/>
              </w:rPr>
              <w:t xml:space="preserve"> c</w:t>
            </w:r>
          </w:p>
        </w:tc>
        <w:tc>
          <w:tcPr>
            <w:tcW w:w="0" w:type="auto"/>
            <w:tcBorders>
              <w:bottom w:val="single" w:sz="8" w:space="0" w:color="auto"/>
            </w:tcBorders>
            <w:hideMark/>
          </w:tcPr>
          <w:p w14:paraId="05DB1ECD"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296</w:t>
            </w:r>
          </w:p>
        </w:tc>
        <w:tc>
          <w:tcPr>
            <w:tcW w:w="0" w:type="auto"/>
            <w:tcBorders>
              <w:bottom w:val="single" w:sz="8" w:space="0" w:color="auto"/>
            </w:tcBorders>
          </w:tcPr>
          <w:p w14:paraId="423941C4"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-0.16</w:t>
            </w:r>
            <w:r w:rsidRPr="00F03CB2">
              <w:rPr>
                <w:rFonts w:ascii="Times New Roman" w:hAnsi="Times New Roman" w:cs="Times New Roman"/>
                <w:sz w:val="16"/>
                <w:szCs w:val="16"/>
                <w:lang w:val="en-US"/>
              </w:rPr>
              <w:br/>
              <w:t>[-3.00, 2.67]</w:t>
            </w:r>
          </w:p>
        </w:tc>
        <w:tc>
          <w:tcPr>
            <w:tcW w:w="0" w:type="auto"/>
            <w:tcBorders>
              <w:bottom w:val="single" w:sz="8" w:space="0" w:color="auto"/>
            </w:tcBorders>
          </w:tcPr>
          <w:p w14:paraId="299CC4E3"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0.910</w:t>
            </w:r>
          </w:p>
        </w:tc>
        <w:tc>
          <w:tcPr>
            <w:tcW w:w="0" w:type="auto"/>
            <w:tcBorders>
              <w:bottom w:val="single" w:sz="8" w:space="0" w:color="auto"/>
            </w:tcBorders>
          </w:tcPr>
          <w:p w14:paraId="7E39F348"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0.910</w:t>
            </w:r>
          </w:p>
        </w:tc>
        <w:tc>
          <w:tcPr>
            <w:tcW w:w="0" w:type="auto"/>
            <w:tcBorders>
              <w:bottom w:val="single" w:sz="8" w:space="0" w:color="auto"/>
            </w:tcBorders>
          </w:tcPr>
          <w:p w14:paraId="1037018D"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8" w:space="0" w:color="auto"/>
            </w:tcBorders>
            <w:hideMark/>
          </w:tcPr>
          <w:p w14:paraId="29434362"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8" w:space="0" w:color="auto"/>
            </w:tcBorders>
          </w:tcPr>
          <w:p w14:paraId="147CD32E" w14:textId="4D739268" w:rsidR="00117FA5" w:rsidRPr="00F03CB2" w:rsidRDefault="005C0239"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8" w:space="0" w:color="auto"/>
            </w:tcBorders>
          </w:tcPr>
          <w:p w14:paraId="13BE579E"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0.57</w:t>
            </w:r>
            <w:r w:rsidRPr="00F03CB2">
              <w:rPr>
                <w:rFonts w:ascii="Times New Roman" w:hAnsi="Times New Roman" w:cs="Times New Roman"/>
                <w:sz w:val="16"/>
                <w:szCs w:val="16"/>
                <w:lang w:val="en-US"/>
              </w:rPr>
              <w:br/>
              <w:t>[-2.69, 3.82]</w:t>
            </w:r>
          </w:p>
        </w:tc>
        <w:tc>
          <w:tcPr>
            <w:tcW w:w="0" w:type="auto"/>
            <w:tcBorders>
              <w:bottom w:val="single" w:sz="8" w:space="0" w:color="auto"/>
            </w:tcBorders>
          </w:tcPr>
          <w:p w14:paraId="0833FBF4" w14:textId="77777777" w:rsidR="00117FA5" w:rsidRPr="00F03CB2" w:rsidRDefault="00117FA5" w:rsidP="00C50FE0">
            <w:pPr>
              <w:spacing w:after="160" w:line="278" w:lineRule="auto"/>
              <w:jc w:val="center"/>
              <w:rPr>
                <w:rFonts w:ascii="Times New Roman" w:hAnsi="Times New Roman" w:cs="Times New Roman"/>
                <w:sz w:val="16"/>
                <w:szCs w:val="16"/>
              </w:rPr>
            </w:pPr>
            <w:r w:rsidRPr="00F03CB2">
              <w:rPr>
                <w:rFonts w:ascii="Times New Roman" w:hAnsi="Times New Roman" w:cs="Times New Roman"/>
                <w:sz w:val="16"/>
                <w:szCs w:val="16"/>
              </w:rPr>
              <w:t>0.734</w:t>
            </w:r>
          </w:p>
        </w:tc>
        <w:tc>
          <w:tcPr>
            <w:tcW w:w="0" w:type="auto"/>
            <w:tcBorders>
              <w:bottom w:val="single" w:sz="8" w:space="0" w:color="auto"/>
            </w:tcBorders>
          </w:tcPr>
          <w:p w14:paraId="4D5571EB"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rPr>
              <w:t>0.846</w:t>
            </w:r>
          </w:p>
        </w:tc>
        <w:tc>
          <w:tcPr>
            <w:tcW w:w="0" w:type="auto"/>
            <w:tcBorders>
              <w:bottom w:val="single" w:sz="8" w:space="0" w:color="auto"/>
            </w:tcBorders>
          </w:tcPr>
          <w:p w14:paraId="620019A3" w14:textId="77777777" w:rsidR="00117FA5" w:rsidRPr="00F03CB2" w:rsidRDefault="00117FA5" w:rsidP="00C50FE0">
            <w:pPr>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8" w:space="0" w:color="auto"/>
            </w:tcBorders>
            <w:hideMark/>
          </w:tcPr>
          <w:p w14:paraId="38E4772E" w14:textId="77777777" w:rsidR="00117FA5" w:rsidRPr="00F03CB2" w:rsidRDefault="00117FA5" w:rsidP="00C50FE0">
            <w:pPr>
              <w:spacing w:after="160" w:line="278" w:lineRule="auto"/>
              <w:jc w:val="center"/>
              <w:rPr>
                <w:rFonts w:ascii="Times New Roman" w:hAnsi="Times New Roman" w:cs="Times New Roman"/>
                <w:sz w:val="16"/>
                <w:szCs w:val="16"/>
                <w:lang w:val="en-US"/>
              </w:rPr>
            </w:pPr>
            <w:r w:rsidRPr="00F03CB2">
              <w:rPr>
                <w:rFonts w:ascii="Times New Roman" w:hAnsi="Times New Roman" w:cs="Times New Roman"/>
                <w:sz w:val="16"/>
                <w:szCs w:val="16"/>
                <w:lang w:val="en-US"/>
              </w:rPr>
              <w:t>-</w:t>
            </w:r>
          </w:p>
        </w:tc>
        <w:tc>
          <w:tcPr>
            <w:tcW w:w="0" w:type="auto"/>
            <w:tcBorders>
              <w:bottom w:val="single" w:sz="8" w:space="0" w:color="auto"/>
            </w:tcBorders>
          </w:tcPr>
          <w:p w14:paraId="2FBCE7F1" w14:textId="001CE740" w:rsidR="00117FA5" w:rsidRPr="00F03CB2" w:rsidRDefault="005C0239" w:rsidP="00C50FE0">
            <w:pPr>
              <w:jc w:val="center"/>
              <w:rPr>
                <w:rFonts w:ascii="Times New Roman" w:hAnsi="Times New Roman" w:cs="Times New Roman"/>
                <w:sz w:val="18"/>
                <w:szCs w:val="18"/>
                <w:lang w:val="en-US"/>
              </w:rPr>
            </w:pPr>
            <w:r w:rsidRPr="00F03CB2">
              <w:rPr>
                <w:rFonts w:ascii="Times New Roman" w:hAnsi="Times New Roman" w:cs="Times New Roman"/>
                <w:sz w:val="18"/>
                <w:szCs w:val="18"/>
                <w:lang w:val="en-US"/>
              </w:rPr>
              <w:t>-</w:t>
            </w:r>
          </w:p>
        </w:tc>
      </w:tr>
    </w:tbl>
    <w:p w14:paraId="0C016147" w14:textId="77777777" w:rsidR="00117FA5" w:rsidRPr="00F03CB2" w:rsidRDefault="00117FA5" w:rsidP="00117FA5">
      <w:pPr>
        <w:rPr>
          <w:rFonts w:ascii="Times New Roman" w:hAnsi="Times New Roman" w:cs="Times New Roman"/>
          <w:lang w:val="en-CA"/>
        </w:rPr>
      </w:pPr>
    </w:p>
    <w:p w14:paraId="2BFDA3B5" w14:textId="77777777" w:rsidR="00117FA5" w:rsidRPr="00F03CB2" w:rsidRDefault="00117FA5" w:rsidP="00AF1750">
      <w:pPr>
        <w:spacing w:line="276" w:lineRule="auto"/>
        <w:rPr>
          <w:rFonts w:ascii="Times New Roman" w:hAnsi="Times New Roman" w:cs="Times New Roman"/>
          <w:sz w:val="22"/>
          <w:szCs w:val="22"/>
          <w:lang w:val="en-US"/>
        </w:rPr>
      </w:pPr>
    </w:p>
    <w:p w14:paraId="5B051DFF" w14:textId="20E67788" w:rsidR="00504467" w:rsidRPr="00F03CB2" w:rsidRDefault="00504467" w:rsidP="00504467">
      <w:pPr>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a </w:t>
      </w:r>
      <w:r w:rsidRPr="00F03CB2">
        <w:rPr>
          <w:rFonts w:ascii="Times New Roman" w:hAnsi="Times New Roman" w:cs="Times New Roman"/>
          <w:sz w:val="20"/>
          <w:szCs w:val="20"/>
          <w:lang w:val="en-CA"/>
        </w:rPr>
        <w:t xml:space="preserve">Familial PRS were calculated by averaging PRS values across affected family members </w:t>
      </w:r>
      <w:r w:rsidRPr="00F03CB2">
        <w:rPr>
          <w:rFonts w:ascii="Times New Roman" w:eastAsia="Times New Roman" w:hAnsi="Times New Roman" w:cs="Times New Roman"/>
          <w:color w:val="000000" w:themeColor="text1"/>
          <w:sz w:val="20"/>
          <w:szCs w:val="20"/>
          <w:lang w:val="en-CA"/>
        </w:rPr>
        <w:t>according to the broad SZ + BD + SAD phenotype definition</w:t>
      </w:r>
      <w:r w:rsidRPr="00F03CB2">
        <w:rPr>
          <w:rFonts w:ascii="Times New Roman" w:hAnsi="Times New Roman" w:cs="Times New Roman"/>
          <w:sz w:val="20"/>
          <w:szCs w:val="20"/>
          <w:lang w:val="en-CA"/>
        </w:rPr>
        <w:t>.</w:t>
      </w:r>
    </w:p>
    <w:p w14:paraId="49EEE9C7" w14:textId="1330FF61" w:rsidR="0099664D" w:rsidRPr="00F03CB2" w:rsidRDefault="00191E09" w:rsidP="00AF1750">
      <w:pPr>
        <w:spacing w:line="276" w:lineRule="auto"/>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b </w:t>
      </w:r>
      <w:r w:rsidR="0099664D" w:rsidRPr="00F03CB2">
        <w:rPr>
          <w:rFonts w:ascii="Times New Roman" w:hAnsi="Times New Roman" w:cs="Times New Roman"/>
          <w:sz w:val="20"/>
          <w:szCs w:val="20"/>
          <w:lang w:val="en-CA"/>
        </w:rPr>
        <w:t>Age of disorder onset was defined as the age (years) at the first definitive or probable episode meeting DSM-III-R or DSM-IV criteria.</w:t>
      </w:r>
    </w:p>
    <w:p w14:paraId="471257DB" w14:textId="5FD09074" w:rsidR="0099664D" w:rsidRPr="00F03CB2" w:rsidRDefault="00191E09" w:rsidP="00AF1750">
      <w:pPr>
        <w:spacing w:line="276" w:lineRule="auto"/>
        <w:rPr>
          <w:rFonts w:ascii="Times New Roman" w:hAnsi="Times New Roman" w:cs="Times New Roman"/>
          <w:sz w:val="20"/>
          <w:szCs w:val="20"/>
          <w:lang w:val="en-CA"/>
        </w:rPr>
      </w:pPr>
      <w:r w:rsidRPr="00F03CB2">
        <w:rPr>
          <w:rFonts w:ascii="Times New Roman" w:hAnsi="Times New Roman" w:cs="Times New Roman"/>
          <w:sz w:val="20"/>
          <w:szCs w:val="20"/>
          <w:vertAlign w:val="superscript"/>
          <w:lang w:val="en-CA"/>
        </w:rPr>
        <w:t xml:space="preserve">c </w:t>
      </w:r>
      <w:r w:rsidR="0099664D" w:rsidRPr="00F03CB2">
        <w:rPr>
          <w:rFonts w:ascii="Times New Roman" w:hAnsi="Times New Roman" w:cs="Times New Roman"/>
          <w:sz w:val="20"/>
          <w:szCs w:val="20"/>
          <w:lang w:val="en-CA"/>
        </w:rPr>
        <w:t xml:space="preserve">Global functioning was assessed using the GAS during acute episodes </w:t>
      </w:r>
      <w:r w:rsidR="0099664D" w:rsidRPr="00F03CB2">
        <w:rPr>
          <w:rFonts w:ascii="Times New Roman" w:hAnsi="Times New Roman" w:cs="Times New Roman"/>
          <w:sz w:val="20"/>
          <w:szCs w:val="20"/>
          <w:lang w:val="en-US"/>
        </w:rPr>
        <w:t>(1-100, lower scores = poorer functioning)</w:t>
      </w:r>
      <w:r w:rsidR="00D14C0B" w:rsidRPr="00F03CB2">
        <w:rPr>
          <w:rFonts w:ascii="Times New Roman" w:hAnsi="Times New Roman" w:cs="Times New Roman"/>
          <w:sz w:val="20"/>
          <w:szCs w:val="20"/>
          <w:lang w:val="en-US"/>
        </w:rPr>
        <w:t>.</w:t>
      </w:r>
    </w:p>
    <w:p w14:paraId="75A6C2A4" w14:textId="5DF76A72" w:rsidR="00000572" w:rsidRPr="00F03CB2" w:rsidRDefault="00191E09" w:rsidP="00AF175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vertAlign w:val="superscript"/>
          <w:lang w:val="en-US"/>
        </w:rPr>
        <w:t>d</w:t>
      </w:r>
      <w:r w:rsidR="00212B2B" w:rsidRPr="00F03CB2">
        <w:rPr>
          <w:rFonts w:ascii="Times New Roman" w:hAnsi="Times New Roman" w:cs="Times New Roman"/>
          <w:sz w:val="20"/>
          <w:szCs w:val="20"/>
          <w:vertAlign w:val="superscript"/>
          <w:lang w:val="en-US"/>
        </w:rPr>
        <w:t xml:space="preserve"> </w:t>
      </w:r>
      <w:r w:rsidR="00212B2B" w:rsidRPr="00F03CB2">
        <w:rPr>
          <w:rFonts w:ascii="Times New Roman" w:hAnsi="Times New Roman" w:cs="Times New Roman"/>
          <w:sz w:val="20"/>
          <w:szCs w:val="20"/>
          <w:lang w:val="en-CA"/>
        </w:rPr>
        <w:t>Individual PRS were standardized (mean = 0, SD = 1) using CaG as reference.</w:t>
      </w:r>
    </w:p>
    <w:p w14:paraId="69803C46" w14:textId="6060FC64" w:rsidR="00944F31" w:rsidRPr="00F03CB2" w:rsidRDefault="008836A4" w:rsidP="00AF175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US"/>
        </w:rPr>
        <w:t>Results from m</w:t>
      </w:r>
      <w:r w:rsidR="003A56D6" w:rsidRPr="00F03CB2">
        <w:rPr>
          <w:rFonts w:ascii="Times New Roman" w:hAnsi="Times New Roman" w:cs="Times New Roman"/>
          <w:sz w:val="20"/>
          <w:szCs w:val="20"/>
          <w:lang w:val="en-US"/>
        </w:rPr>
        <w:t>ixed</w:t>
      </w:r>
      <w:r w:rsidR="0070145A" w:rsidRPr="00F03CB2">
        <w:rPr>
          <w:rFonts w:ascii="Times New Roman" w:hAnsi="Times New Roman" w:cs="Times New Roman"/>
          <w:sz w:val="20"/>
          <w:szCs w:val="20"/>
          <w:lang w:val="en-US"/>
        </w:rPr>
        <w:t>-</w:t>
      </w:r>
      <w:r w:rsidR="00960A0A" w:rsidRPr="00F03CB2">
        <w:rPr>
          <w:rFonts w:ascii="Times New Roman" w:hAnsi="Times New Roman" w:cs="Times New Roman"/>
          <w:sz w:val="20"/>
          <w:szCs w:val="20"/>
          <w:lang w:val="en-US"/>
        </w:rPr>
        <w:t xml:space="preserve">effects </w:t>
      </w:r>
      <w:r w:rsidR="003A56D6" w:rsidRPr="00F03CB2">
        <w:rPr>
          <w:rFonts w:ascii="Times New Roman" w:hAnsi="Times New Roman" w:cs="Times New Roman"/>
          <w:sz w:val="20"/>
          <w:szCs w:val="20"/>
          <w:lang w:val="en-US"/>
        </w:rPr>
        <w:t>m</w:t>
      </w:r>
      <w:r w:rsidR="00117FA5" w:rsidRPr="00F03CB2">
        <w:rPr>
          <w:rFonts w:ascii="Times New Roman" w:hAnsi="Times New Roman" w:cs="Times New Roman"/>
          <w:sz w:val="20"/>
          <w:szCs w:val="20"/>
          <w:lang w:val="en-US"/>
        </w:rPr>
        <w:t xml:space="preserve">odels adjusted for individual </w:t>
      </w:r>
      <w:r w:rsidR="007B1185" w:rsidRPr="00F03CB2">
        <w:rPr>
          <w:rFonts w:ascii="Times New Roman" w:hAnsi="Times New Roman" w:cs="Times New Roman"/>
          <w:sz w:val="20"/>
          <w:szCs w:val="20"/>
          <w:lang w:val="en-US"/>
        </w:rPr>
        <w:t>PRS</w:t>
      </w:r>
      <w:r w:rsidR="00212B2B" w:rsidRPr="00F03CB2">
        <w:rPr>
          <w:rFonts w:ascii="Times New Roman" w:hAnsi="Times New Roman" w:cs="Times New Roman"/>
          <w:sz w:val="20"/>
          <w:szCs w:val="20"/>
          <w:vertAlign w:val="superscript"/>
          <w:lang w:val="en-US"/>
        </w:rPr>
        <w:t xml:space="preserve"> </w:t>
      </w:r>
      <w:r w:rsidR="00111426" w:rsidRPr="00F03CB2">
        <w:rPr>
          <w:rFonts w:ascii="Times New Roman" w:hAnsi="Times New Roman" w:cs="Times New Roman"/>
          <w:sz w:val="20"/>
          <w:szCs w:val="20"/>
          <w:vertAlign w:val="superscript"/>
          <w:lang w:val="en-US"/>
        </w:rPr>
        <w:t>d</w:t>
      </w:r>
      <w:r w:rsidR="00117FA5" w:rsidRPr="00F03CB2">
        <w:rPr>
          <w:rFonts w:ascii="Times New Roman" w:hAnsi="Times New Roman" w:cs="Times New Roman"/>
          <w:sz w:val="20"/>
          <w:szCs w:val="20"/>
          <w:lang w:val="en-US"/>
        </w:rPr>
        <w:t xml:space="preserve"> and random family intercepts, weighted by inverse-variance. </w:t>
      </w:r>
      <w:r w:rsidR="00117FA5" w:rsidRPr="00F03CB2">
        <w:rPr>
          <w:rFonts w:ascii="Times New Roman" w:hAnsi="Times New Roman" w:cs="Times New Roman"/>
          <w:sz w:val="20"/>
          <w:szCs w:val="20"/>
        </w:rPr>
        <w:t>β</w:t>
      </w:r>
      <w:r w:rsidR="00117FA5" w:rsidRPr="00F03CB2">
        <w:rPr>
          <w:rFonts w:ascii="Times New Roman" w:hAnsi="Times New Roman" w:cs="Times New Roman"/>
          <w:sz w:val="20"/>
          <w:szCs w:val="20"/>
          <w:lang w:val="en-CA"/>
        </w:rPr>
        <w:t xml:space="preserve"> = Main effect of familial </w:t>
      </w:r>
      <w:r w:rsidR="007B1185" w:rsidRPr="00F03CB2">
        <w:rPr>
          <w:rFonts w:ascii="Times New Roman" w:hAnsi="Times New Roman" w:cs="Times New Roman"/>
          <w:sz w:val="20"/>
          <w:szCs w:val="20"/>
          <w:lang w:val="en-CA"/>
        </w:rPr>
        <w:t>PRS</w:t>
      </w:r>
      <w:r w:rsidR="00117FA5" w:rsidRPr="00F03CB2">
        <w:rPr>
          <w:rFonts w:ascii="Times New Roman" w:hAnsi="Times New Roman" w:cs="Times New Roman"/>
          <w:sz w:val="20"/>
          <w:szCs w:val="20"/>
          <w:lang w:val="en-CA"/>
        </w:rPr>
        <w:t xml:space="preserve"> (marginal effect across sexes). </w:t>
      </w:r>
      <w:r w:rsidR="00117FA5" w:rsidRPr="00F03CB2">
        <w:rPr>
          <w:rFonts w:ascii="Times New Roman" w:hAnsi="Times New Roman" w:cs="Times New Roman"/>
          <w:i/>
          <w:iCs/>
          <w:sz w:val="20"/>
          <w:szCs w:val="20"/>
          <w:lang w:val="en-CA"/>
        </w:rPr>
        <w:t>p</w:t>
      </w:r>
      <w:r w:rsidR="00117FA5" w:rsidRPr="00F03CB2">
        <w:rPr>
          <w:rFonts w:ascii="Times New Roman" w:hAnsi="Times New Roman" w:cs="Times New Roman"/>
          <w:sz w:val="20"/>
          <w:szCs w:val="20"/>
          <w:lang w:val="en-CA"/>
        </w:rPr>
        <w:t xml:space="preserve"> = </w:t>
      </w:r>
      <w:r w:rsidR="00117FA5" w:rsidRPr="00F03CB2">
        <w:rPr>
          <w:rFonts w:ascii="Times New Roman" w:hAnsi="Times New Roman" w:cs="Times New Roman"/>
          <w:i/>
          <w:iCs/>
          <w:sz w:val="20"/>
          <w:szCs w:val="20"/>
          <w:lang w:val="en-CA"/>
        </w:rPr>
        <w:t>p</w:t>
      </w:r>
      <w:r w:rsidR="00FF5705" w:rsidRPr="00F03CB2">
        <w:rPr>
          <w:rFonts w:ascii="Times New Roman" w:hAnsi="Times New Roman" w:cs="Times New Roman"/>
          <w:sz w:val="20"/>
          <w:szCs w:val="20"/>
          <w:lang w:val="en-CA"/>
        </w:rPr>
        <w:t xml:space="preserve"> </w:t>
      </w:r>
      <w:r w:rsidR="00117FA5" w:rsidRPr="00F03CB2">
        <w:rPr>
          <w:rFonts w:ascii="Times New Roman" w:hAnsi="Times New Roman" w:cs="Times New Roman"/>
          <w:sz w:val="20"/>
          <w:szCs w:val="20"/>
          <w:lang w:val="en-CA"/>
        </w:rPr>
        <w:t xml:space="preserve">value for main effect. </w:t>
      </w:r>
      <w:r w:rsidR="00117FA5" w:rsidRPr="00F03CB2">
        <w:rPr>
          <w:rFonts w:ascii="Times New Roman" w:hAnsi="Times New Roman" w:cs="Times New Roman"/>
          <w:sz w:val="20"/>
          <w:szCs w:val="20"/>
        </w:rPr>
        <w:t>β</w:t>
      </w:r>
      <w:r w:rsidR="00117FA5" w:rsidRPr="00F03CB2">
        <w:rPr>
          <w:rFonts w:ascii="Times New Roman" w:hAnsi="Times New Roman" w:cs="Times New Roman"/>
          <w:sz w:val="20"/>
          <w:szCs w:val="20"/>
          <w:lang w:val="en-CA"/>
        </w:rPr>
        <w:t xml:space="preserve"> (Int.) = Interaction coefficient (Familial </w:t>
      </w:r>
      <w:r w:rsidR="007B1185" w:rsidRPr="00F03CB2">
        <w:rPr>
          <w:rFonts w:ascii="Times New Roman" w:hAnsi="Times New Roman" w:cs="Times New Roman"/>
          <w:sz w:val="20"/>
          <w:szCs w:val="20"/>
          <w:lang w:val="en-CA"/>
        </w:rPr>
        <w:t>PRS</w:t>
      </w:r>
      <w:r w:rsidR="00117FA5" w:rsidRPr="00F03CB2">
        <w:rPr>
          <w:rFonts w:ascii="Times New Roman" w:hAnsi="Times New Roman" w:cs="Times New Roman"/>
          <w:sz w:val="20"/>
          <w:szCs w:val="20"/>
          <w:lang w:val="en-CA"/>
        </w:rPr>
        <w:t xml:space="preserve"> × Sex). </w:t>
      </w:r>
      <w:r w:rsidR="00117FA5" w:rsidRPr="00F03CB2">
        <w:rPr>
          <w:rFonts w:ascii="Times New Roman" w:hAnsi="Times New Roman" w:cs="Times New Roman"/>
          <w:i/>
          <w:iCs/>
          <w:sz w:val="20"/>
          <w:szCs w:val="20"/>
          <w:lang w:val="en-CA"/>
        </w:rPr>
        <w:t>p</w:t>
      </w:r>
      <w:r w:rsidR="00117FA5" w:rsidRPr="00F03CB2">
        <w:rPr>
          <w:rFonts w:ascii="Times New Roman" w:hAnsi="Times New Roman" w:cs="Times New Roman"/>
          <w:sz w:val="20"/>
          <w:szCs w:val="20"/>
          <w:lang w:val="en-CA"/>
        </w:rPr>
        <w:t xml:space="preserve"> (Int.) = </w:t>
      </w:r>
      <w:r w:rsidR="00117FA5" w:rsidRPr="00F03CB2">
        <w:rPr>
          <w:rFonts w:ascii="Times New Roman" w:hAnsi="Times New Roman" w:cs="Times New Roman"/>
          <w:i/>
          <w:iCs/>
          <w:sz w:val="20"/>
          <w:szCs w:val="20"/>
          <w:lang w:val="en-CA"/>
        </w:rPr>
        <w:t>p</w:t>
      </w:r>
      <w:r w:rsidR="00FF5705" w:rsidRPr="00F03CB2">
        <w:rPr>
          <w:rFonts w:ascii="Times New Roman" w:hAnsi="Times New Roman" w:cs="Times New Roman"/>
          <w:sz w:val="20"/>
          <w:szCs w:val="20"/>
          <w:lang w:val="en-CA"/>
        </w:rPr>
        <w:t xml:space="preserve"> </w:t>
      </w:r>
      <w:r w:rsidR="00117FA5" w:rsidRPr="00F03CB2">
        <w:rPr>
          <w:rFonts w:ascii="Times New Roman" w:hAnsi="Times New Roman" w:cs="Times New Roman"/>
          <w:sz w:val="20"/>
          <w:szCs w:val="20"/>
          <w:lang w:val="en-CA"/>
        </w:rPr>
        <w:t>value for interaction.</w:t>
      </w:r>
      <w:r w:rsidR="00117FA5" w:rsidRPr="00F03CB2">
        <w:rPr>
          <w:rFonts w:ascii="Times New Roman" w:hAnsi="Times New Roman" w:cs="Times New Roman"/>
          <w:sz w:val="20"/>
          <w:szCs w:val="20"/>
          <w:lang w:val="en-US"/>
        </w:rPr>
        <w:t xml:space="preserve"> </w:t>
      </w:r>
      <w:r w:rsidR="00117FA5" w:rsidRPr="00F03CB2">
        <w:rPr>
          <w:rFonts w:ascii="Times New Roman" w:hAnsi="Times New Roman" w:cs="Times New Roman"/>
          <w:i/>
          <w:iCs/>
          <w:sz w:val="20"/>
          <w:szCs w:val="20"/>
          <w:lang w:val="en-CA"/>
        </w:rPr>
        <w:t>q</w:t>
      </w:r>
      <w:r w:rsidR="00117FA5" w:rsidRPr="00F03CB2">
        <w:rPr>
          <w:rFonts w:ascii="Times New Roman" w:hAnsi="Times New Roman" w:cs="Times New Roman"/>
          <w:sz w:val="20"/>
          <w:szCs w:val="20"/>
          <w:lang w:val="en-CA"/>
        </w:rPr>
        <w:t xml:space="preserve"> = TSBH-adjusted </w:t>
      </w:r>
      <w:r w:rsidR="00117FA5" w:rsidRPr="00F03CB2">
        <w:rPr>
          <w:rFonts w:ascii="Times New Roman" w:hAnsi="Times New Roman" w:cs="Times New Roman"/>
          <w:i/>
          <w:iCs/>
          <w:sz w:val="20"/>
          <w:szCs w:val="20"/>
          <w:lang w:val="en-CA"/>
        </w:rPr>
        <w:t>p</w:t>
      </w:r>
      <w:r w:rsidR="00FF5705" w:rsidRPr="00F03CB2">
        <w:rPr>
          <w:rFonts w:ascii="Times New Roman" w:hAnsi="Times New Roman" w:cs="Times New Roman"/>
          <w:sz w:val="20"/>
          <w:szCs w:val="20"/>
          <w:lang w:val="en-CA"/>
        </w:rPr>
        <w:t xml:space="preserve"> </w:t>
      </w:r>
      <w:r w:rsidR="00117FA5" w:rsidRPr="00F03CB2">
        <w:rPr>
          <w:rFonts w:ascii="Times New Roman" w:hAnsi="Times New Roman" w:cs="Times New Roman"/>
          <w:sz w:val="20"/>
          <w:szCs w:val="20"/>
          <w:lang w:val="en-CA"/>
        </w:rPr>
        <w:t>value controlling false discovery rate</w:t>
      </w:r>
      <w:r w:rsidR="00714292" w:rsidRPr="00F03CB2">
        <w:rPr>
          <w:rFonts w:ascii="Times New Roman" w:hAnsi="Times New Roman" w:cs="Times New Roman"/>
          <w:sz w:val="20"/>
          <w:szCs w:val="20"/>
          <w:lang w:val="en-CA"/>
        </w:rPr>
        <w:t>, with</w:t>
      </w:r>
      <w:r w:rsidR="00C80186" w:rsidRPr="00F03CB2">
        <w:rPr>
          <w:rFonts w:ascii="Times New Roman" w:hAnsi="Times New Roman" w:cs="Times New Roman"/>
          <w:sz w:val="20"/>
          <w:szCs w:val="20"/>
          <w:lang w:val="en-CA"/>
        </w:rPr>
        <w:t xml:space="preserve"> significance defined at 10% and trends at 20%</w:t>
      </w:r>
      <w:r w:rsidR="00117FA5" w:rsidRPr="00F03CB2">
        <w:rPr>
          <w:rFonts w:ascii="Times New Roman" w:hAnsi="Times New Roman" w:cs="Times New Roman"/>
          <w:sz w:val="20"/>
          <w:szCs w:val="20"/>
          <w:lang w:val="en-CA"/>
        </w:rPr>
        <w:t xml:space="preserve">. </w:t>
      </w:r>
      <w:r w:rsidR="00117FA5" w:rsidRPr="00F03CB2">
        <w:rPr>
          <w:rFonts w:ascii="Times New Roman" w:hAnsi="Times New Roman" w:cs="Times New Roman"/>
          <w:sz w:val="20"/>
          <w:szCs w:val="20"/>
        </w:rPr>
        <w:t>β</w:t>
      </w:r>
      <w:r w:rsidR="00117FA5" w:rsidRPr="00F03CB2">
        <w:rPr>
          <w:rFonts w:ascii="Times New Roman" w:hAnsi="Times New Roman" w:cs="Times New Roman"/>
          <w:sz w:val="20"/>
          <w:szCs w:val="20"/>
          <w:lang w:val="en-CA"/>
        </w:rPr>
        <w:t xml:space="preserve"> coefficients can be interpreted as effect sizes, as principal component scores were standardized to have a variance of 1.</w:t>
      </w:r>
      <w:r w:rsidR="00117FA5" w:rsidRPr="00F03CB2">
        <w:rPr>
          <w:rFonts w:ascii="Times New Roman" w:hAnsi="Times New Roman" w:cs="Times New Roman"/>
          <w:sz w:val="20"/>
          <w:szCs w:val="20"/>
          <w:lang w:val="en-US"/>
        </w:rPr>
        <w:t xml:space="preserve"> 95% CI = 95% confidence interval.</w:t>
      </w:r>
    </w:p>
    <w:p w14:paraId="39F3EAD2" w14:textId="450C3A4C" w:rsidR="001E1566" w:rsidRPr="00F03CB2" w:rsidRDefault="001E1566" w:rsidP="00AF175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CA"/>
        </w:rPr>
        <w:t>PCA, principal component analysis; BD, bipolar disorder; SZ, schizophrenia;</w:t>
      </w:r>
      <w:r w:rsidRPr="00F03CB2">
        <w:rPr>
          <w:rFonts w:ascii="Times New Roman" w:hAnsi="Times New Roman" w:cs="Times New Roman"/>
          <w:sz w:val="20"/>
          <w:szCs w:val="20"/>
          <w:lang w:val="en-US"/>
        </w:rPr>
        <w:t xml:space="preserve"> PRS, polygenic risk score</w:t>
      </w:r>
      <w:r w:rsidR="00BA358C" w:rsidRPr="00F03CB2">
        <w:rPr>
          <w:rFonts w:ascii="Times New Roman" w:hAnsi="Times New Roman" w:cs="Times New Roman"/>
          <w:sz w:val="20"/>
          <w:szCs w:val="20"/>
          <w:lang w:val="en-US"/>
        </w:rPr>
        <w:t xml:space="preserve">; </w:t>
      </w:r>
      <w:r w:rsidR="00BA358C" w:rsidRPr="00F03CB2">
        <w:rPr>
          <w:rFonts w:ascii="Times New Roman" w:hAnsi="Times New Roman" w:cs="Times New Roman"/>
          <w:sz w:val="20"/>
          <w:szCs w:val="20"/>
          <w:lang w:val="en-CA"/>
        </w:rPr>
        <w:t>GAS, global assessment scale</w:t>
      </w:r>
      <w:r w:rsidR="001C04FD" w:rsidRPr="00F03CB2">
        <w:rPr>
          <w:rFonts w:ascii="Times New Roman" w:hAnsi="Times New Roman" w:cs="Times New Roman"/>
          <w:sz w:val="20"/>
          <w:szCs w:val="20"/>
          <w:lang w:val="en-CA"/>
        </w:rPr>
        <w:t>; CaG</w:t>
      </w:r>
      <w:r w:rsidR="001C04FD" w:rsidRPr="00F03CB2">
        <w:rPr>
          <w:rFonts w:ascii="Times New Roman" w:hAnsi="Times New Roman" w:cs="Times New Roman"/>
          <w:i/>
          <w:iCs/>
          <w:sz w:val="20"/>
          <w:szCs w:val="20"/>
          <w:lang w:val="en-CA"/>
        </w:rPr>
        <w:t>,</w:t>
      </w:r>
      <w:r w:rsidR="001C04FD" w:rsidRPr="00F03CB2">
        <w:rPr>
          <w:rFonts w:ascii="Times New Roman" w:hAnsi="Times New Roman" w:cs="Times New Roman"/>
          <w:sz w:val="20"/>
          <w:szCs w:val="20"/>
          <w:lang w:val="en-CA"/>
        </w:rPr>
        <w:t xml:space="preserve"> CARTaGENE.</w:t>
      </w:r>
    </w:p>
    <w:p w14:paraId="7B7FC560" w14:textId="115E7B56" w:rsidR="003C0A82" w:rsidRPr="00F03CB2" w:rsidRDefault="003C0A82">
      <w:pPr>
        <w:rPr>
          <w:rFonts w:ascii="Times New Roman" w:hAnsi="Times New Roman" w:cs="Times New Roman"/>
          <w:sz w:val="20"/>
          <w:szCs w:val="20"/>
          <w:lang w:val="en-US"/>
        </w:rPr>
      </w:pPr>
      <w:r w:rsidRPr="00F03CB2">
        <w:rPr>
          <w:rFonts w:ascii="Times New Roman" w:hAnsi="Times New Roman" w:cs="Times New Roman"/>
          <w:sz w:val="20"/>
          <w:szCs w:val="20"/>
          <w:lang w:val="en-US"/>
        </w:rPr>
        <w:br w:type="page"/>
      </w:r>
    </w:p>
    <w:p w14:paraId="6FC3DE92" w14:textId="385519CD" w:rsidR="003C0A82" w:rsidRPr="00F03CB2" w:rsidRDefault="003C0A82" w:rsidP="00DC463C">
      <w:pPr>
        <w:pStyle w:val="Titre2"/>
        <w:numPr>
          <w:ilvl w:val="0"/>
          <w:numId w:val="0"/>
        </w:numPr>
      </w:pPr>
      <w:bookmarkStart w:id="35" w:name="_Toc227178713"/>
      <w:bookmarkStart w:id="36" w:name="_Toc231375098"/>
      <w:r w:rsidRPr="00F03CB2">
        <w:lastRenderedPageBreak/>
        <w:t>Supplementary Table 1</w:t>
      </w:r>
      <w:r w:rsidR="008429AB" w:rsidRPr="00F03CB2">
        <w:t>1</w:t>
      </w:r>
      <w:r w:rsidRPr="00F03CB2">
        <w:t xml:space="preserve"> – </w:t>
      </w:r>
      <w:r w:rsidR="00E92AAA" w:rsidRPr="00F03CB2">
        <w:t xml:space="preserve">Associations between familial PRS and extended phenotypes: </w:t>
      </w:r>
      <w:r w:rsidRPr="00F03CB2">
        <w:rPr>
          <w:lang w:val="en-US"/>
        </w:rPr>
        <w:t xml:space="preserve">Sex-stratified effects for significant </w:t>
      </w:r>
      <w:r w:rsidR="00EF18FD" w:rsidRPr="00F03CB2">
        <w:rPr>
          <w:lang w:val="en-US"/>
        </w:rPr>
        <w:t xml:space="preserve">and trending </w:t>
      </w:r>
      <w:r w:rsidRPr="00F03CB2">
        <w:rPr>
          <w:lang w:val="en-US"/>
        </w:rPr>
        <w:t>PRS interactions.</w:t>
      </w:r>
      <w:bookmarkEnd w:id="35"/>
      <w:bookmarkEnd w:id="36"/>
    </w:p>
    <w:tbl>
      <w:tblPr>
        <w:tblStyle w:val="Grilledetableauclaire"/>
        <w:tblpPr w:leftFromText="142" w:rightFromText="142" w:vertAnchor="text" w:tblpY="285"/>
        <w:tblOverlap w:val="never"/>
        <w:tblW w:w="5009" w:type="pct"/>
        <w:tblLook w:val="04A0" w:firstRow="1" w:lastRow="0" w:firstColumn="1" w:lastColumn="0" w:noHBand="0" w:noVBand="1"/>
      </w:tblPr>
      <w:tblGrid>
        <w:gridCol w:w="2332"/>
        <w:gridCol w:w="1209"/>
        <w:gridCol w:w="2107"/>
        <w:gridCol w:w="1773"/>
        <w:gridCol w:w="1079"/>
        <w:gridCol w:w="913"/>
      </w:tblGrid>
      <w:tr w:rsidR="001937B2" w:rsidRPr="00F03CB2" w14:paraId="5E522E40" w14:textId="77777777" w:rsidTr="000D705C">
        <w:trPr>
          <w:trHeight w:val="759"/>
        </w:trPr>
        <w:tc>
          <w:tcPr>
            <w:tcW w:w="1239" w:type="pct"/>
            <w:tcBorders>
              <w:top w:val="single" w:sz="8" w:space="0" w:color="auto"/>
              <w:bottom w:val="single" w:sz="8" w:space="0" w:color="auto"/>
            </w:tcBorders>
            <w:vAlign w:val="center"/>
          </w:tcPr>
          <w:p w14:paraId="6DF7FF1E" w14:textId="77777777" w:rsidR="001937B2" w:rsidRPr="00F03CB2" w:rsidRDefault="001937B2" w:rsidP="009762E8">
            <w:pPr>
              <w:jc w:val="center"/>
              <w:rPr>
                <w:rFonts w:ascii="Times New Roman" w:hAnsi="Times New Roman" w:cs="Times New Roman"/>
                <w:b/>
                <w:bCs/>
                <w:sz w:val="20"/>
                <w:szCs w:val="20"/>
                <w:lang w:val="en-US"/>
              </w:rPr>
            </w:pPr>
          </w:p>
        </w:tc>
        <w:tc>
          <w:tcPr>
            <w:tcW w:w="642" w:type="pct"/>
            <w:tcBorders>
              <w:top w:val="single" w:sz="8" w:space="0" w:color="auto"/>
              <w:bottom w:val="single" w:sz="8" w:space="0" w:color="auto"/>
            </w:tcBorders>
            <w:vAlign w:val="center"/>
          </w:tcPr>
          <w:p w14:paraId="5E0315BC" w14:textId="77777777" w:rsidR="001937B2" w:rsidRPr="00F03CB2" w:rsidRDefault="001937B2" w:rsidP="009762E8">
            <w:pPr>
              <w:jc w:val="center"/>
              <w:rPr>
                <w:rFonts w:ascii="Times New Roman" w:hAnsi="Times New Roman" w:cs="Times New Roman"/>
                <w:b/>
                <w:bCs/>
                <w:sz w:val="20"/>
                <w:szCs w:val="20"/>
                <w:lang w:val="en-US"/>
              </w:rPr>
            </w:pPr>
          </w:p>
        </w:tc>
        <w:tc>
          <w:tcPr>
            <w:tcW w:w="1119" w:type="pct"/>
            <w:tcBorders>
              <w:top w:val="single" w:sz="8" w:space="0" w:color="auto"/>
              <w:bottom w:val="single" w:sz="8" w:space="0" w:color="auto"/>
            </w:tcBorders>
            <w:vAlign w:val="center"/>
          </w:tcPr>
          <w:p w14:paraId="3765C69B" w14:textId="55BFC264" w:rsidR="001937B2" w:rsidRPr="00F03CB2" w:rsidRDefault="001937B2" w:rsidP="009762E8">
            <w:pPr>
              <w:jc w:val="center"/>
              <w:rPr>
                <w:rFonts w:ascii="Times New Roman" w:hAnsi="Times New Roman" w:cs="Times New Roman"/>
                <w:b/>
                <w:sz w:val="20"/>
                <w:szCs w:val="20"/>
                <w:lang w:val="en-US"/>
              </w:rPr>
            </w:pPr>
            <w:r w:rsidRPr="00F03CB2">
              <w:rPr>
                <w:rFonts w:ascii="Times New Roman" w:hAnsi="Times New Roman" w:cs="Times New Roman"/>
                <w:b/>
                <w:sz w:val="20"/>
                <w:szCs w:val="20"/>
                <w:lang w:val="en-US"/>
              </w:rPr>
              <w:t>Female</w:t>
            </w:r>
          </w:p>
        </w:tc>
        <w:tc>
          <w:tcPr>
            <w:tcW w:w="942" w:type="pct"/>
            <w:tcBorders>
              <w:top w:val="single" w:sz="8" w:space="0" w:color="auto"/>
              <w:bottom w:val="single" w:sz="8" w:space="0" w:color="auto"/>
            </w:tcBorders>
            <w:vAlign w:val="center"/>
          </w:tcPr>
          <w:p w14:paraId="56810512" w14:textId="4E099305" w:rsidR="001937B2" w:rsidRPr="00F03CB2" w:rsidRDefault="001937B2" w:rsidP="009762E8">
            <w:pPr>
              <w:jc w:val="center"/>
              <w:rPr>
                <w:rFonts w:ascii="Times New Roman" w:hAnsi="Times New Roman" w:cs="Times New Roman"/>
                <w:b/>
                <w:sz w:val="20"/>
                <w:szCs w:val="20"/>
                <w:lang w:val="en-US"/>
              </w:rPr>
            </w:pPr>
            <w:r w:rsidRPr="00F03CB2">
              <w:rPr>
                <w:rFonts w:ascii="Times New Roman" w:hAnsi="Times New Roman" w:cs="Times New Roman"/>
                <w:b/>
                <w:sz w:val="20"/>
                <w:szCs w:val="20"/>
                <w:lang w:val="en-US"/>
              </w:rPr>
              <w:t>Male</w:t>
            </w:r>
          </w:p>
        </w:tc>
        <w:tc>
          <w:tcPr>
            <w:tcW w:w="1058" w:type="pct"/>
            <w:gridSpan w:val="2"/>
            <w:tcBorders>
              <w:top w:val="single" w:sz="8" w:space="0" w:color="auto"/>
              <w:bottom w:val="single" w:sz="8" w:space="0" w:color="auto"/>
            </w:tcBorders>
            <w:vAlign w:val="center"/>
          </w:tcPr>
          <w:p w14:paraId="24C96C73" w14:textId="12A38981" w:rsidR="001937B2" w:rsidRPr="00F03CB2" w:rsidRDefault="001937B2" w:rsidP="009762E8">
            <w:pPr>
              <w:jc w:val="center"/>
              <w:rPr>
                <w:rFonts w:ascii="Times New Roman" w:hAnsi="Times New Roman" w:cs="Times New Roman"/>
                <w:b/>
                <w:sz w:val="20"/>
                <w:szCs w:val="20"/>
                <w:lang w:val="en-US"/>
              </w:rPr>
            </w:pPr>
            <w:r w:rsidRPr="00F03CB2">
              <w:rPr>
                <w:rFonts w:ascii="Times New Roman" w:hAnsi="Times New Roman" w:cs="Times New Roman"/>
                <w:b/>
                <w:sz w:val="20"/>
                <w:szCs w:val="20"/>
                <w:lang w:val="en-US"/>
              </w:rPr>
              <w:t>Interaction</w:t>
            </w:r>
          </w:p>
        </w:tc>
      </w:tr>
      <w:tr w:rsidR="00F13864" w:rsidRPr="00F03CB2" w14:paraId="3139D2EC" w14:textId="2BF80676" w:rsidTr="00AF1750">
        <w:trPr>
          <w:trHeight w:val="788"/>
        </w:trPr>
        <w:tc>
          <w:tcPr>
            <w:tcW w:w="1239" w:type="pct"/>
            <w:tcBorders>
              <w:top w:val="single" w:sz="8" w:space="0" w:color="auto"/>
            </w:tcBorders>
            <w:vAlign w:val="center"/>
          </w:tcPr>
          <w:p w14:paraId="0F42E994" w14:textId="043A368E" w:rsidR="001937B2" w:rsidRPr="00F03CB2" w:rsidRDefault="00B20B40" w:rsidP="00AF1750">
            <w:pPr>
              <w:spacing w:after="160" w:line="278" w:lineRule="auto"/>
              <w:rPr>
                <w:rFonts w:ascii="Times New Roman" w:hAnsi="Times New Roman" w:cs="Times New Roman"/>
                <w:b/>
                <w:bCs/>
                <w:sz w:val="20"/>
                <w:szCs w:val="20"/>
                <w:lang w:val="en-US"/>
              </w:rPr>
            </w:pPr>
            <w:r w:rsidRPr="00F03CB2">
              <w:rPr>
                <w:rFonts w:ascii="Times New Roman" w:hAnsi="Times New Roman" w:cs="Times New Roman"/>
                <w:b/>
                <w:bCs/>
                <w:sz w:val="20"/>
                <w:szCs w:val="20"/>
                <w:lang w:val="en-US"/>
              </w:rPr>
              <w:t>Symptom component from PCA</w:t>
            </w:r>
          </w:p>
        </w:tc>
        <w:tc>
          <w:tcPr>
            <w:tcW w:w="642" w:type="pct"/>
            <w:tcBorders>
              <w:top w:val="single" w:sz="8" w:space="0" w:color="auto"/>
            </w:tcBorders>
            <w:vAlign w:val="center"/>
          </w:tcPr>
          <w:p w14:paraId="1507893E" w14:textId="77777777" w:rsidR="001937B2" w:rsidRPr="00F03CB2" w:rsidRDefault="001937B2" w:rsidP="009762E8">
            <w:pPr>
              <w:spacing w:after="160" w:line="278" w:lineRule="auto"/>
              <w:jc w:val="center"/>
              <w:rPr>
                <w:rFonts w:ascii="Times New Roman" w:hAnsi="Times New Roman" w:cs="Times New Roman"/>
                <w:b/>
                <w:bCs/>
                <w:sz w:val="20"/>
                <w:szCs w:val="20"/>
                <w:lang w:val="en-US"/>
              </w:rPr>
            </w:pPr>
            <w:r w:rsidRPr="00F03CB2">
              <w:rPr>
                <w:rFonts w:ascii="Times New Roman" w:hAnsi="Times New Roman" w:cs="Times New Roman"/>
                <w:b/>
                <w:bCs/>
                <w:sz w:val="20"/>
                <w:szCs w:val="20"/>
                <w:lang w:val="en-US"/>
              </w:rPr>
              <w:t>Familial PRS</w:t>
            </w:r>
          </w:p>
        </w:tc>
        <w:tc>
          <w:tcPr>
            <w:tcW w:w="1119" w:type="pct"/>
            <w:tcBorders>
              <w:top w:val="single" w:sz="8" w:space="0" w:color="auto"/>
            </w:tcBorders>
            <w:vAlign w:val="center"/>
          </w:tcPr>
          <w:p w14:paraId="5D28C505" w14:textId="33F52315" w:rsidR="001937B2" w:rsidRPr="00F03CB2" w:rsidRDefault="001937B2" w:rsidP="009762E8">
            <w:pPr>
              <w:jc w:val="center"/>
              <w:rPr>
                <w:rFonts w:ascii="Times New Roman" w:hAnsi="Times New Roman" w:cs="Times New Roman"/>
                <w:bCs/>
                <w:sz w:val="20"/>
                <w:szCs w:val="20"/>
                <w:lang w:val="en-CA"/>
              </w:rPr>
            </w:pPr>
            <w:r w:rsidRPr="00F03CB2">
              <w:rPr>
                <w:rFonts w:ascii="Times New Roman" w:hAnsi="Times New Roman" w:cs="Times New Roman"/>
                <w:bCs/>
                <w:sz w:val="20"/>
                <w:szCs w:val="20"/>
                <w:lang w:val="en-US"/>
              </w:rPr>
              <w:t>Marginal effect</w:t>
            </w:r>
            <w:r w:rsidRPr="00F03CB2">
              <w:rPr>
                <w:rFonts w:ascii="Times New Roman" w:hAnsi="Times New Roman" w:cs="Times New Roman"/>
                <w:bCs/>
                <w:sz w:val="20"/>
                <w:szCs w:val="20"/>
                <w:lang w:val="en-US"/>
              </w:rPr>
              <w:br/>
              <w:t>[95% CI]</w:t>
            </w:r>
          </w:p>
        </w:tc>
        <w:tc>
          <w:tcPr>
            <w:tcW w:w="942" w:type="pct"/>
            <w:tcBorders>
              <w:top w:val="single" w:sz="8" w:space="0" w:color="auto"/>
            </w:tcBorders>
            <w:vAlign w:val="center"/>
            <w:hideMark/>
          </w:tcPr>
          <w:p w14:paraId="001B452F" w14:textId="2E7871C9" w:rsidR="001937B2" w:rsidRPr="00F03CB2" w:rsidRDefault="001937B2" w:rsidP="009762E8">
            <w:pPr>
              <w:jc w:val="center"/>
              <w:rPr>
                <w:rFonts w:ascii="Times New Roman" w:hAnsi="Times New Roman" w:cs="Times New Roman"/>
                <w:bCs/>
                <w:sz w:val="20"/>
                <w:szCs w:val="20"/>
                <w:lang w:val="en-CA"/>
              </w:rPr>
            </w:pPr>
            <w:r w:rsidRPr="00F03CB2">
              <w:rPr>
                <w:rFonts w:ascii="Times New Roman" w:hAnsi="Times New Roman" w:cs="Times New Roman"/>
                <w:bCs/>
                <w:sz w:val="20"/>
                <w:szCs w:val="20"/>
                <w:lang w:val="en-US"/>
              </w:rPr>
              <w:t>Marginal effect</w:t>
            </w:r>
            <w:r w:rsidRPr="00F03CB2">
              <w:rPr>
                <w:rFonts w:ascii="Times New Roman" w:hAnsi="Times New Roman" w:cs="Times New Roman"/>
                <w:bCs/>
                <w:sz w:val="20"/>
                <w:szCs w:val="20"/>
                <w:lang w:val="en-US"/>
              </w:rPr>
              <w:br/>
              <w:t>[95% CI]</w:t>
            </w:r>
          </w:p>
        </w:tc>
        <w:tc>
          <w:tcPr>
            <w:tcW w:w="573" w:type="pct"/>
            <w:tcBorders>
              <w:top w:val="single" w:sz="8" w:space="0" w:color="auto"/>
            </w:tcBorders>
            <w:vAlign w:val="center"/>
          </w:tcPr>
          <w:p w14:paraId="1BDCB30C" w14:textId="5C6DC5F4" w:rsidR="001937B2" w:rsidRPr="00F03CB2" w:rsidRDefault="001937B2" w:rsidP="009762E8">
            <w:pPr>
              <w:jc w:val="center"/>
              <w:rPr>
                <w:rFonts w:ascii="Times New Roman" w:hAnsi="Times New Roman" w:cs="Times New Roman"/>
                <w:bCs/>
                <w:i/>
                <w:iCs/>
                <w:sz w:val="20"/>
                <w:szCs w:val="20"/>
                <w:lang w:val="en-US"/>
              </w:rPr>
            </w:pPr>
            <w:r w:rsidRPr="00F03CB2">
              <w:rPr>
                <w:rFonts w:ascii="Times New Roman" w:hAnsi="Times New Roman" w:cs="Times New Roman"/>
                <w:bCs/>
                <w:i/>
                <w:iCs/>
                <w:sz w:val="20"/>
                <w:szCs w:val="20"/>
                <w:lang w:val="en-US"/>
              </w:rPr>
              <w:t>p</w:t>
            </w:r>
          </w:p>
        </w:tc>
        <w:tc>
          <w:tcPr>
            <w:tcW w:w="485" w:type="pct"/>
            <w:tcBorders>
              <w:top w:val="single" w:sz="8" w:space="0" w:color="auto"/>
            </w:tcBorders>
            <w:vAlign w:val="center"/>
          </w:tcPr>
          <w:p w14:paraId="651C98BC" w14:textId="37B594AD" w:rsidR="001937B2" w:rsidRPr="00F03CB2" w:rsidRDefault="001937B2" w:rsidP="009762E8">
            <w:pPr>
              <w:jc w:val="center"/>
              <w:rPr>
                <w:rFonts w:ascii="Times New Roman" w:hAnsi="Times New Roman" w:cs="Times New Roman"/>
                <w:bCs/>
                <w:sz w:val="20"/>
                <w:szCs w:val="20"/>
                <w:vertAlign w:val="superscript"/>
                <w:lang w:val="en-US"/>
              </w:rPr>
            </w:pPr>
            <w:r w:rsidRPr="00F03CB2">
              <w:rPr>
                <w:rFonts w:ascii="Times New Roman" w:hAnsi="Times New Roman" w:cs="Times New Roman"/>
                <w:bCs/>
                <w:i/>
                <w:iCs/>
                <w:sz w:val="20"/>
                <w:szCs w:val="20"/>
                <w:lang w:val="en-US"/>
              </w:rPr>
              <w:t>q</w:t>
            </w:r>
            <w:r w:rsidR="005B2B77" w:rsidRPr="00F03CB2">
              <w:rPr>
                <w:rFonts w:ascii="Times New Roman" w:hAnsi="Times New Roman" w:cs="Times New Roman"/>
                <w:bCs/>
                <w:sz w:val="20"/>
                <w:szCs w:val="20"/>
                <w:vertAlign w:val="superscript"/>
                <w:lang w:val="en-US"/>
              </w:rPr>
              <w:t xml:space="preserve"> a</w:t>
            </w:r>
          </w:p>
        </w:tc>
      </w:tr>
      <w:tr w:rsidR="00531B6B" w:rsidRPr="00F03CB2" w14:paraId="5CE57D07" w14:textId="77777777" w:rsidTr="00E44B25">
        <w:trPr>
          <w:trHeight w:val="686"/>
        </w:trPr>
        <w:tc>
          <w:tcPr>
            <w:tcW w:w="1239" w:type="pct"/>
            <w:vAlign w:val="center"/>
          </w:tcPr>
          <w:p w14:paraId="11B0DD21" w14:textId="10962E38" w:rsidR="00531B6B" w:rsidRPr="00F03CB2" w:rsidRDefault="00531B6B" w:rsidP="00531B6B">
            <w:pPr>
              <w:rPr>
                <w:rFonts w:ascii="Times New Roman" w:hAnsi="Times New Roman" w:cs="Times New Roman"/>
                <w:sz w:val="20"/>
                <w:szCs w:val="20"/>
                <w:lang w:val="en-US"/>
              </w:rPr>
            </w:pPr>
            <w:r w:rsidRPr="00F03CB2">
              <w:rPr>
                <w:rFonts w:ascii="Times New Roman" w:hAnsi="Times New Roman" w:cs="Times New Roman"/>
                <w:sz w:val="20"/>
                <w:szCs w:val="20"/>
                <w:lang w:val="en-US"/>
              </w:rPr>
              <w:t>Mania component (PC2)</w:t>
            </w:r>
          </w:p>
        </w:tc>
        <w:tc>
          <w:tcPr>
            <w:tcW w:w="642" w:type="pct"/>
            <w:vAlign w:val="center"/>
          </w:tcPr>
          <w:p w14:paraId="491FF296" w14:textId="6C77D011" w:rsidR="00531B6B" w:rsidRPr="00F03CB2" w:rsidRDefault="00531B6B" w:rsidP="00531B6B">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BD</w:t>
            </w:r>
          </w:p>
        </w:tc>
        <w:tc>
          <w:tcPr>
            <w:tcW w:w="1119" w:type="pct"/>
            <w:vAlign w:val="center"/>
          </w:tcPr>
          <w:p w14:paraId="69AA35CA" w14:textId="4B75FF15" w:rsidR="00531B6B" w:rsidRPr="00F03CB2" w:rsidRDefault="00531B6B" w:rsidP="00531B6B">
            <w:pPr>
              <w:jc w:val="center"/>
              <w:rPr>
                <w:rFonts w:ascii="Times New Roman" w:hAnsi="Times New Roman" w:cs="Times New Roman"/>
                <w:sz w:val="20"/>
                <w:szCs w:val="20"/>
              </w:rPr>
            </w:pPr>
            <w:r w:rsidRPr="00F03CB2">
              <w:rPr>
                <w:rFonts w:ascii="Times New Roman" w:hAnsi="Times New Roman" w:cs="Times New Roman"/>
                <w:sz w:val="20"/>
                <w:szCs w:val="20"/>
                <w:lang w:val="en-US"/>
              </w:rPr>
              <w:t>-0.07</w:t>
            </w:r>
            <w:r w:rsidRPr="00F03CB2">
              <w:rPr>
                <w:rFonts w:ascii="Times New Roman" w:hAnsi="Times New Roman" w:cs="Times New Roman"/>
                <w:sz w:val="20"/>
                <w:szCs w:val="20"/>
                <w:lang w:val="en-US"/>
              </w:rPr>
              <w:br/>
              <w:t>[-0.43, 0.30]</w:t>
            </w:r>
          </w:p>
        </w:tc>
        <w:tc>
          <w:tcPr>
            <w:tcW w:w="942" w:type="pct"/>
            <w:vAlign w:val="center"/>
          </w:tcPr>
          <w:p w14:paraId="41DE634B" w14:textId="08C7997B" w:rsidR="00531B6B" w:rsidRPr="00F03CB2" w:rsidRDefault="00531B6B" w:rsidP="00531B6B">
            <w:pPr>
              <w:jc w:val="center"/>
              <w:rPr>
                <w:rFonts w:ascii="Times New Roman" w:hAnsi="Times New Roman" w:cs="Times New Roman"/>
                <w:sz w:val="20"/>
                <w:szCs w:val="20"/>
                <w:lang w:val="en-US"/>
              </w:rPr>
            </w:pPr>
            <w:r w:rsidRPr="00F03CB2">
              <w:rPr>
                <w:rFonts w:ascii="Times New Roman" w:hAnsi="Times New Roman" w:cs="Times New Roman"/>
                <w:b/>
                <w:bCs/>
                <w:sz w:val="20"/>
                <w:szCs w:val="20"/>
                <w:lang w:val="en-US"/>
              </w:rPr>
              <w:t>0.57</w:t>
            </w:r>
            <w:r w:rsidRPr="00F03CB2">
              <w:rPr>
                <w:rFonts w:ascii="Times New Roman" w:hAnsi="Times New Roman" w:cs="Times New Roman"/>
                <w:b/>
                <w:bCs/>
                <w:sz w:val="20"/>
                <w:szCs w:val="20"/>
                <w:lang w:val="en-US"/>
              </w:rPr>
              <w:br/>
              <w:t>[0.21, 0.93]</w:t>
            </w:r>
          </w:p>
        </w:tc>
        <w:tc>
          <w:tcPr>
            <w:tcW w:w="573" w:type="pct"/>
          </w:tcPr>
          <w:p w14:paraId="0B941714" w14:textId="6C57B6C8" w:rsidR="00531B6B" w:rsidRPr="00F03CB2" w:rsidRDefault="00531B6B" w:rsidP="00531B6B">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0.004</w:t>
            </w:r>
          </w:p>
        </w:tc>
        <w:tc>
          <w:tcPr>
            <w:tcW w:w="485" w:type="pct"/>
          </w:tcPr>
          <w:p w14:paraId="4B462425" w14:textId="7C0C1236" w:rsidR="00531B6B" w:rsidRPr="00F03CB2" w:rsidRDefault="00531B6B" w:rsidP="00531B6B">
            <w:pPr>
              <w:jc w:val="center"/>
              <w:rPr>
                <w:rFonts w:ascii="Times New Roman" w:hAnsi="Times New Roman" w:cs="Times New Roman"/>
                <w:sz w:val="20"/>
                <w:szCs w:val="20"/>
                <w:lang w:val="en-US"/>
              </w:rPr>
            </w:pPr>
            <w:r w:rsidRPr="00F03CB2">
              <w:rPr>
                <w:rFonts w:ascii="Times New Roman" w:hAnsi="Times New Roman" w:cs="Times New Roman"/>
                <w:b/>
                <w:bCs/>
                <w:sz w:val="20"/>
                <w:szCs w:val="20"/>
                <w:lang w:val="en-US"/>
              </w:rPr>
              <w:t>0.064</w:t>
            </w:r>
          </w:p>
        </w:tc>
      </w:tr>
      <w:tr w:rsidR="00081FA9" w:rsidRPr="00F03CB2" w14:paraId="48126BD7" w14:textId="77777777" w:rsidTr="00E44B25">
        <w:trPr>
          <w:trHeight w:val="686"/>
        </w:trPr>
        <w:tc>
          <w:tcPr>
            <w:tcW w:w="1239" w:type="pct"/>
            <w:vAlign w:val="center"/>
          </w:tcPr>
          <w:p w14:paraId="40FB1D9D" w14:textId="2CA3CD67" w:rsidR="00081FA9" w:rsidRPr="00F03CB2" w:rsidRDefault="00081FA9" w:rsidP="00081FA9">
            <w:pPr>
              <w:rPr>
                <w:rFonts w:ascii="Times New Roman" w:hAnsi="Times New Roman" w:cs="Times New Roman"/>
                <w:sz w:val="20"/>
                <w:szCs w:val="20"/>
                <w:lang w:val="en-US"/>
              </w:rPr>
            </w:pPr>
            <w:r w:rsidRPr="00F03CB2">
              <w:rPr>
                <w:rFonts w:ascii="Times New Roman" w:hAnsi="Times New Roman" w:cs="Times New Roman"/>
                <w:sz w:val="20"/>
                <w:szCs w:val="20"/>
                <w:lang w:val="en-US"/>
              </w:rPr>
              <w:t>Mania component (PC2)</w:t>
            </w:r>
          </w:p>
        </w:tc>
        <w:tc>
          <w:tcPr>
            <w:tcW w:w="642" w:type="pct"/>
            <w:vAlign w:val="center"/>
          </w:tcPr>
          <w:p w14:paraId="7CABF9C1" w14:textId="230BB73F"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SZ</w:t>
            </w:r>
          </w:p>
        </w:tc>
        <w:tc>
          <w:tcPr>
            <w:tcW w:w="1119" w:type="pct"/>
            <w:vAlign w:val="center"/>
          </w:tcPr>
          <w:p w14:paraId="6C996CA1" w14:textId="1381A2AA" w:rsidR="00081FA9" w:rsidRPr="00F03CB2" w:rsidRDefault="00081FA9" w:rsidP="00081FA9">
            <w:pPr>
              <w:jc w:val="center"/>
              <w:rPr>
                <w:rFonts w:ascii="Times New Roman" w:hAnsi="Times New Roman" w:cs="Times New Roman"/>
                <w:sz w:val="20"/>
                <w:szCs w:val="20"/>
              </w:rPr>
            </w:pPr>
            <w:r w:rsidRPr="00F03CB2">
              <w:rPr>
                <w:rFonts w:ascii="Times New Roman" w:hAnsi="Times New Roman" w:cs="Times New Roman"/>
                <w:sz w:val="20"/>
                <w:szCs w:val="20"/>
                <w:lang w:val="en-US"/>
              </w:rPr>
              <w:t>-0.45</w:t>
            </w:r>
            <w:r w:rsidRPr="00F03CB2">
              <w:rPr>
                <w:rFonts w:ascii="Times New Roman" w:hAnsi="Times New Roman" w:cs="Times New Roman"/>
                <w:sz w:val="20"/>
                <w:szCs w:val="20"/>
                <w:lang w:val="en-US"/>
              </w:rPr>
              <w:br/>
              <w:t>[-0.88, -0.02]</w:t>
            </w:r>
          </w:p>
        </w:tc>
        <w:tc>
          <w:tcPr>
            <w:tcW w:w="942" w:type="pct"/>
            <w:vAlign w:val="center"/>
          </w:tcPr>
          <w:p w14:paraId="54E93EB8" w14:textId="6F49FEC4"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0.26</w:t>
            </w:r>
            <w:r w:rsidRPr="00F03CB2">
              <w:rPr>
                <w:rFonts w:ascii="Times New Roman" w:hAnsi="Times New Roman" w:cs="Times New Roman"/>
                <w:sz w:val="20"/>
                <w:szCs w:val="20"/>
                <w:lang w:val="en-US"/>
              </w:rPr>
              <w:br/>
              <w:t>[-0.23, 0.74]</w:t>
            </w:r>
          </w:p>
        </w:tc>
        <w:tc>
          <w:tcPr>
            <w:tcW w:w="573" w:type="pct"/>
          </w:tcPr>
          <w:p w14:paraId="1317F7C8" w14:textId="04BF8916"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0.016</w:t>
            </w:r>
          </w:p>
        </w:tc>
        <w:tc>
          <w:tcPr>
            <w:tcW w:w="485" w:type="pct"/>
          </w:tcPr>
          <w:p w14:paraId="19896C74" w14:textId="42FAC96A"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0.128</w:t>
            </w:r>
          </w:p>
        </w:tc>
      </w:tr>
      <w:tr w:rsidR="00081FA9" w:rsidRPr="00F03CB2" w14:paraId="76589042" w14:textId="68DCE076" w:rsidTr="00AF1750">
        <w:trPr>
          <w:trHeight w:val="686"/>
        </w:trPr>
        <w:tc>
          <w:tcPr>
            <w:tcW w:w="1239" w:type="pct"/>
            <w:vAlign w:val="center"/>
            <w:hideMark/>
          </w:tcPr>
          <w:p w14:paraId="125D8014" w14:textId="484B9BFC" w:rsidR="00081FA9" w:rsidRPr="00F03CB2" w:rsidRDefault="00081FA9" w:rsidP="005B299D">
            <w:pPr>
              <w:spacing w:after="160" w:line="278" w:lineRule="auto"/>
              <w:rPr>
                <w:rFonts w:ascii="Times New Roman" w:hAnsi="Times New Roman" w:cs="Times New Roman"/>
                <w:b/>
                <w:bCs/>
                <w:sz w:val="20"/>
                <w:szCs w:val="20"/>
                <w:lang w:val="en-US"/>
              </w:rPr>
            </w:pPr>
            <w:r w:rsidRPr="00F03CB2">
              <w:rPr>
                <w:rFonts w:ascii="Times New Roman" w:hAnsi="Times New Roman" w:cs="Times New Roman"/>
                <w:sz w:val="20"/>
                <w:szCs w:val="20"/>
                <w:lang w:val="en-US"/>
              </w:rPr>
              <w:t>Schizophrenia component (PC1)</w:t>
            </w:r>
          </w:p>
        </w:tc>
        <w:tc>
          <w:tcPr>
            <w:tcW w:w="642" w:type="pct"/>
            <w:vAlign w:val="center"/>
            <w:hideMark/>
          </w:tcPr>
          <w:p w14:paraId="2807470C" w14:textId="77777777" w:rsidR="00081FA9" w:rsidRPr="00F03CB2" w:rsidRDefault="00081FA9" w:rsidP="00081FA9">
            <w:pPr>
              <w:spacing w:after="160" w:line="278" w:lineRule="auto"/>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SZ</w:t>
            </w:r>
          </w:p>
        </w:tc>
        <w:tc>
          <w:tcPr>
            <w:tcW w:w="1119" w:type="pct"/>
            <w:vAlign w:val="center"/>
          </w:tcPr>
          <w:p w14:paraId="3A3D71A6" w14:textId="77777777" w:rsidR="00081FA9" w:rsidRPr="00F03CB2" w:rsidRDefault="00081FA9" w:rsidP="00081FA9">
            <w:pPr>
              <w:spacing w:after="160" w:line="278" w:lineRule="auto"/>
              <w:jc w:val="center"/>
              <w:rPr>
                <w:rFonts w:ascii="Times New Roman" w:hAnsi="Times New Roman" w:cs="Times New Roman"/>
                <w:sz w:val="20"/>
                <w:szCs w:val="20"/>
              </w:rPr>
            </w:pPr>
            <w:r w:rsidRPr="00F03CB2">
              <w:rPr>
                <w:rFonts w:ascii="Times New Roman" w:hAnsi="Times New Roman" w:cs="Times New Roman"/>
                <w:sz w:val="20"/>
                <w:szCs w:val="20"/>
              </w:rPr>
              <w:t>-0.16</w:t>
            </w:r>
            <w:r w:rsidRPr="00F03CB2">
              <w:rPr>
                <w:rFonts w:ascii="Times New Roman" w:hAnsi="Times New Roman" w:cs="Times New Roman"/>
                <w:sz w:val="20"/>
                <w:szCs w:val="20"/>
                <w:lang w:val="en-US"/>
              </w:rPr>
              <w:br/>
              <w:t>[-0.58, 0.27]</w:t>
            </w:r>
          </w:p>
        </w:tc>
        <w:tc>
          <w:tcPr>
            <w:tcW w:w="942" w:type="pct"/>
            <w:vAlign w:val="center"/>
          </w:tcPr>
          <w:p w14:paraId="623DC26C" w14:textId="59528245" w:rsidR="00081FA9" w:rsidRPr="00F03CB2" w:rsidRDefault="00081FA9" w:rsidP="00081FA9">
            <w:pPr>
              <w:spacing w:after="160" w:line="278" w:lineRule="auto"/>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0.42</w:t>
            </w:r>
            <w:r w:rsidRPr="00F03CB2">
              <w:rPr>
                <w:rFonts w:ascii="Times New Roman" w:hAnsi="Times New Roman" w:cs="Times New Roman"/>
                <w:sz w:val="20"/>
                <w:szCs w:val="20"/>
                <w:lang w:val="en-US"/>
              </w:rPr>
              <w:br/>
              <w:t>[-0.02, 0.90]</w:t>
            </w:r>
          </w:p>
        </w:tc>
        <w:tc>
          <w:tcPr>
            <w:tcW w:w="573" w:type="pct"/>
          </w:tcPr>
          <w:p w14:paraId="598DBAB8" w14:textId="72631350"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0.040</w:t>
            </w:r>
          </w:p>
        </w:tc>
        <w:tc>
          <w:tcPr>
            <w:tcW w:w="485" w:type="pct"/>
          </w:tcPr>
          <w:p w14:paraId="7C9BF631" w14:textId="1CA7507F" w:rsidR="00081FA9" w:rsidRPr="00F03CB2" w:rsidRDefault="00081FA9" w:rsidP="00081FA9">
            <w:pPr>
              <w:jc w:val="center"/>
              <w:rPr>
                <w:rFonts w:ascii="Times New Roman" w:hAnsi="Times New Roman" w:cs="Times New Roman"/>
                <w:sz w:val="20"/>
                <w:szCs w:val="20"/>
                <w:lang w:val="en-US"/>
              </w:rPr>
            </w:pPr>
            <w:r w:rsidRPr="00F03CB2">
              <w:rPr>
                <w:rFonts w:ascii="Times New Roman" w:hAnsi="Times New Roman" w:cs="Times New Roman"/>
                <w:sz w:val="20"/>
                <w:szCs w:val="20"/>
                <w:lang w:val="en-US"/>
              </w:rPr>
              <w:t>0.184</w:t>
            </w:r>
          </w:p>
        </w:tc>
      </w:tr>
    </w:tbl>
    <w:p w14:paraId="3C8B8206" w14:textId="77777777" w:rsidR="003C0A82" w:rsidRPr="00F03CB2" w:rsidRDefault="003C0A82" w:rsidP="003C0A82">
      <w:pPr>
        <w:rPr>
          <w:rFonts w:ascii="Times New Roman" w:hAnsi="Times New Roman" w:cs="Times New Roman"/>
          <w:sz w:val="22"/>
          <w:szCs w:val="22"/>
          <w:lang w:val="en-US"/>
        </w:rPr>
      </w:pPr>
    </w:p>
    <w:p w14:paraId="4F07F24D" w14:textId="77777777" w:rsidR="003C0A82" w:rsidRPr="00F03CB2" w:rsidRDefault="003C0A82" w:rsidP="003C0A82">
      <w:pPr>
        <w:rPr>
          <w:rFonts w:ascii="Calibri" w:hAnsi="Calibri" w:cs="Calibri"/>
          <w:sz w:val="22"/>
          <w:szCs w:val="22"/>
          <w:lang w:val="en-US"/>
        </w:rPr>
      </w:pPr>
    </w:p>
    <w:p w14:paraId="2638D422" w14:textId="22B17A1D" w:rsidR="006141A6" w:rsidRPr="00F03CB2" w:rsidRDefault="005B2B77" w:rsidP="00AF175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vertAlign w:val="superscript"/>
          <w:lang w:val="en-US"/>
        </w:rPr>
        <w:t xml:space="preserve">a </w:t>
      </w:r>
      <w:r w:rsidRPr="00F03CB2">
        <w:rPr>
          <w:rFonts w:ascii="Times New Roman" w:eastAsia="Times New Roman" w:hAnsi="Times New Roman" w:cs="Times New Roman"/>
          <w:color w:val="000000" w:themeColor="text1"/>
          <w:sz w:val="20"/>
          <w:szCs w:val="20"/>
          <w:lang w:val="en-CA"/>
        </w:rPr>
        <w:t xml:space="preserve">Multiple-testing correction used the Benjamini-Hochberg method to control false discovery rate (FDR) at 10% (with trends defined at 20%) across </w:t>
      </w:r>
      <w:r w:rsidR="00E0546B" w:rsidRPr="00F03CB2">
        <w:rPr>
          <w:rFonts w:ascii="Times New Roman" w:eastAsia="Times New Roman" w:hAnsi="Times New Roman" w:cs="Times New Roman"/>
          <w:color w:val="000000" w:themeColor="text1"/>
          <w:sz w:val="20"/>
          <w:szCs w:val="20"/>
          <w:lang w:val="en-CA"/>
        </w:rPr>
        <w:t xml:space="preserve">a total of </w:t>
      </w:r>
      <w:r w:rsidRPr="00F03CB2">
        <w:rPr>
          <w:rFonts w:ascii="Times New Roman" w:eastAsia="Times New Roman" w:hAnsi="Times New Roman" w:cs="Times New Roman"/>
          <w:color w:val="000000" w:themeColor="text1"/>
          <w:sz w:val="20"/>
          <w:szCs w:val="20"/>
          <w:lang w:val="en-CA"/>
        </w:rPr>
        <w:t>16 tests.</w:t>
      </w:r>
    </w:p>
    <w:p w14:paraId="467445FD" w14:textId="569507A0" w:rsidR="00CF16C8" w:rsidRPr="00F03CB2" w:rsidRDefault="00573498" w:rsidP="00AF175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Stratified effects </w:t>
      </w:r>
      <w:r w:rsidR="0070145A" w:rsidRPr="00F03CB2">
        <w:rPr>
          <w:rFonts w:ascii="Times New Roman" w:hAnsi="Times New Roman" w:cs="Times New Roman"/>
          <w:sz w:val="20"/>
          <w:szCs w:val="20"/>
          <w:lang w:val="en-US"/>
        </w:rPr>
        <w:t>were estimated</w:t>
      </w:r>
      <w:r w:rsidRPr="00F03CB2">
        <w:rPr>
          <w:rFonts w:ascii="Times New Roman" w:hAnsi="Times New Roman" w:cs="Times New Roman"/>
          <w:sz w:val="20"/>
          <w:szCs w:val="20"/>
          <w:lang w:val="en-US"/>
        </w:rPr>
        <w:t xml:space="preserve"> from marginal predictions. </w:t>
      </w:r>
      <w:r w:rsidRPr="00F03CB2">
        <w:rPr>
          <w:rFonts w:ascii="Times New Roman" w:hAnsi="Times New Roman" w:cs="Times New Roman"/>
          <w:sz w:val="20"/>
          <w:szCs w:val="20"/>
          <w:lang w:val="en-CA"/>
        </w:rPr>
        <w:t xml:space="preserve">Marginal effects </w:t>
      </w:r>
      <w:r w:rsidR="00647F03" w:rsidRPr="00F03CB2">
        <w:rPr>
          <w:rFonts w:ascii="Times New Roman" w:hAnsi="Times New Roman" w:cs="Times New Roman"/>
          <w:sz w:val="20"/>
          <w:szCs w:val="20"/>
          <w:lang w:val="en-CA"/>
        </w:rPr>
        <w:t>can be interpreted as effect sizes, as principal component scores were standardized to have a variance of 1.</w:t>
      </w:r>
      <w:r w:rsidRPr="00F03CB2">
        <w:rPr>
          <w:rFonts w:ascii="Times New Roman" w:hAnsi="Times New Roman" w:cs="Times New Roman"/>
          <w:sz w:val="20"/>
          <w:szCs w:val="20"/>
          <w:lang w:val="en-CA"/>
        </w:rPr>
        <w:t xml:space="preserve"> </w:t>
      </w:r>
      <w:r w:rsidR="00E2332E" w:rsidRPr="00F03CB2">
        <w:rPr>
          <w:rFonts w:ascii="Times New Roman" w:hAnsi="Times New Roman" w:cs="Times New Roman"/>
          <w:sz w:val="20"/>
          <w:szCs w:val="20"/>
          <w:lang w:val="en-US"/>
        </w:rPr>
        <w:t>Mixed</w:t>
      </w:r>
      <w:r w:rsidR="0070145A" w:rsidRPr="00F03CB2">
        <w:rPr>
          <w:rFonts w:ascii="Times New Roman" w:hAnsi="Times New Roman" w:cs="Times New Roman"/>
          <w:sz w:val="20"/>
          <w:szCs w:val="20"/>
          <w:lang w:val="en-US"/>
        </w:rPr>
        <w:t>-</w:t>
      </w:r>
      <w:r w:rsidR="00684912" w:rsidRPr="00F03CB2">
        <w:rPr>
          <w:rFonts w:ascii="Times New Roman" w:hAnsi="Times New Roman" w:cs="Times New Roman"/>
          <w:sz w:val="20"/>
          <w:szCs w:val="20"/>
          <w:lang w:val="en-US"/>
        </w:rPr>
        <w:t xml:space="preserve">effects </w:t>
      </w:r>
      <w:r w:rsidR="00E2332E" w:rsidRPr="00F03CB2">
        <w:rPr>
          <w:rFonts w:ascii="Times New Roman" w:hAnsi="Times New Roman" w:cs="Times New Roman"/>
          <w:sz w:val="20"/>
          <w:szCs w:val="20"/>
          <w:lang w:val="en-US"/>
        </w:rPr>
        <w:t>m</w:t>
      </w:r>
      <w:r w:rsidRPr="00F03CB2">
        <w:rPr>
          <w:rFonts w:ascii="Times New Roman" w:hAnsi="Times New Roman" w:cs="Times New Roman"/>
          <w:sz w:val="20"/>
          <w:szCs w:val="20"/>
          <w:lang w:val="en-US"/>
        </w:rPr>
        <w:t xml:space="preserve">odels </w:t>
      </w:r>
      <w:r w:rsidR="005E49F1" w:rsidRPr="00F03CB2">
        <w:rPr>
          <w:rFonts w:ascii="Times New Roman" w:hAnsi="Times New Roman" w:cs="Times New Roman"/>
          <w:sz w:val="20"/>
          <w:szCs w:val="20"/>
          <w:lang w:val="en-US"/>
        </w:rPr>
        <w:t xml:space="preserve">were </w:t>
      </w:r>
      <w:r w:rsidRPr="00F03CB2">
        <w:rPr>
          <w:rFonts w:ascii="Times New Roman" w:hAnsi="Times New Roman" w:cs="Times New Roman"/>
          <w:sz w:val="20"/>
          <w:szCs w:val="20"/>
          <w:lang w:val="en-US"/>
        </w:rPr>
        <w:t>adjusted for individual PRS and random family intercepts</w:t>
      </w:r>
      <w:r w:rsidR="005E49F1" w:rsidRPr="00F03CB2">
        <w:rPr>
          <w:rFonts w:ascii="Times New Roman" w:hAnsi="Times New Roman" w:cs="Times New Roman"/>
          <w:sz w:val="20"/>
          <w:szCs w:val="20"/>
          <w:lang w:val="en-US"/>
        </w:rPr>
        <w:t xml:space="preserve"> and </w:t>
      </w:r>
      <w:r w:rsidRPr="00F03CB2">
        <w:rPr>
          <w:rFonts w:ascii="Times New Roman" w:hAnsi="Times New Roman" w:cs="Times New Roman"/>
          <w:sz w:val="20"/>
          <w:szCs w:val="20"/>
          <w:lang w:val="en-US"/>
        </w:rPr>
        <w:t xml:space="preserve">weighted by inverse-variance. </w:t>
      </w:r>
      <w:r w:rsidRPr="00F03CB2">
        <w:rPr>
          <w:rFonts w:ascii="Times New Roman" w:hAnsi="Times New Roman" w:cs="Times New Roman"/>
          <w:sz w:val="20"/>
          <w:szCs w:val="20"/>
          <w:lang w:val="en-CA"/>
        </w:rPr>
        <w:t xml:space="preserve">Interaction </w:t>
      </w:r>
      <w:r w:rsidRPr="00F03CB2">
        <w:rPr>
          <w:rFonts w:ascii="Times New Roman" w:hAnsi="Times New Roman" w:cs="Times New Roman"/>
          <w:i/>
          <w:iCs/>
          <w:sz w:val="20"/>
          <w:szCs w:val="20"/>
          <w:lang w:val="en-CA"/>
        </w:rPr>
        <w:t>p</w:t>
      </w:r>
      <w:r w:rsidR="005E49F1" w:rsidRPr="00F03CB2">
        <w:rPr>
          <w:rFonts w:ascii="Times New Roman" w:hAnsi="Times New Roman" w:cs="Times New Roman"/>
          <w:sz w:val="20"/>
          <w:szCs w:val="20"/>
          <w:lang w:val="en-CA"/>
        </w:rPr>
        <w:t xml:space="preserve"> </w:t>
      </w:r>
      <w:r w:rsidRPr="00F03CB2">
        <w:rPr>
          <w:rFonts w:ascii="Times New Roman" w:hAnsi="Times New Roman" w:cs="Times New Roman"/>
          <w:sz w:val="20"/>
          <w:szCs w:val="20"/>
          <w:lang w:val="en-CA"/>
        </w:rPr>
        <w:t xml:space="preserve">values and FDR-adjusted </w:t>
      </w:r>
      <w:r w:rsidRPr="00F03CB2">
        <w:rPr>
          <w:rFonts w:ascii="Times New Roman" w:hAnsi="Times New Roman" w:cs="Times New Roman"/>
          <w:i/>
          <w:iCs/>
          <w:sz w:val="20"/>
          <w:szCs w:val="20"/>
          <w:lang w:val="en-CA"/>
        </w:rPr>
        <w:t>q</w:t>
      </w:r>
      <w:r w:rsidR="00302E4F" w:rsidRPr="00F03CB2">
        <w:rPr>
          <w:rFonts w:ascii="Times New Roman" w:hAnsi="Times New Roman" w:cs="Times New Roman"/>
          <w:sz w:val="20"/>
          <w:szCs w:val="20"/>
          <w:lang w:val="en-CA"/>
        </w:rPr>
        <w:t xml:space="preserve"> </w:t>
      </w:r>
      <w:r w:rsidRPr="00F03CB2">
        <w:rPr>
          <w:rFonts w:ascii="Times New Roman" w:hAnsi="Times New Roman" w:cs="Times New Roman"/>
          <w:sz w:val="20"/>
          <w:szCs w:val="20"/>
          <w:lang w:val="en-CA"/>
        </w:rPr>
        <w:t xml:space="preserve">values </w:t>
      </w:r>
      <w:r w:rsidR="00302E4F" w:rsidRPr="00F03CB2">
        <w:rPr>
          <w:rFonts w:ascii="Times New Roman" w:hAnsi="Times New Roman" w:cs="Times New Roman"/>
          <w:sz w:val="20"/>
          <w:szCs w:val="20"/>
          <w:lang w:val="en-CA"/>
        </w:rPr>
        <w:t xml:space="preserve">were used to assess </w:t>
      </w:r>
      <w:r w:rsidRPr="00F03CB2">
        <w:rPr>
          <w:rFonts w:ascii="Times New Roman" w:hAnsi="Times New Roman" w:cs="Times New Roman"/>
          <w:sz w:val="20"/>
          <w:szCs w:val="20"/>
          <w:lang w:val="en-CA"/>
        </w:rPr>
        <w:t xml:space="preserve">Sex × Familial PRS interactions. </w:t>
      </w:r>
      <w:r w:rsidR="008D1A1A" w:rsidRPr="00F03CB2">
        <w:rPr>
          <w:rFonts w:ascii="Times New Roman" w:hAnsi="Times New Roman" w:cs="Times New Roman"/>
          <w:sz w:val="20"/>
          <w:szCs w:val="20"/>
          <w:lang w:val="en-CA"/>
        </w:rPr>
        <w:t xml:space="preserve">A significant </w:t>
      </w:r>
      <w:r w:rsidR="00C34BA0" w:rsidRPr="00F03CB2">
        <w:rPr>
          <w:rFonts w:ascii="Times New Roman" w:hAnsi="Times New Roman" w:cs="Times New Roman"/>
          <w:sz w:val="20"/>
          <w:szCs w:val="20"/>
          <w:lang w:val="en-CA"/>
        </w:rPr>
        <w:t xml:space="preserve">Sex × Familial PRS </w:t>
      </w:r>
      <w:r w:rsidR="008D1A1A" w:rsidRPr="00F03CB2">
        <w:rPr>
          <w:rFonts w:ascii="Times New Roman" w:hAnsi="Times New Roman" w:cs="Times New Roman"/>
          <w:sz w:val="20"/>
          <w:szCs w:val="20"/>
          <w:lang w:val="en-CA"/>
        </w:rPr>
        <w:t xml:space="preserve">association was </w:t>
      </w:r>
      <w:r w:rsidR="0078680E" w:rsidRPr="00F03CB2">
        <w:rPr>
          <w:rFonts w:ascii="Times New Roman" w:hAnsi="Times New Roman" w:cs="Times New Roman"/>
          <w:sz w:val="20"/>
          <w:szCs w:val="20"/>
          <w:lang w:val="en-CA"/>
        </w:rPr>
        <w:t>observed</w:t>
      </w:r>
      <w:r w:rsidR="00DA7A74" w:rsidRPr="00F03CB2">
        <w:rPr>
          <w:rFonts w:ascii="Times New Roman" w:hAnsi="Times New Roman" w:cs="Times New Roman"/>
          <w:sz w:val="20"/>
          <w:szCs w:val="20"/>
          <w:lang w:val="en-CA"/>
        </w:rPr>
        <w:t xml:space="preserve"> between the mania component (PC2) and </w:t>
      </w:r>
      <w:r w:rsidR="00CF16C8" w:rsidRPr="00F03CB2">
        <w:rPr>
          <w:rFonts w:ascii="Times New Roman" w:hAnsi="Times New Roman" w:cs="Times New Roman"/>
          <w:sz w:val="20"/>
          <w:szCs w:val="20"/>
          <w:lang w:val="en-CA"/>
        </w:rPr>
        <w:t xml:space="preserve">familial BD PRS </w:t>
      </w:r>
      <w:r w:rsidR="00C34BA0" w:rsidRPr="00F03CB2">
        <w:rPr>
          <w:rFonts w:ascii="Times New Roman" w:hAnsi="Times New Roman" w:cs="Times New Roman"/>
          <w:sz w:val="20"/>
          <w:szCs w:val="20"/>
          <w:lang w:val="en-CA"/>
        </w:rPr>
        <w:t xml:space="preserve">(trajectory </w:t>
      </w:r>
      <w:r w:rsidRPr="00F03CB2">
        <w:rPr>
          <w:rFonts w:ascii="Times New Roman" w:hAnsi="Times New Roman" w:cs="Times New Roman"/>
          <w:sz w:val="20"/>
          <w:szCs w:val="20"/>
          <w:lang w:val="en-US"/>
        </w:rPr>
        <w:t xml:space="preserve">shown in Supplementary Figure </w:t>
      </w:r>
      <w:r w:rsidR="00F63BFF" w:rsidRPr="00F03CB2">
        <w:rPr>
          <w:rFonts w:ascii="Times New Roman" w:hAnsi="Times New Roman" w:cs="Times New Roman"/>
          <w:sz w:val="20"/>
          <w:szCs w:val="20"/>
          <w:lang w:val="en-US"/>
        </w:rPr>
        <w:t>8</w:t>
      </w:r>
      <w:r w:rsidR="00C34BA0" w:rsidRPr="00F03CB2">
        <w:rPr>
          <w:rFonts w:ascii="Times New Roman" w:hAnsi="Times New Roman" w:cs="Times New Roman"/>
          <w:sz w:val="20"/>
          <w:szCs w:val="20"/>
          <w:lang w:val="en-US"/>
        </w:rPr>
        <w:t>)</w:t>
      </w:r>
      <w:r w:rsidRPr="00F03CB2">
        <w:rPr>
          <w:rFonts w:ascii="Times New Roman" w:hAnsi="Times New Roman" w:cs="Times New Roman"/>
          <w:sz w:val="20"/>
          <w:szCs w:val="20"/>
          <w:lang w:val="en-US"/>
        </w:rPr>
        <w:t>.</w:t>
      </w:r>
      <w:r w:rsidR="00FE6284" w:rsidRPr="00F03CB2">
        <w:rPr>
          <w:rFonts w:ascii="Times New Roman" w:hAnsi="Times New Roman" w:cs="Times New Roman"/>
          <w:sz w:val="20"/>
          <w:szCs w:val="20"/>
          <w:lang w:val="en-US"/>
        </w:rPr>
        <w:t xml:space="preserve"> Trends were observed </w:t>
      </w:r>
      <w:r w:rsidR="0078680E" w:rsidRPr="00F03CB2">
        <w:rPr>
          <w:rFonts w:ascii="Times New Roman" w:hAnsi="Times New Roman" w:cs="Times New Roman"/>
          <w:sz w:val="20"/>
          <w:szCs w:val="20"/>
          <w:lang w:val="en-US"/>
        </w:rPr>
        <w:t xml:space="preserve">for the association </w:t>
      </w:r>
      <w:r w:rsidR="00FE6284" w:rsidRPr="00F03CB2">
        <w:rPr>
          <w:rFonts w:ascii="Times New Roman" w:hAnsi="Times New Roman" w:cs="Times New Roman"/>
          <w:sz w:val="20"/>
          <w:szCs w:val="20"/>
          <w:lang w:val="en-US"/>
        </w:rPr>
        <w:t>between</w:t>
      </w:r>
      <w:r w:rsidR="00622A3D" w:rsidRPr="00F03CB2">
        <w:rPr>
          <w:rFonts w:ascii="Times New Roman" w:hAnsi="Times New Roman" w:cs="Times New Roman"/>
          <w:sz w:val="20"/>
          <w:szCs w:val="20"/>
          <w:lang w:val="en-US"/>
        </w:rPr>
        <w:t xml:space="preserve"> the mania component (PC2) </w:t>
      </w:r>
      <w:r w:rsidR="002243EC" w:rsidRPr="00F03CB2">
        <w:rPr>
          <w:rFonts w:ascii="Times New Roman" w:hAnsi="Times New Roman" w:cs="Times New Roman"/>
          <w:sz w:val="20"/>
          <w:szCs w:val="20"/>
          <w:lang w:val="en-US"/>
        </w:rPr>
        <w:t xml:space="preserve">and Sex </w:t>
      </w:r>
      <w:r w:rsidR="002243EC" w:rsidRPr="00F03CB2">
        <w:rPr>
          <w:rFonts w:ascii="Times New Roman" w:hAnsi="Times New Roman" w:cs="Times New Roman"/>
          <w:sz w:val="20"/>
          <w:szCs w:val="20"/>
          <w:lang w:val="en-CA"/>
        </w:rPr>
        <w:t>× Familial SZ PRS (</w:t>
      </w:r>
      <w:r w:rsidR="002243EC" w:rsidRPr="00F03CB2">
        <w:rPr>
          <w:rFonts w:ascii="Times New Roman" w:hAnsi="Times New Roman" w:cs="Times New Roman"/>
          <w:i/>
          <w:iCs/>
          <w:sz w:val="20"/>
          <w:szCs w:val="20"/>
          <w:lang w:val="en-CA"/>
        </w:rPr>
        <w:t>q</w:t>
      </w:r>
      <w:r w:rsidR="002243EC" w:rsidRPr="00F03CB2">
        <w:rPr>
          <w:rFonts w:ascii="Times New Roman" w:hAnsi="Times New Roman" w:cs="Times New Roman"/>
          <w:sz w:val="20"/>
          <w:szCs w:val="20"/>
          <w:lang w:val="en-CA"/>
        </w:rPr>
        <w:t xml:space="preserve"> = 0.128) and between</w:t>
      </w:r>
      <w:r w:rsidR="002243EC" w:rsidRPr="00F03CB2">
        <w:rPr>
          <w:rFonts w:ascii="Times New Roman" w:hAnsi="Times New Roman" w:cs="Times New Roman"/>
          <w:sz w:val="20"/>
          <w:szCs w:val="20"/>
          <w:lang w:val="en-US"/>
        </w:rPr>
        <w:t xml:space="preserve"> </w:t>
      </w:r>
      <w:r w:rsidR="00FE6284" w:rsidRPr="00F03CB2">
        <w:rPr>
          <w:rFonts w:ascii="Times New Roman" w:hAnsi="Times New Roman" w:cs="Times New Roman"/>
          <w:sz w:val="20"/>
          <w:szCs w:val="20"/>
          <w:lang w:val="en-US"/>
        </w:rPr>
        <w:t xml:space="preserve">the schizophrenia component (PC1) and </w:t>
      </w:r>
      <w:r w:rsidR="00516825" w:rsidRPr="00F03CB2">
        <w:rPr>
          <w:rFonts w:ascii="Times New Roman" w:hAnsi="Times New Roman" w:cs="Times New Roman"/>
          <w:sz w:val="20"/>
          <w:szCs w:val="20"/>
          <w:lang w:val="en-US"/>
        </w:rPr>
        <w:t xml:space="preserve">Sex </w:t>
      </w:r>
      <w:r w:rsidR="00516825" w:rsidRPr="00F03CB2">
        <w:rPr>
          <w:rFonts w:ascii="Times New Roman" w:hAnsi="Times New Roman" w:cs="Times New Roman"/>
          <w:sz w:val="20"/>
          <w:szCs w:val="20"/>
          <w:lang w:val="en-CA"/>
        </w:rPr>
        <w:t xml:space="preserve">× Familial </w:t>
      </w:r>
      <w:r w:rsidR="00622A3D" w:rsidRPr="00F03CB2">
        <w:rPr>
          <w:rFonts w:ascii="Times New Roman" w:hAnsi="Times New Roman" w:cs="Times New Roman"/>
          <w:sz w:val="20"/>
          <w:szCs w:val="20"/>
          <w:lang w:val="en-CA"/>
        </w:rPr>
        <w:t xml:space="preserve">SZ </w:t>
      </w:r>
      <w:r w:rsidR="00516825" w:rsidRPr="00F03CB2">
        <w:rPr>
          <w:rFonts w:ascii="Times New Roman" w:hAnsi="Times New Roman" w:cs="Times New Roman"/>
          <w:sz w:val="20"/>
          <w:szCs w:val="20"/>
          <w:lang w:val="en-CA"/>
        </w:rPr>
        <w:t>PRS</w:t>
      </w:r>
      <w:r w:rsidR="00622A3D" w:rsidRPr="00F03CB2">
        <w:rPr>
          <w:rFonts w:ascii="Times New Roman" w:hAnsi="Times New Roman" w:cs="Times New Roman"/>
          <w:sz w:val="20"/>
          <w:szCs w:val="20"/>
          <w:lang w:val="en-CA"/>
        </w:rPr>
        <w:t xml:space="preserve"> (</w:t>
      </w:r>
      <w:r w:rsidR="00622A3D" w:rsidRPr="00F03CB2">
        <w:rPr>
          <w:rFonts w:ascii="Times New Roman" w:hAnsi="Times New Roman" w:cs="Times New Roman"/>
          <w:i/>
          <w:iCs/>
          <w:sz w:val="20"/>
          <w:szCs w:val="20"/>
          <w:lang w:val="en-CA"/>
        </w:rPr>
        <w:t>q</w:t>
      </w:r>
      <w:r w:rsidR="00622A3D" w:rsidRPr="00F03CB2">
        <w:rPr>
          <w:rFonts w:ascii="Times New Roman" w:hAnsi="Times New Roman" w:cs="Times New Roman"/>
          <w:sz w:val="20"/>
          <w:szCs w:val="20"/>
          <w:lang w:val="en-CA"/>
        </w:rPr>
        <w:t xml:space="preserve"> = 0.184)</w:t>
      </w:r>
      <w:r w:rsidR="002243EC" w:rsidRPr="00F03CB2">
        <w:rPr>
          <w:rFonts w:ascii="Times New Roman" w:hAnsi="Times New Roman" w:cs="Times New Roman"/>
          <w:sz w:val="20"/>
          <w:szCs w:val="20"/>
          <w:lang w:val="en-CA"/>
        </w:rPr>
        <w:t>.</w:t>
      </w:r>
    </w:p>
    <w:p w14:paraId="701A2D7F" w14:textId="578D6D2F" w:rsidR="00C71014" w:rsidRPr="00F03CB2" w:rsidRDefault="006A72CC">
      <w:pPr>
        <w:rPr>
          <w:rFonts w:eastAsiaTheme="majorEastAsia" w:cstheme="majorBidi"/>
          <w:color w:val="2F5496" w:themeColor="accent1" w:themeShade="BF"/>
          <w:sz w:val="28"/>
          <w:szCs w:val="28"/>
          <w:lang w:val="en-CA"/>
        </w:rPr>
      </w:pPr>
      <w:r w:rsidRPr="00F03CB2">
        <w:rPr>
          <w:rFonts w:ascii="Times New Roman" w:hAnsi="Times New Roman" w:cs="Times New Roman"/>
          <w:sz w:val="20"/>
          <w:szCs w:val="20"/>
          <w:lang w:val="en-CA"/>
        </w:rPr>
        <w:t xml:space="preserve">PCA, principal component analysis; </w:t>
      </w:r>
      <w:r w:rsidRPr="00F03CB2">
        <w:rPr>
          <w:rFonts w:ascii="Times New Roman" w:hAnsi="Times New Roman" w:cs="Times New Roman"/>
          <w:sz w:val="20"/>
          <w:szCs w:val="20"/>
          <w:lang w:val="en-US"/>
        </w:rPr>
        <w:t xml:space="preserve">PRS, polygenic risk score; </w:t>
      </w:r>
      <w:r w:rsidR="00CF16C8" w:rsidRPr="00F03CB2">
        <w:rPr>
          <w:rFonts w:ascii="Times New Roman" w:hAnsi="Times New Roman" w:cs="Times New Roman"/>
          <w:sz w:val="20"/>
          <w:szCs w:val="20"/>
          <w:lang w:val="en-CA"/>
        </w:rPr>
        <w:t>BD, bipolar disorder; SZ, schizophrenia</w:t>
      </w:r>
      <w:r w:rsidR="004016E2" w:rsidRPr="00F03CB2">
        <w:rPr>
          <w:rFonts w:ascii="Times New Roman" w:hAnsi="Times New Roman" w:cs="Times New Roman"/>
          <w:sz w:val="20"/>
          <w:szCs w:val="20"/>
          <w:lang w:val="en-CA"/>
        </w:rPr>
        <w:t>;</w:t>
      </w:r>
      <w:r w:rsidR="00CF16C8" w:rsidRPr="00F03CB2">
        <w:rPr>
          <w:rFonts w:ascii="Times New Roman" w:hAnsi="Times New Roman" w:cs="Times New Roman"/>
          <w:sz w:val="20"/>
          <w:szCs w:val="20"/>
          <w:lang w:val="en-CA"/>
        </w:rPr>
        <w:t xml:space="preserve"> </w:t>
      </w:r>
      <w:r w:rsidR="00387936" w:rsidRPr="00F03CB2">
        <w:rPr>
          <w:rFonts w:ascii="Times New Roman" w:hAnsi="Times New Roman" w:cs="Times New Roman"/>
          <w:sz w:val="20"/>
          <w:szCs w:val="20"/>
          <w:lang w:val="en-CA"/>
        </w:rPr>
        <w:t>FDR, false discovery rate;</w:t>
      </w:r>
      <w:r w:rsidRPr="00F03CB2">
        <w:rPr>
          <w:rFonts w:ascii="Times New Roman" w:hAnsi="Times New Roman" w:cs="Times New Roman"/>
          <w:sz w:val="20"/>
          <w:szCs w:val="20"/>
          <w:lang w:val="en-CA"/>
        </w:rPr>
        <w:t xml:space="preserve"> </w:t>
      </w:r>
      <w:r w:rsidR="00CF16C8" w:rsidRPr="00F03CB2">
        <w:rPr>
          <w:rFonts w:ascii="Times New Roman" w:hAnsi="Times New Roman" w:cs="Times New Roman"/>
          <w:sz w:val="20"/>
          <w:szCs w:val="20"/>
          <w:lang w:val="en-CA"/>
        </w:rPr>
        <w:t>95% CI, 95% confidence interval.</w:t>
      </w:r>
      <w:r w:rsidR="00C71014" w:rsidRPr="00F03CB2">
        <w:rPr>
          <w:lang w:val="en-CA"/>
        </w:rPr>
        <w:br w:type="page"/>
      </w:r>
    </w:p>
    <w:p w14:paraId="21F7838A" w14:textId="73B9E997" w:rsidR="00C71014" w:rsidRPr="00F03CB2" w:rsidRDefault="00A67373" w:rsidP="00F027DF">
      <w:pPr>
        <w:pStyle w:val="Titre1"/>
        <w:rPr>
          <w:lang w:val="en-CA"/>
        </w:rPr>
      </w:pPr>
      <w:bookmarkStart w:id="37" w:name="_Toc227178714"/>
      <w:bookmarkStart w:id="38" w:name="_Toc231375099"/>
      <w:r w:rsidRPr="00F03CB2">
        <w:rPr>
          <w:lang w:val="en-CA"/>
        </w:rPr>
        <w:lastRenderedPageBreak/>
        <w:t xml:space="preserve">Supplementary </w:t>
      </w:r>
      <w:r w:rsidR="00C71014" w:rsidRPr="00F03CB2">
        <w:rPr>
          <w:lang w:val="en-CA"/>
        </w:rPr>
        <w:t>Figures</w:t>
      </w:r>
      <w:bookmarkEnd w:id="37"/>
      <w:bookmarkEnd w:id="38"/>
    </w:p>
    <w:p w14:paraId="61FD763A" w14:textId="4426C0D8" w:rsidR="00985A59" w:rsidRPr="00F03CB2" w:rsidRDefault="008429AB" w:rsidP="00DC463C">
      <w:pPr>
        <w:pStyle w:val="Titre2"/>
        <w:numPr>
          <w:ilvl w:val="0"/>
          <w:numId w:val="0"/>
        </w:numPr>
      </w:pPr>
      <w:bookmarkStart w:id="39" w:name="_Toc227178715"/>
      <w:bookmarkStart w:id="40" w:name="_Toc231375100"/>
      <w:r w:rsidRPr="00F03CB2">
        <w:rPr>
          <w:lang w:val="en-US"/>
        </w:rPr>
        <w:t xml:space="preserve">Supplementary Figure </w:t>
      </w:r>
      <w:r w:rsidRPr="00F03CB2">
        <w:t xml:space="preserve">1 </w:t>
      </w:r>
      <w:r w:rsidRPr="00F03CB2">
        <w:rPr>
          <w:lang w:val="en-US"/>
        </w:rPr>
        <w:t>–</w:t>
      </w:r>
      <w:r w:rsidRPr="00F03CB2">
        <w:t xml:space="preserve"> </w:t>
      </w:r>
      <w:r w:rsidR="00E92AAA" w:rsidRPr="00F03CB2">
        <w:t xml:space="preserve">Principal component analysis results: </w:t>
      </w:r>
      <w:r w:rsidR="00EA6D13" w:rsidRPr="00F03CB2">
        <w:t xml:space="preserve">Standardized loadings of </w:t>
      </w:r>
      <w:r w:rsidR="00950489" w:rsidRPr="00F03CB2">
        <w:t>symptom dimensions on the first three principal components.</w:t>
      </w:r>
      <w:bookmarkEnd w:id="39"/>
      <w:bookmarkEnd w:id="40"/>
    </w:p>
    <w:p w14:paraId="7FFD6085" w14:textId="11E0EEB9" w:rsidR="00F027DF" w:rsidRPr="00F03CB2" w:rsidRDefault="00F027DF" w:rsidP="00F027DF">
      <w:pPr>
        <w:rPr>
          <w:rFonts w:ascii="Times New Roman" w:hAnsi="Times New Roman" w:cs="Times New Roman"/>
          <w:sz w:val="22"/>
          <w:szCs w:val="22"/>
          <w:lang w:val="en-CA"/>
        </w:rPr>
      </w:pPr>
    </w:p>
    <w:p w14:paraId="25CE180B" w14:textId="1BA950B9" w:rsidR="001C4F56" w:rsidRPr="00F03CB2" w:rsidRDefault="001C4F56" w:rsidP="00F027DF">
      <w:pPr>
        <w:rPr>
          <w:rFonts w:ascii="Times New Roman" w:hAnsi="Times New Roman" w:cs="Times New Roman"/>
          <w:sz w:val="22"/>
          <w:szCs w:val="22"/>
          <w:lang w:val="en-CA"/>
        </w:rPr>
      </w:pPr>
      <w:r w:rsidRPr="00F03CB2">
        <w:rPr>
          <w:rFonts w:ascii="Times New Roman" w:hAnsi="Times New Roman" w:cs="Times New Roman"/>
          <w:noProof/>
          <w:sz w:val="22"/>
          <w:szCs w:val="22"/>
          <w:lang w:val="en-CA"/>
        </w:rPr>
        <w:drawing>
          <wp:inline distT="0" distB="0" distL="0" distR="0" wp14:anchorId="0BBDA7BB" wp14:editId="6C87A471">
            <wp:extent cx="3190575" cy="4787153"/>
            <wp:effectExtent l="0" t="0" r="0" b="1270"/>
            <wp:docPr id="173794488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2043" cy="4834368"/>
                    </a:xfrm>
                    <a:prstGeom prst="rect">
                      <a:avLst/>
                    </a:prstGeom>
                    <a:noFill/>
                    <a:ln>
                      <a:noFill/>
                    </a:ln>
                  </pic:spPr>
                </pic:pic>
              </a:graphicData>
            </a:graphic>
          </wp:inline>
        </w:drawing>
      </w:r>
    </w:p>
    <w:p w14:paraId="366CC6E0" w14:textId="3EB67EF1" w:rsidR="00F027DF" w:rsidRPr="00F03CB2" w:rsidRDefault="00F027DF" w:rsidP="00F027DF">
      <w:pPr>
        <w:rPr>
          <w:rFonts w:ascii="Times New Roman" w:eastAsia="Calibri" w:hAnsi="Times New Roman" w:cs="Times New Roman"/>
          <w:color w:val="000000" w:themeColor="text1"/>
          <w:lang w:val="en-CA"/>
        </w:rPr>
      </w:pPr>
    </w:p>
    <w:p w14:paraId="7922A167" w14:textId="0D344AC4" w:rsidR="00F027DF" w:rsidRPr="00F03CB2" w:rsidRDefault="007812DF" w:rsidP="00921DAF">
      <w:pPr>
        <w:spacing w:line="276" w:lineRule="auto"/>
        <w:rPr>
          <w:rFonts w:ascii="Times New Roman" w:hAnsi="Times New Roman" w:cs="Times New Roman"/>
          <w:sz w:val="20"/>
          <w:szCs w:val="20"/>
          <w:lang w:val="en-CA"/>
        </w:rPr>
      </w:pPr>
      <w:r w:rsidRPr="00F03CB2">
        <w:rPr>
          <w:rFonts w:ascii="Times New Roman" w:hAnsi="Times New Roman" w:cs="Times New Roman"/>
          <w:sz w:val="20"/>
          <w:szCs w:val="20"/>
          <w:lang w:val="en-CA"/>
        </w:rPr>
        <w:t>PCA</w:t>
      </w:r>
      <w:r w:rsidR="005D1343" w:rsidRPr="00F03CB2">
        <w:rPr>
          <w:rFonts w:ascii="Times New Roman" w:hAnsi="Times New Roman" w:cs="Times New Roman"/>
          <w:sz w:val="20"/>
          <w:szCs w:val="20"/>
          <w:lang w:val="en-CA"/>
        </w:rPr>
        <w:t xml:space="preserve"> was applied to the mean scores of the 10 symptom dimensions of the Comprehensive Assessment of Symptoms and History (CASH) in affected family members </w:t>
      </w:r>
      <w:r w:rsidR="00E92AAA" w:rsidRPr="00F03CB2">
        <w:rPr>
          <w:rFonts w:ascii="Times New Roman" w:hAnsi="Times New Roman" w:cs="Times New Roman"/>
          <w:sz w:val="20"/>
          <w:szCs w:val="20"/>
          <w:lang w:val="en-CA"/>
        </w:rPr>
        <w:t>having</w:t>
      </w:r>
      <w:r w:rsidR="005D1343" w:rsidRPr="00F03CB2">
        <w:rPr>
          <w:rFonts w:ascii="Times New Roman" w:hAnsi="Times New Roman" w:cs="Times New Roman"/>
          <w:sz w:val="20"/>
          <w:szCs w:val="20"/>
          <w:lang w:val="en-CA"/>
        </w:rPr>
        <w:t xml:space="preserve"> complete data (N = 334). Variables were z-standardized before extraction</w:t>
      </w:r>
      <w:r w:rsidR="001E3629" w:rsidRPr="00F03CB2">
        <w:rPr>
          <w:rFonts w:ascii="Times New Roman" w:hAnsi="Times New Roman" w:cs="Times New Roman"/>
          <w:sz w:val="20"/>
          <w:szCs w:val="20"/>
          <w:lang w:val="en-CA"/>
        </w:rPr>
        <w:t xml:space="preserve"> </w:t>
      </w:r>
      <w:r w:rsidR="005D1343" w:rsidRPr="00F03CB2">
        <w:rPr>
          <w:rFonts w:ascii="Times New Roman" w:hAnsi="Times New Roman" w:cs="Times New Roman"/>
          <w:sz w:val="20"/>
          <w:szCs w:val="20"/>
          <w:lang w:val="en-CA"/>
        </w:rPr>
        <w:t xml:space="preserve">and </w:t>
      </w:r>
      <w:r w:rsidR="002D2C15" w:rsidRPr="00F03CB2">
        <w:rPr>
          <w:rFonts w:ascii="Times New Roman" w:hAnsi="Times New Roman" w:cs="Times New Roman"/>
          <w:sz w:val="20"/>
          <w:szCs w:val="20"/>
          <w:lang w:val="en-CA"/>
        </w:rPr>
        <w:t>t</w:t>
      </w:r>
      <w:r w:rsidR="005D1343" w:rsidRPr="00F03CB2">
        <w:rPr>
          <w:rFonts w:ascii="Times New Roman" w:hAnsi="Times New Roman" w:cs="Times New Roman"/>
          <w:sz w:val="20"/>
          <w:szCs w:val="20"/>
          <w:lang w:val="en-CA"/>
        </w:rPr>
        <w:t>he resulting principal components were orthogonal by construction. See Supplementary Methods 1.4 for details of the PCA procedure. The first three principal components explained 70.5% of the total variance (PC1: schizophrenia</w:t>
      </w:r>
      <w:r w:rsidR="00DD038B" w:rsidRPr="00F03CB2">
        <w:rPr>
          <w:rFonts w:ascii="Times New Roman" w:hAnsi="Times New Roman" w:cs="Times New Roman"/>
          <w:sz w:val="20"/>
          <w:szCs w:val="20"/>
          <w:lang w:val="en-CA"/>
        </w:rPr>
        <w:t xml:space="preserve"> </w:t>
      </w:r>
      <w:r w:rsidR="00B20B40" w:rsidRPr="00F03CB2">
        <w:rPr>
          <w:rFonts w:ascii="Times New Roman" w:hAnsi="Times New Roman" w:cs="Times New Roman"/>
          <w:sz w:val="20"/>
          <w:szCs w:val="20"/>
          <w:lang w:val="en-CA"/>
        </w:rPr>
        <w:t>component</w:t>
      </w:r>
      <w:r w:rsidR="005D1343" w:rsidRPr="00F03CB2">
        <w:rPr>
          <w:rFonts w:ascii="Times New Roman" w:hAnsi="Times New Roman" w:cs="Times New Roman"/>
          <w:sz w:val="20"/>
          <w:szCs w:val="20"/>
          <w:lang w:val="en-CA"/>
        </w:rPr>
        <w:t>, 40.9%; PC2: mania</w:t>
      </w:r>
      <w:r w:rsidR="00DD038B" w:rsidRPr="00F03CB2">
        <w:rPr>
          <w:rFonts w:ascii="Times New Roman" w:hAnsi="Times New Roman" w:cs="Times New Roman"/>
          <w:sz w:val="20"/>
          <w:szCs w:val="20"/>
          <w:lang w:val="en-CA"/>
        </w:rPr>
        <w:t xml:space="preserve"> </w:t>
      </w:r>
      <w:r w:rsidR="00B20B40" w:rsidRPr="00F03CB2">
        <w:rPr>
          <w:rFonts w:ascii="Times New Roman" w:hAnsi="Times New Roman" w:cs="Times New Roman"/>
          <w:sz w:val="20"/>
          <w:szCs w:val="20"/>
          <w:lang w:val="en-CA"/>
        </w:rPr>
        <w:t>component</w:t>
      </w:r>
      <w:r w:rsidR="005D1343" w:rsidRPr="00F03CB2">
        <w:rPr>
          <w:rFonts w:ascii="Times New Roman" w:hAnsi="Times New Roman" w:cs="Times New Roman"/>
          <w:sz w:val="20"/>
          <w:szCs w:val="20"/>
          <w:lang w:val="en-CA"/>
        </w:rPr>
        <w:t>, 17.9%; PC3: depression</w:t>
      </w:r>
      <w:r w:rsidR="00B20B40" w:rsidRPr="00F03CB2">
        <w:rPr>
          <w:rFonts w:ascii="Times New Roman" w:hAnsi="Times New Roman" w:cs="Times New Roman"/>
          <w:sz w:val="20"/>
          <w:szCs w:val="20"/>
          <w:lang w:val="en-CA"/>
        </w:rPr>
        <w:t xml:space="preserve"> component</w:t>
      </w:r>
      <w:r w:rsidR="005D1343" w:rsidRPr="00F03CB2">
        <w:rPr>
          <w:rFonts w:ascii="Times New Roman" w:hAnsi="Times New Roman" w:cs="Times New Roman"/>
          <w:sz w:val="20"/>
          <w:szCs w:val="20"/>
          <w:lang w:val="en-CA"/>
        </w:rPr>
        <w:t xml:space="preserve">, 11.8%). Loadings are shown as standardized coefficients (correlations) between each symptom dimension and the corresponding principal component. Positive loadings are displayed in red and negative loadings in blue. </w:t>
      </w:r>
      <w:r w:rsidR="002D2C15" w:rsidRPr="00F03CB2">
        <w:rPr>
          <w:rFonts w:ascii="Times New Roman" w:hAnsi="Times New Roman" w:cs="Times New Roman"/>
          <w:sz w:val="20"/>
          <w:szCs w:val="20"/>
          <w:lang w:val="en-CA"/>
        </w:rPr>
        <w:t>As an example, f</w:t>
      </w:r>
      <w:r w:rsidR="005D1343" w:rsidRPr="00F03CB2">
        <w:rPr>
          <w:rFonts w:ascii="Times New Roman" w:hAnsi="Times New Roman" w:cs="Times New Roman"/>
          <w:sz w:val="20"/>
          <w:szCs w:val="20"/>
          <w:lang w:val="en-CA"/>
        </w:rPr>
        <w:t>or interpretative purposes, positive and negative scores on the Mania dimension reflect opposing symptom profiles along the mania-depression axis</w:t>
      </w:r>
      <w:r w:rsidR="002D2C15" w:rsidRPr="00F03CB2">
        <w:rPr>
          <w:rFonts w:ascii="Times New Roman" w:hAnsi="Times New Roman" w:cs="Times New Roman"/>
          <w:sz w:val="20"/>
          <w:szCs w:val="20"/>
          <w:lang w:val="en-CA"/>
        </w:rPr>
        <w:t xml:space="preserve"> for describing an affected family member</w:t>
      </w:r>
      <w:r w:rsidR="005D1343" w:rsidRPr="00F03CB2">
        <w:rPr>
          <w:rFonts w:ascii="Times New Roman" w:hAnsi="Times New Roman" w:cs="Times New Roman"/>
          <w:sz w:val="20"/>
          <w:szCs w:val="20"/>
          <w:lang w:val="en-CA"/>
        </w:rPr>
        <w:t xml:space="preserve">. </w:t>
      </w:r>
    </w:p>
    <w:p w14:paraId="7751923B" w14:textId="0AF6E3B1" w:rsidR="00F2578E" w:rsidRPr="00F03CB2" w:rsidRDefault="00F2578E" w:rsidP="00DC463C">
      <w:pPr>
        <w:pStyle w:val="Titre2"/>
        <w:numPr>
          <w:ilvl w:val="0"/>
          <w:numId w:val="0"/>
        </w:numPr>
        <w:rPr>
          <w:rFonts w:cs="Times New Roman"/>
          <w:sz w:val="22"/>
          <w:szCs w:val="22"/>
        </w:rPr>
      </w:pPr>
      <w:bookmarkStart w:id="41" w:name="_Toc227178716"/>
      <w:bookmarkStart w:id="42" w:name="_Toc231375101"/>
      <w:r w:rsidRPr="00F03CB2">
        <w:lastRenderedPageBreak/>
        <w:t xml:space="preserve">Supplementary Figure </w:t>
      </w:r>
      <w:r w:rsidR="00B87BDA" w:rsidRPr="00F03CB2">
        <w:t>2</w:t>
      </w:r>
      <w:r w:rsidRPr="00F03CB2">
        <w:t xml:space="preserve"> – Whole Genome sequencing Quality Control Flowchart.</w:t>
      </w:r>
      <w:bookmarkEnd w:id="41"/>
      <w:bookmarkEnd w:id="42"/>
    </w:p>
    <w:p w14:paraId="73D6491C" w14:textId="77777777" w:rsidR="00EC0020" w:rsidRPr="00F03CB2" w:rsidRDefault="00EC0020" w:rsidP="00EC0020">
      <w:pPr>
        <w:rPr>
          <w:lang w:val="en-US" w:eastAsia="zh-CN"/>
        </w:rPr>
      </w:pPr>
    </w:p>
    <w:p w14:paraId="7E73544A" w14:textId="7D1FBF0B" w:rsidR="00065B08" w:rsidRPr="00F03CB2" w:rsidRDefault="00F2578E" w:rsidP="00065B08">
      <w:pPr>
        <w:rPr>
          <w:lang w:val="en-US"/>
        </w:rPr>
      </w:pPr>
      <w:r w:rsidRPr="00F03CB2">
        <w:rPr>
          <w:rFonts w:ascii="Times New Roman" w:hAnsi="Times New Roman" w:cs="Times New Roman"/>
          <w:noProof/>
        </w:rPr>
        <w:drawing>
          <wp:inline distT="0" distB="0" distL="0" distR="0" wp14:anchorId="45F0F604" wp14:editId="774FF5BE">
            <wp:extent cx="4056748" cy="4791602"/>
            <wp:effectExtent l="0" t="0" r="1270" b="9525"/>
            <wp:docPr id="15960308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8762" cy="4841226"/>
                    </a:xfrm>
                    <a:prstGeom prst="rect">
                      <a:avLst/>
                    </a:prstGeom>
                    <a:noFill/>
                    <a:ln>
                      <a:noFill/>
                    </a:ln>
                  </pic:spPr>
                </pic:pic>
              </a:graphicData>
            </a:graphic>
          </wp:inline>
        </w:drawing>
      </w:r>
    </w:p>
    <w:p w14:paraId="5C6EF895" w14:textId="77777777" w:rsidR="00F2578E" w:rsidRPr="00F03CB2" w:rsidRDefault="00F2578E">
      <w:pPr>
        <w:rPr>
          <w:rFonts w:ascii="Times New Roman" w:eastAsiaTheme="minorEastAsia" w:hAnsi="Times New Roman" w:cs="Times New Roman"/>
          <w:sz w:val="20"/>
          <w:szCs w:val="20"/>
          <w:lang w:val="en-US" w:eastAsia="zh-CN"/>
        </w:rPr>
      </w:pPr>
      <w:r w:rsidRPr="00F03CB2">
        <w:rPr>
          <w:rFonts w:ascii="Times New Roman" w:hAnsi="Times New Roman" w:cs="Times New Roman"/>
          <w:i/>
          <w:iCs/>
          <w:sz w:val="20"/>
          <w:szCs w:val="20"/>
          <w:lang w:val="en-US"/>
        </w:rPr>
        <w:br w:type="page"/>
      </w:r>
    </w:p>
    <w:p w14:paraId="30929918" w14:textId="63775ECD" w:rsidR="00F2578E" w:rsidRPr="00F03CB2" w:rsidRDefault="00F2578E" w:rsidP="00DC463C">
      <w:pPr>
        <w:pStyle w:val="Titre2"/>
        <w:numPr>
          <w:ilvl w:val="0"/>
          <w:numId w:val="0"/>
        </w:numPr>
      </w:pPr>
      <w:bookmarkStart w:id="43" w:name="_Toc227178717"/>
      <w:bookmarkStart w:id="44" w:name="_Toc231375102"/>
      <w:r w:rsidRPr="00F03CB2">
        <w:lastRenderedPageBreak/>
        <w:t xml:space="preserve">Supplementary Figure </w:t>
      </w:r>
      <w:r w:rsidR="00EE766C" w:rsidRPr="00F03CB2">
        <w:t>3</w:t>
      </w:r>
      <w:r w:rsidRPr="00F03CB2">
        <w:t xml:space="preserve"> </w:t>
      </w:r>
      <w:r w:rsidR="00C806A3" w:rsidRPr="00F03CB2">
        <w:rPr>
          <w:rFonts w:eastAsia="Times New Roman"/>
          <w:b/>
          <w:bCs/>
          <w:color w:val="D13438"/>
        </w:rPr>
        <w:t>–</w:t>
      </w:r>
      <w:r w:rsidRPr="00F03CB2">
        <w:t xml:space="preserve"> Principal component analysis (PCA) </w:t>
      </w:r>
      <w:r w:rsidR="00CB0589" w:rsidRPr="00F03CB2">
        <w:t>for the sequencing datasets</w:t>
      </w:r>
      <w:r w:rsidR="00C426E5" w:rsidRPr="00F03CB2">
        <w:t>.</w:t>
      </w:r>
      <w:bookmarkEnd w:id="43"/>
      <w:bookmarkEnd w:id="44"/>
    </w:p>
    <w:p w14:paraId="56022B88" w14:textId="77777777" w:rsidR="009779D4" w:rsidRPr="00F03CB2" w:rsidRDefault="009779D4" w:rsidP="009779D4">
      <w:pPr>
        <w:rPr>
          <w:lang w:val="en-US" w:eastAsia="zh-CN"/>
        </w:rPr>
      </w:pPr>
    </w:p>
    <w:p w14:paraId="2975A102" w14:textId="28435452" w:rsidR="00065B08" w:rsidRPr="00F03CB2" w:rsidRDefault="00F2578E" w:rsidP="00065B08">
      <w:pPr>
        <w:rPr>
          <w:lang w:val="en-US"/>
        </w:rPr>
      </w:pPr>
      <w:r w:rsidRPr="00F03CB2">
        <w:rPr>
          <w:rFonts w:ascii="Times New Roman" w:hAnsi="Times New Roman" w:cs="Times New Roman"/>
          <w:noProof/>
        </w:rPr>
        <w:drawing>
          <wp:inline distT="0" distB="0" distL="0" distR="0" wp14:anchorId="3A06840A" wp14:editId="65F71B18">
            <wp:extent cx="6525231" cy="3727450"/>
            <wp:effectExtent l="0" t="0" r="9525" b="6350"/>
            <wp:docPr id="575881443" name="Image 57588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81443" name="Image 57588144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9905" cy="3730120"/>
                    </a:xfrm>
                    <a:prstGeom prst="rect">
                      <a:avLst/>
                    </a:prstGeom>
                    <a:noFill/>
                  </pic:spPr>
                </pic:pic>
              </a:graphicData>
            </a:graphic>
          </wp:inline>
        </w:drawing>
      </w:r>
    </w:p>
    <w:p w14:paraId="2A47BA69" w14:textId="3383A137" w:rsidR="00CB0589" w:rsidRPr="00F03CB2" w:rsidRDefault="00CB0589">
      <w:pPr>
        <w:rPr>
          <w:rFonts w:ascii="Times New Roman" w:hAnsi="Times New Roman" w:cs="Times New Roman"/>
          <w:sz w:val="22"/>
          <w:szCs w:val="22"/>
          <w:lang w:val="en-US"/>
        </w:rPr>
      </w:pPr>
      <w:r w:rsidRPr="00F03CB2">
        <w:rPr>
          <w:rFonts w:ascii="Times New Roman" w:hAnsi="Times New Roman" w:cs="Times New Roman"/>
          <w:sz w:val="22"/>
          <w:szCs w:val="22"/>
          <w:lang w:val="en-US"/>
        </w:rPr>
        <w:t>PCA plot to examine the juxtaposition of the 10X pilot data with our final Illumina WGS data and the CARTaGENE (CaG) samples on the principal components.</w:t>
      </w:r>
    </w:p>
    <w:p w14:paraId="1FEE1BA7" w14:textId="7F85FF2D" w:rsidR="00F2578E" w:rsidRPr="00F03CB2" w:rsidRDefault="00CB0589">
      <w:pPr>
        <w:rPr>
          <w:rFonts w:ascii="Times New Roman" w:eastAsiaTheme="minorEastAsia" w:hAnsi="Times New Roman" w:cs="Times New Roman"/>
          <w:sz w:val="20"/>
          <w:szCs w:val="20"/>
          <w:lang w:val="en-US" w:eastAsia="zh-CN"/>
        </w:rPr>
      </w:pPr>
      <w:r w:rsidRPr="00F03CB2">
        <w:rPr>
          <w:rFonts w:ascii="Times New Roman" w:hAnsi="Times New Roman" w:cs="Times New Roman"/>
          <w:sz w:val="22"/>
          <w:szCs w:val="22"/>
          <w:lang w:val="en-US"/>
        </w:rPr>
        <w:br w:type="page"/>
      </w:r>
    </w:p>
    <w:p w14:paraId="3C26045F" w14:textId="7C1863A2" w:rsidR="00396A45" w:rsidRPr="00F03CB2" w:rsidRDefault="00F2578E" w:rsidP="005D5A70">
      <w:pPr>
        <w:pStyle w:val="Titre2"/>
        <w:numPr>
          <w:ilvl w:val="0"/>
          <w:numId w:val="0"/>
        </w:numPr>
        <w:rPr>
          <w:lang w:eastAsia="zh-CN"/>
        </w:rPr>
      </w:pPr>
      <w:bookmarkStart w:id="45" w:name="_Toc227178718"/>
      <w:bookmarkStart w:id="46" w:name="_Toc231375103"/>
      <w:r w:rsidRPr="00F03CB2">
        <w:lastRenderedPageBreak/>
        <w:t xml:space="preserve">Supplementary Figure </w:t>
      </w:r>
      <w:r w:rsidR="00EE766C" w:rsidRPr="00F03CB2">
        <w:t>4</w:t>
      </w:r>
      <w:r w:rsidR="00C806A3" w:rsidRPr="00F03CB2">
        <w:t xml:space="preserve"> </w:t>
      </w:r>
      <w:r w:rsidR="00C806A3" w:rsidRPr="00F03CB2">
        <w:rPr>
          <w:rFonts w:eastAsia="Times New Roman"/>
          <w:b/>
          <w:bCs/>
          <w:color w:val="D13438"/>
        </w:rPr>
        <w:t>–</w:t>
      </w:r>
      <w:r w:rsidRPr="00F03CB2">
        <w:t xml:space="preserve"> Estimated OR and AUC using the continuous P</w:t>
      </w:r>
      <w:r w:rsidR="009331B1" w:rsidRPr="00F03CB2">
        <w:t>RS</w:t>
      </w:r>
      <w:r w:rsidRPr="00F03CB2">
        <w:t xml:space="preserve"> by region for the (A) Broad and (B) Narrow phenotypes.</w:t>
      </w:r>
      <w:bookmarkEnd w:id="45"/>
      <w:bookmarkEnd w:id="46"/>
    </w:p>
    <w:p w14:paraId="685FD488" w14:textId="39530F58" w:rsidR="00A349CD" w:rsidRPr="00F03CB2" w:rsidRDefault="00F2578E" w:rsidP="005D5A70">
      <w:pPr>
        <w:rPr>
          <w:rFonts w:ascii="Times New Roman" w:hAnsi="Times New Roman" w:cs="Times New Roman"/>
          <w:sz w:val="20"/>
          <w:szCs w:val="20"/>
          <w:lang w:val="en-US"/>
        </w:rPr>
      </w:pPr>
      <w:r w:rsidRPr="00F03CB2">
        <w:rPr>
          <w:rFonts w:ascii="Times New Roman" w:hAnsi="Times New Roman" w:cs="Times New Roman"/>
          <w:noProof/>
        </w:rPr>
        <w:drawing>
          <wp:inline distT="0" distB="0" distL="0" distR="0" wp14:anchorId="56CF504C" wp14:editId="7E13187E">
            <wp:extent cx="4775904" cy="5459505"/>
            <wp:effectExtent l="0" t="0" r="0" b="1905"/>
            <wp:docPr id="1523909972" name="Image 152390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09972" name="Image 152390997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92259" cy="5478201"/>
                    </a:xfrm>
                    <a:prstGeom prst="rect">
                      <a:avLst/>
                    </a:prstGeom>
                    <a:noFill/>
                  </pic:spPr>
                </pic:pic>
              </a:graphicData>
            </a:graphic>
          </wp:inline>
        </w:drawing>
      </w:r>
    </w:p>
    <w:p w14:paraId="6257FB07" w14:textId="30CC4D24" w:rsidR="00D73263" w:rsidRPr="00F03CB2" w:rsidRDefault="00396A45" w:rsidP="005D5A7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The 57 subjects from the Iles-de-la-Madeleine region </w:t>
      </w:r>
      <w:r w:rsidR="00DF146B" w:rsidRPr="00F03CB2">
        <w:rPr>
          <w:rFonts w:ascii="Times New Roman" w:hAnsi="Times New Roman" w:cs="Times New Roman"/>
          <w:sz w:val="20"/>
          <w:szCs w:val="20"/>
          <w:lang w:val="en-US"/>
        </w:rPr>
        <w:t xml:space="preserve">(Supplementary Figure 5) </w:t>
      </w:r>
      <w:r w:rsidRPr="00F03CB2">
        <w:rPr>
          <w:rFonts w:ascii="Times New Roman" w:hAnsi="Times New Roman" w:cs="Times New Roman"/>
          <w:sz w:val="20"/>
          <w:szCs w:val="20"/>
          <w:lang w:val="en-US"/>
        </w:rPr>
        <w:t>were left out of this analysis.</w:t>
      </w:r>
      <w:r w:rsidR="0050155F" w:rsidRPr="00F03CB2">
        <w:rPr>
          <w:rFonts w:ascii="Times New Roman" w:hAnsi="Times New Roman" w:cs="Times New Roman"/>
          <w:sz w:val="20"/>
          <w:szCs w:val="20"/>
          <w:lang w:val="en-US"/>
        </w:rPr>
        <w:t xml:space="preserve"> </w:t>
      </w:r>
      <w:r w:rsidR="00D73263" w:rsidRPr="00F03CB2">
        <w:rPr>
          <w:rFonts w:ascii="Times New Roman" w:hAnsi="Times New Roman" w:cs="Times New Roman"/>
          <w:sz w:val="20"/>
          <w:szCs w:val="20"/>
          <w:lang w:val="en-CA"/>
        </w:rPr>
        <w:t xml:space="preserve">NAARs (0 dx) refers to non-affected adult relatives without other non-mood non psychotic DSM-III-R or DSM-IV diagnosis. NAARs (≥ 1dx) refers to non-affected adult relatives presenting at least one other non-mood non psychotic DSM-III-R or DSM-IV diagnoses. BD narrow includes BD-I only, whereas BD broad includes BD-I, BD-II and recurrent major depression. SZ narrow is restricted to SZ, whereas SZ broad includes SZ narrow plus schizophreniform disorder and schizotypal personality. </w:t>
      </w:r>
      <w:r w:rsidR="00504467" w:rsidRPr="00F03CB2">
        <w:rPr>
          <w:rFonts w:ascii="Times New Roman" w:hAnsi="Times New Roman" w:cs="Times New Roman"/>
          <w:sz w:val="20"/>
          <w:szCs w:val="20"/>
          <w:lang w:val="en-CA"/>
        </w:rPr>
        <w:t xml:space="preserve">The broad </w:t>
      </w:r>
      <w:r w:rsidR="00D73263" w:rsidRPr="00F03CB2">
        <w:rPr>
          <w:rFonts w:ascii="Times New Roman" w:hAnsi="Times New Roman" w:cs="Times New Roman"/>
          <w:sz w:val="20"/>
          <w:szCs w:val="20"/>
          <w:lang w:val="en-CA"/>
        </w:rPr>
        <w:t xml:space="preserve">SZ + BD + SAD </w:t>
      </w:r>
      <w:r w:rsidR="00504467" w:rsidRPr="00F03CB2">
        <w:rPr>
          <w:rFonts w:ascii="Times New Roman" w:hAnsi="Times New Roman" w:cs="Times New Roman"/>
          <w:sz w:val="20"/>
          <w:szCs w:val="20"/>
          <w:lang w:val="en-CA"/>
        </w:rPr>
        <w:t>phenotype</w:t>
      </w:r>
      <w:r w:rsidR="00D73263" w:rsidRPr="00F03CB2">
        <w:rPr>
          <w:rFonts w:ascii="Times New Roman" w:hAnsi="Times New Roman" w:cs="Times New Roman"/>
          <w:sz w:val="20"/>
          <w:szCs w:val="20"/>
          <w:lang w:val="en-CA"/>
        </w:rPr>
        <w:t xml:space="preserve"> comprises BD broad, SZ broad, and SAD. </w:t>
      </w:r>
      <w:r w:rsidR="00504467" w:rsidRPr="00F03CB2">
        <w:rPr>
          <w:rFonts w:ascii="Times New Roman" w:hAnsi="Times New Roman" w:cs="Times New Roman"/>
          <w:sz w:val="20"/>
          <w:szCs w:val="20"/>
          <w:lang w:val="en-CA"/>
        </w:rPr>
        <w:t xml:space="preserve">The narrow </w:t>
      </w:r>
      <w:r w:rsidR="00D73263" w:rsidRPr="00F03CB2">
        <w:rPr>
          <w:rFonts w:ascii="Times New Roman" w:hAnsi="Times New Roman" w:cs="Times New Roman"/>
          <w:sz w:val="20"/>
          <w:szCs w:val="20"/>
          <w:lang w:val="en-CA"/>
        </w:rPr>
        <w:t xml:space="preserve">SZ + BD + SAD </w:t>
      </w:r>
      <w:r w:rsidR="00504467" w:rsidRPr="00F03CB2">
        <w:rPr>
          <w:rFonts w:ascii="Times New Roman" w:hAnsi="Times New Roman" w:cs="Times New Roman"/>
          <w:sz w:val="20"/>
          <w:szCs w:val="20"/>
          <w:lang w:val="en-CA"/>
        </w:rPr>
        <w:t>phenotype</w:t>
      </w:r>
      <w:r w:rsidR="00D73263" w:rsidRPr="00F03CB2">
        <w:rPr>
          <w:rFonts w:ascii="Times New Roman" w:hAnsi="Times New Roman" w:cs="Times New Roman"/>
          <w:sz w:val="20"/>
          <w:szCs w:val="20"/>
          <w:lang w:val="en-CA"/>
        </w:rPr>
        <w:t xml:space="preserve"> comprises SZ narrow, BD narrow, and SAD.</w:t>
      </w:r>
    </w:p>
    <w:p w14:paraId="64462EB5" w14:textId="600ED9A3" w:rsidR="00D73263" w:rsidRPr="00F03CB2" w:rsidRDefault="00A349CD" w:rsidP="005D5A70">
      <w:pPr>
        <w:spacing w:line="276" w:lineRule="auto"/>
        <w:rPr>
          <w:rFonts w:ascii="Times New Roman" w:hAnsi="Times New Roman" w:cs="Times New Roman"/>
          <w:sz w:val="20"/>
          <w:szCs w:val="20"/>
          <w:lang w:val="en-US"/>
        </w:rPr>
      </w:pPr>
      <w:r w:rsidRPr="00F03CB2">
        <w:rPr>
          <w:rFonts w:ascii="Times New Roman" w:hAnsi="Times New Roman" w:cs="Times New Roman"/>
          <w:sz w:val="20"/>
          <w:szCs w:val="20"/>
          <w:lang w:val="en-US"/>
        </w:rPr>
        <w:t xml:space="preserve">OR, odds ratio; AUC, </w:t>
      </w:r>
      <w:r w:rsidRPr="00F03CB2">
        <w:rPr>
          <w:rFonts w:ascii="Times New Roman" w:hAnsi="Times New Roman" w:cs="Times New Roman"/>
          <w:sz w:val="20"/>
          <w:szCs w:val="20"/>
          <w:lang w:val="en-CA"/>
        </w:rPr>
        <w:t xml:space="preserve">Area under the receiver operating curve; </w:t>
      </w:r>
      <w:r w:rsidRPr="00F03CB2">
        <w:rPr>
          <w:rFonts w:ascii="Times New Roman" w:hAnsi="Times New Roman" w:cs="Times New Roman"/>
          <w:sz w:val="20"/>
          <w:szCs w:val="20"/>
          <w:lang w:val="en-US"/>
        </w:rPr>
        <w:t xml:space="preserve">PRS, polygenic risk score; </w:t>
      </w:r>
      <w:r w:rsidR="00D73263" w:rsidRPr="00F03CB2">
        <w:rPr>
          <w:rFonts w:ascii="Times New Roman" w:eastAsia="Calibri" w:hAnsi="Times New Roman" w:cs="Times New Roman"/>
          <w:color w:val="000000" w:themeColor="text1"/>
          <w:sz w:val="20"/>
          <w:szCs w:val="20"/>
          <w:lang w:val="en-CA"/>
        </w:rPr>
        <w:t xml:space="preserve">NAARs, </w:t>
      </w:r>
      <w:r w:rsidR="00D73263" w:rsidRPr="00F03CB2">
        <w:rPr>
          <w:rFonts w:ascii="Times New Roman" w:hAnsi="Times New Roman" w:cs="Times New Roman"/>
          <w:sz w:val="20"/>
          <w:szCs w:val="20"/>
          <w:lang w:val="en-CA"/>
        </w:rPr>
        <w:t>non-affected adult relatives; BD, bipolar disorder; SZ, schizophrenia; SAD, schizoaffective disorder</w:t>
      </w:r>
      <w:r w:rsidRPr="00F03CB2">
        <w:rPr>
          <w:rFonts w:ascii="Times New Roman" w:hAnsi="Times New Roman" w:cs="Times New Roman"/>
          <w:sz w:val="20"/>
          <w:szCs w:val="20"/>
          <w:lang w:val="en-CA"/>
        </w:rPr>
        <w:t>; CaG, CARTaGENE.</w:t>
      </w:r>
    </w:p>
    <w:p w14:paraId="36D1DD0F" w14:textId="71060CC4" w:rsidR="00F2578E" w:rsidRPr="00F03CB2" w:rsidRDefault="00F2578E">
      <w:pPr>
        <w:rPr>
          <w:rFonts w:ascii="Times New Roman" w:eastAsiaTheme="minorEastAsia" w:hAnsi="Times New Roman" w:cs="Times New Roman"/>
          <w:sz w:val="22"/>
          <w:szCs w:val="22"/>
          <w:lang w:val="en-US" w:eastAsia="zh-CN"/>
        </w:rPr>
      </w:pPr>
      <w:r w:rsidRPr="00F03CB2">
        <w:rPr>
          <w:rFonts w:ascii="Times New Roman" w:hAnsi="Times New Roman" w:cs="Times New Roman"/>
          <w:i/>
          <w:iCs/>
          <w:sz w:val="22"/>
          <w:szCs w:val="22"/>
          <w:lang w:val="en-US"/>
        </w:rPr>
        <w:br w:type="page"/>
      </w:r>
    </w:p>
    <w:p w14:paraId="133204C6" w14:textId="0C97E36F" w:rsidR="00F2578E" w:rsidRPr="00F03CB2" w:rsidRDefault="00F2578E" w:rsidP="00DC463C">
      <w:pPr>
        <w:pStyle w:val="Titre2"/>
        <w:numPr>
          <w:ilvl w:val="0"/>
          <w:numId w:val="0"/>
        </w:numPr>
        <w:rPr>
          <w:i/>
          <w:iCs/>
        </w:rPr>
      </w:pPr>
      <w:bookmarkStart w:id="47" w:name="_Toc227178719"/>
      <w:bookmarkStart w:id="48" w:name="_Toc231375104"/>
      <w:r w:rsidRPr="00F03CB2">
        <w:lastRenderedPageBreak/>
        <w:t xml:space="preserve">Supplementary Figure </w:t>
      </w:r>
      <w:r w:rsidR="00EE766C" w:rsidRPr="00F03CB2">
        <w:t>5</w:t>
      </w:r>
      <w:r w:rsidRPr="00F03CB2">
        <w:t xml:space="preserve"> </w:t>
      </w:r>
      <w:r w:rsidR="00C806A3" w:rsidRPr="00F03CB2">
        <w:rPr>
          <w:rFonts w:eastAsia="Times New Roman"/>
          <w:b/>
          <w:bCs/>
          <w:color w:val="D13438"/>
        </w:rPr>
        <w:t>–</w:t>
      </w:r>
      <w:r w:rsidRPr="00F03CB2">
        <w:t xml:space="preserve"> Estimated OR and AUC using the continuous P</w:t>
      </w:r>
      <w:r w:rsidR="001C0C04" w:rsidRPr="00F03CB2">
        <w:t>RS</w:t>
      </w:r>
      <w:r w:rsidRPr="00F03CB2">
        <w:t xml:space="preserve"> without the 57 subjects from Iles-de-la-Madeleine.</w:t>
      </w:r>
      <w:bookmarkEnd w:id="47"/>
      <w:bookmarkEnd w:id="48"/>
    </w:p>
    <w:p w14:paraId="67EF1342" w14:textId="59C2A903" w:rsidR="00F2578E" w:rsidRPr="00F03CB2" w:rsidRDefault="00F2578E" w:rsidP="00F2578E">
      <w:pPr>
        <w:rPr>
          <w:lang w:val="en-US" w:eastAsia="zh-CN"/>
        </w:rPr>
      </w:pPr>
      <w:r w:rsidRPr="00F03CB2">
        <w:rPr>
          <w:rFonts w:ascii="Times New Roman" w:hAnsi="Times New Roman" w:cs="Times New Roman"/>
          <w:noProof/>
        </w:rPr>
        <w:drawing>
          <wp:inline distT="0" distB="0" distL="0" distR="0" wp14:anchorId="1BDAB05C" wp14:editId="2FAC6BDA">
            <wp:extent cx="5486399" cy="3134032"/>
            <wp:effectExtent l="0" t="0" r="635" b="0"/>
            <wp:docPr id="604581342" name="Image 60458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81342" name="Image 60458134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399" cy="3134032"/>
                    </a:xfrm>
                    <a:prstGeom prst="rect">
                      <a:avLst/>
                    </a:prstGeom>
                    <a:noFill/>
                  </pic:spPr>
                </pic:pic>
              </a:graphicData>
            </a:graphic>
          </wp:inline>
        </w:drawing>
      </w:r>
    </w:p>
    <w:p w14:paraId="42DE06D4" w14:textId="43009E84" w:rsidR="00F2578E" w:rsidRPr="00F03CB2" w:rsidRDefault="0050155F">
      <w:pPr>
        <w:rPr>
          <w:lang w:val="en-CA"/>
        </w:rPr>
      </w:pPr>
      <w:r w:rsidRPr="00F03CB2">
        <w:rPr>
          <w:rFonts w:ascii="Times New Roman" w:hAnsi="Times New Roman" w:cs="Times New Roman"/>
          <w:sz w:val="20"/>
          <w:szCs w:val="20"/>
          <w:lang w:val="en-CA"/>
        </w:rPr>
        <w:t xml:space="preserve">NAARs (0 dx) refers to non-affected adult relatives without other non-mood non psychotic DSM-III-R or DSM-IV diagnosis. NAARs (≥ 1dx) refers to non-affected adult relatives presenting at least one other non-mood non psychotic DSM-III-R or DSM-IV diagnoses. BD narrow includes BD-I only, whereas BD broad includes BD-I, BD-II and recurrent major depression. SZ narrow is restricted to SZ, whereas SZ broad includes SZ narrow plus schizophreniform disorder and schizotypal personality. </w:t>
      </w:r>
      <w:r w:rsidR="006C09B8" w:rsidRPr="00F03CB2">
        <w:rPr>
          <w:rFonts w:ascii="Times New Roman" w:hAnsi="Times New Roman" w:cs="Times New Roman"/>
          <w:sz w:val="20"/>
          <w:szCs w:val="20"/>
          <w:lang w:val="en-CA"/>
        </w:rPr>
        <w:t xml:space="preserve">The broad </w:t>
      </w:r>
      <w:r w:rsidRPr="00F03CB2">
        <w:rPr>
          <w:rFonts w:ascii="Times New Roman" w:hAnsi="Times New Roman" w:cs="Times New Roman"/>
          <w:sz w:val="20"/>
          <w:szCs w:val="20"/>
          <w:lang w:val="en-CA"/>
        </w:rPr>
        <w:t xml:space="preserve">SZ + BD + SAD </w:t>
      </w:r>
      <w:r w:rsidR="006C09B8"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BD broad, SZ broad, and SAD. </w:t>
      </w:r>
      <w:r w:rsidR="006C09B8" w:rsidRPr="00F03CB2">
        <w:rPr>
          <w:rFonts w:ascii="Times New Roman" w:hAnsi="Times New Roman" w:cs="Times New Roman"/>
          <w:sz w:val="20"/>
          <w:szCs w:val="20"/>
          <w:lang w:val="en-CA"/>
        </w:rPr>
        <w:t xml:space="preserve">The narrow </w:t>
      </w:r>
      <w:r w:rsidRPr="00F03CB2">
        <w:rPr>
          <w:rFonts w:ascii="Times New Roman" w:hAnsi="Times New Roman" w:cs="Times New Roman"/>
          <w:sz w:val="20"/>
          <w:szCs w:val="20"/>
          <w:lang w:val="en-CA"/>
        </w:rPr>
        <w:t xml:space="preserve">SZ + BD + SAD </w:t>
      </w:r>
      <w:r w:rsidR="006C09B8"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SZ narrow, BD narrow, and SAD.</w:t>
      </w:r>
    </w:p>
    <w:p w14:paraId="3E657869" w14:textId="77777777" w:rsidR="00A349CD" w:rsidRPr="00F03CB2" w:rsidRDefault="00A349CD" w:rsidP="00A349CD">
      <w:pPr>
        <w:spacing w:line="276" w:lineRule="auto"/>
        <w:rPr>
          <w:rFonts w:ascii="Times New Roman" w:hAnsi="Times New Roman" w:cs="Times New Roman"/>
          <w:i/>
          <w:iCs/>
          <w:sz w:val="20"/>
          <w:szCs w:val="20"/>
          <w:lang w:val="en-US"/>
        </w:rPr>
      </w:pPr>
      <w:r w:rsidRPr="00F03CB2">
        <w:rPr>
          <w:rFonts w:ascii="Times New Roman" w:hAnsi="Times New Roman" w:cs="Times New Roman"/>
          <w:sz w:val="20"/>
          <w:szCs w:val="20"/>
          <w:lang w:val="en-US"/>
        </w:rPr>
        <w:t xml:space="preserve">OR, odds ratio; AUC, </w:t>
      </w:r>
      <w:r w:rsidRPr="00F03CB2">
        <w:rPr>
          <w:rFonts w:ascii="Times New Roman" w:hAnsi="Times New Roman" w:cs="Times New Roman"/>
          <w:sz w:val="20"/>
          <w:szCs w:val="20"/>
          <w:lang w:val="en-CA"/>
        </w:rPr>
        <w:t xml:space="preserve">Area under the receiver operating curve; </w:t>
      </w:r>
      <w:r w:rsidRPr="00F03CB2">
        <w:rPr>
          <w:rFonts w:ascii="Times New Roman" w:hAnsi="Times New Roman" w:cs="Times New Roman"/>
          <w:sz w:val="20"/>
          <w:szCs w:val="20"/>
          <w:lang w:val="en-US"/>
        </w:rPr>
        <w:t xml:space="preserve">PRS, polygenic risk score; </w:t>
      </w: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non-affected adult relatives</w:t>
      </w:r>
      <w:r w:rsidRPr="00F03CB2">
        <w:rPr>
          <w:rFonts w:ascii="Times New Roman" w:hAnsi="Times New Roman" w:cs="Times New Roman"/>
          <w:i/>
          <w:iCs/>
          <w:sz w:val="20"/>
          <w:szCs w:val="20"/>
          <w:lang w:val="en-CA"/>
        </w:rPr>
        <w:t xml:space="preserve">; </w:t>
      </w:r>
      <w:r w:rsidRPr="00F03CB2">
        <w:rPr>
          <w:rFonts w:ascii="Times New Roman" w:hAnsi="Times New Roman" w:cs="Times New Roman"/>
          <w:sz w:val="20"/>
          <w:szCs w:val="20"/>
          <w:lang w:val="en-CA"/>
        </w:rPr>
        <w:t>BD, bipolar disorder; SZ, schizophrenia; SAD, schizoaffective disorder; CaG</w:t>
      </w:r>
      <w:r w:rsidRPr="00F03CB2">
        <w:rPr>
          <w:rFonts w:ascii="Times New Roman" w:hAnsi="Times New Roman" w:cs="Times New Roman"/>
          <w:i/>
          <w:iCs/>
          <w:sz w:val="20"/>
          <w:szCs w:val="20"/>
          <w:lang w:val="en-CA"/>
        </w:rPr>
        <w:t>,</w:t>
      </w:r>
      <w:r w:rsidRPr="00F03CB2">
        <w:rPr>
          <w:rFonts w:ascii="Times New Roman" w:hAnsi="Times New Roman" w:cs="Times New Roman"/>
          <w:sz w:val="20"/>
          <w:szCs w:val="20"/>
          <w:lang w:val="en-CA"/>
        </w:rPr>
        <w:t xml:space="preserve"> CARTaGENE.</w:t>
      </w:r>
    </w:p>
    <w:p w14:paraId="03FCAA1F" w14:textId="77777777" w:rsidR="00A349CD" w:rsidRPr="00F03CB2" w:rsidRDefault="00A349CD">
      <w:pPr>
        <w:rPr>
          <w:lang w:val="en-US"/>
        </w:rPr>
      </w:pPr>
    </w:p>
    <w:p w14:paraId="307B503A" w14:textId="7E268815" w:rsidR="00F2578E" w:rsidRPr="00F03CB2" w:rsidRDefault="00F2578E" w:rsidP="00DC463C">
      <w:pPr>
        <w:pStyle w:val="Titre2"/>
        <w:numPr>
          <w:ilvl w:val="0"/>
          <w:numId w:val="0"/>
        </w:numPr>
        <w:rPr>
          <w:i/>
          <w:iCs/>
        </w:rPr>
      </w:pPr>
      <w:bookmarkStart w:id="49" w:name="_Toc227178720"/>
      <w:bookmarkStart w:id="50" w:name="_Toc231375105"/>
      <w:r w:rsidRPr="00F03CB2">
        <w:lastRenderedPageBreak/>
        <w:t xml:space="preserve">Supplementary Figure </w:t>
      </w:r>
      <w:r w:rsidR="00EE766C" w:rsidRPr="00F03CB2">
        <w:t>6</w:t>
      </w:r>
      <w:r w:rsidR="00C806A3" w:rsidRPr="00F03CB2">
        <w:t xml:space="preserve"> </w:t>
      </w:r>
      <w:r w:rsidR="00C806A3" w:rsidRPr="00F03CB2">
        <w:rPr>
          <w:rFonts w:eastAsia="Times New Roman"/>
          <w:b/>
          <w:bCs/>
          <w:color w:val="D13438"/>
        </w:rPr>
        <w:t>–</w:t>
      </w:r>
      <w:r w:rsidRPr="00F03CB2">
        <w:t xml:space="preserve"> Estimated OR and AUC using the continuous P</w:t>
      </w:r>
      <w:r w:rsidR="001C0C04" w:rsidRPr="00F03CB2">
        <w:t>RS</w:t>
      </w:r>
      <w:r w:rsidRPr="00F03CB2">
        <w:t xml:space="preserve"> by sex for the (A) Broad and (B) Narrow phenotypes.</w:t>
      </w:r>
      <w:bookmarkEnd w:id="49"/>
      <w:bookmarkEnd w:id="50"/>
    </w:p>
    <w:p w14:paraId="037B6917" w14:textId="15C073E6" w:rsidR="00065B08" w:rsidRPr="00F03CB2" w:rsidRDefault="00F2578E" w:rsidP="00065B08">
      <w:pPr>
        <w:rPr>
          <w:lang w:val="en-US"/>
        </w:rPr>
      </w:pPr>
      <w:r w:rsidRPr="00F03CB2">
        <w:rPr>
          <w:rFonts w:ascii="Times New Roman" w:hAnsi="Times New Roman" w:cs="Times New Roman"/>
          <w:noProof/>
        </w:rPr>
        <w:drawing>
          <wp:inline distT="0" distB="0" distL="0" distR="0" wp14:anchorId="132AEFA3" wp14:editId="569FEE6C">
            <wp:extent cx="4864961" cy="5561309"/>
            <wp:effectExtent l="0" t="0" r="0" b="1905"/>
            <wp:docPr id="1591540104" name="Image 159154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40104" name="Image 159154010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885362" cy="5584630"/>
                    </a:xfrm>
                    <a:prstGeom prst="rect">
                      <a:avLst/>
                    </a:prstGeom>
                    <a:noFill/>
                  </pic:spPr>
                </pic:pic>
              </a:graphicData>
            </a:graphic>
          </wp:inline>
        </w:drawing>
      </w:r>
    </w:p>
    <w:p w14:paraId="02F197CC" w14:textId="4BA29F69" w:rsidR="006D5E8D" w:rsidRPr="00F03CB2" w:rsidRDefault="006D5E8D" w:rsidP="005D5A70">
      <w:pPr>
        <w:jc w:val="both"/>
        <w:rPr>
          <w:lang w:val="en-CA"/>
        </w:rPr>
      </w:pPr>
      <w:r w:rsidRPr="00F03CB2">
        <w:rPr>
          <w:rFonts w:ascii="Times New Roman" w:hAnsi="Times New Roman" w:cs="Times New Roman"/>
          <w:sz w:val="20"/>
          <w:szCs w:val="20"/>
          <w:lang w:val="en-CA"/>
        </w:rPr>
        <w:t xml:space="preserve">NAARs (0 dx) refers to non-affected adult relatives without other non-mood non psychotic DSM-III-R or DSM-IV diagnosis. NAARs (≥ 1dx) refers to non-affected adult relatives presenting at least one other non-mood non psychotic DSM-III-R or DSM-IV diagnoses. BD narrow includes BD-I only, whereas BD broad includes BD-I, BD-II and recurrent major depression. SZ narrow is restricted to SZ, whereas SZ broad includes SZ narrow plus schizophreniform disorder and schizotypal personality. </w:t>
      </w:r>
      <w:r w:rsidR="006C09B8" w:rsidRPr="00F03CB2">
        <w:rPr>
          <w:rFonts w:ascii="Times New Roman" w:hAnsi="Times New Roman" w:cs="Times New Roman"/>
          <w:sz w:val="20"/>
          <w:szCs w:val="20"/>
          <w:lang w:val="en-CA"/>
        </w:rPr>
        <w:t xml:space="preserve">The broad </w:t>
      </w:r>
      <w:r w:rsidRPr="00F03CB2">
        <w:rPr>
          <w:rFonts w:ascii="Times New Roman" w:hAnsi="Times New Roman" w:cs="Times New Roman"/>
          <w:sz w:val="20"/>
          <w:szCs w:val="20"/>
          <w:lang w:val="en-CA"/>
        </w:rPr>
        <w:t xml:space="preserve">SZ + BD + SAD </w:t>
      </w:r>
      <w:r w:rsidR="006C09B8"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BD broad, SZ broad, and SAD. </w:t>
      </w:r>
      <w:r w:rsidR="00650352" w:rsidRPr="00F03CB2">
        <w:rPr>
          <w:rFonts w:ascii="Times New Roman" w:hAnsi="Times New Roman" w:cs="Times New Roman"/>
          <w:sz w:val="20"/>
          <w:szCs w:val="20"/>
          <w:lang w:val="en-CA"/>
        </w:rPr>
        <w:t xml:space="preserve">The narrow </w:t>
      </w:r>
      <w:r w:rsidRPr="00F03CB2">
        <w:rPr>
          <w:rFonts w:ascii="Times New Roman" w:hAnsi="Times New Roman" w:cs="Times New Roman"/>
          <w:sz w:val="20"/>
          <w:szCs w:val="20"/>
          <w:lang w:val="en-CA"/>
        </w:rPr>
        <w:t xml:space="preserve">SZ + BD + SAD </w:t>
      </w:r>
      <w:r w:rsidR="00650352" w:rsidRPr="00F03CB2">
        <w:rPr>
          <w:rFonts w:ascii="Times New Roman" w:hAnsi="Times New Roman" w:cs="Times New Roman"/>
          <w:sz w:val="20"/>
          <w:szCs w:val="20"/>
          <w:lang w:val="en-CA"/>
        </w:rPr>
        <w:t>phenotype</w:t>
      </w:r>
      <w:r w:rsidRPr="00F03CB2">
        <w:rPr>
          <w:rFonts w:ascii="Times New Roman" w:hAnsi="Times New Roman" w:cs="Times New Roman"/>
          <w:sz w:val="20"/>
          <w:szCs w:val="20"/>
          <w:lang w:val="en-CA"/>
        </w:rPr>
        <w:t xml:space="preserve"> comprises SZ narrow, BD narrow, and SAD.</w:t>
      </w:r>
    </w:p>
    <w:p w14:paraId="09591AAB" w14:textId="77777777" w:rsidR="006D5E8D" w:rsidRPr="00F03CB2" w:rsidRDefault="006D5E8D" w:rsidP="005D5A70">
      <w:pPr>
        <w:spacing w:line="276" w:lineRule="auto"/>
        <w:jc w:val="both"/>
        <w:rPr>
          <w:rFonts w:ascii="Times New Roman" w:hAnsi="Times New Roman" w:cs="Times New Roman"/>
          <w:i/>
          <w:iCs/>
          <w:sz w:val="20"/>
          <w:szCs w:val="20"/>
          <w:lang w:val="en-US"/>
        </w:rPr>
      </w:pPr>
      <w:r w:rsidRPr="00F03CB2">
        <w:rPr>
          <w:rFonts w:ascii="Times New Roman" w:hAnsi="Times New Roman" w:cs="Times New Roman"/>
          <w:sz w:val="20"/>
          <w:szCs w:val="20"/>
          <w:lang w:val="en-US"/>
        </w:rPr>
        <w:t xml:space="preserve">OR, odds ratio; AUC, </w:t>
      </w:r>
      <w:r w:rsidRPr="00F03CB2">
        <w:rPr>
          <w:rFonts w:ascii="Times New Roman" w:hAnsi="Times New Roman" w:cs="Times New Roman"/>
          <w:sz w:val="20"/>
          <w:szCs w:val="20"/>
          <w:lang w:val="en-CA"/>
        </w:rPr>
        <w:t xml:space="preserve">Area under the receiver operating curve; </w:t>
      </w:r>
      <w:r w:rsidRPr="00F03CB2">
        <w:rPr>
          <w:rFonts w:ascii="Times New Roman" w:hAnsi="Times New Roman" w:cs="Times New Roman"/>
          <w:sz w:val="20"/>
          <w:szCs w:val="20"/>
          <w:lang w:val="en-US"/>
        </w:rPr>
        <w:t xml:space="preserve">PRS, polygenic risk score; </w:t>
      </w: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non-affected adult relatives</w:t>
      </w:r>
      <w:r w:rsidRPr="00F03CB2">
        <w:rPr>
          <w:rFonts w:ascii="Times New Roman" w:hAnsi="Times New Roman" w:cs="Times New Roman"/>
          <w:i/>
          <w:iCs/>
          <w:sz w:val="20"/>
          <w:szCs w:val="20"/>
          <w:lang w:val="en-CA"/>
        </w:rPr>
        <w:t xml:space="preserve">; </w:t>
      </w:r>
      <w:r w:rsidRPr="00F03CB2">
        <w:rPr>
          <w:rFonts w:ascii="Times New Roman" w:hAnsi="Times New Roman" w:cs="Times New Roman"/>
          <w:sz w:val="20"/>
          <w:szCs w:val="20"/>
          <w:lang w:val="en-CA"/>
        </w:rPr>
        <w:t>BD, bipolar disorder; SZ, schizophrenia; SAD, schizoaffective disorder; CaG</w:t>
      </w:r>
      <w:r w:rsidRPr="00F03CB2">
        <w:rPr>
          <w:rFonts w:ascii="Times New Roman" w:hAnsi="Times New Roman" w:cs="Times New Roman"/>
          <w:i/>
          <w:iCs/>
          <w:sz w:val="20"/>
          <w:szCs w:val="20"/>
          <w:lang w:val="en-CA"/>
        </w:rPr>
        <w:t>,</w:t>
      </w:r>
      <w:r w:rsidRPr="00F03CB2">
        <w:rPr>
          <w:rFonts w:ascii="Times New Roman" w:hAnsi="Times New Roman" w:cs="Times New Roman"/>
          <w:sz w:val="20"/>
          <w:szCs w:val="20"/>
          <w:lang w:val="en-CA"/>
        </w:rPr>
        <w:t xml:space="preserve"> CARTaGENE.</w:t>
      </w:r>
    </w:p>
    <w:p w14:paraId="5C1F12F5" w14:textId="3FB47F02" w:rsidR="00F2578E" w:rsidRPr="00F03CB2" w:rsidRDefault="00F2578E">
      <w:pPr>
        <w:rPr>
          <w:lang w:val="en-CA"/>
        </w:rPr>
      </w:pPr>
      <w:r w:rsidRPr="00F03CB2">
        <w:rPr>
          <w:lang w:val="en-CA"/>
        </w:rPr>
        <w:br w:type="page"/>
      </w:r>
    </w:p>
    <w:p w14:paraId="5FA6E60A" w14:textId="2F3E36C6" w:rsidR="00F2578E" w:rsidRPr="00F03CB2" w:rsidRDefault="00F2578E" w:rsidP="00DC463C">
      <w:pPr>
        <w:pStyle w:val="Titre2"/>
        <w:numPr>
          <w:ilvl w:val="0"/>
          <w:numId w:val="0"/>
        </w:numPr>
        <w:rPr>
          <w:rFonts w:eastAsia="Times New Roman"/>
          <w:i/>
          <w:iCs/>
        </w:rPr>
      </w:pPr>
      <w:bookmarkStart w:id="51" w:name="_Toc227178721"/>
      <w:bookmarkStart w:id="52" w:name="_Toc231375106"/>
      <w:r w:rsidRPr="00F03CB2">
        <w:rPr>
          <w:rFonts w:eastAsia="Times New Roman"/>
        </w:rPr>
        <w:lastRenderedPageBreak/>
        <w:t xml:space="preserve">Supplementary Figure </w:t>
      </w:r>
      <w:r w:rsidR="00117FA5" w:rsidRPr="00F03CB2">
        <w:rPr>
          <w:rFonts w:eastAsia="Times New Roman"/>
          <w:i/>
          <w:iCs/>
        </w:rPr>
        <w:t>7</w:t>
      </w:r>
      <w:r w:rsidRPr="00F03CB2">
        <w:rPr>
          <w:rFonts w:eastAsia="Times New Roman"/>
        </w:rPr>
        <w:t xml:space="preserve"> </w:t>
      </w:r>
      <w:r w:rsidR="00C806A3" w:rsidRPr="00F03CB2">
        <w:rPr>
          <w:rFonts w:eastAsia="Times New Roman"/>
          <w:b/>
          <w:bCs/>
          <w:color w:val="000000" w:themeColor="text1"/>
        </w:rPr>
        <w:t>–</w:t>
      </w:r>
      <w:r w:rsidRPr="00F03CB2">
        <w:rPr>
          <w:rFonts w:eastAsia="Times New Roman"/>
        </w:rPr>
        <w:t xml:space="preserve"> SZ </w:t>
      </w:r>
      <w:r w:rsidR="007B1185" w:rsidRPr="00F03CB2">
        <w:rPr>
          <w:rFonts w:eastAsia="Times New Roman"/>
        </w:rPr>
        <w:t>PRS</w:t>
      </w:r>
      <w:r w:rsidRPr="00F03CB2">
        <w:rPr>
          <w:rFonts w:eastAsia="Times New Roman"/>
        </w:rPr>
        <w:t xml:space="preserve"> and BD </w:t>
      </w:r>
      <w:r w:rsidR="007B1185" w:rsidRPr="00F03CB2">
        <w:rPr>
          <w:rFonts w:eastAsia="Times New Roman"/>
        </w:rPr>
        <w:t>PRS</w:t>
      </w:r>
      <w:r w:rsidRPr="00F03CB2">
        <w:rPr>
          <w:rFonts w:eastAsia="Times New Roman"/>
        </w:rPr>
        <w:t xml:space="preserve"> pooled standard deviation (SD) according to the total number NAARs and cases of </w:t>
      </w:r>
      <w:r w:rsidR="00650352" w:rsidRPr="00F03CB2">
        <w:rPr>
          <w:rFonts w:eastAsia="Times New Roman"/>
        </w:rPr>
        <w:t xml:space="preserve">the </w:t>
      </w:r>
      <w:r w:rsidR="00E16B8A" w:rsidRPr="00F03CB2">
        <w:rPr>
          <w:rFonts w:eastAsia="Times New Roman"/>
        </w:rPr>
        <w:t xml:space="preserve">broad </w:t>
      </w:r>
      <w:r w:rsidRPr="00F03CB2">
        <w:rPr>
          <w:rFonts w:eastAsia="Times New Roman"/>
        </w:rPr>
        <w:t>SZ</w:t>
      </w:r>
      <w:r w:rsidR="00471EA9" w:rsidRPr="00F03CB2">
        <w:rPr>
          <w:rFonts w:eastAsia="Times New Roman"/>
        </w:rPr>
        <w:t xml:space="preserve"> </w:t>
      </w:r>
      <w:r w:rsidRPr="00F03CB2">
        <w:rPr>
          <w:rFonts w:eastAsia="Times New Roman"/>
        </w:rPr>
        <w:t>+</w:t>
      </w:r>
      <w:r w:rsidR="00471EA9" w:rsidRPr="00F03CB2">
        <w:rPr>
          <w:rFonts w:eastAsia="Times New Roman"/>
        </w:rPr>
        <w:t xml:space="preserve"> </w:t>
      </w:r>
      <w:r w:rsidRPr="00F03CB2">
        <w:rPr>
          <w:rFonts w:eastAsia="Times New Roman"/>
        </w:rPr>
        <w:t>BD</w:t>
      </w:r>
      <w:r w:rsidR="00471EA9" w:rsidRPr="00F03CB2">
        <w:rPr>
          <w:rFonts w:eastAsia="Times New Roman"/>
        </w:rPr>
        <w:t xml:space="preserve"> </w:t>
      </w:r>
      <w:r w:rsidRPr="00F03CB2">
        <w:rPr>
          <w:rFonts w:eastAsia="Times New Roman"/>
        </w:rPr>
        <w:t>+</w:t>
      </w:r>
      <w:r w:rsidR="00471EA9" w:rsidRPr="00F03CB2">
        <w:rPr>
          <w:rFonts w:eastAsia="Times New Roman"/>
        </w:rPr>
        <w:t xml:space="preserve"> </w:t>
      </w:r>
      <w:r w:rsidRPr="00F03CB2">
        <w:rPr>
          <w:rFonts w:eastAsia="Times New Roman"/>
        </w:rPr>
        <w:t>SAD</w:t>
      </w:r>
      <w:r w:rsidR="00D408A7" w:rsidRPr="00F03CB2">
        <w:rPr>
          <w:rFonts w:eastAsia="Times New Roman"/>
        </w:rPr>
        <w:t xml:space="preserve"> </w:t>
      </w:r>
      <w:r w:rsidR="00AE06E9" w:rsidRPr="00F03CB2">
        <w:rPr>
          <w:rFonts w:eastAsia="Times New Roman"/>
        </w:rPr>
        <w:t xml:space="preserve">phenotype </w:t>
      </w:r>
      <w:r w:rsidRPr="00F03CB2">
        <w:rPr>
          <w:rFonts w:eastAsia="Times New Roman"/>
        </w:rPr>
        <w:t>within the 48 families.</w:t>
      </w:r>
      <w:bookmarkEnd w:id="51"/>
      <w:bookmarkEnd w:id="52"/>
      <w:r w:rsidRPr="00F03CB2">
        <w:br/>
      </w:r>
    </w:p>
    <w:p w14:paraId="2B907360" w14:textId="3D1EC959" w:rsidR="00F2578E" w:rsidRPr="00F03CB2" w:rsidRDefault="00F2578E" w:rsidP="00F2578E">
      <w:pPr>
        <w:rPr>
          <w:lang w:val="en-US"/>
        </w:rPr>
      </w:pPr>
      <w:r w:rsidRPr="00F03CB2">
        <w:rPr>
          <w:noProof/>
        </w:rPr>
        <w:drawing>
          <wp:inline distT="0" distB="0" distL="0" distR="0" wp14:anchorId="611F3372" wp14:editId="05058DA2">
            <wp:extent cx="5486400" cy="5486400"/>
            <wp:effectExtent l="0" t="0" r="0" b="0"/>
            <wp:docPr id="1710836366" name="Image 1710836366" descr="Image 1148606551,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A4B7B07" w14:textId="77777777" w:rsidR="00781717" w:rsidRPr="00F03CB2" w:rsidRDefault="00781717" w:rsidP="00471EA9">
      <w:pPr>
        <w:rPr>
          <w:rFonts w:ascii="Times New Roman" w:eastAsia="Times New Roman" w:hAnsi="Times New Roman" w:cs="Times New Roman"/>
          <w:lang w:val="en-US"/>
        </w:rPr>
      </w:pPr>
    </w:p>
    <w:p w14:paraId="18B83A5A" w14:textId="6688F251" w:rsidR="00781717" w:rsidRPr="00F03CB2" w:rsidRDefault="00781717" w:rsidP="000A6604">
      <w:pPr>
        <w:spacing w:line="276" w:lineRule="auto"/>
        <w:rPr>
          <w:rFonts w:eastAsiaTheme="minorEastAsia"/>
          <w:sz w:val="20"/>
          <w:szCs w:val="20"/>
          <w:lang w:val="en-US"/>
        </w:rPr>
      </w:pPr>
      <w:r w:rsidRPr="00F03CB2">
        <w:rPr>
          <w:rFonts w:ascii="Times New Roman" w:eastAsia="Times New Roman" w:hAnsi="Times New Roman" w:cs="Times New Roman"/>
          <w:sz w:val="20"/>
          <w:szCs w:val="20"/>
          <w:lang w:val="en-US"/>
        </w:rPr>
        <w:t xml:space="preserve">Values are presented in Supplementary Table </w:t>
      </w:r>
      <w:r w:rsidR="00F10C3F" w:rsidRPr="00F03CB2">
        <w:rPr>
          <w:rFonts w:ascii="Times New Roman" w:eastAsia="Times New Roman" w:hAnsi="Times New Roman" w:cs="Times New Roman"/>
          <w:sz w:val="20"/>
          <w:szCs w:val="20"/>
          <w:lang w:val="en-US"/>
        </w:rPr>
        <w:t>6</w:t>
      </w:r>
      <w:r w:rsidRPr="00F03CB2">
        <w:rPr>
          <w:rFonts w:ascii="Times New Roman" w:eastAsia="Times New Roman" w:hAnsi="Times New Roman" w:cs="Times New Roman"/>
          <w:sz w:val="20"/>
          <w:szCs w:val="20"/>
          <w:lang w:val="en-US"/>
        </w:rPr>
        <w:t xml:space="preserve"> and Supplementary Table </w:t>
      </w:r>
      <w:r w:rsidR="00F10C3F" w:rsidRPr="00F03CB2">
        <w:rPr>
          <w:rFonts w:ascii="Times New Roman" w:eastAsia="Times New Roman" w:hAnsi="Times New Roman" w:cs="Times New Roman"/>
          <w:sz w:val="20"/>
          <w:szCs w:val="20"/>
          <w:lang w:val="en-US"/>
        </w:rPr>
        <w:t>7</w:t>
      </w:r>
      <w:r w:rsidRPr="00F03CB2">
        <w:rPr>
          <w:rFonts w:ascii="Times New Roman" w:eastAsia="Times New Roman" w:hAnsi="Times New Roman" w:cs="Times New Roman"/>
          <w:sz w:val="20"/>
          <w:szCs w:val="20"/>
          <w:lang w:val="en-US"/>
        </w:rPr>
        <w:t>.</w:t>
      </w:r>
      <w:r w:rsidR="00AE06E9" w:rsidRPr="00F03CB2">
        <w:rPr>
          <w:rFonts w:ascii="Times New Roman" w:hAnsi="Times New Roman" w:cs="Times New Roman"/>
          <w:sz w:val="20"/>
          <w:szCs w:val="20"/>
          <w:lang w:val="en-CA"/>
        </w:rPr>
        <w:t xml:space="preserve"> </w:t>
      </w:r>
      <w:r w:rsidR="00E16B8A" w:rsidRPr="00F03CB2">
        <w:rPr>
          <w:rFonts w:ascii="Times New Roman" w:hAnsi="Times New Roman" w:cs="Times New Roman"/>
          <w:sz w:val="20"/>
          <w:szCs w:val="20"/>
          <w:lang w:val="en-CA"/>
        </w:rPr>
        <w:t xml:space="preserve">The broad </w:t>
      </w:r>
      <w:r w:rsidR="00AE06E9" w:rsidRPr="00F03CB2">
        <w:rPr>
          <w:rFonts w:ascii="Times New Roman" w:hAnsi="Times New Roman" w:cs="Times New Roman"/>
          <w:sz w:val="20"/>
          <w:szCs w:val="20"/>
          <w:lang w:val="en-CA"/>
        </w:rPr>
        <w:t xml:space="preserve">SZ + BD + SAD </w:t>
      </w:r>
      <w:r w:rsidR="00E16B8A" w:rsidRPr="00F03CB2">
        <w:rPr>
          <w:rFonts w:ascii="Times New Roman" w:hAnsi="Times New Roman" w:cs="Times New Roman"/>
          <w:sz w:val="20"/>
          <w:szCs w:val="20"/>
          <w:lang w:val="en-CA"/>
        </w:rPr>
        <w:t>phenotype</w:t>
      </w:r>
      <w:r w:rsidR="00AE06E9" w:rsidRPr="00F03CB2">
        <w:rPr>
          <w:rFonts w:ascii="Times New Roman" w:hAnsi="Times New Roman" w:cs="Times New Roman"/>
          <w:sz w:val="20"/>
          <w:szCs w:val="20"/>
          <w:lang w:val="en-CA"/>
        </w:rPr>
        <w:t xml:space="preserve"> comprises BD broad, SZ broad, and SAD.</w:t>
      </w:r>
    </w:p>
    <w:p w14:paraId="64F71A2E" w14:textId="3098AAF9" w:rsidR="00471EA9" w:rsidRPr="00F03CB2" w:rsidRDefault="00471EA9" w:rsidP="00471EA9">
      <w:pPr>
        <w:rPr>
          <w:lang w:val="en-US" w:eastAsia="zh-CN"/>
        </w:rPr>
      </w:pPr>
      <m:oMathPara>
        <m:oMathParaPr>
          <m:jc m:val="left"/>
        </m:oMathParaPr>
        <m:oMath>
          <m:r>
            <w:rPr>
              <w:rFonts w:ascii="Cambria Math" w:hAnsi="Cambria Math" w:cs="Times New Roman"/>
              <w:sz w:val="20"/>
              <w:szCs w:val="20"/>
              <w:lang w:val="en-US"/>
            </w:rPr>
            <m:t>Pooled</m:t>
          </m:r>
          <m:r>
            <m:rPr>
              <m:sty m:val="p"/>
            </m:rPr>
            <w:rPr>
              <w:rFonts w:ascii="Cambria Math" w:hAnsi="Cambria Math" w:cs="Times New Roman"/>
              <w:sz w:val="20"/>
              <w:szCs w:val="20"/>
              <w:lang w:val="en-US"/>
            </w:rPr>
            <m:t xml:space="preserve"> </m:t>
          </m:r>
          <m:r>
            <w:rPr>
              <w:rFonts w:ascii="Cambria Math" w:hAnsi="Cambria Math" w:cs="Times New Roman"/>
              <w:sz w:val="20"/>
              <w:szCs w:val="20"/>
              <w:lang w:val="en-US"/>
            </w:rPr>
            <m:t>PRS</m:t>
          </m:r>
          <m:r>
            <m:rPr>
              <m:sty m:val="p"/>
            </m:rPr>
            <w:rPr>
              <w:rFonts w:ascii="Cambria Math" w:hAnsi="Cambria Math" w:cs="Times New Roman"/>
              <w:sz w:val="20"/>
              <w:szCs w:val="20"/>
              <w:lang w:val="en-US"/>
            </w:rPr>
            <m:t xml:space="preserve"> </m:t>
          </m:r>
          <m:r>
            <w:rPr>
              <w:rFonts w:ascii="Cambria Math" w:hAnsi="Cambria Math" w:cs="Times New Roman"/>
              <w:sz w:val="20"/>
              <w:szCs w:val="20"/>
              <w:lang w:val="en-US"/>
            </w:rPr>
            <m:t>SD</m:t>
          </m:r>
          <m:r>
            <m:rPr>
              <m:sty m:val="p"/>
            </m:rPr>
            <w:rPr>
              <w:rFonts w:ascii="Cambria Math" w:hAnsi="Cambria Math" w:cs="Times New Roman"/>
              <w:sz w:val="20"/>
              <w:szCs w:val="20"/>
              <w:lang w:val="en-US"/>
            </w:rPr>
            <m:t xml:space="preserve">= </m:t>
          </m:r>
          <m:rad>
            <m:radPr>
              <m:degHide m:val="1"/>
              <m:ctrlPr>
                <w:rPr>
                  <w:rFonts w:ascii="Cambria Math" w:eastAsiaTheme="minorEastAsia" w:hAnsi="Cambria Math" w:cs="Times New Roman"/>
                  <w:i/>
                  <w:sz w:val="20"/>
                  <w:szCs w:val="20"/>
                  <w:lang w:val="en-US" w:eastAsia="zh-CN"/>
                </w:rPr>
              </m:ctrlPr>
            </m:radPr>
            <m:deg/>
            <m:e>
              <m:f>
                <m:fPr>
                  <m:ctrlPr>
                    <w:rPr>
                      <w:rFonts w:ascii="Cambria Math" w:eastAsiaTheme="minorEastAsia" w:hAnsi="Cambria Math" w:cs="Times New Roman"/>
                      <w:i/>
                      <w:sz w:val="20"/>
                      <w:szCs w:val="20"/>
                      <w:lang w:val="en-US" w:eastAsia="zh-CN"/>
                    </w:rPr>
                  </m:ctrlPr>
                </m:fPr>
                <m:num>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-1</m:t>
                      </m:r>
                    </m:e>
                  </m:d>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Var</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m:t>
                  </m:r>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NAARs</m:t>
                          </m:r>
                        </m:sub>
                      </m:sSub>
                      <m:r>
                        <m:rPr>
                          <m:sty m:val="p"/>
                        </m:rPr>
                        <w:rPr>
                          <w:rFonts w:ascii="Cambria Math" w:hAnsi="Cambria Math" w:cs="Times New Roman"/>
                          <w:sz w:val="20"/>
                          <w:szCs w:val="20"/>
                          <w:lang w:val="en-US"/>
                        </w:rPr>
                        <m:t>-1</m:t>
                      </m:r>
                    </m:e>
                  </m:d>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Var</m:t>
                      </m:r>
                    </m:e>
                    <m:sub>
                      <m:r>
                        <w:rPr>
                          <w:rFonts w:ascii="Cambria Math" w:hAnsi="Cambria Math" w:cs="Times New Roman"/>
                          <w:sz w:val="20"/>
                          <w:szCs w:val="20"/>
                          <w:lang w:val="en-US"/>
                        </w:rPr>
                        <m:t>NAARs</m:t>
                      </m:r>
                    </m:sub>
                  </m:sSub>
                </m:num>
                <m:den>
                  <m:d>
                    <m:dPr>
                      <m:ctrlPr>
                        <w:rPr>
                          <w:rFonts w:ascii="Cambria Math" w:eastAsiaTheme="minorEastAsia" w:hAnsi="Cambria Math" w:cs="Times New Roman"/>
                          <w:i/>
                          <w:sz w:val="20"/>
                          <w:szCs w:val="20"/>
                          <w:lang w:val="en-US" w:eastAsia="zh-CN"/>
                        </w:rPr>
                      </m:ctrlPr>
                    </m:dPr>
                    <m:e>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cases</m:t>
                          </m:r>
                        </m:sub>
                      </m:sSub>
                      <m:r>
                        <m:rPr>
                          <m:sty m:val="p"/>
                        </m:rPr>
                        <w:rPr>
                          <w:rFonts w:ascii="Cambria Math" w:hAnsi="Cambria Math" w:cs="Times New Roman"/>
                          <w:sz w:val="20"/>
                          <w:szCs w:val="20"/>
                          <w:lang w:val="en-US"/>
                        </w:rPr>
                        <m:t>+</m:t>
                      </m:r>
                      <m:sSub>
                        <m:sSubPr>
                          <m:ctrlPr>
                            <w:rPr>
                              <w:rFonts w:ascii="Cambria Math" w:eastAsiaTheme="minorEastAsia" w:hAnsi="Cambria Math" w:cs="Times New Roman"/>
                              <w:i/>
                              <w:sz w:val="20"/>
                              <w:szCs w:val="20"/>
                              <w:lang w:val="en-US" w:eastAsia="zh-CN"/>
                            </w:rPr>
                          </m:ctrlPr>
                        </m:sSubPr>
                        <m:e>
                          <m:r>
                            <w:rPr>
                              <w:rFonts w:ascii="Cambria Math" w:hAnsi="Cambria Math" w:cs="Times New Roman"/>
                              <w:sz w:val="20"/>
                              <w:szCs w:val="20"/>
                              <w:lang w:val="en-US"/>
                            </w:rPr>
                            <m:t>n</m:t>
                          </m:r>
                        </m:e>
                        <m:sub>
                          <m:r>
                            <w:rPr>
                              <w:rFonts w:ascii="Cambria Math" w:hAnsi="Cambria Math" w:cs="Times New Roman"/>
                              <w:sz w:val="20"/>
                              <w:szCs w:val="20"/>
                              <w:lang w:val="en-US"/>
                            </w:rPr>
                            <m:t>NAARs</m:t>
                          </m:r>
                        </m:sub>
                      </m:sSub>
                      <m:r>
                        <m:rPr>
                          <m:sty m:val="p"/>
                        </m:rPr>
                        <w:rPr>
                          <w:rFonts w:ascii="Cambria Math" w:hAnsi="Cambria Math" w:cs="Times New Roman"/>
                          <w:sz w:val="20"/>
                          <w:szCs w:val="20"/>
                          <w:lang w:val="en-US"/>
                        </w:rPr>
                        <m:t>-2</m:t>
                      </m:r>
                    </m:e>
                  </m:d>
                </m:den>
              </m:f>
            </m:e>
          </m:rad>
        </m:oMath>
      </m:oMathPara>
    </w:p>
    <w:p w14:paraId="2111F08C" w14:textId="018823C1" w:rsidR="00065B08" w:rsidRPr="00F03CB2" w:rsidRDefault="00AE06E9" w:rsidP="000A6604">
      <w:pPr>
        <w:spacing w:line="276" w:lineRule="auto"/>
        <w:rPr>
          <w:rFonts w:ascii="Times New Roman" w:hAnsi="Times New Roman" w:cs="Times New Roman"/>
          <w:i/>
          <w:iCs/>
          <w:sz w:val="20"/>
          <w:szCs w:val="20"/>
          <w:lang w:val="en-US"/>
        </w:rPr>
      </w:pPr>
      <w:r w:rsidRPr="00F03CB2">
        <w:rPr>
          <w:rFonts w:ascii="Times New Roman" w:hAnsi="Times New Roman" w:cs="Times New Roman"/>
          <w:sz w:val="20"/>
          <w:szCs w:val="20"/>
          <w:lang w:val="en-US"/>
        </w:rPr>
        <w:t xml:space="preserve">PRS, polygenic risk score; </w:t>
      </w:r>
      <w:r w:rsidR="00855EF3" w:rsidRPr="00F03CB2">
        <w:rPr>
          <w:rFonts w:ascii="Times New Roman" w:hAnsi="Times New Roman" w:cs="Times New Roman"/>
          <w:sz w:val="20"/>
          <w:szCs w:val="20"/>
          <w:lang w:val="en-US"/>
        </w:rPr>
        <w:t>SD, standard deviation;</w:t>
      </w:r>
      <w:r w:rsidR="00855EF3" w:rsidRPr="00F03CB2">
        <w:rPr>
          <w:rFonts w:ascii="Times New Roman" w:eastAsia="Calibri" w:hAnsi="Times New Roman" w:cs="Times New Roman"/>
          <w:color w:val="000000" w:themeColor="text1"/>
          <w:sz w:val="20"/>
          <w:szCs w:val="20"/>
          <w:lang w:val="en-CA"/>
        </w:rPr>
        <w:t xml:space="preserve"> </w:t>
      </w:r>
      <w:r w:rsidRPr="00F03CB2">
        <w:rPr>
          <w:rFonts w:ascii="Times New Roman" w:eastAsia="Calibri" w:hAnsi="Times New Roman" w:cs="Times New Roman"/>
          <w:color w:val="000000" w:themeColor="text1"/>
          <w:sz w:val="20"/>
          <w:szCs w:val="20"/>
          <w:lang w:val="en-CA"/>
        </w:rPr>
        <w:t xml:space="preserve">NAARs, </w:t>
      </w:r>
      <w:r w:rsidRPr="00F03CB2">
        <w:rPr>
          <w:rFonts w:ascii="Times New Roman" w:hAnsi="Times New Roman" w:cs="Times New Roman"/>
          <w:sz w:val="20"/>
          <w:szCs w:val="20"/>
          <w:lang w:val="en-CA"/>
        </w:rPr>
        <w:t>non-affected adult relatives</w:t>
      </w:r>
      <w:r w:rsidRPr="00F03CB2">
        <w:rPr>
          <w:rFonts w:ascii="Times New Roman" w:hAnsi="Times New Roman" w:cs="Times New Roman"/>
          <w:i/>
          <w:iCs/>
          <w:sz w:val="20"/>
          <w:szCs w:val="20"/>
          <w:lang w:val="en-CA"/>
        </w:rPr>
        <w:t xml:space="preserve">; </w:t>
      </w:r>
      <w:r w:rsidRPr="00F03CB2">
        <w:rPr>
          <w:rFonts w:ascii="Times New Roman" w:hAnsi="Times New Roman" w:cs="Times New Roman"/>
          <w:sz w:val="20"/>
          <w:szCs w:val="20"/>
          <w:lang w:val="en-CA"/>
        </w:rPr>
        <w:t>BD, bipolar disorder; SZ, schizophrenia; SAD, schizoaffective disorder.</w:t>
      </w:r>
      <w:r w:rsidR="00C74672" w:rsidRPr="00F03CB2">
        <w:rPr>
          <w:rFonts w:ascii="Times New Roman" w:hAnsi="Times New Roman" w:cs="Times New Roman"/>
          <w:lang w:val="en-CA"/>
        </w:rPr>
        <w:br w:type="page"/>
      </w:r>
    </w:p>
    <w:p w14:paraId="4BBE2B52" w14:textId="6A5F698D" w:rsidR="007A7B0B" w:rsidRPr="00F03CB2" w:rsidRDefault="00DB5ACD" w:rsidP="00DC463C">
      <w:pPr>
        <w:pStyle w:val="Titre2"/>
        <w:numPr>
          <w:ilvl w:val="0"/>
          <w:numId w:val="0"/>
        </w:numPr>
        <w:rPr>
          <w:rFonts w:eastAsia="Times New Roman" w:cs="Times New Roman"/>
        </w:rPr>
      </w:pPr>
      <w:bookmarkStart w:id="53" w:name="_Toc227178722"/>
      <w:bookmarkStart w:id="54" w:name="_Toc231375107"/>
      <w:r w:rsidRPr="00F03CB2">
        <w:rPr>
          <w:rFonts w:cs="Times New Roman"/>
          <w:noProof/>
        </w:rPr>
        <w:lastRenderedPageBreak/>
        <w:t xml:space="preserve">Supplementary Figure </w:t>
      </w:r>
      <w:r w:rsidR="00164722" w:rsidRPr="00F03CB2">
        <w:rPr>
          <w:rFonts w:cs="Times New Roman"/>
          <w:noProof/>
        </w:rPr>
        <w:t>8</w:t>
      </w:r>
      <w:r w:rsidRPr="00F03CB2">
        <w:rPr>
          <w:rFonts w:cs="Times New Roman"/>
          <w:noProof/>
        </w:rPr>
        <w:t xml:space="preserve"> </w:t>
      </w:r>
      <w:r w:rsidRPr="00F03CB2">
        <w:rPr>
          <w:rFonts w:eastAsia="Times New Roman" w:cs="Times New Roman"/>
        </w:rPr>
        <w:t>–</w:t>
      </w:r>
      <w:r w:rsidR="00D7485D" w:rsidRPr="00F03CB2">
        <w:rPr>
          <w:rFonts w:eastAsia="Times New Roman" w:cs="Times New Roman"/>
        </w:rPr>
        <w:t xml:space="preserve"> </w:t>
      </w:r>
      <w:r w:rsidR="008E1E52" w:rsidRPr="00F03CB2">
        <w:rPr>
          <w:rFonts w:eastAsia="Times New Roman" w:cs="Times New Roman"/>
        </w:rPr>
        <w:t>Illustration of the s</w:t>
      </w:r>
      <w:r w:rsidR="00191B15" w:rsidRPr="00F03CB2">
        <w:rPr>
          <w:rFonts w:eastAsia="Times New Roman" w:cs="Times New Roman"/>
        </w:rPr>
        <w:t>ex-stratified</w:t>
      </w:r>
      <w:r w:rsidR="00231D83" w:rsidRPr="00F03CB2">
        <w:rPr>
          <w:rFonts w:eastAsia="Times New Roman" w:cs="Times New Roman"/>
        </w:rPr>
        <w:t xml:space="preserve"> a</w:t>
      </w:r>
      <w:r w:rsidR="002D2C15" w:rsidRPr="00F03CB2">
        <w:rPr>
          <w:rFonts w:eastAsia="Times New Roman" w:cs="Times New Roman"/>
        </w:rPr>
        <w:t>ssociation between familial</w:t>
      </w:r>
      <w:r w:rsidR="008E1E52" w:rsidRPr="00F03CB2">
        <w:rPr>
          <w:rFonts w:eastAsia="Times New Roman" w:cs="Times New Roman"/>
        </w:rPr>
        <w:t xml:space="preserve"> BD</w:t>
      </w:r>
      <w:r w:rsidR="002D2C15" w:rsidRPr="00F03CB2">
        <w:rPr>
          <w:rFonts w:eastAsia="Times New Roman" w:cs="Times New Roman"/>
        </w:rPr>
        <w:t xml:space="preserve"> PRS and </w:t>
      </w:r>
      <w:r w:rsidR="008E1E52" w:rsidRPr="00F03CB2">
        <w:rPr>
          <w:rFonts w:eastAsia="Times New Roman" w:cs="Times New Roman"/>
        </w:rPr>
        <w:t xml:space="preserve">the mania </w:t>
      </w:r>
      <w:r w:rsidR="00231D83" w:rsidRPr="00F03CB2">
        <w:rPr>
          <w:rFonts w:eastAsia="Times New Roman" w:cs="Times New Roman"/>
        </w:rPr>
        <w:t xml:space="preserve">principal component </w:t>
      </w:r>
      <w:r w:rsidR="00DA7A8A" w:rsidRPr="00F03CB2">
        <w:rPr>
          <w:rFonts w:eastAsia="Times New Roman" w:cs="Times New Roman"/>
        </w:rPr>
        <w:t xml:space="preserve">(PC2) </w:t>
      </w:r>
      <w:r w:rsidR="00231D83" w:rsidRPr="00F03CB2">
        <w:rPr>
          <w:rFonts w:eastAsia="Times New Roman" w:cs="Times New Roman"/>
        </w:rPr>
        <w:t>score</w:t>
      </w:r>
      <w:r w:rsidR="008E1E52" w:rsidRPr="00F03CB2">
        <w:rPr>
          <w:rFonts w:eastAsia="Times New Roman" w:cs="Times New Roman"/>
        </w:rPr>
        <w:t>s</w:t>
      </w:r>
      <w:r w:rsidR="00231D83" w:rsidRPr="00F03CB2">
        <w:rPr>
          <w:rFonts w:eastAsia="Times New Roman" w:cs="Times New Roman"/>
        </w:rPr>
        <w:t>.</w:t>
      </w:r>
      <w:bookmarkEnd w:id="53"/>
      <w:bookmarkEnd w:id="54"/>
    </w:p>
    <w:p w14:paraId="3F600697" w14:textId="77777777" w:rsidR="00B54602" w:rsidRPr="00F03CB2" w:rsidRDefault="00B54602" w:rsidP="00AF1750">
      <w:pPr>
        <w:rPr>
          <w:lang w:val="en-CA"/>
        </w:rPr>
      </w:pPr>
    </w:p>
    <w:p w14:paraId="520D21F2" w14:textId="65E7728C" w:rsidR="007A7B0B" w:rsidRPr="00F03CB2" w:rsidRDefault="00016302" w:rsidP="007A7B0B">
      <w:pPr>
        <w:rPr>
          <w:lang w:val="en-CA"/>
        </w:rPr>
      </w:pPr>
      <w:r w:rsidRPr="00F03CB2">
        <w:rPr>
          <w:noProof/>
          <w:lang w:val="en-CA"/>
        </w:rPr>
        <w:drawing>
          <wp:inline distT="0" distB="0" distL="0" distR="0" wp14:anchorId="04A50763" wp14:editId="4CECA819">
            <wp:extent cx="5972175" cy="4476115"/>
            <wp:effectExtent l="0" t="0" r="9525" b="635"/>
            <wp:docPr id="12093582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2175" cy="4476115"/>
                    </a:xfrm>
                    <a:prstGeom prst="rect">
                      <a:avLst/>
                    </a:prstGeom>
                    <a:noFill/>
                    <a:ln>
                      <a:noFill/>
                    </a:ln>
                  </pic:spPr>
                </pic:pic>
              </a:graphicData>
            </a:graphic>
          </wp:inline>
        </w:drawing>
      </w:r>
    </w:p>
    <w:p w14:paraId="0ADE8210" w14:textId="63B50190" w:rsidR="007A7B0B" w:rsidRPr="00F03CB2" w:rsidRDefault="007A7B0B" w:rsidP="007A7B0B">
      <w:pPr>
        <w:rPr>
          <w:rFonts w:ascii="Times New Roman" w:hAnsi="Times New Roman" w:cs="Times New Roman"/>
          <w:sz w:val="20"/>
          <w:szCs w:val="20"/>
          <w:lang w:val="en-CA"/>
        </w:rPr>
      </w:pPr>
    </w:p>
    <w:p w14:paraId="2CE5FC08" w14:textId="26AC0407" w:rsidR="00BC068B" w:rsidRPr="00F03CB2" w:rsidRDefault="00A229E6" w:rsidP="00BC068B">
      <w:pPr>
        <w:rPr>
          <w:rFonts w:ascii="Times New Roman" w:hAnsi="Times New Roman" w:cs="Times New Roman"/>
          <w:sz w:val="20"/>
          <w:szCs w:val="20"/>
          <w:lang w:val="en-CA"/>
        </w:rPr>
      </w:pPr>
      <w:r w:rsidRPr="00F03CB2">
        <w:rPr>
          <w:rFonts w:ascii="Times New Roman" w:hAnsi="Times New Roman" w:cs="Times New Roman"/>
          <w:sz w:val="20"/>
          <w:szCs w:val="20"/>
          <w:lang w:val="en-CA"/>
        </w:rPr>
        <w:t xml:space="preserve">Mania component (PC2) scores as a function of familial BD PRS (Sex × Familial BD PRS interaction: p = 0.004, q = 0.064). </w:t>
      </w:r>
      <w:r w:rsidR="00BC068B" w:rsidRPr="00F03CB2">
        <w:rPr>
          <w:rFonts w:ascii="Times New Roman" w:hAnsi="Times New Roman" w:cs="Times New Roman"/>
          <w:sz w:val="20"/>
          <w:szCs w:val="20"/>
          <w:lang w:val="en-CA"/>
        </w:rPr>
        <w:t>Lines represent marginal predictions derived from linear mixed-effects models including familial PRS as the main predictor, adjusted for individual PRS and incorporating random family intercepts; models were weighted by inverse-variance.</w:t>
      </w:r>
      <w:r w:rsidRPr="00F03CB2">
        <w:rPr>
          <w:rFonts w:ascii="Times New Roman" w:hAnsi="Times New Roman" w:cs="Times New Roman"/>
          <w:sz w:val="20"/>
          <w:szCs w:val="20"/>
          <w:lang w:val="en-CA"/>
        </w:rPr>
        <w:t xml:space="preserve"> Sex-stratified marginal effect estimates and confidence intervals are reported in Supplementary Table 1</w:t>
      </w:r>
      <w:r w:rsidR="008C0A82" w:rsidRPr="00F03CB2">
        <w:rPr>
          <w:rFonts w:ascii="Times New Roman" w:hAnsi="Times New Roman" w:cs="Times New Roman"/>
          <w:sz w:val="20"/>
          <w:szCs w:val="20"/>
          <w:lang w:val="en-CA"/>
        </w:rPr>
        <w:t>1</w:t>
      </w:r>
      <w:r w:rsidRPr="00F03CB2">
        <w:rPr>
          <w:rFonts w:ascii="Times New Roman" w:hAnsi="Times New Roman" w:cs="Times New Roman"/>
          <w:sz w:val="20"/>
          <w:szCs w:val="20"/>
          <w:lang w:val="en-CA"/>
        </w:rPr>
        <w:t xml:space="preserve">. </w:t>
      </w:r>
    </w:p>
    <w:p w14:paraId="759EB9F7" w14:textId="38197E68" w:rsidR="006475A7" w:rsidRPr="00AF1750" w:rsidRDefault="00A229E6" w:rsidP="00A229E6">
      <w:pPr>
        <w:rPr>
          <w:rFonts w:ascii="Times New Roman" w:hAnsi="Times New Roman" w:cs="Times New Roman"/>
          <w:noProof/>
          <w:sz w:val="20"/>
          <w:szCs w:val="20"/>
          <w:lang w:val="en-CA"/>
        </w:rPr>
      </w:pPr>
      <w:r w:rsidRPr="00F03CB2">
        <w:rPr>
          <w:rFonts w:ascii="Times New Roman" w:hAnsi="Times New Roman" w:cs="Times New Roman"/>
          <w:sz w:val="20"/>
          <w:szCs w:val="20"/>
          <w:lang w:val="en-US"/>
        </w:rPr>
        <w:t xml:space="preserve">PRS, polygenic risk score; </w:t>
      </w:r>
      <w:r w:rsidRPr="00F03CB2">
        <w:rPr>
          <w:rFonts w:ascii="Times New Roman" w:hAnsi="Times New Roman" w:cs="Times New Roman"/>
          <w:sz w:val="20"/>
          <w:szCs w:val="20"/>
          <w:lang w:val="en-CA"/>
        </w:rPr>
        <w:t>BD, bipolar disorder.</w:t>
      </w:r>
    </w:p>
    <w:sectPr w:rsidR="006475A7" w:rsidRPr="00AF1750">
      <w:footerReference w:type="defaul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EB6F" w14:textId="77777777" w:rsidR="003A46C9" w:rsidRDefault="003A46C9" w:rsidP="00F2578E">
      <w:pPr>
        <w:spacing w:after="0" w:line="240" w:lineRule="auto"/>
      </w:pPr>
      <w:r>
        <w:separator/>
      </w:r>
    </w:p>
  </w:endnote>
  <w:endnote w:type="continuationSeparator" w:id="0">
    <w:p w14:paraId="271253EF" w14:textId="77777777" w:rsidR="003A46C9" w:rsidRDefault="003A46C9" w:rsidP="00F2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68628"/>
      <w:docPartObj>
        <w:docPartGallery w:val="Page Numbers (Bottom of Page)"/>
        <w:docPartUnique/>
      </w:docPartObj>
    </w:sdtPr>
    <w:sdtContent>
      <w:p w14:paraId="32CDF4BE" w14:textId="1634913E" w:rsidR="00297B95" w:rsidRDefault="00297B95">
        <w:pPr>
          <w:pStyle w:val="Pieddepage"/>
          <w:jc w:val="right"/>
        </w:pPr>
        <w:r>
          <w:fldChar w:fldCharType="begin"/>
        </w:r>
        <w:r>
          <w:instrText>PAGE   \* MERGEFORMAT</w:instrText>
        </w:r>
        <w:r>
          <w:fldChar w:fldCharType="separate"/>
        </w:r>
        <w:r>
          <w:t>2</w:t>
        </w:r>
        <w:r>
          <w:fldChar w:fldCharType="end"/>
        </w:r>
      </w:p>
    </w:sdtContent>
  </w:sdt>
  <w:p w14:paraId="1EB27306" w14:textId="77777777" w:rsidR="00297B95" w:rsidRDefault="00297B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0D7B" w14:textId="77777777" w:rsidR="003A46C9" w:rsidRDefault="003A46C9" w:rsidP="00F2578E">
      <w:pPr>
        <w:spacing w:after="0" w:line="240" w:lineRule="auto"/>
      </w:pPr>
      <w:r>
        <w:separator/>
      </w:r>
    </w:p>
  </w:footnote>
  <w:footnote w:type="continuationSeparator" w:id="0">
    <w:p w14:paraId="70448293" w14:textId="77777777" w:rsidR="003A46C9" w:rsidRDefault="003A46C9" w:rsidP="00F25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2565D"/>
    <w:multiLevelType w:val="multilevel"/>
    <w:tmpl w:val="C6E2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C769A"/>
    <w:multiLevelType w:val="multilevel"/>
    <w:tmpl w:val="DC9609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D691DD5"/>
    <w:multiLevelType w:val="multilevel"/>
    <w:tmpl w:val="573E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F3825"/>
    <w:multiLevelType w:val="multilevel"/>
    <w:tmpl w:val="1E7833BA"/>
    <w:lvl w:ilvl="0">
      <w:start w:val="1"/>
      <w:numFmt w:val="decimal"/>
      <w:pStyle w:val="Titre1"/>
      <w:lvlText w:val="%1"/>
      <w:lvlJc w:val="left"/>
      <w:pPr>
        <w:ind w:left="432" w:hanging="432"/>
      </w:pPr>
    </w:lvl>
    <w:lvl w:ilvl="1">
      <w:start w:val="1"/>
      <w:numFmt w:val="decimal"/>
      <w:pStyle w:val="Titre2"/>
      <w:lvlText w:val="%1.%2"/>
      <w:lvlJc w:val="left"/>
      <w:pPr>
        <w:ind w:left="860" w:hanging="576"/>
      </w:pPr>
      <w:rPr>
        <w:i w:val="0"/>
        <w:iCs w:val="0"/>
        <w:color w:val="000000" w:themeColor="text1"/>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604C049D"/>
    <w:multiLevelType w:val="multilevel"/>
    <w:tmpl w:val="6DAA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A0BD8"/>
    <w:multiLevelType w:val="hybridMultilevel"/>
    <w:tmpl w:val="443ACF62"/>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7750D04"/>
    <w:multiLevelType w:val="multilevel"/>
    <w:tmpl w:val="1F36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619035">
    <w:abstractNumId w:val="3"/>
  </w:num>
  <w:num w:numId="2" w16cid:durableId="637882788">
    <w:abstractNumId w:val="1"/>
  </w:num>
  <w:num w:numId="3" w16cid:durableId="509687702">
    <w:abstractNumId w:val="5"/>
  </w:num>
  <w:num w:numId="4" w16cid:durableId="1415974709">
    <w:abstractNumId w:val="2"/>
  </w:num>
  <w:num w:numId="5" w16cid:durableId="52239445">
    <w:abstractNumId w:val="4"/>
  </w:num>
  <w:num w:numId="6" w16cid:durableId="1894465879">
    <w:abstractNumId w:val="0"/>
  </w:num>
  <w:num w:numId="7" w16cid:durableId="1244559637">
    <w:abstractNumId w:val="6"/>
  </w:num>
  <w:num w:numId="8" w16cid:durableId="1054543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34507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854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37246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9&lt;/FontSize&gt;&lt;ReflistTitle&gt;&lt;/ReflistTitle&gt;&lt;StartingRefnum&gt;1&lt;/StartingRefnum&gt;&lt;FirstLineIndent&gt;0&lt;/FirstLineIndent&gt;&lt;HangingIndent&gt;696&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9svatv5w8pzzz5exp0rpvrf4e00vpfzztrpv&quot;&gt;Ma bibliothèque EndNote&lt;record-ids&gt;&lt;item&gt;53&lt;/item&gt;&lt;item&gt;54&lt;/item&gt;&lt;item&gt;55&lt;/item&gt;&lt;item&gt;56&lt;/item&gt;&lt;item&gt;57&lt;/item&gt;&lt;item&gt;58&lt;/item&gt;&lt;item&gt;59&lt;/item&gt;&lt;item&gt;60&lt;/item&gt;&lt;/record-ids&gt;&lt;/item&gt;&lt;/Libraries&gt;"/>
    <w:docVar w:name="EN.UseJSCitationFormat" w:val="False"/>
  </w:docVars>
  <w:rsids>
    <w:rsidRoot w:val="00065B08"/>
    <w:rsid w:val="00000184"/>
    <w:rsid w:val="00000572"/>
    <w:rsid w:val="00000E6E"/>
    <w:rsid w:val="000042F1"/>
    <w:rsid w:val="000043E1"/>
    <w:rsid w:val="000063B9"/>
    <w:rsid w:val="000077A9"/>
    <w:rsid w:val="00016302"/>
    <w:rsid w:val="0001682C"/>
    <w:rsid w:val="00017A8B"/>
    <w:rsid w:val="0002432F"/>
    <w:rsid w:val="00035249"/>
    <w:rsid w:val="000356B8"/>
    <w:rsid w:val="000369DC"/>
    <w:rsid w:val="0004171B"/>
    <w:rsid w:val="00043AEF"/>
    <w:rsid w:val="000449D5"/>
    <w:rsid w:val="00044DC6"/>
    <w:rsid w:val="00046677"/>
    <w:rsid w:val="000473DB"/>
    <w:rsid w:val="0004763A"/>
    <w:rsid w:val="000500A5"/>
    <w:rsid w:val="00050A5D"/>
    <w:rsid w:val="0005203A"/>
    <w:rsid w:val="000538AD"/>
    <w:rsid w:val="00055863"/>
    <w:rsid w:val="00056A1F"/>
    <w:rsid w:val="000578C1"/>
    <w:rsid w:val="00060289"/>
    <w:rsid w:val="00060F0C"/>
    <w:rsid w:val="00065B08"/>
    <w:rsid w:val="00067153"/>
    <w:rsid w:val="00067923"/>
    <w:rsid w:val="00072AA9"/>
    <w:rsid w:val="0007429F"/>
    <w:rsid w:val="00077C8F"/>
    <w:rsid w:val="00081FA9"/>
    <w:rsid w:val="00082F49"/>
    <w:rsid w:val="00083473"/>
    <w:rsid w:val="000836B8"/>
    <w:rsid w:val="000844C8"/>
    <w:rsid w:val="0008462A"/>
    <w:rsid w:val="000917FD"/>
    <w:rsid w:val="00094A2E"/>
    <w:rsid w:val="000A0DC5"/>
    <w:rsid w:val="000A2DB7"/>
    <w:rsid w:val="000A6604"/>
    <w:rsid w:val="000B2750"/>
    <w:rsid w:val="000C1207"/>
    <w:rsid w:val="000C14F8"/>
    <w:rsid w:val="000C2D47"/>
    <w:rsid w:val="000C37B8"/>
    <w:rsid w:val="000C6C89"/>
    <w:rsid w:val="000D13FA"/>
    <w:rsid w:val="000D22FA"/>
    <w:rsid w:val="000D37F9"/>
    <w:rsid w:val="000D5E74"/>
    <w:rsid w:val="000D705C"/>
    <w:rsid w:val="000D759D"/>
    <w:rsid w:val="000E2B94"/>
    <w:rsid w:val="000E4C5E"/>
    <w:rsid w:val="000E6986"/>
    <w:rsid w:val="000F0786"/>
    <w:rsid w:val="000F098B"/>
    <w:rsid w:val="000F149D"/>
    <w:rsid w:val="000F1FFE"/>
    <w:rsid w:val="000F454C"/>
    <w:rsid w:val="000F572C"/>
    <w:rsid w:val="000F6BC7"/>
    <w:rsid w:val="00110CD3"/>
    <w:rsid w:val="00111426"/>
    <w:rsid w:val="00113DD2"/>
    <w:rsid w:val="00113DD3"/>
    <w:rsid w:val="00117053"/>
    <w:rsid w:val="00117FA5"/>
    <w:rsid w:val="001214C9"/>
    <w:rsid w:val="00121500"/>
    <w:rsid w:val="001248EB"/>
    <w:rsid w:val="00130558"/>
    <w:rsid w:val="001328AC"/>
    <w:rsid w:val="001344B3"/>
    <w:rsid w:val="0013543D"/>
    <w:rsid w:val="001406E7"/>
    <w:rsid w:val="00142397"/>
    <w:rsid w:val="001441B9"/>
    <w:rsid w:val="00146226"/>
    <w:rsid w:val="00146A36"/>
    <w:rsid w:val="00147AF5"/>
    <w:rsid w:val="001507AF"/>
    <w:rsid w:val="001544E8"/>
    <w:rsid w:val="0015622D"/>
    <w:rsid w:val="00163865"/>
    <w:rsid w:val="00164722"/>
    <w:rsid w:val="00166829"/>
    <w:rsid w:val="001718F6"/>
    <w:rsid w:val="001729DF"/>
    <w:rsid w:val="001767AB"/>
    <w:rsid w:val="0017788F"/>
    <w:rsid w:val="001822D7"/>
    <w:rsid w:val="00182D04"/>
    <w:rsid w:val="00183D85"/>
    <w:rsid w:val="00186232"/>
    <w:rsid w:val="00186819"/>
    <w:rsid w:val="00186FCC"/>
    <w:rsid w:val="001907A6"/>
    <w:rsid w:val="00190B5B"/>
    <w:rsid w:val="00191B15"/>
    <w:rsid w:val="00191E09"/>
    <w:rsid w:val="001922CB"/>
    <w:rsid w:val="00193236"/>
    <w:rsid w:val="0019374D"/>
    <w:rsid w:val="001937B2"/>
    <w:rsid w:val="001955DE"/>
    <w:rsid w:val="0019676B"/>
    <w:rsid w:val="001A086B"/>
    <w:rsid w:val="001A10D0"/>
    <w:rsid w:val="001A13BD"/>
    <w:rsid w:val="001A3A18"/>
    <w:rsid w:val="001A6792"/>
    <w:rsid w:val="001A706A"/>
    <w:rsid w:val="001B406E"/>
    <w:rsid w:val="001B698F"/>
    <w:rsid w:val="001B6B8F"/>
    <w:rsid w:val="001C04FD"/>
    <w:rsid w:val="001C0C04"/>
    <w:rsid w:val="001C1383"/>
    <w:rsid w:val="001C2ACB"/>
    <w:rsid w:val="001C4650"/>
    <w:rsid w:val="001C4E46"/>
    <w:rsid w:val="001C4F56"/>
    <w:rsid w:val="001C7690"/>
    <w:rsid w:val="001C7E77"/>
    <w:rsid w:val="001D019B"/>
    <w:rsid w:val="001D14F2"/>
    <w:rsid w:val="001D69CC"/>
    <w:rsid w:val="001D6BD8"/>
    <w:rsid w:val="001E1566"/>
    <w:rsid w:val="001E340D"/>
    <w:rsid w:val="001E3629"/>
    <w:rsid w:val="001E3F09"/>
    <w:rsid w:val="001F1AD1"/>
    <w:rsid w:val="001F6204"/>
    <w:rsid w:val="001F7342"/>
    <w:rsid w:val="001F77F2"/>
    <w:rsid w:val="002027A8"/>
    <w:rsid w:val="0020495F"/>
    <w:rsid w:val="00205010"/>
    <w:rsid w:val="00211B2F"/>
    <w:rsid w:val="00212B2B"/>
    <w:rsid w:val="002140C5"/>
    <w:rsid w:val="00214DC1"/>
    <w:rsid w:val="00220EAA"/>
    <w:rsid w:val="00221045"/>
    <w:rsid w:val="002214CC"/>
    <w:rsid w:val="002243EC"/>
    <w:rsid w:val="002252BB"/>
    <w:rsid w:val="00226AD1"/>
    <w:rsid w:val="00231D83"/>
    <w:rsid w:val="002336F9"/>
    <w:rsid w:val="00237FF3"/>
    <w:rsid w:val="0025108B"/>
    <w:rsid w:val="002533EF"/>
    <w:rsid w:val="0025680C"/>
    <w:rsid w:val="00256C38"/>
    <w:rsid w:val="002606EC"/>
    <w:rsid w:val="002614C5"/>
    <w:rsid w:val="00261CCF"/>
    <w:rsid w:val="00262F4A"/>
    <w:rsid w:val="002641A1"/>
    <w:rsid w:val="00264DA8"/>
    <w:rsid w:val="00267C59"/>
    <w:rsid w:val="00271373"/>
    <w:rsid w:val="00271ACA"/>
    <w:rsid w:val="00273416"/>
    <w:rsid w:val="00273E4D"/>
    <w:rsid w:val="0028140C"/>
    <w:rsid w:val="00282AEF"/>
    <w:rsid w:val="00284AE4"/>
    <w:rsid w:val="0028533E"/>
    <w:rsid w:val="00296063"/>
    <w:rsid w:val="00297B95"/>
    <w:rsid w:val="002A006C"/>
    <w:rsid w:val="002A1351"/>
    <w:rsid w:val="002A4003"/>
    <w:rsid w:val="002A47F6"/>
    <w:rsid w:val="002A6AF3"/>
    <w:rsid w:val="002A6C44"/>
    <w:rsid w:val="002B052F"/>
    <w:rsid w:val="002B615C"/>
    <w:rsid w:val="002C0829"/>
    <w:rsid w:val="002C268E"/>
    <w:rsid w:val="002C4495"/>
    <w:rsid w:val="002D2C15"/>
    <w:rsid w:val="002D4D65"/>
    <w:rsid w:val="002D5EF4"/>
    <w:rsid w:val="002E0803"/>
    <w:rsid w:val="002E4A2E"/>
    <w:rsid w:val="002E5611"/>
    <w:rsid w:val="002E671C"/>
    <w:rsid w:val="002E6866"/>
    <w:rsid w:val="002E71C6"/>
    <w:rsid w:val="002F15DC"/>
    <w:rsid w:val="002F3E62"/>
    <w:rsid w:val="002F49FD"/>
    <w:rsid w:val="002F4CD5"/>
    <w:rsid w:val="00302E4F"/>
    <w:rsid w:val="00311DAA"/>
    <w:rsid w:val="00321936"/>
    <w:rsid w:val="00322748"/>
    <w:rsid w:val="00322DBD"/>
    <w:rsid w:val="0032350E"/>
    <w:rsid w:val="003245D9"/>
    <w:rsid w:val="0032476E"/>
    <w:rsid w:val="00330DEA"/>
    <w:rsid w:val="0033192B"/>
    <w:rsid w:val="00331A3B"/>
    <w:rsid w:val="00332199"/>
    <w:rsid w:val="00335D64"/>
    <w:rsid w:val="00345341"/>
    <w:rsid w:val="00345AB7"/>
    <w:rsid w:val="003504B0"/>
    <w:rsid w:val="003530FD"/>
    <w:rsid w:val="0035334C"/>
    <w:rsid w:val="003559E9"/>
    <w:rsid w:val="00356799"/>
    <w:rsid w:val="00360C34"/>
    <w:rsid w:val="00360E3C"/>
    <w:rsid w:val="00361C18"/>
    <w:rsid w:val="00365F90"/>
    <w:rsid w:val="003700EE"/>
    <w:rsid w:val="00370F09"/>
    <w:rsid w:val="00373F34"/>
    <w:rsid w:val="003801B0"/>
    <w:rsid w:val="00381955"/>
    <w:rsid w:val="00383766"/>
    <w:rsid w:val="00387936"/>
    <w:rsid w:val="00392F4B"/>
    <w:rsid w:val="00394311"/>
    <w:rsid w:val="00396A45"/>
    <w:rsid w:val="00396EFC"/>
    <w:rsid w:val="003A0852"/>
    <w:rsid w:val="003A19DB"/>
    <w:rsid w:val="003A39D4"/>
    <w:rsid w:val="003A3F1D"/>
    <w:rsid w:val="003A4580"/>
    <w:rsid w:val="003A46C9"/>
    <w:rsid w:val="003A47C0"/>
    <w:rsid w:val="003A56D6"/>
    <w:rsid w:val="003A6681"/>
    <w:rsid w:val="003A6C45"/>
    <w:rsid w:val="003A6FBC"/>
    <w:rsid w:val="003A760F"/>
    <w:rsid w:val="003B2EA8"/>
    <w:rsid w:val="003B572E"/>
    <w:rsid w:val="003B5EF6"/>
    <w:rsid w:val="003B6BBC"/>
    <w:rsid w:val="003B73EE"/>
    <w:rsid w:val="003B7428"/>
    <w:rsid w:val="003C0A82"/>
    <w:rsid w:val="003C3654"/>
    <w:rsid w:val="003C6BA0"/>
    <w:rsid w:val="003C6D81"/>
    <w:rsid w:val="003C791A"/>
    <w:rsid w:val="003D0E5B"/>
    <w:rsid w:val="003D1B30"/>
    <w:rsid w:val="003E0AD8"/>
    <w:rsid w:val="003E17CF"/>
    <w:rsid w:val="003E2868"/>
    <w:rsid w:val="003E635B"/>
    <w:rsid w:val="003F0FD6"/>
    <w:rsid w:val="003F3D3B"/>
    <w:rsid w:val="003F49D3"/>
    <w:rsid w:val="003F5AB9"/>
    <w:rsid w:val="0040125C"/>
    <w:rsid w:val="00401669"/>
    <w:rsid w:val="004016E2"/>
    <w:rsid w:val="00402AFA"/>
    <w:rsid w:val="00403AF1"/>
    <w:rsid w:val="00406FC6"/>
    <w:rsid w:val="00410148"/>
    <w:rsid w:val="0041058F"/>
    <w:rsid w:val="00410D75"/>
    <w:rsid w:val="00410F40"/>
    <w:rsid w:val="00414E2C"/>
    <w:rsid w:val="004158FA"/>
    <w:rsid w:val="0041621C"/>
    <w:rsid w:val="00421044"/>
    <w:rsid w:val="00425514"/>
    <w:rsid w:val="0042736D"/>
    <w:rsid w:val="0042747F"/>
    <w:rsid w:val="00432DD7"/>
    <w:rsid w:val="004346A2"/>
    <w:rsid w:val="00435D1F"/>
    <w:rsid w:val="004367C3"/>
    <w:rsid w:val="00452C65"/>
    <w:rsid w:val="0045359B"/>
    <w:rsid w:val="004610DD"/>
    <w:rsid w:val="0046146E"/>
    <w:rsid w:val="00470A51"/>
    <w:rsid w:val="00471EA9"/>
    <w:rsid w:val="00473B48"/>
    <w:rsid w:val="0047416E"/>
    <w:rsid w:val="00474533"/>
    <w:rsid w:val="00477A2E"/>
    <w:rsid w:val="004802EB"/>
    <w:rsid w:val="00480A50"/>
    <w:rsid w:val="00485745"/>
    <w:rsid w:val="00485A74"/>
    <w:rsid w:val="0048601D"/>
    <w:rsid w:val="00486AAC"/>
    <w:rsid w:val="00486DDF"/>
    <w:rsid w:val="004877F5"/>
    <w:rsid w:val="00492555"/>
    <w:rsid w:val="0049736D"/>
    <w:rsid w:val="004A2B28"/>
    <w:rsid w:val="004A4F85"/>
    <w:rsid w:val="004A596D"/>
    <w:rsid w:val="004A7FBF"/>
    <w:rsid w:val="004B0497"/>
    <w:rsid w:val="004B18C7"/>
    <w:rsid w:val="004B21DC"/>
    <w:rsid w:val="004B2597"/>
    <w:rsid w:val="004B4376"/>
    <w:rsid w:val="004B50CB"/>
    <w:rsid w:val="004C1097"/>
    <w:rsid w:val="004C560E"/>
    <w:rsid w:val="004C5BBC"/>
    <w:rsid w:val="004D1B9B"/>
    <w:rsid w:val="004D618B"/>
    <w:rsid w:val="004D648A"/>
    <w:rsid w:val="004E1372"/>
    <w:rsid w:val="004E1480"/>
    <w:rsid w:val="004E3E19"/>
    <w:rsid w:val="004E49C6"/>
    <w:rsid w:val="004E70DE"/>
    <w:rsid w:val="004E7DF0"/>
    <w:rsid w:val="004E7DFC"/>
    <w:rsid w:val="004F2A7A"/>
    <w:rsid w:val="004F3ED7"/>
    <w:rsid w:val="004F6883"/>
    <w:rsid w:val="0050155F"/>
    <w:rsid w:val="00504467"/>
    <w:rsid w:val="00504B28"/>
    <w:rsid w:val="00515F50"/>
    <w:rsid w:val="00516825"/>
    <w:rsid w:val="00520A64"/>
    <w:rsid w:val="00523528"/>
    <w:rsid w:val="005235A4"/>
    <w:rsid w:val="00524DD6"/>
    <w:rsid w:val="00524E2E"/>
    <w:rsid w:val="005253B5"/>
    <w:rsid w:val="0052553C"/>
    <w:rsid w:val="00525BD6"/>
    <w:rsid w:val="00527C4B"/>
    <w:rsid w:val="005311DA"/>
    <w:rsid w:val="00531806"/>
    <w:rsid w:val="00531B6B"/>
    <w:rsid w:val="005372F2"/>
    <w:rsid w:val="00541FD2"/>
    <w:rsid w:val="00542E63"/>
    <w:rsid w:val="005441CF"/>
    <w:rsid w:val="005452A2"/>
    <w:rsid w:val="0054552C"/>
    <w:rsid w:val="00545B03"/>
    <w:rsid w:val="00553A75"/>
    <w:rsid w:val="005608A1"/>
    <w:rsid w:val="00562AF5"/>
    <w:rsid w:val="00564128"/>
    <w:rsid w:val="005649E5"/>
    <w:rsid w:val="00570ECD"/>
    <w:rsid w:val="00571FED"/>
    <w:rsid w:val="00573498"/>
    <w:rsid w:val="005757FE"/>
    <w:rsid w:val="00580382"/>
    <w:rsid w:val="0058275D"/>
    <w:rsid w:val="005840DD"/>
    <w:rsid w:val="00587A58"/>
    <w:rsid w:val="00590854"/>
    <w:rsid w:val="005911C6"/>
    <w:rsid w:val="005919FC"/>
    <w:rsid w:val="00592126"/>
    <w:rsid w:val="00593473"/>
    <w:rsid w:val="005A0AE4"/>
    <w:rsid w:val="005A3102"/>
    <w:rsid w:val="005A5208"/>
    <w:rsid w:val="005A6FFE"/>
    <w:rsid w:val="005A72D1"/>
    <w:rsid w:val="005B299D"/>
    <w:rsid w:val="005B2B77"/>
    <w:rsid w:val="005B57D0"/>
    <w:rsid w:val="005B6F70"/>
    <w:rsid w:val="005B7AD2"/>
    <w:rsid w:val="005C0239"/>
    <w:rsid w:val="005C27A1"/>
    <w:rsid w:val="005C3056"/>
    <w:rsid w:val="005C668E"/>
    <w:rsid w:val="005C70D4"/>
    <w:rsid w:val="005D1343"/>
    <w:rsid w:val="005D16AE"/>
    <w:rsid w:val="005D51C6"/>
    <w:rsid w:val="005D5A70"/>
    <w:rsid w:val="005E1D5D"/>
    <w:rsid w:val="005E3521"/>
    <w:rsid w:val="005E49F1"/>
    <w:rsid w:val="005F0AF2"/>
    <w:rsid w:val="005F1440"/>
    <w:rsid w:val="005F18B3"/>
    <w:rsid w:val="005F2B45"/>
    <w:rsid w:val="005F3B3A"/>
    <w:rsid w:val="005F68F3"/>
    <w:rsid w:val="0060350E"/>
    <w:rsid w:val="00605C55"/>
    <w:rsid w:val="00610038"/>
    <w:rsid w:val="006131A4"/>
    <w:rsid w:val="006141A6"/>
    <w:rsid w:val="00614264"/>
    <w:rsid w:val="00616B82"/>
    <w:rsid w:val="00617214"/>
    <w:rsid w:val="006222F0"/>
    <w:rsid w:val="00622A3D"/>
    <w:rsid w:val="00624AE0"/>
    <w:rsid w:val="00625E83"/>
    <w:rsid w:val="00631667"/>
    <w:rsid w:val="00634357"/>
    <w:rsid w:val="00636A74"/>
    <w:rsid w:val="00636EF3"/>
    <w:rsid w:val="00641600"/>
    <w:rsid w:val="006432A5"/>
    <w:rsid w:val="006437E6"/>
    <w:rsid w:val="006475A7"/>
    <w:rsid w:val="00647F03"/>
    <w:rsid w:val="00650352"/>
    <w:rsid w:val="006515A1"/>
    <w:rsid w:val="00652761"/>
    <w:rsid w:val="00656C91"/>
    <w:rsid w:val="0067337D"/>
    <w:rsid w:val="00676C8E"/>
    <w:rsid w:val="00681334"/>
    <w:rsid w:val="00682160"/>
    <w:rsid w:val="00682EB0"/>
    <w:rsid w:val="00683CE1"/>
    <w:rsid w:val="006848DB"/>
    <w:rsid w:val="00684912"/>
    <w:rsid w:val="00687496"/>
    <w:rsid w:val="00690A0E"/>
    <w:rsid w:val="00691022"/>
    <w:rsid w:val="00693B8F"/>
    <w:rsid w:val="006940F9"/>
    <w:rsid w:val="006943DB"/>
    <w:rsid w:val="00696FFF"/>
    <w:rsid w:val="006979C3"/>
    <w:rsid w:val="006A067D"/>
    <w:rsid w:val="006A3171"/>
    <w:rsid w:val="006A6BDF"/>
    <w:rsid w:val="006A72CC"/>
    <w:rsid w:val="006B1C03"/>
    <w:rsid w:val="006B33CB"/>
    <w:rsid w:val="006B6DF2"/>
    <w:rsid w:val="006B7CA7"/>
    <w:rsid w:val="006C09B8"/>
    <w:rsid w:val="006C1C8C"/>
    <w:rsid w:val="006C2513"/>
    <w:rsid w:val="006C3CDE"/>
    <w:rsid w:val="006C50ED"/>
    <w:rsid w:val="006C669A"/>
    <w:rsid w:val="006C6F96"/>
    <w:rsid w:val="006C71B1"/>
    <w:rsid w:val="006C7C24"/>
    <w:rsid w:val="006D2AC6"/>
    <w:rsid w:val="006D576F"/>
    <w:rsid w:val="006D5E8D"/>
    <w:rsid w:val="006D607B"/>
    <w:rsid w:val="006E0363"/>
    <w:rsid w:val="006E29C8"/>
    <w:rsid w:val="006E3A00"/>
    <w:rsid w:val="006E7A2D"/>
    <w:rsid w:val="006F181E"/>
    <w:rsid w:val="006F219D"/>
    <w:rsid w:val="006F25AF"/>
    <w:rsid w:val="006F39DD"/>
    <w:rsid w:val="0070145A"/>
    <w:rsid w:val="00702741"/>
    <w:rsid w:val="0070354D"/>
    <w:rsid w:val="00704547"/>
    <w:rsid w:val="00704CAD"/>
    <w:rsid w:val="007103B4"/>
    <w:rsid w:val="00711744"/>
    <w:rsid w:val="00714292"/>
    <w:rsid w:val="00723632"/>
    <w:rsid w:val="00724453"/>
    <w:rsid w:val="007258EB"/>
    <w:rsid w:val="00725B66"/>
    <w:rsid w:val="007262A3"/>
    <w:rsid w:val="0072742C"/>
    <w:rsid w:val="00730673"/>
    <w:rsid w:val="00733327"/>
    <w:rsid w:val="00733B8A"/>
    <w:rsid w:val="00734406"/>
    <w:rsid w:val="00737AE5"/>
    <w:rsid w:val="00740E5C"/>
    <w:rsid w:val="007414F8"/>
    <w:rsid w:val="007423E7"/>
    <w:rsid w:val="00745E29"/>
    <w:rsid w:val="00747AB0"/>
    <w:rsid w:val="00752B4A"/>
    <w:rsid w:val="0075570A"/>
    <w:rsid w:val="0076491F"/>
    <w:rsid w:val="00767483"/>
    <w:rsid w:val="007710A9"/>
    <w:rsid w:val="00772C88"/>
    <w:rsid w:val="007737BC"/>
    <w:rsid w:val="00776C76"/>
    <w:rsid w:val="0078050D"/>
    <w:rsid w:val="007812DF"/>
    <w:rsid w:val="00781717"/>
    <w:rsid w:val="00785E2B"/>
    <w:rsid w:val="0078680E"/>
    <w:rsid w:val="00791D39"/>
    <w:rsid w:val="0079271C"/>
    <w:rsid w:val="00792DCD"/>
    <w:rsid w:val="00793810"/>
    <w:rsid w:val="007A01BA"/>
    <w:rsid w:val="007A34D6"/>
    <w:rsid w:val="007A4C06"/>
    <w:rsid w:val="007A6E24"/>
    <w:rsid w:val="007A790D"/>
    <w:rsid w:val="007A7B08"/>
    <w:rsid w:val="007A7B0B"/>
    <w:rsid w:val="007B09D1"/>
    <w:rsid w:val="007B1185"/>
    <w:rsid w:val="007B2941"/>
    <w:rsid w:val="007B2BDE"/>
    <w:rsid w:val="007B525E"/>
    <w:rsid w:val="007B7D10"/>
    <w:rsid w:val="007C2C60"/>
    <w:rsid w:val="007C335E"/>
    <w:rsid w:val="007C3934"/>
    <w:rsid w:val="007C6345"/>
    <w:rsid w:val="007C695C"/>
    <w:rsid w:val="007D032D"/>
    <w:rsid w:val="007D2AA6"/>
    <w:rsid w:val="007D3D21"/>
    <w:rsid w:val="007D5C47"/>
    <w:rsid w:val="007E05D8"/>
    <w:rsid w:val="007E1567"/>
    <w:rsid w:val="007E19FB"/>
    <w:rsid w:val="007E30B7"/>
    <w:rsid w:val="007F1FCB"/>
    <w:rsid w:val="007F28B5"/>
    <w:rsid w:val="007F52A5"/>
    <w:rsid w:val="007F541B"/>
    <w:rsid w:val="00807980"/>
    <w:rsid w:val="00817CAB"/>
    <w:rsid w:val="00817D7D"/>
    <w:rsid w:val="00823B03"/>
    <w:rsid w:val="00826C50"/>
    <w:rsid w:val="008324AD"/>
    <w:rsid w:val="00833197"/>
    <w:rsid w:val="0083749B"/>
    <w:rsid w:val="00837ADE"/>
    <w:rsid w:val="00842343"/>
    <w:rsid w:val="008429AB"/>
    <w:rsid w:val="008451AD"/>
    <w:rsid w:val="008454EE"/>
    <w:rsid w:val="008472EB"/>
    <w:rsid w:val="00855EF3"/>
    <w:rsid w:val="00860796"/>
    <w:rsid w:val="00862700"/>
    <w:rsid w:val="00864569"/>
    <w:rsid w:val="0086589A"/>
    <w:rsid w:val="00865E53"/>
    <w:rsid w:val="00866377"/>
    <w:rsid w:val="008663C8"/>
    <w:rsid w:val="00870B02"/>
    <w:rsid w:val="00874832"/>
    <w:rsid w:val="00874DB1"/>
    <w:rsid w:val="00882EAD"/>
    <w:rsid w:val="008836A4"/>
    <w:rsid w:val="00887A17"/>
    <w:rsid w:val="008904D3"/>
    <w:rsid w:val="00891B82"/>
    <w:rsid w:val="00894FFA"/>
    <w:rsid w:val="008958D0"/>
    <w:rsid w:val="008974BC"/>
    <w:rsid w:val="0089788B"/>
    <w:rsid w:val="008A17EB"/>
    <w:rsid w:val="008A3FB4"/>
    <w:rsid w:val="008A60EC"/>
    <w:rsid w:val="008A7FDB"/>
    <w:rsid w:val="008B18D3"/>
    <w:rsid w:val="008B1E11"/>
    <w:rsid w:val="008B42B4"/>
    <w:rsid w:val="008B4606"/>
    <w:rsid w:val="008B5179"/>
    <w:rsid w:val="008B5375"/>
    <w:rsid w:val="008B5991"/>
    <w:rsid w:val="008B6BF1"/>
    <w:rsid w:val="008C07BD"/>
    <w:rsid w:val="008C0A82"/>
    <w:rsid w:val="008C2847"/>
    <w:rsid w:val="008C5095"/>
    <w:rsid w:val="008C6543"/>
    <w:rsid w:val="008C65A4"/>
    <w:rsid w:val="008C7FC3"/>
    <w:rsid w:val="008D1A1A"/>
    <w:rsid w:val="008D4A18"/>
    <w:rsid w:val="008D6BFD"/>
    <w:rsid w:val="008E0AEF"/>
    <w:rsid w:val="008E1E52"/>
    <w:rsid w:val="008F1D83"/>
    <w:rsid w:val="008F2697"/>
    <w:rsid w:val="008F578E"/>
    <w:rsid w:val="008F742B"/>
    <w:rsid w:val="009006B5"/>
    <w:rsid w:val="00900988"/>
    <w:rsid w:val="00900DF2"/>
    <w:rsid w:val="009038C2"/>
    <w:rsid w:val="00906962"/>
    <w:rsid w:val="00907C3E"/>
    <w:rsid w:val="00912FC8"/>
    <w:rsid w:val="009137FE"/>
    <w:rsid w:val="00921760"/>
    <w:rsid w:val="00921DAF"/>
    <w:rsid w:val="0092403C"/>
    <w:rsid w:val="00924242"/>
    <w:rsid w:val="009251C0"/>
    <w:rsid w:val="0092732D"/>
    <w:rsid w:val="00927BD2"/>
    <w:rsid w:val="00930AFC"/>
    <w:rsid w:val="009331B1"/>
    <w:rsid w:val="009335D8"/>
    <w:rsid w:val="00933BA9"/>
    <w:rsid w:val="00940009"/>
    <w:rsid w:val="009426AD"/>
    <w:rsid w:val="00943ED9"/>
    <w:rsid w:val="00944F31"/>
    <w:rsid w:val="0094604F"/>
    <w:rsid w:val="00946DF7"/>
    <w:rsid w:val="00947859"/>
    <w:rsid w:val="00947B6E"/>
    <w:rsid w:val="00950489"/>
    <w:rsid w:val="00952DEF"/>
    <w:rsid w:val="00954689"/>
    <w:rsid w:val="0095524E"/>
    <w:rsid w:val="00956E24"/>
    <w:rsid w:val="00956EA1"/>
    <w:rsid w:val="00957268"/>
    <w:rsid w:val="00960051"/>
    <w:rsid w:val="00960A0A"/>
    <w:rsid w:val="0096174E"/>
    <w:rsid w:val="00964826"/>
    <w:rsid w:val="00967730"/>
    <w:rsid w:val="00967A2D"/>
    <w:rsid w:val="00971841"/>
    <w:rsid w:val="009762E8"/>
    <w:rsid w:val="0097635B"/>
    <w:rsid w:val="0097679E"/>
    <w:rsid w:val="009779D4"/>
    <w:rsid w:val="00985A59"/>
    <w:rsid w:val="00987163"/>
    <w:rsid w:val="00990F95"/>
    <w:rsid w:val="00993C54"/>
    <w:rsid w:val="00995EB3"/>
    <w:rsid w:val="0099664D"/>
    <w:rsid w:val="00996A85"/>
    <w:rsid w:val="009A5901"/>
    <w:rsid w:val="009A709F"/>
    <w:rsid w:val="009B083E"/>
    <w:rsid w:val="009B280B"/>
    <w:rsid w:val="009B3DCC"/>
    <w:rsid w:val="009B477E"/>
    <w:rsid w:val="009B4B9D"/>
    <w:rsid w:val="009B657C"/>
    <w:rsid w:val="009B7FD7"/>
    <w:rsid w:val="009C6D56"/>
    <w:rsid w:val="009D068E"/>
    <w:rsid w:val="009D08EA"/>
    <w:rsid w:val="009D10CF"/>
    <w:rsid w:val="009D11B2"/>
    <w:rsid w:val="009D1F0B"/>
    <w:rsid w:val="009D3B09"/>
    <w:rsid w:val="009D46A0"/>
    <w:rsid w:val="009D587B"/>
    <w:rsid w:val="009D5A90"/>
    <w:rsid w:val="009E23B7"/>
    <w:rsid w:val="009E2EC6"/>
    <w:rsid w:val="009E6DC5"/>
    <w:rsid w:val="009F2ADB"/>
    <w:rsid w:val="009F531E"/>
    <w:rsid w:val="009F5648"/>
    <w:rsid w:val="009F7ACD"/>
    <w:rsid w:val="009F7FEF"/>
    <w:rsid w:val="00A02CE4"/>
    <w:rsid w:val="00A05E9D"/>
    <w:rsid w:val="00A0677B"/>
    <w:rsid w:val="00A06EA3"/>
    <w:rsid w:val="00A07C29"/>
    <w:rsid w:val="00A113DF"/>
    <w:rsid w:val="00A12E02"/>
    <w:rsid w:val="00A13234"/>
    <w:rsid w:val="00A15847"/>
    <w:rsid w:val="00A15E5C"/>
    <w:rsid w:val="00A17920"/>
    <w:rsid w:val="00A229E6"/>
    <w:rsid w:val="00A23199"/>
    <w:rsid w:val="00A31304"/>
    <w:rsid w:val="00A337DA"/>
    <w:rsid w:val="00A349CD"/>
    <w:rsid w:val="00A357BE"/>
    <w:rsid w:val="00A362EE"/>
    <w:rsid w:val="00A3731C"/>
    <w:rsid w:val="00A4024D"/>
    <w:rsid w:val="00A422CE"/>
    <w:rsid w:val="00A448B5"/>
    <w:rsid w:val="00A451BE"/>
    <w:rsid w:val="00A5028E"/>
    <w:rsid w:val="00A51D82"/>
    <w:rsid w:val="00A538C1"/>
    <w:rsid w:val="00A54C60"/>
    <w:rsid w:val="00A63609"/>
    <w:rsid w:val="00A6447E"/>
    <w:rsid w:val="00A661BB"/>
    <w:rsid w:val="00A67373"/>
    <w:rsid w:val="00A700BE"/>
    <w:rsid w:val="00A70E52"/>
    <w:rsid w:val="00A76404"/>
    <w:rsid w:val="00A776C2"/>
    <w:rsid w:val="00A77774"/>
    <w:rsid w:val="00A82964"/>
    <w:rsid w:val="00A92F72"/>
    <w:rsid w:val="00A932FE"/>
    <w:rsid w:val="00A93472"/>
    <w:rsid w:val="00A94F73"/>
    <w:rsid w:val="00AA382B"/>
    <w:rsid w:val="00AA6B20"/>
    <w:rsid w:val="00AB00EC"/>
    <w:rsid w:val="00AB0678"/>
    <w:rsid w:val="00AB19C9"/>
    <w:rsid w:val="00AB2994"/>
    <w:rsid w:val="00AB43A6"/>
    <w:rsid w:val="00AC0026"/>
    <w:rsid w:val="00AC1888"/>
    <w:rsid w:val="00AC3E45"/>
    <w:rsid w:val="00AC3EAF"/>
    <w:rsid w:val="00AC5B99"/>
    <w:rsid w:val="00AC718C"/>
    <w:rsid w:val="00AD1B6F"/>
    <w:rsid w:val="00AE06E9"/>
    <w:rsid w:val="00AE1972"/>
    <w:rsid w:val="00AE406E"/>
    <w:rsid w:val="00AE5306"/>
    <w:rsid w:val="00AE572B"/>
    <w:rsid w:val="00AE6564"/>
    <w:rsid w:val="00AE6A98"/>
    <w:rsid w:val="00AE700E"/>
    <w:rsid w:val="00AE75B7"/>
    <w:rsid w:val="00AF1750"/>
    <w:rsid w:val="00AF5052"/>
    <w:rsid w:val="00AF5B4C"/>
    <w:rsid w:val="00AF5F52"/>
    <w:rsid w:val="00B03763"/>
    <w:rsid w:val="00B05735"/>
    <w:rsid w:val="00B065DF"/>
    <w:rsid w:val="00B1092E"/>
    <w:rsid w:val="00B15846"/>
    <w:rsid w:val="00B20851"/>
    <w:rsid w:val="00B208F9"/>
    <w:rsid w:val="00B20B40"/>
    <w:rsid w:val="00B2229B"/>
    <w:rsid w:val="00B271D6"/>
    <w:rsid w:val="00B34102"/>
    <w:rsid w:val="00B34336"/>
    <w:rsid w:val="00B4272A"/>
    <w:rsid w:val="00B42A4D"/>
    <w:rsid w:val="00B4698D"/>
    <w:rsid w:val="00B47795"/>
    <w:rsid w:val="00B4783B"/>
    <w:rsid w:val="00B509E9"/>
    <w:rsid w:val="00B51852"/>
    <w:rsid w:val="00B52BCC"/>
    <w:rsid w:val="00B54602"/>
    <w:rsid w:val="00B552A8"/>
    <w:rsid w:val="00B5618F"/>
    <w:rsid w:val="00B60157"/>
    <w:rsid w:val="00B61B6D"/>
    <w:rsid w:val="00B61D81"/>
    <w:rsid w:val="00B63188"/>
    <w:rsid w:val="00B63B90"/>
    <w:rsid w:val="00B67E76"/>
    <w:rsid w:val="00B71685"/>
    <w:rsid w:val="00B73BA3"/>
    <w:rsid w:val="00B74F02"/>
    <w:rsid w:val="00B830C5"/>
    <w:rsid w:val="00B84FFA"/>
    <w:rsid w:val="00B87BDA"/>
    <w:rsid w:val="00B91FFC"/>
    <w:rsid w:val="00B94204"/>
    <w:rsid w:val="00B950C5"/>
    <w:rsid w:val="00B95BF1"/>
    <w:rsid w:val="00BA358C"/>
    <w:rsid w:val="00BA4F0F"/>
    <w:rsid w:val="00BA56B1"/>
    <w:rsid w:val="00BA6E58"/>
    <w:rsid w:val="00BA7367"/>
    <w:rsid w:val="00BA7FAD"/>
    <w:rsid w:val="00BB0292"/>
    <w:rsid w:val="00BB0666"/>
    <w:rsid w:val="00BB0767"/>
    <w:rsid w:val="00BB1063"/>
    <w:rsid w:val="00BB33A5"/>
    <w:rsid w:val="00BB455D"/>
    <w:rsid w:val="00BB65CE"/>
    <w:rsid w:val="00BC068B"/>
    <w:rsid w:val="00BC1685"/>
    <w:rsid w:val="00BC1BE4"/>
    <w:rsid w:val="00BC2214"/>
    <w:rsid w:val="00BC2EE1"/>
    <w:rsid w:val="00BC34CE"/>
    <w:rsid w:val="00BC4803"/>
    <w:rsid w:val="00BD0B6F"/>
    <w:rsid w:val="00BD5056"/>
    <w:rsid w:val="00BE173E"/>
    <w:rsid w:val="00BF0DE7"/>
    <w:rsid w:val="00C002A9"/>
    <w:rsid w:val="00C03437"/>
    <w:rsid w:val="00C03473"/>
    <w:rsid w:val="00C0373F"/>
    <w:rsid w:val="00C05166"/>
    <w:rsid w:val="00C11096"/>
    <w:rsid w:val="00C122B2"/>
    <w:rsid w:val="00C13DA2"/>
    <w:rsid w:val="00C158D7"/>
    <w:rsid w:val="00C15F87"/>
    <w:rsid w:val="00C16409"/>
    <w:rsid w:val="00C16696"/>
    <w:rsid w:val="00C214CB"/>
    <w:rsid w:val="00C2271E"/>
    <w:rsid w:val="00C245C4"/>
    <w:rsid w:val="00C259ED"/>
    <w:rsid w:val="00C25EAA"/>
    <w:rsid w:val="00C26A76"/>
    <w:rsid w:val="00C34BA0"/>
    <w:rsid w:val="00C36D72"/>
    <w:rsid w:val="00C426E5"/>
    <w:rsid w:val="00C45AEC"/>
    <w:rsid w:val="00C462C2"/>
    <w:rsid w:val="00C47445"/>
    <w:rsid w:val="00C50ABA"/>
    <w:rsid w:val="00C51649"/>
    <w:rsid w:val="00C54011"/>
    <w:rsid w:val="00C542B2"/>
    <w:rsid w:val="00C54425"/>
    <w:rsid w:val="00C5779E"/>
    <w:rsid w:val="00C57EC0"/>
    <w:rsid w:val="00C60E67"/>
    <w:rsid w:val="00C65FEE"/>
    <w:rsid w:val="00C71014"/>
    <w:rsid w:val="00C724BB"/>
    <w:rsid w:val="00C74672"/>
    <w:rsid w:val="00C77B18"/>
    <w:rsid w:val="00C80186"/>
    <w:rsid w:val="00C806A3"/>
    <w:rsid w:val="00C806B6"/>
    <w:rsid w:val="00C8251F"/>
    <w:rsid w:val="00C874ED"/>
    <w:rsid w:val="00C932E6"/>
    <w:rsid w:val="00C93D3E"/>
    <w:rsid w:val="00C97089"/>
    <w:rsid w:val="00CA4283"/>
    <w:rsid w:val="00CA52CA"/>
    <w:rsid w:val="00CA5D8B"/>
    <w:rsid w:val="00CA7F5D"/>
    <w:rsid w:val="00CA7FAE"/>
    <w:rsid w:val="00CB0589"/>
    <w:rsid w:val="00CB4097"/>
    <w:rsid w:val="00CB4FEC"/>
    <w:rsid w:val="00CB749D"/>
    <w:rsid w:val="00CB7E78"/>
    <w:rsid w:val="00CC1C50"/>
    <w:rsid w:val="00CC7976"/>
    <w:rsid w:val="00CC7B44"/>
    <w:rsid w:val="00CD2825"/>
    <w:rsid w:val="00CD3C3F"/>
    <w:rsid w:val="00CD4CEC"/>
    <w:rsid w:val="00CD7B47"/>
    <w:rsid w:val="00CE0022"/>
    <w:rsid w:val="00CE69CC"/>
    <w:rsid w:val="00CE7218"/>
    <w:rsid w:val="00CF0046"/>
    <w:rsid w:val="00CF16C8"/>
    <w:rsid w:val="00CF5978"/>
    <w:rsid w:val="00D05F97"/>
    <w:rsid w:val="00D07A8B"/>
    <w:rsid w:val="00D1232B"/>
    <w:rsid w:val="00D14C0B"/>
    <w:rsid w:val="00D15485"/>
    <w:rsid w:val="00D17812"/>
    <w:rsid w:val="00D24F80"/>
    <w:rsid w:val="00D25756"/>
    <w:rsid w:val="00D2604E"/>
    <w:rsid w:val="00D27150"/>
    <w:rsid w:val="00D2731F"/>
    <w:rsid w:val="00D31802"/>
    <w:rsid w:val="00D329B3"/>
    <w:rsid w:val="00D33809"/>
    <w:rsid w:val="00D3481D"/>
    <w:rsid w:val="00D35D5B"/>
    <w:rsid w:val="00D408A7"/>
    <w:rsid w:val="00D43CE7"/>
    <w:rsid w:val="00D4752C"/>
    <w:rsid w:val="00D52575"/>
    <w:rsid w:val="00D5476B"/>
    <w:rsid w:val="00D61D0E"/>
    <w:rsid w:val="00D63102"/>
    <w:rsid w:val="00D66C74"/>
    <w:rsid w:val="00D6745D"/>
    <w:rsid w:val="00D674CB"/>
    <w:rsid w:val="00D7065D"/>
    <w:rsid w:val="00D71F90"/>
    <w:rsid w:val="00D7270D"/>
    <w:rsid w:val="00D73263"/>
    <w:rsid w:val="00D7342E"/>
    <w:rsid w:val="00D734FF"/>
    <w:rsid w:val="00D7485D"/>
    <w:rsid w:val="00D81F89"/>
    <w:rsid w:val="00D84173"/>
    <w:rsid w:val="00D85B5C"/>
    <w:rsid w:val="00D8718E"/>
    <w:rsid w:val="00D91D15"/>
    <w:rsid w:val="00D922E1"/>
    <w:rsid w:val="00D923E0"/>
    <w:rsid w:val="00D92726"/>
    <w:rsid w:val="00D92FE3"/>
    <w:rsid w:val="00D94F07"/>
    <w:rsid w:val="00D96416"/>
    <w:rsid w:val="00DA114A"/>
    <w:rsid w:val="00DA7A74"/>
    <w:rsid w:val="00DA7A8A"/>
    <w:rsid w:val="00DB0937"/>
    <w:rsid w:val="00DB4A4A"/>
    <w:rsid w:val="00DB5ACD"/>
    <w:rsid w:val="00DB60E5"/>
    <w:rsid w:val="00DC3795"/>
    <w:rsid w:val="00DC40DB"/>
    <w:rsid w:val="00DC463C"/>
    <w:rsid w:val="00DC500B"/>
    <w:rsid w:val="00DC50DC"/>
    <w:rsid w:val="00DC5F22"/>
    <w:rsid w:val="00DC7FFA"/>
    <w:rsid w:val="00DD038B"/>
    <w:rsid w:val="00DD0E2E"/>
    <w:rsid w:val="00DD24C0"/>
    <w:rsid w:val="00DD38DE"/>
    <w:rsid w:val="00DD7D4A"/>
    <w:rsid w:val="00DE16CD"/>
    <w:rsid w:val="00DE30CA"/>
    <w:rsid w:val="00DE3291"/>
    <w:rsid w:val="00DE384C"/>
    <w:rsid w:val="00DE410B"/>
    <w:rsid w:val="00DE6880"/>
    <w:rsid w:val="00DE7336"/>
    <w:rsid w:val="00DE7C8F"/>
    <w:rsid w:val="00DF146B"/>
    <w:rsid w:val="00DF381C"/>
    <w:rsid w:val="00DF4BE5"/>
    <w:rsid w:val="00DF6DEA"/>
    <w:rsid w:val="00E0012A"/>
    <w:rsid w:val="00E01E26"/>
    <w:rsid w:val="00E032D0"/>
    <w:rsid w:val="00E03F65"/>
    <w:rsid w:val="00E04FCE"/>
    <w:rsid w:val="00E0546B"/>
    <w:rsid w:val="00E06177"/>
    <w:rsid w:val="00E06594"/>
    <w:rsid w:val="00E06DCF"/>
    <w:rsid w:val="00E077F3"/>
    <w:rsid w:val="00E14279"/>
    <w:rsid w:val="00E16B8A"/>
    <w:rsid w:val="00E21C76"/>
    <w:rsid w:val="00E22FFE"/>
    <w:rsid w:val="00E2332E"/>
    <w:rsid w:val="00E244CA"/>
    <w:rsid w:val="00E27F03"/>
    <w:rsid w:val="00E3125B"/>
    <w:rsid w:val="00E35EDA"/>
    <w:rsid w:val="00E4157B"/>
    <w:rsid w:val="00E42005"/>
    <w:rsid w:val="00E44B25"/>
    <w:rsid w:val="00E46698"/>
    <w:rsid w:val="00E47314"/>
    <w:rsid w:val="00E53310"/>
    <w:rsid w:val="00E54F44"/>
    <w:rsid w:val="00E56BE4"/>
    <w:rsid w:val="00E60046"/>
    <w:rsid w:val="00E604F4"/>
    <w:rsid w:val="00E608DA"/>
    <w:rsid w:val="00E6357B"/>
    <w:rsid w:val="00E64139"/>
    <w:rsid w:val="00E6479E"/>
    <w:rsid w:val="00E647F3"/>
    <w:rsid w:val="00E649C8"/>
    <w:rsid w:val="00E717EA"/>
    <w:rsid w:val="00E72DEB"/>
    <w:rsid w:val="00E740DC"/>
    <w:rsid w:val="00E75233"/>
    <w:rsid w:val="00E75ABD"/>
    <w:rsid w:val="00E77493"/>
    <w:rsid w:val="00E820C0"/>
    <w:rsid w:val="00E86BE6"/>
    <w:rsid w:val="00E86DAD"/>
    <w:rsid w:val="00E91086"/>
    <w:rsid w:val="00E91390"/>
    <w:rsid w:val="00E91CD2"/>
    <w:rsid w:val="00E92A84"/>
    <w:rsid w:val="00E92AAA"/>
    <w:rsid w:val="00E92FDA"/>
    <w:rsid w:val="00E94794"/>
    <w:rsid w:val="00EA6D13"/>
    <w:rsid w:val="00EB26A0"/>
    <w:rsid w:val="00EB6D5B"/>
    <w:rsid w:val="00EC0020"/>
    <w:rsid w:val="00EC68A4"/>
    <w:rsid w:val="00ED0485"/>
    <w:rsid w:val="00ED0F51"/>
    <w:rsid w:val="00ED3057"/>
    <w:rsid w:val="00ED7E2C"/>
    <w:rsid w:val="00EE288D"/>
    <w:rsid w:val="00EE3F67"/>
    <w:rsid w:val="00EE429F"/>
    <w:rsid w:val="00EE4FD3"/>
    <w:rsid w:val="00EE766C"/>
    <w:rsid w:val="00EF0480"/>
    <w:rsid w:val="00EF13B5"/>
    <w:rsid w:val="00EF18FD"/>
    <w:rsid w:val="00EF1C43"/>
    <w:rsid w:val="00EF2F02"/>
    <w:rsid w:val="00EF6F94"/>
    <w:rsid w:val="00EF7B1C"/>
    <w:rsid w:val="00F01E7D"/>
    <w:rsid w:val="00F027DF"/>
    <w:rsid w:val="00F03CB2"/>
    <w:rsid w:val="00F05076"/>
    <w:rsid w:val="00F109C8"/>
    <w:rsid w:val="00F10B9F"/>
    <w:rsid w:val="00F10C3F"/>
    <w:rsid w:val="00F13864"/>
    <w:rsid w:val="00F1699C"/>
    <w:rsid w:val="00F17B49"/>
    <w:rsid w:val="00F215E0"/>
    <w:rsid w:val="00F21DA5"/>
    <w:rsid w:val="00F251E1"/>
    <w:rsid w:val="00F2578E"/>
    <w:rsid w:val="00F31357"/>
    <w:rsid w:val="00F31763"/>
    <w:rsid w:val="00F34D62"/>
    <w:rsid w:val="00F35C09"/>
    <w:rsid w:val="00F367BA"/>
    <w:rsid w:val="00F3696A"/>
    <w:rsid w:val="00F43517"/>
    <w:rsid w:val="00F44A14"/>
    <w:rsid w:val="00F5160C"/>
    <w:rsid w:val="00F53004"/>
    <w:rsid w:val="00F5461F"/>
    <w:rsid w:val="00F5512D"/>
    <w:rsid w:val="00F55BA7"/>
    <w:rsid w:val="00F6174A"/>
    <w:rsid w:val="00F62F88"/>
    <w:rsid w:val="00F63BFF"/>
    <w:rsid w:val="00F66304"/>
    <w:rsid w:val="00F71EA4"/>
    <w:rsid w:val="00F757E7"/>
    <w:rsid w:val="00F758B2"/>
    <w:rsid w:val="00F75FB6"/>
    <w:rsid w:val="00F77720"/>
    <w:rsid w:val="00F834BE"/>
    <w:rsid w:val="00F84DFF"/>
    <w:rsid w:val="00F91839"/>
    <w:rsid w:val="00F91C92"/>
    <w:rsid w:val="00F94A4D"/>
    <w:rsid w:val="00F9798E"/>
    <w:rsid w:val="00FB0F33"/>
    <w:rsid w:val="00FB13F6"/>
    <w:rsid w:val="00FC07D9"/>
    <w:rsid w:val="00FC0F77"/>
    <w:rsid w:val="00FC1D13"/>
    <w:rsid w:val="00FC3C9F"/>
    <w:rsid w:val="00FC4D3B"/>
    <w:rsid w:val="00FC627C"/>
    <w:rsid w:val="00FD0ED6"/>
    <w:rsid w:val="00FD5386"/>
    <w:rsid w:val="00FE02F5"/>
    <w:rsid w:val="00FE6284"/>
    <w:rsid w:val="00FE662D"/>
    <w:rsid w:val="00FF06C9"/>
    <w:rsid w:val="00FF18F3"/>
    <w:rsid w:val="00FF301F"/>
    <w:rsid w:val="00FF39A1"/>
    <w:rsid w:val="00FF5705"/>
    <w:rsid w:val="00FF68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E7A2C"/>
  <w15:chartTrackingRefBased/>
  <w15:docId w15:val="{14F452AA-836D-4F66-84F1-CCA3175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C7690"/>
    <w:pPr>
      <w:keepNext/>
      <w:keepLines/>
      <w:numPr>
        <w:numId w:val="1"/>
      </w:numPr>
      <w:spacing w:before="360" w:after="80"/>
      <w:outlineLvl w:val="0"/>
    </w:pPr>
    <w:rPr>
      <w:rFonts w:ascii="Times New Roman" w:eastAsiaTheme="majorEastAsia" w:hAnsi="Times New Roman" w:cstheme="majorBidi"/>
      <w:sz w:val="28"/>
      <w:szCs w:val="40"/>
    </w:rPr>
  </w:style>
  <w:style w:type="paragraph" w:styleId="Titre2">
    <w:name w:val="heading 2"/>
    <w:basedOn w:val="Normal"/>
    <w:next w:val="Normal"/>
    <w:link w:val="Titre2Car"/>
    <w:uiPriority w:val="9"/>
    <w:unhideWhenUsed/>
    <w:qFormat/>
    <w:rsid w:val="001C7690"/>
    <w:pPr>
      <w:keepNext/>
      <w:keepLines/>
      <w:numPr>
        <w:ilvl w:val="1"/>
        <w:numId w:val="1"/>
      </w:numPr>
      <w:spacing w:before="160" w:after="80"/>
      <w:ind w:left="0" w:firstLine="0"/>
      <w:outlineLvl w:val="1"/>
    </w:pPr>
    <w:rPr>
      <w:rFonts w:ascii="Times New Roman" w:eastAsiaTheme="majorEastAsia" w:hAnsi="Times New Roman" w:cstheme="majorBidi"/>
      <w:szCs w:val="32"/>
      <w:lang w:val="en-CA"/>
    </w:rPr>
  </w:style>
  <w:style w:type="paragraph" w:styleId="Titre3">
    <w:name w:val="heading 3"/>
    <w:basedOn w:val="Normal"/>
    <w:next w:val="Normal"/>
    <w:link w:val="Titre3Car"/>
    <w:uiPriority w:val="9"/>
    <w:unhideWhenUsed/>
    <w:qFormat/>
    <w:rsid w:val="00065B08"/>
    <w:pPr>
      <w:keepNext/>
      <w:keepLines/>
      <w:numPr>
        <w:ilvl w:val="2"/>
        <w:numId w:val="1"/>
      </w:numPr>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65B08"/>
    <w:pPr>
      <w:keepNext/>
      <w:keepLines/>
      <w:numPr>
        <w:ilvl w:val="3"/>
        <w:numId w:val="1"/>
      </w:numPr>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65B08"/>
    <w:pPr>
      <w:keepNext/>
      <w:keepLines/>
      <w:numPr>
        <w:ilvl w:val="4"/>
        <w:numId w:val="1"/>
      </w:numPr>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65B08"/>
    <w:pPr>
      <w:keepNext/>
      <w:keepLines/>
      <w:numPr>
        <w:ilvl w:val="5"/>
        <w:numId w:val="1"/>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65B08"/>
    <w:pPr>
      <w:keepNext/>
      <w:keepLines/>
      <w:numPr>
        <w:ilvl w:val="6"/>
        <w:numId w:val="1"/>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65B08"/>
    <w:pPr>
      <w:keepNext/>
      <w:keepLines/>
      <w:numPr>
        <w:ilvl w:val="7"/>
        <w:numId w:val="1"/>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65B08"/>
    <w:pPr>
      <w:keepNext/>
      <w:keepLines/>
      <w:numPr>
        <w:ilvl w:val="8"/>
        <w:numId w:val="1"/>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7690"/>
    <w:rPr>
      <w:rFonts w:ascii="Times New Roman" w:eastAsiaTheme="majorEastAsia" w:hAnsi="Times New Roman" w:cstheme="majorBidi"/>
      <w:sz w:val="28"/>
      <w:szCs w:val="40"/>
    </w:rPr>
  </w:style>
  <w:style w:type="character" w:customStyle="1" w:styleId="Titre2Car">
    <w:name w:val="Titre 2 Car"/>
    <w:basedOn w:val="Policepardfaut"/>
    <w:link w:val="Titre2"/>
    <w:uiPriority w:val="9"/>
    <w:rsid w:val="001C7690"/>
    <w:rPr>
      <w:rFonts w:ascii="Times New Roman" w:eastAsiaTheme="majorEastAsia" w:hAnsi="Times New Roman" w:cstheme="majorBidi"/>
      <w:szCs w:val="32"/>
      <w:lang w:val="en-CA"/>
    </w:rPr>
  </w:style>
  <w:style w:type="character" w:customStyle="1" w:styleId="Titre3Car">
    <w:name w:val="Titre 3 Car"/>
    <w:basedOn w:val="Policepardfaut"/>
    <w:link w:val="Titre3"/>
    <w:uiPriority w:val="9"/>
    <w:rsid w:val="00065B0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65B0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65B0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65B0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65B0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65B0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65B08"/>
    <w:rPr>
      <w:rFonts w:eastAsiaTheme="majorEastAsia" w:cstheme="majorBidi"/>
      <w:color w:val="272727" w:themeColor="text1" w:themeTint="D8"/>
    </w:rPr>
  </w:style>
  <w:style w:type="paragraph" w:styleId="Titre">
    <w:name w:val="Title"/>
    <w:basedOn w:val="Normal"/>
    <w:next w:val="Normal"/>
    <w:link w:val="TitreCar"/>
    <w:uiPriority w:val="10"/>
    <w:qFormat/>
    <w:rsid w:val="00065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5B0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5B0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65B0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65B08"/>
    <w:pPr>
      <w:spacing w:before="160"/>
      <w:jc w:val="center"/>
    </w:pPr>
    <w:rPr>
      <w:i/>
      <w:iCs/>
      <w:color w:val="404040" w:themeColor="text1" w:themeTint="BF"/>
    </w:rPr>
  </w:style>
  <w:style w:type="character" w:customStyle="1" w:styleId="CitationCar">
    <w:name w:val="Citation Car"/>
    <w:basedOn w:val="Policepardfaut"/>
    <w:link w:val="Citation"/>
    <w:uiPriority w:val="29"/>
    <w:rsid w:val="00065B08"/>
    <w:rPr>
      <w:i/>
      <w:iCs/>
      <w:color w:val="404040" w:themeColor="text1" w:themeTint="BF"/>
    </w:rPr>
  </w:style>
  <w:style w:type="paragraph" w:styleId="Paragraphedeliste">
    <w:name w:val="List Paragraph"/>
    <w:basedOn w:val="Normal"/>
    <w:uiPriority w:val="34"/>
    <w:qFormat/>
    <w:rsid w:val="00065B08"/>
    <w:pPr>
      <w:ind w:left="720"/>
      <w:contextualSpacing/>
    </w:pPr>
  </w:style>
  <w:style w:type="character" w:styleId="Accentuationintense">
    <w:name w:val="Intense Emphasis"/>
    <w:basedOn w:val="Policepardfaut"/>
    <w:uiPriority w:val="21"/>
    <w:qFormat/>
    <w:rsid w:val="00065B08"/>
    <w:rPr>
      <w:i/>
      <w:iCs/>
      <w:color w:val="2F5496" w:themeColor="accent1" w:themeShade="BF"/>
    </w:rPr>
  </w:style>
  <w:style w:type="paragraph" w:styleId="Citationintense">
    <w:name w:val="Intense Quote"/>
    <w:basedOn w:val="Normal"/>
    <w:next w:val="Normal"/>
    <w:link w:val="CitationintenseCar"/>
    <w:uiPriority w:val="30"/>
    <w:qFormat/>
    <w:rsid w:val="00065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65B08"/>
    <w:rPr>
      <w:i/>
      <w:iCs/>
      <w:color w:val="2F5496" w:themeColor="accent1" w:themeShade="BF"/>
    </w:rPr>
  </w:style>
  <w:style w:type="character" w:styleId="Rfrenceintense">
    <w:name w:val="Intense Reference"/>
    <w:basedOn w:val="Policepardfaut"/>
    <w:uiPriority w:val="32"/>
    <w:qFormat/>
    <w:rsid w:val="00065B08"/>
    <w:rPr>
      <w:b/>
      <w:bCs/>
      <w:smallCaps/>
      <w:color w:val="2F5496" w:themeColor="accent1" w:themeShade="BF"/>
      <w:spacing w:val="5"/>
    </w:rPr>
  </w:style>
  <w:style w:type="character" w:styleId="Marquedecommentaire">
    <w:name w:val="annotation reference"/>
    <w:basedOn w:val="Policepardfaut"/>
    <w:uiPriority w:val="99"/>
    <w:semiHidden/>
    <w:unhideWhenUsed/>
    <w:rsid w:val="00F2578E"/>
    <w:rPr>
      <w:sz w:val="16"/>
      <w:szCs w:val="16"/>
    </w:rPr>
  </w:style>
  <w:style w:type="paragraph" w:styleId="Commentaire">
    <w:name w:val="annotation text"/>
    <w:basedOn w:val="Normal"/>
    <w:link w:val="CommentaireCar"/>
    <w:uiPriority w:val="99"/>
    <w:unhideWhenUsed/>
    <w:rsid w:val="00F2578E"/>
    <w:pPr>
      <w:spacing w:line="240" w:lineRule="auto"/>
    </w:pPr>
    <w:rPr>
      <w:rFonts w:eastAsiaTheme="minorEastAsia"/>
      <w:sz w:val="20"/>
      <w:szCs w:val="20"/>
      <w:lang w:eastAsia="zh-CN"/>
    </w:rPr>
  </w:style>
  <w:style w:type="character" w:customStyle="1" w:styleId="CommentaireCar">
    <w:name w:val="Commentaire Car"/>
    <w:basedOn w:val="Policepardfaut"/>
    <w:link w:val="Commentaire"/>
    <w:uiPriority w:val="99"/>
    <w:rsid w:val="00F2578E"/>
    <w:rPr>
      <w:rFonts w:eastAsiaTheme="minorEastAsia"/>
      <w:sz w:val="20"/>
      <w:szCs w:val="20"/>
      <w:lang w:eastAsia="zh-CN"/>
    </w:rPr>
  </w:style>
  <w:style w:type="character" w:customStyle="1" w:styleId="normaltextrun">
    <w:name w:val="normaltextrun"/>
    <w:basedOn w:val="Policepardfaut"/>
    <w:rsid w:val="00F2578E"/>
  </w:style>
  <w:style w:type="paragraph" w:customStyle="1" w:styleId="EndNoteBibliography">
    <w:name w:val="EndNote Bibliography"/>
    <w:basedOn w:val="Normal"/>
    <w:link w:val="EndNoteBibliographyCar"/>
    <w:rsid w:val="00F2578E"/>
    <w:pPr>
      <w:spacing w:line="240" w:lineRule="auto"/>
    </w:pPr>
    <w:rPr>
      <w:rFonts w:ascii="Times New Roman" w:eastAsiaTheme="minorEastAsia" w:hAnsi="Times New Roman" w:cs="Times New Roman"/>
      <w:noProof/>
      <w:sz w:val="18"/>
      <w:lang w:eastAsia="zh-CN"/>
    </w:rPr>
  </w:style>
  <w:style w:type="character" w:customStyle="1" w:styleId="EndNoteBibliographyCar">
    <w:name w:val="EndNote Bibliography Car"/>
    <w:basedOn w:val="Policepardfaut"/>
    <w:link w:val="EndNoteBibliography"/>
    <w:rsid w:val="00F2578E"/>
    <w:rPr>
      <w:rFonts w:ascii="Times New Roman" w:eastAsiaTheme="minorEastAsia" w:hAnsi="Times New Roman" w:cs="Times New Roman"/>
      <w:noProof/>
      <w:sz w:val="18"/>
      <w:lang w:eastAsia="zh-CN"/>
    </w:rPr>
  </w:style>
  <w:style w:type="table" w:styleId="Grilledutableau">
    <w:name w:val="Table Grid"/>
    <w:basedOn w:val="TableauNormal"/>
    <w:uiPriority w:val="39"/>
    <w:rsid w:val="00F2578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F2578E"/>
    <w:pPr>
      <w:spacing w:after="0" w:line="240" w:lineRule="auto"/>
    </w:pPr>
    <w:rPr>
      <w:rFonts w:eastAsiaTheme="minorEastAsia"/>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bjetducommentaire">
    <w:name w:val="annotation subject"/>
    <w:basedOn w:val="Commentaire"/>
    <w:next w:val="Commentaire"/>
    <w:link w:val="ObjetducommentaireCar"/>
    <w:uiPriority w:val="99"/>
    <w:semiHidden/>
    <w:unhideWhenUsed/>
    <w:rsid w:val="00F2578E"/>
    <w:rPr>
      <w:rFonts w:eastAsiaTheme="minorHAnsi"/>
      <w:b/>
      <w:bCs/>
      <w:lang w:eastAsia="en-US"/>
    </w:rPr>
  </w:style>
  <w:style w:type="character" w:customStyle="1" w:styleId="ObjetducommentaireCar">
    <w:name w:val="Objet du commentaire Car"/>
    <w:basedOn w:val="CommentaireCar"/>
    <w:link w:val="Objetducommentaire"/>
    <w:uiPriority w:val="99"/>
    <w:semiHidden/>
    <w:rsid w:val="00F2578E"/>
    <w:rPr>
      <w:rFonts w:eastAsiaTheme="minorEastAsia"/>
      <w:b/>
      <w:bCs/>
      <w:sz w:val="20"/>
      <w:szCs w:val="20"/>
      <w:lang w:eastAsia="zh-CN"/>
    </w:rPr>
  </w:style>
  <w:style w:type="paragraph" w:styleId="Lgende">
    <w:name w:val="caption"/>
    <w:basedOn w:val="Normal"/>
    <w:next w:val="Normal"/>
    <w:uiPriority w:val="35"/>
    <w:unhideWhenUsed/>
    <w:qFormat/>
    <w:rsid w:val="00F2578E"/>
    <w:pPr>
      <w:spacing w:after="200" w:line="240" w:lineRule="auto"/>
    </w:pPr>
    <w:rPr>
      <w:rFonts w:eastAsiaTheme="minorEastAsia"/>
      <w:i/>
      <w:iCs/>
      <w:color w:val="44546A" w:themeColor="text2"/>
      <w:sz w:val="18"/>
      <w:szCs w:val="18"/>
      <w:lang w:eastAsia="zh-CN"/>
    </w:rPr>
  </w:style>
  <w:style w:type="paragraph" w:styleId="En-tte">
    <w:name w:val="header"/>
    <w:basedOn w:val="Normal"/>
    <w:link w:val="En-tteCar"/>
    <w:uiPriority w:val="99"/>
    <w:unhideWhenUsed/>
    <w:rsid w:val="00F2578E"/>
    <w:pPr>
      <w:tabs>
        <w:tab w:val="center" w:pos="4703"/>
        <w:tab w:val="right" w:pos="9406"/>
      </w:tabs>
      <w:spacing w:after="0" w:line="240" w:lineRule="auto"/>
    </w:pPr>
  </w:style>
  <w:style w:type="character" w:customStyle="1" w:styleId="En-tteCar">
    <w:name w:val="En-tête Car"/>
    <w:basedOn w:val="Policepardfaut"/>
    <w:link w:val="En-tte"/>
    <w:uiPriority w:val="99"/>
    <w:rsid w:val="00F2578E"/>
  </w:style>
  <w:style w:type="paragraph" w:styleId="Pieddepage">
    <w:name w:val="footer"/>
    <w:basedOn w:val="Normal"/>
    <w:link w:val="PieddepageCar"/>
    <w:uiPriority w:val="99"/>
    <w:unhideWhenUsed/>
    <w:rsid w:val="00F2578E"/>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F2578E"/>
  </w:style>
  <w:style w:type="paragraph" w:styleId="En-ttedetabledesmatires">
    <w:name w:val="TOC Heading"/>
    <w:basedOn w:val="Titre1"/>
    <w:next w:val="Normal"/>
    <w:uiPriority w:val="39"/>
    <w:unhideWhenUsed/>
    <w:qFormat/>
    <w:rsid w:val="00C74672"/>
    <w:pPr>
      <w:numPr>
        <w:numId w:val="0"/>
      </w:numPr>
      <w:spacing w:before="240" w:after="0" w:line="259" w:lineRule="auto"/>
      <w:outlineLvl w:val="9"/>
    </w:pPr>
    <w:rPr>
      <w:kern w:val="0"/>
      <w:sz w:val="32"/>
      <w:szCs w:val="32"/>
      <w:lang w:eastAsia="fr-CA"/>
      <w14:ligatures w14:val="none"/>
    </w:rPr>
  </w:style>
  <w:style w:type="paragraph" w:styleId="TM1">
    <w:name w:val="toc 1"/>
    <w:basedOn w:val="Normal"/>
    <w:next w:val="Normal"/>
    <w:autoRedefine/>
    <w:uiPriority w:val="39"/>
    <w:unhideWhenUsed/>
    <w:rsid w:val="0005203A"/>
    <w:pPr>
      <w:spacing w:before="120" w:after="120"/>
    </w:pPr>
    <w:rPr>
      <w:rFonts w:cstheme="minorHAnsi"/>
      <w:b/>
      <w:bCs/>
      <w:caps/>
      <w:sz w:val="20"/>
      <w:szCs w:val="20"/>
    </w:rPr>
  </w:style>
  <w:style w:type="paragraph" w:styleId="TM2">
    <w:name w:val="toc 2"/>
    <w:basedOn w:val="Normal"/>
    <w:next w:val="Normal"/>
    <w:autoRedefine/>
    <w:uiPriority w:val="39"/>
    <w:unhideWhenUsed/>
    <w:rsid w:val="0005203A"/>
    <w:pPr>
      <w:spacing w:after="0"/>
      <w:ind w:left="240"/>
    </w:pPr>
    <w:rPr>
      <w:rFonts w:cstheme="minorHAnsi"/>
      <w:smallCaps/>
      <w:sz w:val="20"/>
      <w:szCs w:val="20"/>
    </w:rPr>
  </w:style>
  <w:style w:type="paragraph" w:styleId="TM3">
    <w:name w:val="toc 3"/>
    <w:basedOn w:val="Normal"/>
    <w:next w:val="Normal"/>
    <w:autoRedefine/>
    <w:uiPriority w:val="39"/>
    <w:unhideWhenUsed/>
    <w:rsid w:val="0005203A"/>
    <w:pPr>
      <w:spacing w:after="0"/>
      <w:ind w:left="480"/>
    </w:pPr>
    <w:rPr>
      <w:rFonts w:cstheme="minorHAnsi"/>
      <w:i/>
      <w:iCs/>
      <w:sz w:val="20"/>
      <w:szCs w:val="20"/>
    </w:rPr>
  </w:style>
  <w:style w:type="character" w:styleId="Hyperlien">
    <w:name w:val="Hyperlink"/>
    <w:basedOn w:val="Policepardfaut"/>
    <w:uiPriority w:val="99"/>
    <w:unhideWhenUsed/>
    <w:rsid w:val="00C74672"/>
    <w:rPr>
      <w:color w:val="0563C1" w:themeColor="hyperlink"/>
      <w:u w:val="single"/>
    </w:rPr>
  </w:style>
  <w:style w:type="paragraph" w:customStyle="1" w:styleId="EndNoteBibliographyTitle">
    <w:name w:val="EndNote Bibliography Title"/>
    <w:basedOn w:val="Normal"/>
    <w:link w:val="EndNoteBibliographyTitleCar"/>
    <w:rsid w:val="00C71014"/>
    <w:pPr>
      <w:spacing w:after="0"/>
      <w:jc w:val="center"/>
    </w:pPr>
    <w:rPr>
      <w:rFonts w:ascii="Times New Roman" w:eastAsiaTheme="minorEastAsia" w:hAnsi="Times New Roman" w:cs="Times New Roman"/>
      <w:noProof/>
      <w:sz w:val="18"/>
      <w:lang w:eastAsia="zh-CN"/>
    </w:rPr>
  </w:style>
  <w:style w:type="character" w:customStyle="1" w:styleId="EndNoteBibliographyTitleCar">
    <w:name w:val="EndNote Bibliography Title Car"/>
    <w:basedOn w:val="Policepardfaut"/>
    <w:link w:val="EndNoteBibliographyTitle"/>
    <w:rsid w:val="00C71014"/>
    <w:rPr>
      <w:rFonts w:ascii="Times New Roman" w:eastAsiaTheme="minorEastAsia" w:hAnsi="Times New Roman" w:cs="Times New Roman"/>
      <w:noProof/>
      <w:sz w:val="18"/>
      <w:lang w:eastAsia="zh-CN"/>
    </w:rPr>
  </w:style>
  <w:style w:type="character" w:styleId="Mentionnonrsolue">
    <w:name w:val="Unresolved Mention"/>
    <w:basedOn w:val="Policepardfaut"/>
    <w:uiPriority w:val="99"/>
    <w:semiHidden/>
    <w:unhideWhenUsed/>
    <w:rsid w:val="00C71014"/>
    <w:rPr>
      <w:color w:val="605E5C"/>
      <w:shd w:val="clear" w:color="auto" w:fill="E1DFDD"/>
    </w:rPr>
  </w:style>
  <w:style w:type="character" w:styleId="Textedelespacerserv">
    <w:name w:val="Placeholder Text"/>
    <w:basedOn w:val="Policepardfaut"/>
    <w:uiPriority w:val="99"/>
    <w:semiHidden/>
    <w:rsid w:val="00C71014"/>
    <w:rPr>
      <w:color w:val="666666"/>
    </w:rPr>
  </w:style>
  <w:style w:type="paragraph" w:styleId="Rvision">
    <w:name w:val="Revision"/>
    <w:hidden/>
    <w:uiPriority w:val="99"/>
    <w:semiHidden/>
    <w:rsid w:val="00C71014"/>
    <w:pPr>
      <w:spacing w:after="0" w:line="240" w:lineRule="auto"/>
    </w:pPr>
    <w:rPr>
      <w:rFonts w:eastAsiaTheme="minorEastAsia"/>
      <w:lang w:eastAsia="zh-CN"/>
    </w:rPr>
  </w:style>
  <w:style w:type="table" w:styleId="Grilleclaire-Accent1">
    <w:name w:val="Light Grid Accent 1"/>
    <w:basedOn w:val="TableauNormal"/>
    <w:uiPriority w:val="62"/>
    <w:semiHidden/>
    <w:unhideWhenUsed/>
    <w:rsid w:val="00C71014"/>
    <w:pPr>
      <w:spacing w:after="0" w:line="240" w:lineRule="auto"/>
    </w:pPr>
    <w:rPr>
      <w:rFonts w:eastAsiaTheme="minorEastAsia"/>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formatHTML">
    <w:name w:val="HTML Preformatted"/>
    <w:basedOn w:val="Normal"/>
    <w:link w:val="PrformatHTMLCar"/>
    <w:uiPriority w:val="99"/>
    <w:semiHidden/>
    <w:unhideWhenUsed/>
    <w:rsid w:val="00C71014"/>
    <w:pPr>
      <w:spacing w:after="0" w:line="240" w:lineRule="auto"/>
    </w:pPr>
    <w:rPr>
      <w:rFonts w:ascii="Consolas" w:eastAsiaTheme="minorEastAsia" w:hAnsi="Consolas"/>
      <w:sz w:val="20"/>
      <w:szCs w:val="20"/>
      <w:lang w:eastAsia="zh-CN"/>
    </w:rPr>
  </w:style>
  <w:style w:type="character" w:customStyle="1" w:styleId="PrformatHTMLCar">
    <w:name w:val="Préformaté HTML Car"/>
    <w:basedOn w:val="Policepardfaut"/>
    <w:link w:val="PrformatHTML"/>
    <w:uiPriority w:val="99"/>
    <w:semiHidden/>
    <w:rsid w:val="00C71014"/>
    <w:rPr>
      <w:rFonts w:ascii="Consolas" w:eastAsiaTheme="minorEastAsia" w:hAnsi="Consolas"/>
      <w:sz w:val="20"/>
      <w:szCs w:val="20"/>
      <w:lang w:eastAsia="zh-CN"/>
    </w:rPr>
  </w:style>
  <w:style w:type="paragraph" w:styleId="NormalWeb">
    <w:name w:val="Normal (Web)"/>
    <w:basedOn w:val="Normal"/>
    <w:uiPriority w:val="99"/>
    <w:semiHidden/>
    <w:unhideWhenUsed/>
    <w:rsid w:val="006C50ED"/>
    <w:rPr>
      <w:rFonts w:ascii="Times New Roman" w:hAnsi="Times New Roman" w:cs="Times New Roman"/>
    </w:rPr>
  </w:style>
  <w:style w:type="paragraph" w:styleId="TM4">
    <w:name w:val="toc 4"/>
    <w:basedOn w:val="Normal"/>
    <w:next w:val="Normal"/>
    <w:autoRedefine/>
    <w:uiPriority w:val="39"/>
    <w:semiHidden/>
    <w:unhideWhenUsed/>
    <w:rsid w:val="00F03CB2"/>
    <w:pPr>
      <w:spacing w:after="0"/>
      <w:ind w:left="720"/>
    </w:pPr>
    <w:rPr>
      <w:rFonts w:cstheme="minorHAnsi"/>
      <w:sz w:val="18"/>
      <w:szCs w:val="18"/>
    </w:rPr>
  </w:style>
  <w:style w:type="paragraph" w:styleId="TM5">
    <w:name w:val="toc 5"/>
    <w:basedOn w:val="Normal"/>
    <w:next w:val="Normal"/>
    <w:autoRedefine/>
    <w:uiPriority w:val="39"/>
    <w:semiHidden/>
    <w:unhideWhenUsed/>
    <w:rsid w:val="00F03CB2"/>
    <w:pPr>
      <w:spacing w:after="0"/>
      <w:ind w:left="960"/>
    </w:pPr>
    <w:rPr>
      <w:rFonts w:cstheme="minorHAnsi"/>
      <w:sz w:val="18"/>
      <w:szCs w:val="18"/>
    </w:rPr>
  </w:style>
  <w:style w:type="paragraph" w:styleId="TM6">
    <w:name w:val="toc 6"/>
    <w:basedOn w:val="Normal"/>
    <w:next w:val="Normal"/>
    <w:autoRedefine/>
    <w:uiPriority w:val="39"/>
    <w:semiHidden/>
    <w:unhideWhenUsed/>
    <w:rsid w:val="00F03CB2"/>
    <w:pPr>
      <w:spacing w:after="0"/>
      <w:ind w:left="1200"/>
    </w:pPr>
    <w:rPr>
      <w:rFonts w:cstheme="minorHAnsi"/>
      <w:sz w:val="18"/>
      <w:szCs w:val="18"/>
    </w:rPr>
  </w:style>
  <w:style w:type="paragraph" w:styleId="TM7">
    <w:name w:val="toc 7"/>
    <w:basedOn w:val="Normal"/>
    <w:next w:val="Normal"/>
    <w:autoRedefine/>
    <w:uiPriority w:val="39"/>
    <w:semiHidden/>
    <w:unhideWhenUsed/>
    <w:rsid w:val="00F03CB2"/>
    <w:pPr>
      <w:spacing w:after="0"/>
      <w:ind w:left="1440"/>
    </w:pPr>
    <w:rPr>
      <w:rFonts w:cstheme="minorHAnsi"/>
      <w:sz w:val="18"/>
      <w:szCs w:val="18"/>
    </w:rPr>
  </w:style>
  <w:style w:type="paragraph" w:styleId="TM8">
    <w:name w:val="toc 8"/>
    <w:basedOn w:val="Normal"/>
    <w:next w:val="Normal"/>
    <w:autoRedefine/>
    <w:uiPriority w:val="39"/>
    <w:semiHidden/>
    <w:unhideWhenUsed/>
    <w:rsid w:val="00F03CB2"/>
    <w:pPr>
      <w:spacing w:after="0"/>
      <w:ind w:left="1680"/>
    </w:pPr>
    <w:rPr>
      <w:rFonts w:cstheme="minorHAnsi"/>
      <w:sz w:val="18"/>
      <w:szCs w:val="18"/>
    </w:rPr>
  </w:style>
  <w:style w:type="paragraph" w:styleId="TM9">
    <w:name w:val="toc 9"/>
    <w:basedOn w:val="Normal"/>
    <w:next w:val="Normal"/>
    <w:autoRedefine/>
    <w:uiPriority w:val="39"/>
    <w:semiHidden/>
    <w:unhideWhenUsed/>
    <w:rsid w:val="00F03CB2"/>
    <w:pPr>
      <w:spacing w:after="0"/>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9C7D3-0AF2-4995-A45D-635ACCE2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25</Pages>
  <Words>9104</Words>
  <Characters>50075</Characters>
  <Application>Microsoft Office Word</Application>
  <DocSecurity>0</DocSecurity>
  <Lines>417</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Dubeau</dc:creator>
  <cp:keywords/>
  <dc:description/>
  <cp:lastModifiedBy>Simon Girard</cp:lastModifiedBy>
  <cp:revision>453</cp:revision>
  <dcterms:created xsi:type="dcterms:W3CDTF">2026-04-13T15:29:00Z</dcterms:created>
  <dcterms:modified xsi:type="dcterms:W3CDTF">2026-06-08T12:55:00Z</dcterms:modified>
</cp:coreProperties>
</file>