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CCE4E" w14:textId="176D3FDF" w:rsidR="005B2C5D" w:rsidRPr="005B2C5D" w:rsidRDefault="005B2C5D" w:rsidP="006E2BCC">
      <w:pPr>
        <w:spacing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  <w:r w:rsidRPr="005B2C5D">
        <w:rPr>
          <w:rFonts w:asciiTheme="majorHAnsi" w:hAnsiTheme="majorHAnsi" w:cstheme="majorHAnsi"/>
          <w:b/>
          <w:sz w:val="24"/>
          <w:szCs w:val="24"/>
        </w:rPr>
        <w:t>Supplementary material for:</w:t>
      </w:r>
    </w:p>
    <w:p w14:paraId="5537FB7E" w14:textId="77777777" w:rsidR="005B2C5D" w:rsidRPr="005B2C5D" w:rsidRDefault="005B2C5D" w:rsidP="006E2BCC">
      <w:pPr>
        <w:spacing w:line="360" w:lineRule="auto"/>
        <w:jc w:val="both"/>
        <w:rPr>
          <w:rFonts w:asciiTheme="majorHAnsi" w:hAnsiTheme="majorHAnsi" w:cstheme="majorHAnsi"/>
          <w:b/>
          <w:sz w:val="24"/>
          <w:szCs w:val="24"/>
        </w:rPr>
      </w:pPr>
    </w:p>
    <w:p w14:paraId="74CB9312" w14:textId="77777777" w:rsidR="005E5A73" w:rsidRDefault="005E5A73" w:rsidP="005E5A73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Hlk73781078"/>
      <w:r>
        <w:rPr>
          <w:rFonts w:ascii="Times New Roman" w:hAnsi="Times New Roman"/>
          <w:b/>
          <w:sz w:val="24"/>
          <w:szCs w:val="24"/>
        </w:rPr>
        <w:t>Metabarcoding reveals high diversity of benthic foraminifera driven by atlantification of coastal Svalbard</w:t>
      </w:r>
    </w:p>
    <w:p w14:paraId="40D621E9" w14:textId="77777777" w:rsidR="005E5A73" w:rsidRDefault="005E5A73" w:rsidP="005E5A73">
      <w:pPr>
        <w:spacing w:line="48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</w:rPr>
        <w:t>Ngoc-Loi Nguyen</w:t>
      </w: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1*</w:t>
      </w:r>
      <w:r>
        <w:rPr>
          <w:rFonts w:asciiTheme="majorHAnsi" w:hAnsiTheme="majorHAnsi" w:cstheme="majorHAnsi"/>
          <w:bCs/>
          <w:sz w:val="24"/>
          <w:szCs w:val="24"/>
        </w:rPr>
        <w:t>, Joanna Pawłowska</w:t>
      </w: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1</w:t>
      </w:r>
      <w:r>
        <w:rPr>
          <w:rFonts w:asciiTheme="majorHAnsi" w:hAnsiTheme="majorHAnsi" w:cstheme="majorHAnsi"/>
          <w:bCs/>
          <w:sz w:val="24"/>
          <w:szCs w:val="24"/>
        </w:rPr>
        <w:t>, Inès Barrenechea Angeles</w:t>
      </w: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2,3</w:t>
      </w:r>
      <w:r>
        <w:rPr>
          <w:rFonts w:asciiTheme="majorHAnsi" w:hAnsiTheme="majorHAnsi" w:cstheme="majorHAnsi"/>
          <w:bCs/>
          <w:sz w:val="24"/>
          <w:szCs w:val="24"/>
        </w:rPr>
        <w:t>, Marek Zajaczkowski</w:t>
      </w: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1</w:t>
      </w:r>
      <w:r>
        <w:rPr>
          <w:rFonts w:asciiTheme="majorHAnsi" w:hAnsiTheme="majorHAnsi" w:cstheme="majorHAnsi"/>
          <w:bCs/>
          <w:sz w:val="24"/>
          <w:szCs w:val="24"/>
        </w:rPr>
        <w:t>, Jan Pawłowski</w:t>
      </w: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1,3</w:t>
      </w:r>
    </w:p>
    <w:p w14:paraId="71DFB199" w14:textId="77777777" w:rsidR="005E5A73" w:rsidRDefault="005E5A73" w:rsidP="005E5A73">
      <w:pPr>
        <w:spacing w:line="48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1</w:t>
      </w:r>
      <w:r>
        <w:rPr>
          <w:rFonts w:asciiTheme="majorHAnsi" w:hAnsiTheme="majorHAnsi" w:cstheme="majorHAnsi"/>
          <w:bCs/>
          <w:sz w:val="24"/>
          <w:szCs w:val="24"/>
        </w:rPr>
        <w:t xml:space="preserve"> Institute of Oceanology Polish Academy of Sciences, Powstancow Warszawy 55 81-712 Sopot, Poland</w:t>
      </w:r>
    </w:p>
    <w:p w14:paraId="2DAD1F23" w14:textId="77777777" w:rsidR="005E5A73" w:rsidRDefault="005E5A73" w:rsidP="005E5A73">
      <w:pPr>
        <w:spacing w:line="48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2</w:t>
      </w:r>
      <w:r>
        <w:rPr>
          <w:rFonts w:asciiTheme="majorHAnsi" w:hAnsiTheme="majorHAnsi" w:cstheme="majorHAnsi"/>
          <w:bCs/>
          <w:sz w:val="24"/>
          <w:szCs w:val="24"/>
        </w:rPr>
        <w:t xml:space="preserve"> Department of Earth Sciences, University of Geneva, Rue des Maraîchers 13, 1205 Geneva, Switzerland</w:t>
      </w:r>
    </w:p>
    <w:p w14:paraId="6590528F" w14:textId="77777777" w:rsidR="005E5A73" w:rsidRDefault="005E5A73" w:rsidP="005E5A73">
      <w:pPr>
        <w:spacing w:line="48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  <w:r>
        <w:rPr>
          <w:rFonts w:asciiTheme="majorHAnsi" w:hAnsiTheme="majorHAnsi" w:cstheme="majorHAnsi"/>
          <w:bCs/>
          <w:sz w:val="24"/>
          <w:szCs w:val="24"/>
          <w:vertAlign w:val="superscript"/>
        </w:rPr>
        <w:t>3</w:t>
      </w:r>
      <w:r>
        <w:rPr>
          <w:rFonts w:asciiTheme="majorHAnsi" w:hAnsiTheme="majorHAnsi" w:cstheme="majorHAnsi"/>
          <w:bCs/>
          <w:sz w:val="24"/>
          <w:szCs w:val="24"/>
        </w:rPr>
        <w:t xml:space="preserve"> Department of Genetics and Evolution, University of Geneva, Boulevard d’Yvoy 4, 1205 Geneva, Switzerland</w:t>
      </w:r>
    </w:p>
    <w:p w14:paraId="7891BE2D" w14:textId="77777777" w:rsidR="005B2C5D" w:rsidRPr="005B2C5D" w:rsidRDefault="005B2C5D" w:rsidP="006E2BCC">
      <w:pPr>
        <w:spacing w:line="360" w:lineRule="auto"/>
        <w:jc w:val="both"/>
        <w:rPr>
          <w:rFonts w:asciiTheme="majorHAnsi" w:hAnsiTheme="majorHAnsi" w:cstheme="majorHAnsi"/>
          <w:bCs/>
          <w:sz w:val="24"/>
          <w:szCs w:val="24"/>
        </w:rPr>
      </w:pPr>
    </w:p>
    <w:p w14:paraId="0A39BF75" w14:textId="7D920CF2" w:rsidR="005B2C5D" w:rsidRPr="005B2C5D" w:rsidRDefault="005B2C5D" w:rsidP="006E2BCC">
      <w:pPr>
        <w:spacing w:line="360" w:lineRule="auto"/>
        <w:jc w:val="both"/>
        <w:rPr>
          <w:rFonts w:asciiTheme="majorHAnsi" w:hAnsiTheme="majorHAnsi" w:cstheme="majorHAnsi"/>
          <w:bCs/>
          <w:iCs/>
          <w:sz w:val="24"/>
          <w:szCs w:val="24"/>
        </w:rPr>
      </w:pPr>
      <w:r w:rsidRPr="005B2C5D">
        <w:rPr>
          <w:rFonts w:asciiTheme="majorHAnsi" w:hAnsiTheme="majorHAnsi" w:cstheme="majorHAnsi"/>
          <w:iCs/>
          <w:sz w:val="24"/>
          <w:szCs w:val="24"/>
        </w:rPr>
        <w:t xml:space="preserve">* Correspondence to: </w:t>
      </w:r>
      <w:hyperlink r:id="rId5" w:history="1">
        <w:r w:rsidRPr="005B2C5D">
          <w:rPr>
            <w:rStyle w:val="Hyperlink"/>
            <w:rFonts w:asciiTheme="majorHAnsi" w:hAnsiTheme="majorHAnsi" w:cstheme="majorHAnsi"/>
            <w:iCs/>
            <w:sz w:val="24"/>
            <w:szCs w:val="24"/>
          </w:rPr>
          <w:t>loinguyen@iopan.pl</w:t>
        </w:r>
      </w:hyperlink>
      <w:r w:rsidRPr="005B2C5D">
        <w:rPr>
          <w:rFonts w:asciiTheme="majorHAnsi" w:hAnsiTheme="majorHAnsi" w:cstheme="majorHAnsi"/>
          <w:iCs/>
          <w:sz w:val="24"/>
          <w:szCs w:val="24"/>
        </w:rPr>
        <w:t>,</w:t>
      </w:r>
      <w:r w:rsidRPr="005B2C5D">
        <w:rPr>
          <w:rFonts w:asciiTheme="majorHAnsi" w:hAnsiTheme="majorHAnsi" w:cstheme="majorHAnsi"/>
          <w:bCs/>
          <w:iCs/>
          <w:sz w:val="24"/>
          <w:szCs w:val="24"/>
        </w:rPr>
        <w:t xml:space="preserve"> Tel.:</w:t>
      </w:r>
      <w:r w:rsidRPr="005B2C5D">
        <w:rPr>
          <w:rFonts w:asciiTheme="majorHAnsi" w:hAnsiTheme="majorHAnsi" w:cstheme="majorHAnsi"/>
          <w:sz w:val="24"/>
          <w:szCs w:val="24"/>
        </w:rPr>
        <w:t xml:space="preserve"> </w:t>
      </w:r>
      <w:r w:rsidRPr="005B2C5D">
        <w:rPr>
          <w:rFonts w:asciiTheme="majorHAnsi" w:hAnsiTheme="majorHAnsi" w:cstheme="majorHAnsi"/>
          <w:bCs/>
          <w:iCs/>
          <w:sz w:val="24"/>
          <w:szCs w:val="24"/>
        </w:rPr>
        <w:t>+48 (58) 7311 661</w:t>
      </w:r>
      <w:r w:rsidRPr="005B2C5D">
        <w:rPr>
          <w:rFonts w:asciiTheme="majorHAnsi" w:hAnsiTheme="majorHAnsi" w:cstheme="majorHAnsi"/>
          <w:bCs/>
          <w:iCs/>
          <w:sz w:val="24"/>
          <w:szCs w:val="24"/>
        </w:rPr>
        <w:br w:type="page"/>
      </w:r>
    </w:p>
    <w:bookmarkEnd w:id="0"/>
    <w:p w14:paraId="1A1FC7C7" w14:textId="4A2C6A79" w:rsidR="005B2C5D" w:rsidRPr="005B2C5D" w:rsidRDefault="005B2C5D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5489C9BC" wp14:editId="398CF43F">
            <wp:simplePos x="0" y="0"/>
            <wp:positionH relativeFrom="column">
              <wp:posOffset>1030605</wp:posOffset>
            </wp:positionH>
            <wp:positionV relativeFrom="paragraph">
              <wp:posOffset>822325</wp:posOffset>
            </wp:positionV>
            <wp:extent cx="3781425" cy="5610860"/>
            <wp:effectExtent l="0" t="0" r="9525" b="8890"/>
            <wp:wrapTopAndBottom/>
            <wp:docPr id="1" name="Picture 1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561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B2C5D">
        <w:rPr>
          <w:rFonts w:asciiTheme="majorHAnsi" w:hAnsiTheme="majorHAnsi" w:cstheme="majorHAnsi"/>
          <w:b/>
          <w:bCs/>
          <w:sz w:val="24"/>
          <w:szCs w:val="24"/>
        </w:rPr>
        <w:t>Figure S1.</w:t>
      </w:r>
      <w:r w:rsidRPr="005B2C5D">
        <w:rPr>
          <w:rFonts w:asciiTheme="majorHAnsi" w:hAnsiTheme="majorHAnsi" w:cstheme="majorHAnsi"/>
          <w:sz w:val="24"/>
          <w:szCs w:val="24"/>
        </w:rPr>
        <w:t xml:space="preserve"> The vertical distributions of turbidity at 17 stations. </w:t>
      </w:r>
      <w:r w:rsidR="00AE7A37">
        <w:rPr>
          <w:rFonts w:asciiTheme="majorHAnsi" w:hAnsiTheme="majorHAnsi" w:cstheme="majorHAnsi"/>
          <w:sz w:val="24"/>
          <w:szCs w:val="24"/>
        </w:rPr>
        <w:t>(A)</w:t>
      </w:r>
      <w:r w:rsidRPr="005B2C5D">
        <w:rPr>
          <w:rFonts w:asciiTheme="majorHAnsi" w:hAnsiTheme="majorHAnsi" w:cstheme="majorHAnsi"/>
          <w:sz w:val="24"/>
          <w:szCs w:val="24"/>
        </w:rPr>
        <w:t xml:space="preserve"> IS – Isfjorden</w:t>
      </w:r>
      <w:r w:rsidR="00AE7A37">
        <w:rPr>
          <w:rFonts w:asciiTheme="majorHAnsi" w:hAnsiTheme="majorHAnsi" w:cstheme="majorHAnsi"/>
          <w:sz w:val="24"/>
          <w:szCs w:val="24"/>
        </w:rPr>
        <w:t xml:space="preserve">, (B) </w:t>
      </w:r>
      <w:r w:rsidRPr="005B2C5D">
        <w:rPr>
          <w:rFonts w:asciiTheme="majorHAnsi" w:hAnsiTheme="majorHAnsi" w:cstheme="majorHAnsi"/>
          <w:sz w:val="24"/>
          <w:szCs w:val="24"/>
        </w:rPr>
        <w:t>WIJ – Wijdefjorden</w:t>
      </w:r>
      <w:bookmarkStart w:id="1" w:name="_Hlk84166258"/>
      <w:r w:rsidRPr="005B2C5D">
        <w:rPr>
          <w:rFonts w:asciiTheme="majorHAnsi" w:hAnsiTheme="majorHAnsi" w:cstheme="majorHAnsi"/>
          <w:sz w:val="24"/>
          <w:szCs w:val="24"/>
        </w:rPr>
        <w:t xml:space="preserve">, </w:t>
      </w:r>
      <w:r w:rsidR="00AE7A37">
        <w:rPr>
          <w:rFonts w:asciiTheme="majorHAnsi" w:hAnsiTheme="majorHAnsi" w:cstheme="majorHAnsi"/>
          <w:sz w:val="24"/>
          <w:szCs w:val="24"/>
        </w:rPr>
        <w:t xml:space="preserve">(C) </w:t>
      </w:r>
      <w:r w:rsidRPr="005B2C5D">
        <w:rPr>
          <w:rFonts w:asciiTheme="majorHAnsi" w:hAnsiTheme="majorHAnsi" w:cstheme="majorHAnsi"/>
          <w:sz w:val="24"/>
          <w:szCs w:val="24"/>
        </w:rPr>
        <w:t xml:space="preserve">RIJ – Rijpfjorden, </w:t>
      </w:r>
      <w:bookmarkStart w:id="2" w:name="_Hlk84166280"/>
      <w:bookmarkEnd w:id="1"/>
      <w:r w:rsidR="00AE7A37">
        <w:rPr>
          <w:rFonts w:asciiTheme="majorHAnsi" w:hAnsiTheme="majorHAnsi" w:cstheme="majorHAnsi"/>
          <w:sz w:val="24"/>
          <w:szCs w:val="24"/>
        </w:rPr>
        <w:t xml:space="preserve">(D) </w:t>
      </w:r>
      <w:r w:rsidRPr="005B2C5D">
        <w:rPr>
          <w:rFonts w:asciiTheme="majorHAnsi" w:hAnsiTheme="majorHAnsi" w:cstheme="majorHAnsi"/>
          <w:sz w:val="24"/>
          <w:szCs w:val="24"/>
        </w:rPr>
        <w:t xml:space="preserve">NAL – Nordaustlandet, and </w:t>
      </w:r>
      <w:r w:rsidR="00AE7A37">
        <w:rPr>
          <w:rFonts w:asciiTheme="majorHAnsi" w:hAnsiTheme="majorHAnsi" w:cstheme="majorHAnsi"/>
          <w:sz w:val="24"/>
          <w:szCs w:val="24"/>
        </w:rPr>
        <w:t xml:space="preserve">(E) </w:t>
      </w:r>
      <w:r w:rsidRPr="005B2C5D">
        <w:rPr>
          <w:rFonts w:asciiTheme="majorHAnsi" w:hAnsiTheme="majorHAnsi" w:cstheme="majorHAnsi"/>
          <w:sz w:val="24"/>
          <w:szCs w:val="24"/>
        </w:rPr>
        <w:t>EDG – Edgeoya.</w:t>
      </w:r>
      <w:bookmarkEnd w:id="2"/>
    </w:p>
    <w:p w14:paraId="2AF08297" w14:textId="1BAA387A" w:rsidR="005B2C5D" w:rsidRDefault="005B2C5D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6C45651A" w14:textId="206F83BA" w:rsidR="006E2BCC" w:rsidRDefault="006E2BCC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711D4099" w14:textId="6FE54649" w:rsidR="006E2BCC" w:rsidRDefault="006E2BCC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9C6519C" w14:textId="46AAA5D0" w:rsidR="006E2BCC" w:rsidRDefault="006E2BCC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1BA7E7A5" w14:textId="747E6D6F" w:rsidR="006E2BCC" w:rsidRDefault="006E2BCC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3139220D" w14:textId="77777777" w:rsidR="006E2BCC" w:rsidRDefault="006E2BCC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3D948C15" w14:textId="72E9DC2F" w:rsidR="005B2C5D" w:rsidRPr="005B2C5D" w:rsidRDefault="005B2C5D" w:rsidP="006E2BCC">
      <w:pPr>
        <w:pStyle w:val="EndNoteBibliography"/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lastRenderedPageBreak/>
        <w:t xml:space="preserve">Figure S2.  </w:t>
      </w:r>
      <w:r w:rsidRPr="005B2C5D">
        <w:rPr>
          <w:rFonts w:asciiTheme="majorHAnsi" w:hAnsiTheme="majorHAnsi" w:cstheme="majorHAnsi"/>
          <w:sz w:val="24"/>
          <w:szCs w:val="24"/>
        </w:rPr>
        <w:t xml:space="preserve">Taxonomic composition of unique and shared foraminiferal ASVs in different </w:t>
      </w:r>
      <w:r>
        <w:rPr>
          <w:rFonts w:asciiTheme="majorHAnsi" w:hAnsiTheme="majorHAnsi" w:cstheme="majorHAnsi"/>
          <w:sz w:val="24"/>
          <w:szCs w:val="24"/>
        </w:rPr>
        <w:t xml:space="preserve">size </w:t>
      </w:r>
      <w:r w:rsidRPr="005B2C5D">
        <w:rPr>
          <w:rFonts w:asciiTheme="majorHAnsi" w:hAnsiTheme="majorHAnsi" w:cstheme="majorHAnsi"/>
          <w:sz w:val="24"/>
          <w:szCs w:val="24"/>
        </w:rPr>
        <w:t>fractions</w:t>
      </w:r>
      <w:r>
        <w:rPr>
          <w:rFonts w:asciiTheme="majorHAnsi" w:hAnsiTheme="majorHAnsi" w:cstheme="majorHAnsi"/>
          <w:sz w:val="24"/>
          <w:szCs w:val="24"/>
        </w:rPr>
        <w:t xml:space="preserve">. </w:t>
      </w:r>
      <w:r w:rsidRPr="005B2C5D">
        <w:rPr>
          <w:rFonts w:asciiTheme="majorHAnsi" w:hAnsiTheme="majorHAnsi" w:cstheme="majorHAnsi"/>
          <w:bCs/>
          <w:sz w:val="24"/>
          <w:szCs w:val="24"/>
        </w:rPr>
        <w:t>Bar plots represent the proportion of reads assigned to the taxonomic composition of each fraction by order/clade.</w:t>
      </w:r>
    </w:p>
    <w:p w14:paraId="06CEC598" w14:textId="16F7A253" w:rsidR="005B2C5D" w:rsidRPr="005B2C5D" w:rsidRDefault="006E2BCC" w:rsidP="006E2BCC">
      <w:pPr>
        <w:pStyle w:val="EndNoteBibliography"/>
        <w:spacing w:line="360" w:lineRule="auto"/>
        <w:ind w:left="720" w:hanging="720"/>
        <w:jc w:val="both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6DA32E82" wp14:editId="763D1F25">
            <wp:simplePos x="0" y="0"/>
            <wp:positionH relativeFrom="margin">
              <wp:align>center</wp:align>
            </wp:positionH>
            <wp:positionV relativeFrom="paragraph">
              <wp:posOffset>252730</wp:posOffset>
            </wp:positionV>
            <wp:extent cx="5662418" cy="3862070"/>
            <wp:effectExtent l="0" t="0" r="0" b="0"/>
            <wp:wrapTopAndBottom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418" cy="3862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57F0207" w14:textId="2A3D9130" w:rsidR="005B2C5D" w:rsidRPr="005B2C5D" w:rsidRDefault="005B2C5D" w:rsidP="006E2BCC">
      <w:pPr>
        <w:pStyle w:val="EndNoteBibliography"/>
        <w:spacing w:line="360" w:lineRule="auto"/>
        <w:ind w:left="720" w:hanging="720"/>
        <w:jc w:val="both"/>
        <w:rPr>
          <w:rFonts w:asciiTheme="majorHAnsi" w:hAnsiTheme="majorHAnsi" w:cstheme="majorHAnsi"/>
          <w:sz w:val="24"/>
          <w:szCs w:val="24"/>
        </w:rPr>
      </w:pPr>
    </w:p>
    <w:p w14:paraId="46347B10" w14:textId="03FC9250" w:rsidR="005B2C5D" w:rsidRDefault="005B2C5D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0B85B213" w14:textId="3FC87FF3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09E17402" w14:textId="732594BD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03C813A5" w14:textId="6D458D2F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204634D8" w14:textId="34C00645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45BD4A3A" w14:textId="5496A245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31DC1FA9" w14:textId="796EED93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2F9D1657" w14:textId="23E1D809" w:rsidR="006E2BCC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2A29A4F7" w14:textId="77777777" w:rsidR="006E2BCC" w:rsidRPr="005B2C5D" w:rsidRDefault="006E2BCC" w:rsidP="006E2BCC">
      <w:pPr>
        <w:spacing w:after="200" w:line="360" w:lineRule="auto"/>
        <w:jc w:val="both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4181B1C6" w14:textId="2A995C7E" w:rsidR="002F6F7E" w:rsidRPr="005B2C5D" w:rsidRDefault="002F6F7E" w:rsidP="006E2BCC">
      <w:pPr>
        <w:spacing w:after="200" w:line="360" w:lineRule="auto"/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5B2C5D">
        <w:rPr>
          <w:rFonts w:asciiTheme="majorHAnsi" w:hAnsiTheme="majorHAnsi" w:cstheme="majorHAnsi"/>
          <w:b/>
          <w:sz w:val="24"/>
          <w:szCs w:val="24"/>
          <w:lang w:val="en-GB"/>
        </w:rPr>
        <w:lastRenderedPageBreak/>
        <w:t xml:space="preserve">Table S1.  </w:t>
      </w:r>
      <w:r w:rsidRPr="005B2C5D">
        <w:rPr>
          <w:rFonts w:asciiTheme="majorHAnsi" w:hAnsiTheme="majorHAnsi" w:cstheme="majorHAnsi"/>
          <w:sz w:val="24"/>
          <w:szCs w:val="24"/>
          <w:lang w:val="en-GB"/>
        </w:rPr>
        <w:t>Location of the sampling stations.</w:t>
      </w:r>
    </w:p>
    <w:tbl>
      <w:tblPr>
        <w:tblStyle w:val="PlainTable2"/>
        <w:tblW w:w="4054" w:type="pct"/>
        <w:jc w:val="center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040"/>
        <w:gridCol w:w="1407"/>
        <w:gridCol w:w="2112"/>
        <w:gridCol w:w="1759"/>
      </w:tblGrid>
      <w:tr w:rsidR="008E3966" w:rsidRPr="005B2C5D" w14:paraId="26BB7C74" w14:textId="77777777" w:rsidTr="008E39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6A739D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bookmarkStart w:id="3" w:name="_Hlk73781334" w:colFirst="1" w:colLast="3"/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Station</w:t>
            </w:r>
          </w:p>
        </w:tc>
        <w:tc>
          <w:tcPr>
            <w:tcW w:w="9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E219A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Depth (m)</w:t>
            </w:r>
          </w:p>
        </w:tc>
        <w:tc>
          <w:tcPr>
            <w:tcW w:w="14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EFE669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Latitude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0B3A486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Longitude</w:t>
            </w:r>
          </w:p>
        </w:tc>
      </w:tr>
      <w:tr w:rsidR="008E3966" w:rsidRPr="005B2C5D" w14:paraId="019016EE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A22478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Edgeoya 1</w:t>
            </w:r>
          </w:p>
        </w:tc>
        <w:tc>
          <w:tcPr>
            <w:tcW w:w="96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DB728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41</w:t>
            </w:r>
          </w:p>
        </w:tc>
        <w:tc>
          <w:tcPr>
            <w:tcW w:w="144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84FC6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77°42'55.5"N</w:t>
            </w:r>
          </w:p>
        </w:tc>
        <w:tc>
          <w:tcPr>
            <w:tcW w:w="120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946DB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24°12'51.2"E</w:t>
            </w:r>
          </w:p>
        </w:tc>
      </w:tr>
      <w:tr w:rsidR="008E3966" w:rsidRPr="005B2C5D" w14:paraId="15C83EB4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0FCC53F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Edgeoya 2</w:t>
            </w:r>
          </w:p>
        </w:tc>
        <w:tc>
          <w:tcPr>
            <w:tcW w:w="961" w:type="pct"/>
            <w:noWrap/>
            <w:vAlign w:val="center"/>
            <w:hideMark/>
          </w:tcPr>
          <w:p w14:paraId="2CBF2592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71</w:t>
            </w:r>
          </w:p>
        </w:tc>
        <w:tc>
          <w:tcPr>
            <w:tcW w:w="1443" w:type="pct"/>
            <w:noWrap/>
            <w:vAlign w:val="center"/>
            <w:hideMark/>
          </w:tcPr>
          <w:p w14:paraId="3C111F67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77°41'08.8"N</w:t>
            </w:r>
          </w:p>
        </w:tc>
        <w:tc>
          <w:tcPr>
            <w:tcW w:w="1202" w:type="pct"/>
            <w:noWrap/>
            <w:vAlign w:val="center"/>
            <w:hideMark/>
          </w:tcPr>
          <w:p w14:paraId="77EE8DF1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24°39'23.0"E</w:t>
            </w:r>
          </w:p>
        </w:tc>
      </w:tr>
      <w:tr w:rsidR="008E3966" w:rsidRPr="005B2C5D" w14:paraId="64BFCB73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3E1A457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Edgeoya 3</w:t>
            </w:r>
          </w:p>
        </w:tc>
        <w:tc>
          <w:tcPr>
            <w:tcW w:w="961" w:type="pct"/>
            <w:noWrap/>
            <w:vAlign w:val="center"/>
            <w:hideMark/>
          </w:tcPr>
          <w:p w14:paraId="10E72040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114</w:t>
            </w:r>
          </w:p>
        </w:tc>
        <w:tc>
          <w:tcPr>
            <w:tcW w:w="1443" w:type="pct"/>
            <w:noWrap/>
            <w:vAlign w:val="center"/>
            <w:hideMark/>
          </w:tcPr>
          <w:p w14:paraId="0DCCF811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77°39'45.1"N</w:t>
            </w:r>
          </w:p>
        </w:tc>
        <w:tc>
          <w:tcPr>
            <w:tcW w:w="1202" w:type="pct"/>
            <w:noWrap/>
            <w:vAlign w:val="center"/>
            <w:hideMark/>
          </w:tcPr>
          <w:p w14:paraId="0B555C3A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25°00'09.7"E</w:t>
            </w:r>
          </w:p>
        </w:tc>
      </w:tr>
      <w:tr w:rsidR="008E3966" w:rsidRPr="005B2C5D" w14:paraId="101510FB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2CECE55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Isfjorden 1</w:t>
            </w:r>
          </w:p>
        </w:tc>
        <w:tc>
          <w:tcPr>
            <w:tcW w:w="961" w:type="pct"/>
            <w:noWrap/>
            <w:vAlign w:val="center"/>
            <w:hideMark/>
          </w:tcPr>
          <w:p w14:paraId="1726863C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191</w:t>
            </w:r>
          </w:p>
        </w:tc>
        <w:tc>
          <w:tcPr>
            <w:tcW w:w="1443" w:type="pct"/>
            <w:noWrap/>
            <w:vAlign w:val="center"/>
            <w:hideMark/>
          </w:tcPr>
          <w:p w14:paraId="3BF8608C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78°24'00.0"N</w:t>
            </w:r>
          </w:p>
        </w:tc>
        <w:tc>
          <w:tcPr>
            <w:tcW w:w="1202" w:type="pct"/>
            <w:noWrap/>
            <w:vAlign w:val="center"/>
            <w:hideMark/>
          </w:tcPr>
          <w:p w14:paraId="429CAFE7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15°35'41.4"E</w:t>
            </w:r>
          </w:p>
        </w:tc>
      </w:tr>
      <w:tr w:rsidR="008E3966" w:rsidRPr="005B2C5D" w14:paraId="3FC113D7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13391B6B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Isfjorden 2</w:t>
            </w:r>
          </w:p>
        </w:tc>
        <w:tc>
          <w:tcPr>
            <w:tcW w:w="961" w:type="pct"/>
            <w:noWrap/>
            <w:vAlign w:val="center"/>
            <w:hideMark/>
          </w:tcPr>
          <w:p w14:paraId="10DD8E1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240</w:t>
            </w:r>
          </w:p>
        </w:tc>
        <w:tc>
          <w:tcPr>
            <w:tcW w:w="1443" w:type="pct"/>
            <w:noWrap/>
            <w:vAlign w:val="center"/>
            <w:hideMark/>
          </w:tcPr>
          <w:p w14:paraId="1EA20239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78°15'53.4"N</w:t>
            </w:r>
          </w:p>
        </w:tc>
        <w:tc>
          <w:tcPr>
            <w:tcW w:w="1202" w:type="pct"/>
            <w:noWrap/>
            <w:vAlign w:val="center"/>
            <w:hideMark/>
          </w:tcPr>
          <w:p w14:paraId="483BF8B5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14°51'12.0"E</w:t>
            </w:r>
          </w:p>
        </w:tc>
      </w:tr>
      <w:tr w:rsidR="008E3966" w:rsidRPr="005B2C5D" w14:paraId="2399FFC1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6D230202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Isfjorden 3</w:t>
            </w:r>
          </w:p>
        </w:tc>
        <w:tc>
          <w:tcPr>
            <w:tcW w:w="961" w:type="pct"/>
            <w:noWrap/>
            <w:vAlign w:val="center"/>
            <w:hideMark/>
          </w:tcPr>
          <w:p w14:paraId="7310FDE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230</w:t>
            </w:r>
          </w:p>
        </w:tc>
        <w:tc>
          <w:tcPr>
            <w:tcW w:w="1443" w:type="pct"/>
            <w:noWrap/>
            <w:vAlign w:val="center"/>
            <w:hideMark/>
          </w:tcPr>
          <w:p w14:paraId="6DEAB9B9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78°09'48.0"N</w:t>
            </w:r>
          </w:p>
        </w:tc>
        <w:tc>
          <w:tcPr>
            <w:tcW w:w="1202" w:type="pct"/>
            <w:noWrap/>
            <w:vAlign w:val="center"/>
            <w:hideMark/>
          </w:tcPr>
          <w:p w14:paraId="60E3F0CE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14°07'06.0"E</w:t>
            </w:r>
          </w:p>
        </w:tc>
      </w:tr>
      <w:tr w:rsidR="008E3966" w:rsidRPr="005B2C5D" w14:paraId="0755E85A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65F55EA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Nordaustlandet 4</w:t>
            </w:r>
          </w:p>
        </w:tc>
        <w:tc>
          <w:tcPr>
            <w:tcW w:w="961" w:type="pct"/>
            <w:noWrap/>
            <w:vAlign w:val="center"/>
            <w:hideMark/>
          </w:tcPr>
          <w:p w14:paraId="113E5C09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42</w:t>
            </w:r>
          </w:p>
        </w:tc>
        <w:tc>
          <w:tcPr>
            <w:tcW w:w="1443" w:type="pct"/>
            <w:noWrap/>
            <w:vAlign w:val="center"/>
            <w:hideMark/>
          </w:tcPr>
          <w:p w14:paraId="205D6D6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79°42'43.6"N</w:t>
            </w:r>
          </w:p>
        </w:tc>
        <w:tc>
          <w:tcPr>
            <w:tcW w:w="1202" w:type="pct"/>
            <w:noWrap/>
            <w:vAlign w:val="center"/>
            <w:hideMark/>
          </w:tcPr>
          <w:p w14:paraId="3B3BFC96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26°34'57.3"E</w:t>
            </w:r>
          </w:p>
        </w:tc>
      </w:tr>
      <w:tr w:rsidR="008E3966" w:rsidRPr="005B2C5D" w14:paraId="0A1F06B0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05BF80B7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Nordaustlandet 5</w:t>
            </w:r>
          </w:p>
        </w:tc>
        <w:tc>
          <w:tcPr>
            <w:tcW w:w="961" w:type="pct"/>
            <w:noWrap/>
            <w:vAlign w:val="center"/>
            <w:hideMark/>
          </w:tcPr>
          <w:p w14:paraId="1EB9B2EA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82</w:t>
            </w:r>
          </w:p>
        </w:tc>
        <w:tc>
          <w:tcPr>
            <w:tcW w:w="1443" w:type="pct"/>
            <w:noWrap/>
            <w:vAlign w:val="center"/>
            <w:hideMark/>
          </w:tcPr>
          <w:p w14:paraId="55118AF5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79°40'30.4"N</w:t>
            </w:r>
          </w:p>
        </w:tc>
        <w:tc>
          <w:tcPr>
            <w:tcW w:w="1202" w:type="pct"/>
            <w:noWrap/>
            <w:vAlign w:val="center"/>
            <w:hideMark/>
          </w:tcPr>
          <w:p w14:paraId="1D0CAB9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26°48'57.1"E</w:t>
            </w:r>
          </w:p>
        </w:tc>
      </w:tr>
      <w:tr w:rsidR="008E3966" w:rsidRPr="005B2C5D" w14:paraId="3ABB306F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63505112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Nordaustlandet 6</w:t>
            </w:r>
          </w:p>
        </w:tc>
        <w:tc>
          <w:tcPr>
            <w:tcW w:w="961" w:type="pct"/>
            <w:noWrap/>
            <w:vAlign w:val="center"/>
            <w:hideMark/>
          </w:tcPr>
          <w:p w14:paraId="1B431627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147</w:t>
            </w:r>
          </w:p>
        </w:tc>
        <w:tc>
          <w:tcPr>
            <w:tcW w:w="1443" w:type="pct"/>
            <w:noWrap/>
            <w:vAlign w:val="center"/>
            <w:hideMark/>
          </w:tcPr>
          <w:p w14:paraId="77B59E3F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79°36'14.5"N</w:t>
            </w:r>
          </w:p>
        </w:tc>
        <w:tc>
          <w:tcPr>
            <w:tcW w:w="1202" w:type="pct"/>
            <w:noWrap/>
            <w:vAlign w:val="center"/>
            <w:hideMark/>
          </w:tcPr>
          <w:p w14:paraId="0D84CD0D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27°30'11.8"E</w:t>
            </w:r>
          </w:p>
        </w:tc>
      </w:tr>
      <w:tr w:rsidR="008E3966" w:rsidRPr="005B2C5D" w14:paraId="5B112771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3A3DDB7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Nordaustlandet 7</w:t>
            </w:r>
          </w:p>
        </w:tc>
        <w:tc>
          <w:tcPr>
            <w:tcW w:w="961" w:type="pct"/>
            <w:noWrap/>
            <w:vAlign w:val="center"/>
            <w:hideMark/>
          </w:tcPr>
          <w:p w14:paraId="7218D5C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275</w:t>
            </w:r>
          </w:p>
        </w:tc>
        <w:tc>
          <w:tcPr>
            <w:tcW w:w="1443" w:type="pct"/>
            <w:noWrap/>
            <w:vAlign w:val="center"/>
            <w:hideMark/>
          </w:tcPr>
          <w:p w14:paraId="3DCDBE3C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79°33'11.1"N</w:t>
            </w:r>
          </w:p>
        </w:tc>
        <w:tc>
          <w:tcPr>
            <w:tcW w:w="1202" w:type="pct"/>
            <w:noWrap/>
            <w:vAlign w:val="center"/>
            <w:hideMark/>
          </w:tcPr>
          <w:p w14:paraId="1907CB5B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28°00'20.8"E</w:t>
            </w:r>
          </w:p>
        </w:tc>
      </w:tr>
      <w:tr w:rsidR="008E3966" w:rsidRPr="005B2C5D" w14:paraId="3B93F77A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3C22FB88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Rijpfjorden 1</w:t>
            </w:r>
          </w:p>
        </w:tc>
        <w:tc>
          <w:tcPr>
            <w:tcW w:w="961" w:type="pct"/>
            <w:noWrap/>
            <w:vAlign w:val="center"/>
            <w:hideMark/>
          </w:tcPr>
          <w:p w14:paraId="25187650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202</w:t>
            </w:r>
          </w:p>
        </w:tc>
        <w:tc>
          <w:tcPr>
            <w:tcW w:w="1443" w:type="pct"/>
            <w:noWrap/>
            <w:vAlign w:val="center"/>
            <w:hideMark/>
          </w:tcPr>
          <w:p w14:paraId="367F8FBD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80°05'22.4"N</w:t>
            </w:r>
          </w:p>
        </w:tc>
        <w:tc>
          <w:tcPr>
            <w:tcW w:w="1202" w:type="pct"/>
            <w:noWrap/>
            <w:vAlign w:val="center"/>
            <w:hideMark/>
          </w:tcPr>
          <w:p w14:paraId="56BA13BC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22°12'59.8"E</w:t>
            </w:r>
          </w:p>
        </w:tc>
      </w:tr>
      <w:tr w:rsidR="008E3966" w:rsidRPr="005B2C5D" w14:paraId="3F5E4392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3689D78A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Rijpfjorden 2</w:t>
            </w:r>
          </w:p>
        </w:tc>
        <w:tc>
          <w:tcPr>
            <w:tcW w:w="961" w:type="pct"/>
            <w:noWrap/>
            <w:vAlign w:val="center"/>
            <w:hideMark/>
          </w:tcPr>
          <w:p w14:paraId="611EA94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260</w:t>
            </w:r>
          </w:p>
        </w:tc>
        <w:tc>
          <w:tcPr>
            <w:tcW w:w="1443" w:type="pct"/>
            <w:noWrap/>
            <w:vAlign w:val="center"/>
            <w:hideMark/>
          </w:tcPr>
          <w:p w14:paraId="7050714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80°18'27.8"N</w:t>
            </w:r>
          </w:p>
        </w:tc>
        <w:tc>
          <w:tcPr>
            <w:tcW w:w="1202" w:type="pct"/>
            <w:noWrap/>
            <w:vAlign w:val="center"/>
            <w:hideMark/>
          </w:tcPr>
          <w:p w14:paraId="59161631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22°10'57.1"E</w:t>
            </w:r>
          </w:p>
        </w:tc>
      </w:tr>
      <w:tr w:rsidR="008E3966" w:rsidRPr="005B2C5D" w14:paraId="7249C4AF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1E5315DA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Rijpfjorden 3</w:t>
            </w:r>
          </w:p>
        </w:tc>
        <w:tc>
          <w:tcPr>
            <w:tcW w:w="961" w:type="pct"/>
            <w:noWrap/>
            <w:vAlign w:val="center"/>
            <w:hideMark/>
          </w:tcPr>
          <w:p w14:paraId="747A0F8E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260</w:t>
            </w:r>
          </w:p>
        </w:tc>
        <w:tc>
          <w:tcPr>
            <w:tcW w:w="1443" w:type="pct"/>
            <w:noWrap/>
            <w:vAlign w:val="center"/>
            <w:hideMark/>
          </w:tcPr>
          <w:p w14:paraId="09B39FBE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80°22'21.2"N</w:t>
            </w:r>
          </w:p>
        </w:tc>
        <w:tc>
          <w:tcPr>
            <w:tcW w:w="1202" w:type="pct"/>
            <w:noWrap/>
            <w:vAlign w:val="center"/>
            <w:hideMark/>
          </w:tcPr>
          <w:p w14:paraId="4B03F7E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22°05'44.2"E</w:t>
            </w:r>
          </w:p>
        </w:tc>
      </w:tr>
      <w:tr w:rsidR="008E3966" w:rsidRPr="005B2C5D" w14:paraId="7BADCD3F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130B6C22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Rijpfjorden 4</w:t>
            </w:r>
          </w:p>
        </w:tc>
        <w:tc>
          <w:tcPr>
            <w:tcW w:w="961" w:type="pct"/>
            <w:noWrap/>
            <w:vAlign w:val="center"/>
            <w:hideMark/>
          </w:tcPr>
          <w:p w14:paraId="383FFFE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155</w:t>
            </w:r>
          </w:p>
        </w:tc>
        <w:tc>
          <w:tcPr>
            <w:tcW w:w="1443" w:type="pct"/>
            <w:noWrap/>
            <w:vAlign w:val="center"/>
            <w:hideMark/>
          </w:tcPr>
          <w:p w14:paraId="0A486F66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80°30'17.3"N</w:t>
            </w:r>
          </w:p>
        </w:tc>
        <w:tc>
          <w:tcPr>
            <w:tcW w:w="1202" w:type="pct"/>
            <w:noWrap/>
            <w:vAlign w:val="center"/>
            <w:hideMark/>
          </w:tcPr>
          <w:p w14:paraId="17E65DEB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22°02'59.8"E</w:t>
            </w:r>
          </w:p>
        </w:tc>
      </w:tr>
      <w:tr w:rsidR="008E3966" w:rsidRPr="005B2C5D" w14:paraId="2673BA63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55A7D1A9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Wijdefjorden 1</w:t>
            </w:r>
          </w:p>
        </w:tc>
        <w:tc>
          <w:tcPr>
            <w:tcW w:w="961" w:type="pct"/>
            <w:noWrap/>
            <w:vAlign w:val="center"/>
            <w:hideMark/>
          </w:tcPr>
          <w:p w14:paraId="22233044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160</w:t>
            </w:r>
          </w:p>
        </w:tc>
        <w:tc>
          <w:tcPr>
            <w:tcW w:w="1443" w:type="pct"/>
            <w:noWrap/>
            <w:vAlign w:val="center"/>
            <w:hideMark/>
          </w:tcPr>
          <w:p w14:paraId="3AFF5B7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79°09'27.8"N</w:t>
            </w:r>
          </w:p>
        </w:tc>
        <w:tc>
          <w:tcPr>
            <w:tcW w:w="1202" w:type="pct"/>
            <w:noWrap/>
            <w:vAlign w:val="center"/>
            <w:hideMark/>
          </w:tcPr>
          <w:p w14:paraId="71640DD6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16°00'05.1"E</w:t>
            </w:r>
          </w:p>
        </w:tc>
      </w:tr>
      <w:tr w:rsidR="008E3966" w:rsidRPr="005B2C5D" w14:paraId="6F115B54" w14:textId="77777777" w:rsidTr="008E3966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noWrap/>
            <w:vAlign w:val="center"/>
            <w:hideMark/>
          </w:tcPr>
          <w:p w14:paraId="40C23451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Wijdefjorden 2</w:t>
            </w:r>
          </w:p>
        </w:tc>
        <w:tc>
          <w:tcPr>
            <w:tcW w:w="961" w:type="pct"/>
            <w:noWrap/>
            <w:vAlign w:val="center"/>
            <w:hideMark/>
          </w:tcPr>
          <w:p w14:paraId="755DE4C9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100</w:t>
            </w:r>
          </w:p>
        </w:tc>
        <w:tc>
          <w:tcPr>
            <w:tcW w:w="1443" w:type="pct"/>
            <w:noWrap/>
            <w:vAlign w:val="center"/>
            <w:hideMark/>
          </w:tcPr>
          <w:p w14:paraId="2E1ED94C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79°29'21.5"N</w:t>
            </w:r>
          </w:p>
        </w:tc>
        <w:tc>
          <w:tcPr>
            <w:tcW w:w="1202" w:type="pct"/>
            <w:noWrap/>
            <w:vAlign w:val="center"/>
            <w:hideMark/>
          </w:tcPr>
          <w:p w14:paraId="7083103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15°33'28.5"E</w:t>
            </w:r>
          </w:p>
        </w:tc>
      </w:tr>
      <w:tr w:rsidR="008E3966" w:rsidRPr="005B2C5D" w14:paraId="783A110B" w14:textId="77777777" w:rsidTr="008E39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E9877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en-AU"/>
              </w:rPr>
              <w:t>Wijdefjorden 3</w:t>
            </w:r>
          </w:p>
        </w:tc>
        <w:tc>
          <w:tcPr>
            <w:tcW w:w="96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FE09D7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154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0CC4663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79°53'48.9"N</w:t>
            </w:r>
          </w:p>
        </w:tc>
        <w:tc>
          <w:tcPr>
            <w:tcW w:w="1202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B5102A" w14:textId="77777777" w:rsidR="008E3966" w:rsidRPr="005B2C5D" w:rsidRDefault="008E3966" w:rsidP="006E2BCC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  <w:lang w:val="en-AU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en-AU"/>
              </w:rPr>
              <w:t>15°19'04.0"E</w:t>
            </w:r>
          </w:p>
        </w:tc>
      </w:tr>
      <w:bookmarkEnd w:id="3"/>
    </w:tbl>
    <w:p w14:paraId="52019E74" w14:textId="2C4B5E2E" w:rsidR="008E3966" w:rsidRDefault="008E3966" w:rsidP="006E2BCC">
      <w:pPr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6268D0C4" w14:textId="77777777" w:rsidR="006E2BCC" w:rsidRPr="005B2C5D" w:rsidRDefault="006E2BCC" w:rsidP="006E2BCC">
      <w:pPr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EBD9A32" w14:textId="7538269D" w:rsidR="008E3966" w:rsidRPr="005B2C5D" w:rsidRDefault="008E3966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 xml:space="preserve">Table S2. </w:t>
      </w:r>
      <w:r w:rsidRPr="005B2C5D">
        <w:rPr>
          <w:rFonts w:asciiTheme="majorHAnsi" w:hAnsiTheme="majorHAnsi" w:cstheme="majorHAnsi"/>
          <w:sz w:val="24"/>
          <w:szCs w:val="24"/>
        </w:rPr>
        <w:t xml:space="preserve">Definition of water masses in Svalbard according to </w:t>
      </w:r>
      <w:r w:rsidRPr="005B2C5D">
        <w:rPr>
          <w:rFonts w:asciiTheme="majorHAnsi" w:hAnsiTheme="majorHAnsi" w:cstheme="majorHAnsi"/>
          <w:sz w:val="24"/>
          <w:szCs w:val="24"/>
        </w:rPr>
        <w:fldChar w:fldCharType="begin"/>
      </w:r>
      <w:r w:rsidR="00B01FD7">
        <w:rPr>
          <w:rFonts w:asciiTheme="majorHAnsi" w:hAnsiTheme="majorHAnsi" w:cstheme="majorHAnsi"/>
          <w:sz w:val="24"/>
          <w:szCs w:val="24"/>
        </w:rPr>
        <w:instrText xml:space="preserve"> ADDIN EN.CITE &lt;EndNote&gt;&lt;Cite AuthorYear="1"&gt;&lt;Author&gt;Cottier&lt;/Author&gt;&lt;Year&gt;2005&lt;/Year&gt;&lt;RecNum&gt;677&lt;/RecNum&gt;&lt;DisplayText&gt;Cottier, et al. &lt;style face="superscript"&gt;1&lt;/style&gt;&lt;/DisplayText&gt;&lt;record&gt;&lt;rec-number&gt;677&lt;/rec-number&gt;&lt;foreign-keys&gt;&lt;key app="EN" db-id="2rdt25vx45z05yese0a5dzdaatfz2wwae2sa" timestamp="1626696881"&gt;677&lt;/key&gt;&lt;/foreign-keys&gt;&lt;ref-type name="Journal Article"&gt;17&lt;/ref-type&gt;&lt;contributors&gt;&lt;authors&gt;&lt;author&gt;Cottier, Finlo&lt;/author&gt;&lt;author&gt;Tverberg, Vigdis&lt;/author&gt;&lt;author&gt;Inall, Mark&lt;/author&gt;&lt;author&gt;Svendsen, Harald&lt;/author&gt;&lt;author&gt;Nilsen, Frank&lt;/author&gt;&lt;author&gt;Griffiths, Colin&lt;/author&gt;&lt;/authors&gt;&lt;/contributors&gt;&lt;titles&gt;&lt;title&gt;Water mass modification in an Arctic fjord through cross-shelf exchange: The seasonal hydrography of Kongsfjorden, Svalbard&lt;/title&gt;&lt;secondary-title&gt;Journal of Geophysical Research: Oceans&lt;/secondary-title&gt;&lt;/titles&gt;&lt;periodical&gt;&lt;full-title&gt;Journal of Geophysical Research: Oceans&lt;/full-title&gt;&lt;/periodical&gt;&lt;volume&gt;110&lt;/volume&gt;&lt;number&gt;C12&lt;/number&gt;&lt;dates&gt;&lt;year&gt;2005&lt;/year&gt;&lt;/dates&gt;&lt;isbn&gt;0148-0227&lt;/isbn&gt;&lt;urls&gt;&lt;related-urls&gt;&lt;url&gt;https://agupubs.onlinelibrary.wiley.com/doi/abs/10.1029/2004JC002757&lt;/url&gt;&lt;url&gt;https://agupubs.onlinelibrary.wiley.com/doi/pdfdirect/10.1029/2004JC002757?download=true&lt;/url&gt;&lt;/related-urls&gt;&lt;/urls&gt;&lt;electronic-resource-num&gt;https://doi.org/10.1029/2004JC002757&lt;/electronic-resource-num&gt;&lt;/record&gt;&lt;/Cite&gt;&lt;/EndNote&gt;</w:instrText>
      </w:r>
      <w:r w:rsidRPr="005B2C5D">
        <w:rPr>
          <w:rFonts w:asciiTheme="majorHAnsi" w:hAnsiTheme="majorHAnsi" w:cstheme="majorHAnsi"/>
          <w:sz w:val="24"/>
          <w:szCs w:val="24"/>
        </w:rPr>
        <w:fldChar w:fldCharType="separate"/>
      </w:r>
      <w:r w:rsidR="00B01FD7">
        <w:rPr>
          <w:rFonts w:asciiTheme="majorHAnsi" w:hAnsiTheme="majorHAnsi" w:cstheme="majorHAnsi"/>
          <w:noProof/>
          <w:sz w:val="24"/>
          <w:szCs w:val="24"/>
        </w:rPr>
        <w:t xml:space="preserve">Cottier, et al. </w:t>
      </w:r>
      <w:r w:rsidR="00B01FD7" w:rsidRPr="00B01FD7">
        <w:rPr>
          <w:rFonts w:asciiTheme="majorHAnsi" w:hAnsiTheme="majorHAnsi" w:cstheme="majorHAnsi"/>
          <w:noProof/>
          <w:sz w:val="24"/>
          <w:szCs w:val="24"/>
          <w:vertAlign w:val="superscript"/>
        </w:rPr>
        <w:t>1</w:t>
      </w:r>
      <w:r w:rsidRPr="005B2C5D">
        <w:rPr>
          <w:rFonts w:asciiTheme="majorHAnsi" w:hAnsiTheme="majorHAnsi" w:cstheme="majorHAnsi"/>
          <w:sz w:val="24"/>
          <w:szCs w:val="24"/>
        </w:rPr>
        <w:fldChar w:fldCharType="end"/>
      </w:r>
      <w:r w:rsidRPr="005B2C5D">
        <w:rPr>
          <w:rFonts w:asciiTheme="majorHAnsi" w:hAnsiTheme="majorHAnsi" w:cstheme="majorHAnsi"/>
          <w:sz w:val="24"/>
          <w:szCs w:val="24"/>
        </w:rPr>
        <w:t>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3060"/>
        <w:gridCol w:w="871"/>
        <w:gridCol w:w="2189"/>
        <w:gridCol w:w="1895"/>
      </w:tblGrid>
      <w:tr w:rsidR="008E3966" w:rsidRPr="005B2C5D" w14:paraId="7241CAA6" w14:textId="77777777" w:rsidTr="000F09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1" w:type="dxa"/>
            <w:gridSpan w:val="2"/>
            <w:noWrap/>
            <w:hideMark/>
          </w:tcPr>
          <w:p w14:paraId="5AD14009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Water masses</w:t>
            </w:r>
          </w:p>
        </w:tc>
        <w:tc>
          <w:tcPr>
            <w:tcW w:w="2189" w:type="dxa"/>
            <w:noWrap/>
            <w:hideMark/>
          </w:tcPr>
          <w:p w14:paraId="28928B3D" w14:textId="77777777" w:rsidR="008E3966" w:rsidRPr="005B2C5D" w:rsidRDefault="008E3966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Temperature (°C)</w:t>
            </w:r>
          </w:p>
        </w:tc>
        <w:tc>
          <w:tcPr>
            <w:tcW w:w="1895" w:type="dxa"/>
            <w:noWrap/>
            <w:hideMark/>
          </w:tcPr>
          <w:p w14:paraId="18F46134" w14:textId="77777777" w:rsidR="008E3966" w:rsidRPr="005B2C5D" w:rsidRDefault="008E3966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Salinity</w:t>
            </w:r>
          </w:p>
        </w:tc>
      </w:tr>
      <w:tr w:rsidR="008E3966" w:rsidRPr="005B2C5D" w14:paraId="59C96459" w14:textId="77777777" w:rsidTr="000F0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61083C70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Atlantic water</w:t>
            </w:r>
          </w:p>
        </w:tc>
        <w:tc>
          <w:tcPr>
            <w:tcW w:w="871" w:type="dxa"/>
            <w:noWrap/>
            <w:hideMark/>
          </w:tcPr>
          <w:p w14:paraId="14037187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AW</w:t>
            </w:r>
          </w:p>
        </w:tc>
        <w:tc>
          <w:tcPr>
            <w:tcW w:w="2189" w:type="dxa"/>
            <w:noWrap/>
            <w:hideMark/>
          </w:tcPr>
          <w:p w14:paraId="6326FD8A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&gt; 3.0</w:t>
            </w:r>
          </w:p>
        </w:tc>
        <w:tc>
          <w:tcPr>
            <w:tcW w:w="1895" w:type="dxa"/>
            <w:noWrap/>
            <w:hideMark/>
          </w:tcPr>
          <w:p w14:paraId="69D98B7F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&gt; 34.65</w:t>
            </w:r>
          </w:p>
        </w:tc>
      </w:tr>
      <w:tr w:rsidR="008E3966" w:rsidRPr="005B2C5D" w14:paraId="7DE8173C" w14:textId="77777777" w:rsidTr="000F09D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1E1B82AD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Arctic water</w:t>
            </w:r>
          </w:p>
        </w:tc>
        <w:tc>
          <w:tcPr>
            <w:tcW w:w="871" w:type="dxa"/>
            <w:noWrap/>
            <w:hideMark/>
          </w:tcPr>
          <w:p w14:paraId="2070E03F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ArW</w:t>
            </w:r>
          </w:p>
        </w:tc>
        <w:tc>
          <w:tcPr>
            <w:tcW w:w="2189" w:type="dxa"/>
            <w:noWrap/>
            <w:hideMark/>
          </w:tcPr>
          <w:p w14:paraId="2557899C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-2.5</w:t>
            </w:r>
          </w:p>
        </w:tc>
        <w:tc>
          <w:tcPr>
            <w:tcW w:w="1895" w:type="dxa"/>
            <w:noWrap/>
            <w:hideMark/>
          </w:tcPr>
          <w:p w14:paraId="2A46EC68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34.3 - 34.8</w:t>
            </w:r>
          </w:p>
        </w:tc>
      </w:tr>
      <w:tr w:rsidR="008E3966" w:rsidRPr="005B2C5D" w14:paraId="0C58A510" w14:textId="77777777" w:rsidTr="000F0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4BD0679C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Transformed Atlantic water</w:t>
            </w:r>
          </w:p>
        </w:tc>
        <w:tc>
          <w:tcPr>
            <w:tcW w:w="871" w:type="dxa"/>
            <w:noWrap/>
            <w:hideMark/>
          </w:tcPr>
          <w:p w14:paraId="1523AD9B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TAW</w:t>
            </w:r>
          </w:p>
        </w:tc>
        <w:tc>
          <w:tcPr>
            <w:tcW w:w="2189" w:type="dxa"/>
            <w:noWrap/>
            <w:hideMark/>
          </w:tcPr>
          <w:p w14:paraId="14C7D64C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1.0 - 3.0</w:t>
            </w:r>
          </w:p>
        </w:tc>
        <w:tc>
          <w:tcPr>
            <w:tcW w:w="1895" w:type="dxa"/>
            <w:noWrap/>
            <w:hideMark/>
          </w:tcPr>
          <w:p w14:paraId="5174E3EC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&gt; 34.65</w:t>
            </w:r>
          </w:p>
        </w:tc>
      </w:tr>
      <w:tr w:rsidR="008E3966" w:rsidRPr="005B2C5D" w14:paraId="7BD855F9" w14:textId="77777777" w:rsidTr="000F09D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3FC0FF80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Winter Cooled Water</w:t>
            </w:r>
          </w:p>
        </w:tc>
        <w:tc>
          <w:tcPr>
            <w:tcW w:w="871" w:type="dxa"/>
            <w:noWrap/>
            <w:hideMark/>
          </w:tcPr>
          <w:p w14:paraId="6A169D2D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WCW</w:t>
            </w:r>
          </w:p>
        </w:tc>
        <w:tc>
          <w:tcPr>
            <w:tcW w:w="2189" w:type="dxa"/>
            <w:noWrap/>
            <w:hideMark/>
          </w:tcPr>
          <w:p w14:paraId="0098B2B9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&lt; -0.5</w:t>
            </w:r>
          </w:p>
        </w:tc>
        <w:tc>
          <w:tcPr>
            <w:tcW w:w="1895" w:type="dxa"/>
            <w:noWrap/>
            <w:hideMark/>
          </w:tcPr>
          <w:p w14:paraId="7D0D21D8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34.4 - 35.0</w:t>
            </w:r>
          </w:p>
        </w:tc>
      </w:tr>
      <w:tr w:rsidR="008E3966" w:rsidRPr="005B2C5D" w14:paraId="6B35FCBF" w14:textId="77777777" w:rsidTr="000F0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35673C9A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Surface water</w:t>
            </w:r>
          </w:p>
        </w:tc>
        <w:tc>
          <w:tcPr>
            <w:tcW w:w="871" w:type="dxa"/>
            <w:noWrap/>
            <w:hideMark/>
          </w:tcPr>
          <w:p w14:paraId="548C9F42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SW</w:t>
            </w:r>
          </w:p>
        </w:tc>
        <w:tc>
          <w:tcPr>
            <w:tcW w:w="2189" w:type="dxa"/>
            <w:noWrap/>
            <w:hideMark/>
          </w:tcPr>
          <w:p w14:paraId="31C69379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&gt; 1.0</w:t>
            </w:r>
          </w:p>
        </w:tc>
        <w:tc>
          <w:tcPr>
            <w:tcW w:w="1895" w:type="dxa"/>
            <w:noWrap/>
            <w:hideMark/>
          </w:tcPr>
          <w:p w14:paraId="2A146366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&lt; 34.0</w:t>
            </w:r>
          </w:p>
        </w:tc>
      </w:tr>
      <w:tr w:rsidR="008E3966" w:rsidRPr="005B2C5D" w14:paraId="1804BF9C" w14:textId="77777777" w:rsidTr="000F09D9">
        <w:trPr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112E0A2D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 xml:space="preserve">Local water </w:t>
            </w:r>
          </w:p>
        </w:tc>
        <w:tc>
          <w:tcPr>
            <w:tcW w:w="871" w:type="dxa"/>
            <w:noWrap/>
            <w:hideMark/>
          </w:tcPr>
          <w:p w14:paraId="2E490B48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LW</w:t>
            </w:r>
          </w:p>
        </w:tc>
        <w:tc>
          <w:tcPr>
            <w:tcW w:w="2189" w:type="dxa"/>
            <w:noWrap/>
            <w:hideMark/>
          </w:tcPr>
          <w:p w14:paraId="4342A611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-1.5</w:t>
            </w:r>
          </w:p>
        </w:tc>
        <w:tc>
          <w:tcPr>
            <w:tcW w:w="1895" w:type="dxa"/>
            <w:noWrap/>
            <w:hideMark/>
          </w:tcPr>
          <w:p w14:paraId="6EE9BD01" w14:textId="77777777" w:rsidR="008E3966" w:rsidRPr="005B2C5D" w:rsidRDefault="008E3966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34.3 - 34.85</w:t>
            </w:r>
          </w:p>
        </w:tc>
      </w:tr>
      <w:tr w:rsidR="008E3966" w:rsidRPr="005B2C5D" w14:paraId="57F89DE8" w14:textId="77777777" w:rsidTr="000F09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0" w:type="dxa"/>
            <w:noWrap/>
            <w:hideMark/>
          </w:tcPr>
          <w:p w14:paraId="09377B0C" w14:textId="77777777" w:rsidR="008E3966" w:rsidRPr="005B2C5D" w:rsidRDefault="008E3966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  <w:lang w:val="pl-PL"/>
              </w:rPr>
              <w:t>Intermediate water</w:t>
            </w:r>
          </w:p>
        </w:tc>
        <w:tc>
          <w:tcPr>
            <w:tcW w:w="871" w:type="dxa"/>
            <w:noWrap/>
            <w:hideMark/>
          </w:tcPr>
          <w:p w14:paraId="307837C1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IW</w:t>
            </w:r>
          </w:p>
        </w:tc>
        <w:tc>
          <w:tcPr>
            <w:tcW w:w="2189" w:type="dxa"/>
            <w:noWrap/>
            <w:hideMark/>
          </w:tcPr>
          <w:p w14:paraId="0EFFAA07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&gt; 1.0</w:t>
            </w:r>
          </w:p>
        </w:tc>
        <w:tc>
          <w:tcPr>
            <w:tcW w:w="1895" w:type="dxa"/>
            <w:noWrap/>
            <w:hideMark/>
          </w:tcPr>
          <w:p w14:paraId="012A89E4" w14:textId="77777777" w:rsidR="008E3966" w:rsidRPr="005B2C5D" w:rsidRDefault="008E3966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  <w:lang w:val="pl-PL"/>
              </w:rPr>
              <w:t>34.0- 34.65</w:t>
            </w:r>
          </w:p>
        </w:tc>
      </w:tr>
    </w:tbl>
    <w:p w14:paraId="2ACF0C2B" w14:textId="64129207" w:rsidR="008136FF" w:rsidRPr="005B2C5D" w:rsidRDefault="008136FF" w:rsidP="006E2BCC">
      <w:pPr>
        <w:spacing w:after="200" w:line="360" w:lineRule="auto"/>
        <w:jc w:val="both"/>
        <w:rPr>
          <w:rFonts w:asciiTheme="majorHAnsi" w:hAnsiTheme="majorHAnsi" w:cstheme="majorHAnsi"/>
          <w:sz w:val="24"/>
          <w:szCs w:val="24"/>
          <w:lang w:val="en-GB"/>
        </w:rPr>
      </w:pPr>
    </w:p>
    <w:p w14:paraId="37791087" w14:textId="1E68ADEA" w:rsidR="008136FF" w:rsidRPr="005B2C5D" w:rsidRDefault="008136FF" w:rsidP="006E2BCC">
      <w:pPr>
        <w:spacing w:after="200" w:line="360" w:lineRule="auto"/>
        <w:jc w:val="both"/>
        <w:rPr>
          <w:rFonts w:asciiTheme="majorHAnsi" w:hAnsiTheme="majorHAnsi" w:cstheme="majorHAnsi"/>
          <w:sz w:val="24"/>
          <w:szCs w:val="24"/>
          <w:lang w:val="en-GB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  <w:lang w:val="en-GB"/>
        </w:rPr>
        <w:lastRenderedPageBreak/>
        <w:t>Table S</w:t>
      </w:r>
      <w:r w:rsidR="008832AB" w:rsidRPr="005B2C5D">
        <w:rPr>
          <w:rFonts w:asciiTheme="majorHAnsi" w:hAnsiTheme="majorHAnsi" w:cstheme="majorHAnsi"/>
          <w:b/>
          <w:bCs/>
          <w:sz w:val="24"/>
          <w:szCs w:val="24"/>
          <w:lang w:val="en-GB"/>
        </w:rPr>
        <w:t>3</w:t>
      </w:r>
      <w:r w:rsidRPr="005B2C5D">
        <w:rPr>
          <w:rFonts w:asciiTheme="majorHAnsi" w:hAnsiTheme="majorHAnsi" w:cstheme="majorHAnsi"/>
          <w:b/>
          <w:bCs/>
          <w:sz w:val="24"/>
          <w:szCs w:val="24"/>
          <w:lang w:val="en-GB"/>
        </w:rPr>
        <w:t xml:space="preserve">: </w:t>
      </w:r>
      <w:r w:rsidRPr="005B2C5D">
        <w:rPr>
          <w:rFonts w:asciiTheme="majorHAnsi" w:hAnsiTheme="majorHAnsi" w:cstheme="majorHAnsi"/>
          <w:sz w:val="24"/>
          <w:szCs w:val="24"/>
          <w:lang w:val="en-GB"/>
        </w:rPr>
        <w:t xml:space="preserve">Primers and PCR thermal cycling profile </w:t>
      </w:r>
      <w:r w:rsidR="00B01FD7">
        <w:rPr>
          <w:rFonts w:asciiTheme="majorHAnsi" w:hAnsiTheme="majorHAnsi" w:cstheme="majorHAnsi"/>
          <w:iCs/>
          <w:sz w:val="24"/>
          <w:szCs w:val="24"/>
        </w:rPr>
        <w:fldChar w:fldCharType="begin">
          <w:fldData xml:space="preserve">PEVuZE5vdGU+PENpdGU+PEF1dGhvcj5MZWp6ZXJvd2ljejwvQXV0aG9yPjxZZWFyPjIwMTQ8L1ll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</w:fldData>
        </w:fldChar>
      </w:r>
      <w:r w:rsidR="00B01FD7">
        <w:rPr>
          <w:rFonts w:asciiTheme="majorHAnsi" w:hAnsiTheme="majorHAnsi" w:cstheme="majorHAnsi"/>
          <w:iCs/>
          <w:sz w:val="24"/>
          <w:szCs w:val="24"/>
        </w:rPr>
        <w:instrText xml:space="preserve"> ADDIN EN.CITE </w:instrText>
      </w:r>
      <w:r w:rsidR="00B01FD7">
        <w:rPr>
          <w:rFonts w:asciiTheme="majorHAnsi" w:hAnsiTheme="majorHAnsi" w:cstheme="majorHAnsi"/>
          <w:iCs/>
          <w:sz w:val="24"/>
          <w:szCs w:val="24"/>
        </w:rPr>
        <w:fldChar w:fldCharType="begin">
          <w:fldData xml:space="preserve">PEVuZE5vdGU+PENpdGU+PEF1dGhvcj5MZWp6ZXJvd2ljejwvQXV0aG9yPjxZZWFyPjIwMTQ8L1ll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</w:fldData>
        </w:fldChar>
      </w:r>
      <w:r w:rsidR="00B01FD7">
        <w:rPr>
          <w:rFonts w:asciiTheme="majorHAnsi" w:hAnsiTheme="majorHAnsi" w:cstheme="majorHAnsi"/>
          <w:iCs/>
          <w:sz w:val="24"/>
          <w:szCs w:val="24"/>
        </w:rPr>
        <w:instrText xml:space="preserve"> ADDIN EN.CITE.DATA </w:instrText>
      </w:r>
      <w:r w:rsidR="00B01FD7">
        <w:rPr>
          <w:rFonts w:asciiTheme="majorHAnsi" w:hAnsiTheme="majorHAnsi" w:cstheme="majorHAnsi"/>
          <w:iCs/>
          <w:sz w:val="24"/>
          <w:szCs w:val="24"/>
        </w:rPr>
      </w:r>
      <w:r w:rsidR="00B01FD7">
        <w:rPr>
          <w:rFonts w:asciiTheme="majorHAnsi" w:hAnsiTheme="majorHAnsi" w:cstheme="majorHAnsi"/>
          <w:iCs/>
          <w:sz w:val="24"/>
          <w:szCs w:val="24"/>
        </w:rPr>
        <w:fldChar w:fldCharType="end"/>
      </w:r>
      <w:r w:rsidR="00B01FD7">
        <w:rPr>
          <w:rFonts w:asciiTheme="majorHAnsi" w:hAnsiTheme="majorHAnsi" w:cstheme="majorHAnsi"/>
          <w:iCs/>
          <w:sz w:val="24"/>
          <w:szCs w:val="24"/>
        </w:rPr>
      </w:r>
      <w:r w:rsidR="00B01FD7">
        <w:rPr>
          <w:rFonts w:asciiTheme="majorHAnsi" w:hAnsiTheme="majorHAnsi" w:cstheme="majorHAnsi"/>
          <w:iCs/>
          <w:sz w:val="24"/>
          <w:szCs w:val="24"/>
        </w:rPr>
        <w:fldChar w:fldCharType="separate"/>
      </w:r>
      <w:r w:rsidR="00B01FD7" w:rsidRPr="00B01FD7">
        <w:rPr>
          <w:rFonts w:asciiTheme="majorHAnsi" w:hAnsiTheme="majorHAnsi" w:cstheme="majorHAnsi"/>
          <w:iCs/>
          <w:noProof/>
          <w:sz w:val="24"/>
          <w:szCs w:val="24"/>
          <w:vertAlign w:val="superscript"/>
        </w:rPr>
        <w:t>2,3</w:t>
      </w:r>
      <w:r w:rsidR="00B01FD7">
        <w:rPr>
          <w:rFonts w:asciiTheme="majorHAnsi" w:hAnsiTheme="majorHAnsi" w:cstheme="majorHAnsi"/>
          <w:iCs/>
          <w:sz w:val="24"/>
          <w:szCs w:val="24"/>
        </w:rPr>
        <w:fldChar w:fldCharType="end"/>
      </w:r>
      <w:r w:rsidR="00B01FD7">
        <w:rPr>
          <w:rFonts w:asciiTheme="majorHAnsi" w:hAnsiTheme="majorHAnsi" w:cstheme="majorHAnsi"/>
          <w:iCs/>
          <w:sz w:val="24"/>
          <w:szCs w:val="24"/>
        </w:rPr>
        <w:t xml:space="preserve"> </w:t>
      </w:r>
      <w:r w:rsidRPr="005B2C5D">
        <w:rPr>
          <w:rFonts w:asciiTheme="majorHAnsi" w:hAnsiTheme="majorHAnsi" w:cstheme="majorHAnsi"/>
          <w:sz w:val="24"/>
          <w:szCs w:val="24"/>
          <w:lang w:val="en-GB"/>
        </w:rPr>
        <w:t>used in this study.</w:t>
      </w:r>
    </w:p>
    <w:tbl>
      <w:tblPr>
        <w:tblStyle w:val="PlainTable2"/>
        <w:tblpPr w:leftFromText="180" w:rightFromText="180" w:vertAnchor="text" w:horzAnchor="margin" w:tblpY="208"/>
        <w:tblW w:w="9050" w:type="dxa"/>
        <w:tblLook w:val="04A0" w:firstRow="1" w:lastRow="0" w:firstColumn="1" w:lastColumn="0" w:noHBand="0" w:noVBand="1"/>
      </w:tblPr>
      <w:tblGrid>
        <w:gridCol w:w="3152"/>
        <w:gridCol w:w="1793"/>
        <w:gridCol w:w="2106"/>
        <w:gridCol w:w="1990"/>
        <w:gridCol w:w="9"/>
      </w:tblGrid>
      <w:tr w:rsidR="006062FD" w:rsidRPr="005B2C5D" w14:paraId="4E2349D9" w14:textId="77777777" w:rsidTr="006062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FB8B5D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>Target gene and amplicon size</w:t>
            </w:r>
          </w:p>
        </w:tc>
        <w:tc>
          <w:tcPr>
            <w:tcW w:w="5898" w:type="dxa"/>
            <w:gridSpan w:val="4"/>
            <w:noWrap/>
            <w:hideMark/>
          </w:tcPr>
          <w:p w14:paraId="111E2FFA" w14:textId="68513091" w:rsidR="006062FD" w:rsidRPr="005B2C5D" w:rsidRDefault="006062FD" w:rsidP="00174AF3">
            <w:pPr>
              <w:spacing w:after="12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>37f SSU r</w:t>
            </w:r>
            <w:r w:rsidR="00AC2048"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>D</w:t>
            </w:r>
            <w:r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>NA, 68 - 196 bp</w:t>
            </w:r>
          </w:p>
        </w:tc>
      </w:tr>
      <w:tr w:rsidR="006062FD" w:rsidRPr="005B2C5D" w14:paraId="62D1D81C" w14:textId="77777777" w:rsidTr="006062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hideMark/>
          </w:tcPr>
          <w:p w14:paraId="3AD4D89F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 xml:space="preserve">Primer name and sequence </w:t>
            </w:r>
          </w:p>
        </w:tc>
        <w:tc>
          <w:tcPr>
            <w:tcW w:w="5898" w:type="dxa"/>
            <w:gridSpan w:val="4"/>
            <w:noWrap/>
            <w:hideMark/>
          </w:tcPr>
          <w:p w14:paraId="12871233" w14:textId="250B5918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s14F1 (5′-</w:t>
            </w:r>
            <w:r w:rsidR="005B2C5D">
              <w:t xml:space="preserve"> </w:t>
            </w:r>
            <w:r w:rsidR="005B2C5D"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XXXXX</w:t>
            </w: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AAGGGCACCACAAGAACGC-3′)</w:t>
            </w:r>
          </w:p>
        </w:tc>
      </w:tr>
      <w:tr w:rsidR="006062FD" w:rsidRPr="005B2C5D" w14:paraId="5C5112DA" w14:textId="77777777" w:rsidTr="006062FD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hideMark/>
          </w:tcPr>
          <w:p w14:paraId="275CA31C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5898" w:type="dxa"/>
            <w:gridSpan w:val="4"/>
            <w:noWrap/>
            <w:hideMark/>
          </w:tcPr>
          <w:p w14:paraId="27EA2318" w14:textId="39EABC49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s15 (5'-</w:t>
            </w:r>
            <w:r w:rsidR="005B2C5D">
              <w:t xml:space="preserve"> </w:t>
            </w:r>
            <w:r w:rsidR="005B2C5D"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XXXXX</w:t>
            </w: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CCTATCACATAATCATGAAAG-3')</w:t>
            </w:r>
          </w:p>
        </w:tc>
      </w:tr>
      <w:tr w:rsidR="006062FD" w:rsidRPr="005B2C5D" w14:paraId="4C2D41BD" w14:textId="77777777" w:rsidTr="006062F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noWrap/>
            <w:vAlign w:val="center"/>
            <w:hideMark/>
          </w:tcPr>
          <w:p w14:paraId="2D4D2BCF" w14:textId="0C4826E3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sz w:val="24"/>
                <w:szCs w:val="24"/>
              </w:rPr>
              <w:t>Thermal cycling</w:t>
            </w:r>
          </w:p>
        </w:tc>
        <w:tc>
          <w:tcPr>
            <w:tcW w:w="1793" w:type="dxa"/>
            <w:noWrap/>
            <w:hideMark/>
          </w:tcPr>
          <w:p w14:paraId="04966C49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1 cycle</w:t>
            </w:r>
          </w:p>
        </w:tc>
        <w:tc>
          <w:tcPr>
            <w:tcW w:w="2106" w:type="dxa"/>
            <w:noWrap/>
            <w:hideMark/>
          </w:tcPr>
          <w:p w14:paraId="19C4D5F5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94°C</w:t>
            </w:r>
          </w:p>
        </w:tc>
        <w:tc>
          <w:tcPr>
            <w:tcW w:w="1990" w:type="dxa"/>
            <w:noWrap/>
            <w:hideMark/>
          </w:tcPr>
          <w:p w14:paraId="2F50DCA4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1 min</w:t>
            </w:r>
          </w:p>
        </w:tc>
      </w:tr>
      <w:tr w:rsidR="006062FD" w:rsidRPr="005B2C5D" w14:paraId="32C82485" w14:textId="77777777" w:rsidTr="006062FD">
        <w:trPr>
          <w:gridAfter w:val="1"/>
          <w:wAfter w:w="9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noWrap/>
            <w:hideMark/>
          </w:tcPr>
          <w:p w14:paraId="7F3FD868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1793" w:type="dxa"/>
            <w:noWrap/>
            <w:hideMark/>
          </w:tcPr>
          <w:p w14:paraId="4F5E0B6F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60 cycles</w:t>
            </w:r>
          </w:p>
        </w:tc>
        <w:tc>
          <w:tcPr>
            <w:tcW w:w="2106" w:type="dxa"/>
            <w:noWrap/>
            <w:hideMark/>
          </w:tcPr>
          <w:p w14:paraId="65E992B0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94°C</w:t>
            </w:r>
          </w:p>
        </w:tc>
        <w:tc>
          <w:tcPr>
            <w:tcW w:w="1990" w:type="dxa"/>
            <w:noWrap/>
            <w:hideMark/>
          </w:tcPr>
          <w:p w14:paraId="4CAD6352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30 sec</w:t>
            </w:r>
          </w:p>
        </w:tc>
      </w:tr>
      <w:tr w:rsidR="006062FD" w:rsidRPr="005B2C5D" w14:paraId="235357B5" w14:textId="77777777" w:rsidTr="006062F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noWrap/>
            <w:hideMark/>
          </w:tcPr>
          <w:p w14:paraId="432DD317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1793" w:type="dxa"/>
            <w:noWrap/>
            <w:hideMark/>
          </w:tcPr>
          <w:p w14:paraId="5007EBDA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</w:tc>
        <w:tc>
          <w:tcPr>
            <w:tcW w:w="2106" w:type="dxa"/>
            <w:noWrap/>
            <w:hideMark/>
          </w:tcPr>
          <w:p w14:paraId="5AEFE382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52°C</w:t>
            </w:r>
          </w:p>
        </w:tc>
        <w:tc>
          <w:tcPr>
            <w:tcW w:w="1990" w:type="dxa"/>
            <w:noWrap/>
            <w:hideMark/>
          </w:tcPr>
          <w:p w14:paraId="3FF7DFD9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30 sec</w:t>
            </w:r>
          </w:p>
        </w:tc>
      </w:tr>
      <w:tr w:rsidR="006062FD" w:rsidRPr="005B2C5D" w14:paraId="3F0EEEAF" w14:textId="77777777" w:rsidTr="006062FD">
        <w:trPr>
          <w:gridAfter w:val="1"/>
          <w:wAfter w:w="9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noWrap/>
            <w:hideMark/>
          </w:tcPr>
          <w:p w14:paraId="4F58865B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1793" w:type="dxa"/>
            <w:noWrap/>
            <w:hideMark/>
          </w:tcPr>
          <w:p w14:paraId="12273577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</w:p>
        </w:tc>
        <w:tc>
          <w:tcPr>
            <w:tcW w:w="2106" w:type="dxa"/>
            <w:noWrap/>
            <w:hideMark/>
          </w:tcPr>
          <w:p w14:paraId="053AD8FF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72°C</w:t>
            </w:r>
          </w:p>
        </w:tc>
        <w:tc>
          <w:tcPr>
            <w:tcW w:w="1990" w:type="dxa"/>
            <w:noWrap/>
            <w:hideMark/>
          </w:tcPr>
          <w:p w14:paraId="3DA35C0B" w14:textId="77777777" w:rsidR="006062FD" w:rsidRPr="005B2C5D" w:rsidRDefault="006062FD" w:rsidP="006E2BCC">
            <w:pPr>
              <w:spacing w:after="12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30 sec</w:t>
            </w:r>
          </w:p>
        </w:tc>
      </w:tr>
      <w:tr w:rsidR="006062FD" w:rsidRPr="005B2C5D" w14:paraId="13FF6092" w14:textId="77777777" w:rsidTr="006062F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noWrap/>
            <w:hideMark/>
          </w:tcPr>
          <w:p w14:paraId="3AE77D80" w14:textId="77777777" w:rsidR="006062FD" w:rsidRPr="005B2C5D" w:rsidRDefault="006062FD" w:rsidP="006E2BCC">
            <w:pPr>
              <w:spacing w:after="120" w:line="360" w:lineRule="auto"/>
              <w:jc w:val="both"/>
              <w:rPr>
                <w:rFonts w:asciiTheme="majorHAnsi" w:hAnsiTheme="majorHAnsi" w:cstheme="majorHAnsi"/>
                <w:b w:val="0"/>
                <w:sz w:val="24"/>
                <w:szCs w:val="24"/>
              </w:rPr>
            </w:pPr>
          </w:p>
        </w:tc>
        <w:tc>
          <w:tcPr>
            <w:tcW w:w="1793" w:type="dxa"/>
            <w:noWrap/>
            <w:hideMark/>
          </w:tcPr>
          <w:p w14:paraId="5DC66DBE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1 cycle</w:t>
            </w:r>
          </w:p>
        </w:tc>
        <w:tc>
          <w:tcPr>
            <w:tcW w:w="2106" w:type="dxa"/>
            <w:noWrap/>
            <w:hideMark/>
          </w:tcPr>
          <w:p w14:paraId="206CEE7D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72°C</w:t>
            </w:r>
          </w:p>
        </w:tc>
        <w:tc>
          <w:tcPr>
            <w:tcW w:w="1990" w:type="dxa"/>
            <w:noWrap/>
            <w:hideMark/>
          </w:tcPr>
          <w:p w14:paraId="0E05EA6F" w14:textId="77777777" w:rsidR="006062FD" w:rsidRPr="005B2C5D" w:rsidRDefault="006062FD" w:rsidP="006E2BCC">
            <w:pPr>
              <w:spacing w:after="12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Cs/>
                <w:sz w:val="24"/>
                <w:szCs w:val="24"/>
              </w:rPr>
              <w:t>2 min</w:t>
            </w:r>
          </w:p>
        </w:tc>
      </w:tr>
    </w:tbl>
    <w:p w14:paraId="3D02EBBF" w14:textId="2B24D9FC" w:rsidR="0076697A" w:rsidRPr="005B2C5D" w:rsidRDefault="0076697A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53423945" w14:textId="43310A37" w:rsidR="00686EDF" w:rsidRPr="005B2C5D" w:rsidRDefault="00686EDF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>Table S</w:t>
      </w:r>
      <w:r w:rsidR="008832AB" w:rsidRPr="005B2C5D">
        <w:rPr>
          <w:rFonts w:asciiTheme="majorHAnsi" w:hAnsiTheme="majorHAnsi" w:cstheme="majorHAnsi"/>
          <w:b/>
          <w:bCs/>
          <w:sz w:val="24"/>
          <w:szCs w:val="24"/>
        </w:rPr>
        <w:t>4</w:t>
      </w:r>
      <w:r w:rsidRPr="005B2C5D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Pr="005B2C5D">
        <w:rPr>
          <w:rFonts w:asciiTheme="majorHAnsi" w:hAnsiTheme="majorHAnsi" w:cstheme="majorHAnsi"/>
          <w:sz w:val="24"/>
          <w:szCs w:val="24"/>
        </w:rPr>
        <w:t xml:space="preserve"> Sequencing data statistics and quality control results</w:t>
      </w:r>
    </w:p>
    <w:tbl>
      <w:tblPr>
        <w:tblStyle w:val="GridTable1Light"/>
        <w:tblW w:w="0" w:type="auto"/>
        <w:jc w:val="center"/>
        <w:tblLook w:val="04A0" w:firstRow="1" w:lastRow="0" w:firstColumn="1" w:lastColumn="0" w:noHBand="0" w:noVBand="1"/>
      </w:tblPr>
      <w:tblGrid>
        <w:gridCol w:w="762"/>
        <w:gridCol w:w="988"/>
        <w:gridCol w:w="2105"/>
        <w:gridCol w:w="1122"/>
        <w:gridCol w:w="694"/>
        <w:gridCol w:w="1500"/>
        <w:gridCol w:w="1511"/>
      </w:tblGrid>
      <w:tr w:rsidR="00686EDF" w:rsidRPr="005B2C5D" w14:paraId="78821410" w14:textId="77777777" w:rsidTr="00686E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896A01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Name</w:t>
            </w:r>
          </w:p>
        </w:tc>
        <w:tc>
          <w:tcPr>
            <w:tcW w:w="0" w:type="auto"/>
            <w:noWrap/>
            <w:hideMark/>
          </w:tcPr>
          <w:p w14:paraId="72B480ED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Method</w:t>
            </w:r>
          </w:p>
        </w:tc>
        <w:tc>
          <w:tcPr>
            <w:tcW w:w="0" w:type="auto"/>
            <w:noWrap/>
            <w:vAlign w:val="center"/>
            <w:hideMark/>
          </w:tcPr>
          <w:p w14:paraId="11C2F8C4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Raw paired-end reads</w:t>
            </w:r>
          </w:p>
        </w:tc>
        <w:tc>
          <w:tcPr>
            <w:tcW w:w="0" w:type="auto"/>
            <w:noWrap/>
            <w:vAlign w:val="center"/>
            <w:hideMark/>
          </w:tcPr>
          <w:p w14:paraId="7FCE23A2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Raw reads</w:t>
            </w:r>
          </w:p>
        </w:tc>
        <w:tc>
          <w:tcPr>
            <w:tcW w:w="0" w:type="auto"/>
            <w:noWrap/>
            <w:vAlign w:val="center"/>
            <w:hideMark/>
          </w:tcPr>
          <w:p w14:paraId="2239F30B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ASVs</w:t>
            </w:r>
          </w:p>
        </w:tc>
        <w:tc>
          <w:tcPr>
            <w:tcW w:w="0" w:type="auto"/>
            <w:noWrap/>
            <w:vAlign w:val="center"/>
            <w:hideMark/>
          </w:tcPr>
          <w:p w14:paraId="242DA3C5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Retained reads</w:t>
            </w:r>
          </w:p>
        </w:tc>
        <w:tc>
          <w:tcPr>
            <w:tcW w:w="0" w:type="auto"/>
            <w:noWrap/>
            <w:vAlign w:val="center"/>
            <w:hideMark/>
          </w:tcPr>
          <w:p w14:paraId="05F08DF1" w14:textId="77777777" w:rsidR="00686EDF" w:rsidRPr="005B2C5D" w:rsidRDefault="00686EDF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Retained ASVs</w:t>
            </w:r>
          </w:p>
        </w:tc>
      </w:tr>
      <w:tr w:rsidR="00686EDF" w:rsidRPr="005B2C5D" w14:paraId="065843B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48AEE3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EDG1</w:t>
            </w:r>
          </w:p>
        </w:tc>
        <w:tc>
          <w:tcPr>
            <w:tcW w:w="0" w:type="auto"/>
            <w:vMerge w:val="restart"/>
            <w:noWrap/>
            <w:hideMark/>
          </w:tcPr>
          <w:p w14:paraId="4C6A04B8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Sieved</w:t>
            </w:r>
          </w:p>
        </w:tc>
        <w:tc>
          <w:tcPr>
            <w:tcW w:w="0" w:type="auto"/>
            <w:noWrap/>
            <w:vAlign w:val="center"/>
            <w:hideMark/>
          </w:tcPr>
          <w:p w14:paraId="1A43E0E9" w14:textId="07047AA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199,663</w:t>
            </w:r>
          </w:p>
        </w:tc>
        <w:tc>
          <w:tcPr>
            <w:tcW w:w="0" w:type="auto"/>
            <w:noWrap/>
            <w:vAlign w:val="center"/>
            <w:hideMark/>
          </w:tcPr>
          <w:p w14:paraId="39180ADC" w14:textId="61A941C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195,196</w:t>
            </w:r>
          </w:p>
        </w:tc>
        <w:tc>
          <w:tcPr>
            <w:tcW w:w="0" w:type="auto"/>
            <w:noWrap/>
            <w:vAlign w:val="center"/>
            <w:hideMark/>
          </w:tcPr>
          <w:p w14:paraId="6A6566F2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0" w:type="auto"/>
            <w:noWrap/>
            <w:vAlign w:val="center"/>
            <w:hideMark/>
          </w:tcPr>
          <w:p w14:paraId="4F2B47A0" w14:textId="0A0B4E5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185,515</w:t>
            </w:r>
          </w:p>
        </w:tc>
        <w:tc>
          <w:tcPr>
            <w:tcW w:w="0" w:type="auto"/>
            <w:noWrap/>
            <w:vAlign w:val="center"/>
            <w:hideMark/>
          </w:tcPr>
          <w:p w14:paraId="4A67ACAD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141</w:t>
            </w:r>
          </w:p>
        </w:tc>
      </w:tr>
      <w:tr w:rsidR="00686EDF" w:rsidRPr="005B2C5D" w14:paraId="2AF80C91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2B69CE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EDG2</w:t>
            </w:r>
          </w:p>
        </w:tc>
        <w:tc>
          <w:tcPr>
            <w:tcW w:w="0" w:type="auto"/>
            <w:vMerge/>
            <w:hideMark/>
          </w:tcPr>
          <w:p w14:paraId="3386A388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3C6BE1" w14:textId="62337DD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377,126</w:t>
            </w:r>
          </w:p>
        </w:tc>
        <w:tc>
          <w:tcPr>
            <w:tcW w:w="0" w:type="auto"/>
            <w:noWrap/>
            <w:vAlign w:val="center"/>
            <w:hideMark/>
          </w:tcPr>
          <w:p w14:paraId="5C036E8E" w14:textId="0A50F8A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358,537</w:t>
            </w:r>
          </w:p>
        </w:tc>
        <w:tc>
          <w:tcPr>
            <w:tcW w:w="0" w:type="auto"/>
            <w:noWrap/>
            <w:vAlign w:val="center"/>
            <w:hideMark/>
          </w:tcPr>
          <w:p w14:paraId="0AB512EF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0" w:type="auto"/>
            <w:noWrap/>
            <w:vAlign w:val="center"/>
            <w:hideMark/>
          </w:tcPr>
          <w:p w14:paraId="5FA40A07" w14:textId="068A174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358,023</w:t>
            </w:r>
          </w:p>
        </w:tc>
        <w:tc>
          <w:tcPr>
            <w:tcW w:w="0" w:type="auto"/>
            <w:noWrap/>
            <w:vAlign w:val="center"/>
            <w:hideMark/>
          </w:tcPr>
          <w:p w14:paraId="33219904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330</w:t>
            </w:r>
          </w:p>
        </w:tc>
      </w:tr>
      <w:tr w:rsidR="00686EDF" w:rsidRPr="005B2C5D" w14:paraId="1EC96E12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06CF8D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EDG3</w:t>
            </w:r>
          </w:p>
        </w:tc>
        <w:tc>
          <w:tcPr>
            <w:tcW w:w="0" w:type="auto"/>
            <w:vMerge/>
            <w:hideMark/>
          </w:tcPr>
          <w:p w14:paraId="65550287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94ED8A0" w14:textId="53349FC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403,247</w:t>
            </w:r>
          </w:p>
        </w:tc>
        <w:tc>
          <w:tcPr>
            <w:tcW w:w="0" w:type="auto"/>
            <w:noWrap/>
            <w:vAlign w:val="center"/>
            <w:hideMark/>
          </w:tcPr>
          <w:p w14:paraId="30D934F6" w14:textId="3DBD4D3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385,467</w:t>
            </w:r>
          </w:p>
        </w:tc>
        <w:tc>
          <w:tcPr>
            <w:tcW w:w="0" w:type="auto"/>
            <w:noWrap/>
            <w:vAlign w:val="center"/>
            <w:hideMark/>
          </w:tcPr>
          <w:p w14:paraId="17D19C1C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0" w:type="auto"/>
            <w:noWrap/>
            <w:vAlign w:val="center"/>
            <w:hideMark/>
          </w:tcPr>
          <w:p w14:paraId="5F5E905F" w14:textId="4A3CF7E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384,588</w:t>
            </w:r>
          </w:p>
        </w:tc>
        <w:tc>
          <w:tcPr>
            <w:tcW w:w="0" w:type="auto"/>
            <w:noWrap/>
            <w:vAlign w:val="center"/>
            <w:hideMark/>
          </w:tcPr>
          <w:p w14:paraId="49D5812D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497</w:t>
            </w:r>
          </w:p>
        </w:tc>
      </w:tr>
      <w:tr w:rsidR="00686EDF" w:rsidRPr="005B2C5D" w14:paraId="48D4B0D1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907066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IS1</w:t>
            </w:r>
          </w:p>
        </w:tc>
        <w:tc>
          <w:tcPr>
            <w:tcW w:w="0" w:type="auto"/>
            <w:vMerge/>
            <w:hideMark/>
          </w:tcPr>
          <w:p w14:paraId="3034B3F3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0E84246" w14:textId="47C5196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358,591</w:t>
            </w:r>
          </w:p>
        </w:tc>
        <w:tc>
          <w:tcPr>
            <w:tcW w:w="0" w:type="auto"/>
            <w:noWrap/>
            <w:vAlign w:val="center"/>
            <w:hideMark/>
          </w:tcPr>
          <w:p w14:paraId="19435ED5" w14:textId="25F3DA8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340,383</w:t>
            </w:r>
          </w:p>
        </w:tc>
        <w:tc>
          <w:tcPr>
            <w:tcW w:w="0" w:type="auto"/>
            <w:noWrap/>
            <w:vAlign w:val="center"/>
            <w:hideMark/>
          </w:tcPr>
          <w:p w14:paraId="4899DE54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0" w:type="auto"/>
            <w:noWrap/>
            <w:vAlign w:val="center"/>
            <w:hideMark/>
          </w:tcPr>
          <w:p w14:paraId="51F32B42" w14:textId="3274605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331,059</w:t>
            </w:r>
          </w:p>
        </w:tc>
        <w:tc>
          <w:tcPr>
            <w:tcW w:w="0" w:type="auto"/>
            <w:noWrap/>
            <w:vAlign w:val="center"/>
            <w:hideMark/>
          </w:tcPr>
          <w:p w14:paraId="78CF6EA5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422</w:t>
            </w:r>
          </w:p>
        </w:tc>
      </w:tr>
      <w:tr w:rsidR="00686EDF" w:rsidRPr="005B2C5D" w14:paraId="31D441C4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902BF4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IS2</w:t>
            </w:r>
          </w:p>
        </w:tc>
        <w:tc>
          <w:tcPr>
            <w:tcW w:w="0" w:type="auto"/>
            <w:vMerge/>
            <w:hideMark/>
          </w:tcPr>
          <w:p w14:paraId="0FF2E3F2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741F6625" w14:textId="7AA0AB93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403,475</w:t>
            </w:r>
          </w:p>
        </w:tc>
        <w:tc>
          <w:tcPr>
            <w:tcW w:w="0" w:type="auto"/>
            <w:noWrap/>
            <w:vAlign w:val="center"/>
            <w:hideMark/>
          </w:tcPr>
          <w:p w14:paraId="739E9239" w14:textId="2227FE4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381,449</w:t>
            </w:r>
          </w:p>
        </w:tc>
        <w:tc>
          <w:tcPr>
            <w:tcW w:w="0" w:type="auto"/>
            <w:noWrap/>
            <w:vAlign w:val="center"/>
            <w:hideMark/>
          </w:tcPr>
          <w:p w14:paraId="255C8D6B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0" w:type="auto"/>
            <w:noWrap/>
            <w:vAlign w:val="center"/>
            <w:hideMark/>
          </w:tcPr>
          <w:p w14:paraId="6AAA0D52" w14:textId="3955D13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375,557</w:t>
            </w:r>
          </w:p>
        </w:tc>
        <w:tc>
          <w:tcPr>
            <w:tcW w:w="0" w:type="auto"/>
            <w:noWrap/>
            <w:vAlign w:val="center"/>
            <w:hideMark/>
          </w:tcPr>
          <w:p w14:paraId="18CDFF9F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483</w:t>
            </w:r>
          </w:p>
        </w:tc>
      </w:tr>
      <w:tr w:rsidR="00686EDF" w:rsidRPr="005B2C5D" w14:paraId="3C43A975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EBCF39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NAL4</w:t>
            </w:r>
          </w:p>
        </w:tc>
        <w:tc>
          <w:tcPr>
            <w:tcW w:w="0" w:type="auto"/>
            <w:vMerge/>
            <w:hideMark/>
          </w:tcPr>
          <w:p w14:paraId="0F79A171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8331676" w14:textId="0E5EFE1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266,984</w:t>
            </w:r>
          </w:p>
        </w:tc>
        <w:tc>
          <w:tcPr>
            <w:tcW w:w="0" w:type="auto"/>
            <w:noWrap/>
            <w:vAlign w:val="center"/>
            <w:hideMark/>
          </w:tcPr>
          <w:p w14:paraId="6AF17F5C" w14:textId="464F664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259,027</w:t>
            </w:r>
          </w:p>
        </w:tc>
        <w:tc>
          <w:tcPr>
            <w:tcW w:w="0" w:type="auto"/>
            <w:noWrap/>
            <w:vAlign w:val="center"/>
            <w:hideMark/>
          </w:tcPr>
          <w:p w14:paraId="4DAFEC1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0" w:type="auto"/>
            <w:noWrap/>
            <w:vAlign w:val="center"/>
            <w:hideMark/>
          </w:tcPr>
          <w:p w14:paraId="710168B3" w14:textId="3562D2D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256,796</w:t>
            </w:r>
          </w:p>
        </w:tc>
        <w:tc>
          <w:tcPr>
            <w:tcW w:w="0" w:type="auto"/>
            <w:noWrap/>
            <w:vAlign w:val="center"/>
            <w:hideMark/>
          </w:tcPr>
          <w:p w14:paraId="5E1A9143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189</w:t>
            </w:r>
          </w:p>
        </w:tc>
      </w:tr>
      <w:tr w:rsidR="00686EDF" w:rsidRPr="005B2C5D" w14:paraId="14258CA3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C8B97C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NAL5</w:t>
            </w:r>
          </w:p>
        </w:tc>
        <w:tc>
          <w:tcPr>
            <w:tcW w:w="0" w:type="auto"/>
            <w:vMerge/>
            <w:hideMark/>
          </w:tcPr>
          <w:p w14:paraId="51808491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A6A8332" w14:textId="4B4F4E6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334,649</w:t>
            </w:r>
          </w:p>
        </w:tc>
        <w:tc>
          <w:tcPr>
            <w:tcW w:w="0" w:type="auto"/>
            <w:noWrap/>
            <w:vAlign w:val="center"/>
            <w:hideMark/>
          </w:tcPr>
          <w:p w14:paraId="7337EACE" w14:textId="245BE71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319,765</w:t>
            </w:r>
          </w:p>
        </w:tc>
        <w:tc>
          <w:tcPr>
            <w:tcW w:w="0" w:type="auto"/>
            <w:noWrap/>
            <w:vAlign w:val="center"/>
            <w:hideMark/>
          </w:tcPr>
          <w:p w14:paraId="4337D247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0" w:type="auto"/>
            <w:noWrap/>
            <w:vAlign w:val="center"/>
            <w:hideMark/>
          </w:tcPr>
          <w:p w14:paraId="4F8AC7EE" w14:textId="3486991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314,457</w:t>
            </w:r>
          </w:p>
        </w:tc>
        <w:tc>
          <w:tcPr>
            <w:tcW w:w="0" w:type="auto"/>
            <w:noWrap/>
            <w:vAlign w:val="center"/>
            <w:hideMark/>
          </w:tcPr>
          <w:p w14:paraId="1A24E302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390</w:t>
            </w:r>
          </w:p>
        </w:tc>
      </w:tr>
      <w:tr w:rsidR="00686EDF" w:rsidRPr="005B2C5D" w14:paraId="569F445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90F292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NAL6</w:t>
            </w:r>
          </w:p>
        </w:tc>
        <w:tc>
          <w:tcPr>
            <w:tcW w:w="0" w:type="auto"/>
            <w:vMerge/>
            <w:hideMark/>
          </w:tcPr>
          <w:p w14:paraId="76B6D56E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F26C9AE" w14:textId="3BEEBEA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273,959</w:t>
            </w:r>
          </w:p>
        </w:tc>
        <w:tc>
          <w:tcPr>
            <w:tcW w:w="0" w:type="auto"/>
            <w:noWrap/>
            <w:vAlign w:val="center"/>
            <w:hideMark/>
          </w:tcPr>
          <w:p w14:paraId="6E1407A0" w14:textId="31F73D8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256,110</w:t>
            </w:r>
          </w:p>
        </w:tc>
        <w:tc>
          <w:tcPr>
            <w:tcW w:w="0" w:type="auto"/>
            <w:noWrap/>
            <w:vAlign w:val="center"/>
            <w:hideMark/>
          </w:tcPr>
          <w:p w14:paraId="11758927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0" w:type="auto"/>
            <w:noWrap/>
            <w:vAlign w:val="center"/>
            <w:hideMark/>
          </w:tcPr>
          <w:p w14:paraId="651B52BD" w14:textId="220B7E8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249,021</w:t>
            </w:r>
          </w:p>
        </w:tc>
        <w:tc>
          <w:tcPr>
            <w:tcW w:w="0" w:type="auto"/>
            <w:noWrap/>
            <w:vAlign w:val="center"/>
            <w:hideMark/>
          </w:tcPr>
          <w:p w14:paraId="644217FD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490</w:t>
            </w:r>
          </w:p>
        </w:tc>
      </w:tr>
      <w:tr w:rsidR="00686EDF" w:rsidRPr="005B2C5D" w14:paraId="60F9B9AF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0E7C80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NAL7</w:t>
            </w:r>
          </w:p>
        </w:tc>
        <w:tc>
          <w:tcPr>
            <w:tcW w:w="0" w:type="auto"/>
            <w:vMerge/>
            <w:hideMark/>
          </w:tcPr>
          <w:p w14:paraId="41CB16BD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7341B24" w14:textId="25C7458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411,847</w:t>
            </w:r>
          </w:p>
        </w:tc>
        <w:tc>
          <w:tcPr>
            <w:tcW w:w="0" w:type="auto"/>
            <w:noWrap/>
            <w:vAlign w:val="center"/>
            <w:hideMark/>
          </w:tcPr>
          <w:p w14:paraId="1501FCB0" w14:textId="3F9786F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353,112</w:t>
            </w:r>
          </w:p>
        </w:tc>
        <w:tc>
          <w:tcPr>
            <w:tcW w:w="0" w:type="auto"/>
            <w:noWrap/>
            <w:vAlign w:val="center"/>
            <w:hideMark/>
          </w:tcPr>
          <w:p w14:paraId="08479FCB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0" w:type="auto"/>
            <w:noWrap/>
            <w:vAlign w:val="center"/>
            <w:hideMark/>
          </w:tcPr>
          <w:p w14:paraId="3EC9D689" w14:textId="1BF9473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338,512</w:t>
            </w:r>
          </w:p>
        </w:tc>
        <w:tc>
          <w:tcPr>
            <w:tcW w:w="0" w:type="auto"/>
            <w:noWrap/>
            <w:vAlign w:val="center"/>
            <w:hideMark/>
          </w:tcPr>
          <w:p w14:paraId="60380A8D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493</w:t>
            </w:r>
          </w:p>
        </w:tc>
      </w:tr>
      <w:tr w:rsidR="00686EDF" w:rsidRPr="005B2C5D" w14:paraId="6CBAF268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554F14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RIJ1</w:t>
            </w:r>
          </w:p>
        </w:tc>
        <w:tc>
          <w:tcPr>
            <w:tcW w:w="0" w:type="auto"/>
            <w:vMerge/>
            <w:hideMark/>
          </w:tcPr>
          <w:p w14:paraId="4EC7B0AB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DD17A5E" w14:textId="079ADB0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404,865</w:t>
            </w:r>
          </w:p>
        </w:tc>
        <w:tc>
          <w:tcPr>
            <w:tcW w:w="0" w:type="auto"/>
            <w:noWrap/>
            <w:vAlign w:val="center"/>
            <w:hideMark/>
          </w:tcPr>
          <w:p w14:paraId="485057B7" w14:textId="575F4352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372,858</w:t>
            </w:r>
          </w:p>
        </w:tc>
        <w:tc>
          <w:tcPr>
            <w:tcW w:w="0" w:type="auto"/>
            <w:noWrap/>
            <w:vAlign w:val="center"/>
            <w:hideMark/>
          </w:tcPr>
          <w:p w14:paraId="4D41F314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0" w:type="auto"/>
            <w:noWrap/>
            <w:vAlign w:val="center"/>
            <w:hideMark/>
          </w:tcPr>
          <w:p w14:paraId="761719CF" w14:textId="1DF9D34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371,198</w:t>
            </w:r>
          </w:p>
        </w:tc>
        <w:tc>
          <w:tcPr>
            <w:tcW w:w="0" w:type="auto"/>
            <w:noWrap/>
            <w:vAlign w:val="center"/>
            <w:hideMark/>
          </w:tcPr>
          <w:p w14:paraId="6F460857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475</w:t>
            </w:r>
          </w:p>
        </w:tc>
      </w:tr>
      <w:tr w:rsidR="00686EDF" w:rsidRPr="005B2C5D" w14:paraId="36A61B38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F262E9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RIJ2</w:t>
            </w:r>
          </w:p>
        </w:tc>
        <w:tc>
          <w:tcPr>
            <w:tcW w:w="0" w:type="auto"/>
            <w:vMerge/>
            <w:hideMark/>
          </w:tcPr>
          <w:p w14:paraId="1FC96A7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D067808" w14:textId="529CD564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364,483</w:t>
            </w:r>
          </w:p>
        </w:tc>
        <w:tc>
          <w:tcPr>
            <w:tcW w:w="0" w:type="auto"/>
            <w:noWrap/>
            <w:vAlign w:val="center"/>
            <w:hideMark/>
          </w:tcPr>
          <w:p w14:paraId="4C3776BD" w14:textId="26F682B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346,437</w:t>
            </w:r>
          </w:p>
        </w:tc>
        <w:tc>
          <w:tcPr>
            <w:tcW w:w="0" w:type="auto"/>
            <w:noWrap/>
            <w:vAlign w:val="center"/>
            <w:hideMark/>
          </w:tcPr>
          <w:p w14:paraId="06D31478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0" w:type="auto"/>
            <w:noWrap/>
            <w:vAlign w:val="center"/>
            <w:hideMark/>
          </w:tcPr>
          <w:p w14:paraId="6AC4F0F8" w14:textId="6215408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343,541</w:t>
            </w:r>
          </w:p>
        </w:tc>
        <w:tc>
          <w:tcPr>
            <w:tcW w:w="0" w:type="auto"/>
            <w:noWrap/>
            <w:vAlign w:val="center"/>
            <w:hideMark/>
          </w:tcPr>
          <w:p w14:paraId="205D4ED6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477</w:t>
            </w:r>
          </w:p>
        </w:tc>
      </w:tr>
      <w:tr w:rsidR="00686EDF" w:rsidRPr="005B2C5D" w14:paraId="31F122A5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6F0505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RIJ3</w:t>
            </w:r>
          </w:p>
        </w:tc>
        <w:tc>
          <w:tcPr>
            <w:tcW w:w="0" w:type="auto"/>
            <w:vMerge/>
            <w:hideMark/>
          </w:tcPr>
          <w:p w14:paraId="472043D8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BD783B2" w14:textId="6D6EB8F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381,675</w:t>
            </w:r>
          </w:p>
        </w:tc>
        <w:tc>
          <w:tcPr>
            <w:tcW w:w="0" w:type="auto"/>
            <w:noWrap/>
            <w:vAlign w:val="center"/>
            <w:hideMark/>
          </w:tcPr>
          <w:p w14:paraId="55E40F6A" w14:textId="001501A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362,406</w:t>
            </w:r>
          </w:p>
        </w:tc>
        <w:tc>
          <w:tcPr>
            <w:tcW w:w="0" w:type="auto"/>
            <w:noWrap/>
            <w:vAlign w:val="center"/>
            <w:hideMark/>
          </w:tcPr>
          <w:p w14:paraId="293047DA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0" w:type="auto"/>
            <w:noWrap/>
            <w:vAlign w:val="center"/>
            <w:hideMark/>
          </w:tcPr>
          <w:p w14:paraId="3C4130B7" w14:textId="3C900E6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359,640</w:t>
            </w:r>
          </w:p>
        </w:tc>
        <w:tc>
          <w:tcPr>
            <w:tcW w:w="0" w:type="auto"/>
            <w:noWrap/>
            <w:vAlign w:val="center"/>
            <w:hideMark/>
          </w:tcPr>
          <w:p w14:paraId="2BF6B100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493</w:t>
            </w:r>
          </w:p>
        </w:tc>
      </w:tr>
      <w:tr w:rsidR="00686EDF" w:rsidRPr="005B2C5D" w14:paraId="04E654F7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CADF06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RIJ4</w:t>
            </w:r>
          </w:p>
        </w:tc>
        <w:tc>
          <w:tcPr>
            <w:tcW w:w="0" w:type="auto"/>
            <w:vMerge/>
            <w:hideMark/>
          </w:tcPr>
          <w:p w14:paraId="23DA9CCF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4BE6A73" w14:textId="7D2C009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424,620</w:t>
            </w:r>
          </w:p>
        </w:tc>
        <w:tc>
          <w:tcPr>
            <w:tcW w:w="0" w:type="auto"/>
            <w:noWrap/>
            <w:vAlign w:val="center"/>
            <w:hideMark/>
          </w:tcPr>
          <w:p w14:paraId="6806688F" w14:textId="1C7FB92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383,727</w:t>
            </w:r>
          </w:p>
        </w:tc>
        <w:tc>
          <w:tcPr>
            <w:tcW w:w="0" w:type="auto"/>
            <w:noWrap/>
            <w:vAlign w:val="center"/>
            <w:hideMark/>
          </w:tcPr>
          <w:p w14:paraId="58E62B4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0" w:type="auto"/>
            <w:noWrap/>
            <w:vAlign w:val="center"/>
            <w:hideMark/>
          </w:tcPr>
          <w:p w14:paraId="11177A98" w14:textId="12C9951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379,638</w:t>
            </w:r>
          </w:p>
        </w:tc>
        <w:tc>
          <w:tcPr>
            <w:tcW w:w="0" w:type="auto"/>
            <w:noWrap/>
            <w:vAlign w:val="center"/>
            <w:hideMark/>
          </w:tcPr>
          <w:p w14:paraId="4CC6E25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579</w:t>
            </w:r>
          </w:p>
        </w:tc>
      </w:tr>
      <w:tr w:rsidR="00686EDF" w:rsidRPr="005B2C5D" w14:paraId="7F8EA0C3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563909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WIJ1</w:t>
            </w:r>
          </w:p>
        </w:tc>
        <w:tc>
          <w:tcPr>
            <w:tcW w:w="0" w:type="auto"/>
            <w:vMerge/>
            <w:hideMark/>
          </w:tcPr>
          <w:p w14:paraId="6DD6D5AC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5D02BA8" w14:textId="36649CB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209,741</w:t>
            </w:r>
          </w:p>
        </w:tc>
        <w:tc>
          <w:tcPr>
            <w:tcW w:w="0" w:type="auto"/>
            <w:noWrap/>
            <w:vAlign w:val="center"/>
            <w:hideMark/>
          </w:tcPr>
          <w:p w14:paraId="7E27B5C0" w14:textId="6545F64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192,331</w:t>
            </w:r>
          </w:p>
        </w:tc>
        <w:tc>
          <w:tcPr>
            <w:tcW w:w="0" w:type="auto"/>
            <w:noWrap/>
            <w:vAlign w:val="center"/>
            <w:hideMark/>
          </w:tcPr>
          <w:p w14:paraId="54749244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0" w:type="auto"/>
            <w:noWrap/>
            <w:vAlign w:val="center"/>
            <w:hideMark/>
          </w:tcPr>
          <w:p w14:paraId="171C1CF0" w14:textId="28F1EC0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190,445</w:t>
            </w:r>
          </w:p>
        </w:tc>
        <w:tc>
          <w:tcPr>
            <w:tcW w:w="0" w:type="auto"/>
            <w:noWrap/>
            <w:vAlign w:val="center"/>
            <w:hideMark/>
          </w:tcPr>
          <w:p w14:paraId="2C8EDBAF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267</w:t>
            </w:r>
          </w:p>
        </w:tc>
      </w:tr>
      <w:tr w:rsidR="00686EDF" w:rsidRPr="005B2C5D" w14:paraId="34A6998A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BA5107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WIJ3</w:t>
            </w:r>
          </w:p>
        </w:tc>
        <w:tc>
          <w:tcPr>
            <w:tcW w:w="0" w:type="auto"/>
            <w:vMerge/>
            <w:hideMark/>
          </w:tcPr>
          <w:p w14:paraId="0FC33A82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FA85335" w14:textId="5D87330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342,889</w:t>
            </w:r>
          </w:p>
        </w:tc>
        <w:tc>
          <w:tcPr>
            <w:tcW w:w="0" w:type="auto"/>
            <w:noWrap/>
            <w:vAlign w:val="center"/>
            <w:hideMark/>
          </w:tcPr>
          <w:p w14:paraId="078D0B1F" w14:textId="59EF7AF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329,614</w:t>
            </w:r>
          </w:p>
        </w:tc>
        <w:tc>
          <w:tcPr>
            <w:tcW w:w="0" w:type="auto"/>
            <w:noWrap/>
            <w:vAlign w:val="center"/>
            <w:hideMark/>
          </w:tcPr>
          <w:p w14:paraId="48F06932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0" w:type="auto"/>
            <w:noWrap/>
            <w:vAlign w:val="center"/>
            <w:hideMark/>
          </w:tcPr>
          <w:p w14:paraId="4A008133" w14:textId="345CE853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323,280</w:t>
            </w:r>
          </w:p>
        </w:tc>
        <w:tc>
          <w:tcPr>
            <w:tcW w:w="0" w:type="auto"/>
            <w:noWrap/>
            <w:vAlign w:val="center"/>
            <w:hideMark/>
          </w:tcPr>
          <w:p w14:paraId="106959CC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381</w:t>
            </w:r>
          </w:p>
        </w:tc>
      </w:tr>
      <w:tr w:rsidR="00686EDF" w:rsidRPr="005B2C5D" w14:paraId="52176807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noWrap/>
            <w:hideMark/>
          </w:tcPr>
          <w:p w14:paraId="765CFFF9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Mean of Sieved </w:t>
            </w:r>
          </w:p>
        </w:tc>
        <w:tc>
          <w:tcPr>
            <w:tcW w:w="0" w:type="auto"/>
            <w:noWrap/>
            <w:vAlign w:val="center"/>
            <w:hideMark/>
          </w:tcPr>
          <w:p w14:paraId="68D4E02D" w14:textId="7DCC2D7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343,854</w:t>
            </w:r>
          </w:p>
        </w:tc>
        <w:tc>
          <w:tcPr>
            <w:tcW w:w="0" w:type="auto"/>
            <w:noWrap/>
            <w:vAlign w:val="center"/>
            <w:hideMark/>
          </w:tcPr>
          <w:p w14:paraId="49A90DC4" w14:textId="1AB1558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322,427</w:t>
            </w:r>
          </w:p>
        </w:tc>
        <w:tc>
          <w:tcPr>
            <w:tcW w:w="0" w:type="auto"/>
            <w:noWrap/>
            <w:vAlign w:val="center"/>
            <w:hideMark/>
          </w:tcPr>
          <w:p w14:paraId="7581F5DC" w14:textId="26EC018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471</w:t>
            </w:r>
          </w:p>
        </w:tc>
        <w:tc>
          <w:tcPr>
            <w:tcW w:w="0" w:type="auto"/>
            <w:noWrap/>
            <w:vAlign w:val="center"/>
            <w:hideMark/>
          </w:tcPr>
          <w:p w14:paraId="15C1FB13" w14:textId="6D007C92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317,418</w:t>
            </w:r>
          </w:p>
        </w:tc>
        <w:tc>
          <w:tcPr>
            <w:tcW w:w="0" w:type="auto"/>
            <w:noWrap/>
            <w:vAlign w:val="center"/>
            <w:hideMark/>
          </w:tcPr>
          <w:p w14:paraId="4DC9CF02" w14:textId="14B707A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407</w:t>
            </w:r>
          </w:p>
        </w:tc>
      </w:tr>
      <w:tr w:rsidR="00686EDF" w:rsidRPr="005B2C5D" w14:paraId="52BEAF99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FEA863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EDG1</w:t>
            </w:r>
          </w:p>
        </w:tc>
        <w:tc>
          <w:tcPr>
            <w:tcW w:w="0" w:type="auto"/>
            <w:vMerge w:val="restart"/>
            <w:noWrap/>
            <w:hideMark/>
          </w:tcPr>
          <w:p w14:paraId="528EC19E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Unsieved</w:t>
            </w:r>
          </w:p>
        </w:tc>
        <w:tc>
          <w:tcPr>
            <w:tcW w:w="0" w:type="auto"/>
            <w:noWrap/>
            <w:vAlign w:val="center"/>
            <w:hideMark/>
          </w:tcPr>
          <w:p w14:paraId="49A6BA91" w14:textId="34CE42B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56,411</w:t>
            </w:r>
          </w:p>
        </w:tc>
        <w:tc>
          <w:tcPr>
            <w:tcW w:w="0" w:type="auto"/>
            <w:noWrap/>
            <w:vAlign w:val="center"/>
            <w:hideMark/>
          </w:tcPr>
          <w:p w14:paraId="1C50234C" w14:textId="6FDE238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54,912</w:t>
            </w:r>
          </w:p>
        </w:tc>
        <w:tc>
          <w:tcPr>
            <w:tcW w:w="0" w:type="auto"/>
            <w:noWrap/>
            <w:vAlign w:val="center"/>
            <w:hideMark/>
          </w:tcPr>
          <w:p w14:paraId="4966CD30" w14:textId="5D9482D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0" w:type="auto"/>
            <w:noWrap/>
            <w:vAlign w:val="center"/>
            <w:hideMark/>
          </w:tcPr>
          <w:p w14:paraId="07DA7538" w14:textId="693CE664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50,894</w:t>
            </w:r>
          </w:p>
        </w:tc>
        <w:tc>
          <w:tcPr>
            <w:tcW w:w="0" w:type="auto"/>
            <w:noWrap/>
            <w:vAlign w:val="center"/>
            <w:hideMark/>
          </w:tcPr>
          <w:p w14:paraId="62CFA375" w14:textId="47EE67A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84</w:t>
            </w:r>
          </w:p>
        </w:tc>
      </w:tr>
      <w:tr w:rsidR="00686EDF" w:rsidRPr="005B2C5D" w14:paraId="1576948A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63503A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EDG2</w:t>
            </w:r>
          </w:p>
        </w:tc>
        <w:tc>
          <w:tcPr>
            <w:tcW w:w="0" w:type="auto"/>
            <w:vMerge/>
            <w:hideMark/>
          </w:tcPr>
          <w:p w14:paraId="1509C47F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2C406B1" w14:textId="60CEB0F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44,506</w:t>
            </w:r>
          </w:p>
        </w:tc>
        <w:tc>
          <w:tcPr>
            <w:tcW w:w="0" w:type="auto"/>
            <w:noWrap/>
            <w:vAlign w:val="center"/>
            <w:hideMark/>
          </w:tcPr>
          <w:p w14:paraId="254183E0" w14:textId="5BCAE47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41,057</w:t>
            </w:r>
          </w:p>
        </w:tc>
        <w:tc>
          <w:tcPr>
            <w:tcW w:w="0" w:type="auto"/>
            <w:noWrap/>
            <w:vAlign w:val="center"/>
            <w:hideMark/>
          </w:tcPr>
          <w:p w14:paraId="5D6CFE77" w14:textId="2498458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0" w:type="auto"/>
            <w:noWrap/>
            <w:vAlign w:val="center"/>
            <w:hideMark/>
          </w:tcPr>
          <w:p w14:paraId="396B101F" w14:textId="5774BB6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41,038</w:t>
            </w:r>
          </w:p>
        </w:tc>
        <w:tc>
          <w:tcPr>
            <w:tcW w:w="0" w:type="auto"/>
            <w:noWrap/>
            <w:vAlign w:val="center"/>
            <w:hideMark/>
          </w:tcPr>
          <w:p w14:paraId="5B563686" w14:textId="0076CC54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186</w:t>
            </w:r>
          </w:p>
        </w:tc>
      </w:tr>
      <w:tr w:rsidR="00686EDF" w:rsidRPr="005B2C5D" w14:paraId="0E5B1FE5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2D2E28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EDG3</w:t>
            </w:r>
          </w:p>
        </w:tc>
        <w:tc>
          <w:tcPr>
            <w:tcW w:w="0" w:type="auto"/>
            <w:vMerge/>
            <w:hideMark/>
          </w:tcPr>
          <w:p w14:paraId="3D50549A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DCA67E5" w14:textId="7BEF1DD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93,269</w:t>
            </w:r>
          </w:p>
        </w:tc>
        <w:tc>
          <w:tcPr>
            <w:tcW w:w="0" w:type="auto"/>
            <w:noWrap/>
            <w:vAlign w:val="center"/>
            <w:hideMark/>
          </w:tcPr>
          <w:p w14:paraId="69009A39" w14:textId="4C3386E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86,133</w:t>
            </w:r>
          </w:p>
        </w:tc>
        <w:tc>
          <w:tcPr>
            <w:tcW w:w="0" w:type="auto"/>
            <w:noWrap/>
            <w:vAlign w:val="center"/>
            <w:hideMark/>
          </w:tcPr>
          <w:p w14:paraId="57297B56" w14:textId="5C18DBD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0" w:type="auto"/>
            <w:noWrap/>
            <w:vAlign w:val="center"/>
            <w:hideMark/>
          </w:tcPr>
          <w:p w14:paraId="6D6D6B08" w14:textId="176BBBA3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85,632</w:t>
            </w:r>
          </w:p>
        </w:tc>
        <w:tc>
          <w:tcPr>
            <w:tcW w:w="0" w:type="auto"/>
            <w:noWrap/>
            <w:vAlign w:val="center"/>
            <w:hideMark/>
          </w:tcPr>
          <w:p w14:paraId="19AFF51D" w14:textId="6BE08CC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382</w:t>
            </w:r>
          </w:p>
        </w:tc>
      </w:tr>
      <w:tr w:rsidR="00686EDF" w:rsidRPr="005B2C5D" w14:paraId="03528426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E35D2C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IS1</w:t>
            </w:r>
          </w:p>
        </w:tc>
        <w:tc>
          <w:tcPr>
            <w:tcW w:w="0" w:type="auto"/>
            <w:vMerge/>
            <w:hideMark/>
          </w:tcPr>
          <w:p w14:paraId="257A37AE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CB6C7C1" w14:textId="46586F4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44,606</w:t>
            </w:r>
          </w:p>
        </w:tc>
        <w:tc>
          <w:tcPr>
            <w:tcW w:w="0" w:type="auto"/>
            <w:noWrap/>
            <w:vAlign w:val="center"/>
            <w:hideMark/>
          </w:tcPr>
          <w:p w14:paraId="6B1A2422" w14:textId="5D2F391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42,066</w:t>
            </w:r>
          </w:p>
        </w:tc>
        <w:tc>
          <w:tcPr>
            <w:tcW w:w="0" w:type="auto"/>
            <w:noWrap/>
            <w:vAlign w:val="center"/>
            <w:hideMark/>
          </w:tcPr>
          <w:p w14:paraId="64E91134" w14:textId="49E0785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0" w:type="auto"/>
            <w:noWrap/>
            <w:vAlign w:val="center"/>
            <w:hideMark/>
          </w:tcPr>
          <w:p w14:paraId="5C45E49C" w14:textId="3AC6877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41,788</w:t>
            </w:r>
          </w:p>
        </w:tc>
        <w:tc>
          <w:tcPr>
            <w:tcW w:w="0" w:type="auto"/>
            <w:noWrap/>
            <w:vAlign w:val="center"/>
            <w:hideMark/>
          </w:tcPr>
          <w:p w14:paraId="00602405" w14:textId="7CBB6E7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322</w:t>
            </w:r>
          </w:p>
        </w:tc>
      </w:tr>
      <w:tr w:rsidR="00686EDF" w:rsidRPr="005B2C5D" w14:paraId="5E2CA8E8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A45F5B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lastRenderedPageBreak/>
              <w:t>IS2</w:t>
            </w:r>
          </w:p>
        </w:tc>
        <w:tc>
          <w:tcPr>
            <w:tcW w:w="0" w:type="auto"/>
            <w:vMerge/>
            <w:hideMark/>
          </w:tcPr>
          <w:p w14:paraId="2FEAD4BB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5EEFC3BD" w14:textId="0BDB30A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0" w:type="auto"/>
            <w:noWrap/>
            <w:vAlign w:val="center"/>
            <w:hideMark/>
          </w:tcPr>
          <w:p w14:paraId="2F351BE4" w14:textId="7E48748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237BBD1E" w14:textId="0BFD728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noWrap/>
            <w:vAlign w:val="center"/>
            <w:hideMark/>
          </w:tcPr>
          <w:p w14:paraId="5D12DFB8" w14:textId="7222EEF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noWrap/>
            <w:vAlign w:val="center"/>
            <w:hideMark/>
          </w:tcPr>
          <w:p w14:paraId="381D7C0C" w14:textId="04102EA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20</w:t>
            </w:r>
          </w:p>
        </w:tc>
      </w:tr>
      <w:tr w:rsidR="00686EDF" w:rsidRPr="005B2C5D" w14:paraId="68EA3C5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58B03C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NAL4</w:t>
            </w:r>
          </w:p>
        </w:tc>
        <w:tc>
          <w:tcPr>
            <w:tcW w:w="0" w:type="auto"/>
            <w:vMerge/>
            <w:hideMark/>
          </w:tcPr>
          <w:p w14:paraId="4F6DD37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56B587" w14:textId="62F6414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42,053</w:t>
            </w:r>
          </w:p>
        </w:tc>
        <w:tc>
          <w:tcPr>
            <w:tcW w:w="0" w:type="auto"/>
            <w:noWrap/>
            <w:vAlign w:val="center"/>
            <w:hideMark/>
          </w:tcPr>
          <w:p w14:paraId="707EDD72" w14:textId="51012A8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37,505</w:t>
            </w:r>
          </w:p>
        </w:tc>
        <w:tc>
          <w:tcPr>
            <w:tcW w:w="0" w:type="auto"/>
            <w:noWrap/>
            <w:vAlign w:val="center"/>
            <w:hideMark/>
          </w:tcPr>
          <w:p w14:paraId="4E0263B6" w14:textId="4A1488D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0" w:type="auto"/>
            <w:noWrap/>
            <w:vAlign w:val="center"/>
            <w:hideMark/>
          </w:tcPr>
          <w:p w14:paraId="4CB81C5A" w14:textId="6D032DA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36,735</w:t>
            </w:r>
          </w:p>
        </w:tc>
        <w:tc>
          <w:tcPr>
            <w:tcW w:w="0" w:type="auto"/>
            <w:noWrap/>
            <w:vAlign w:val="center"/>
            <w:hideMark/>
          </w:tcPr>
          <w:p w14:paraId="4E247D5D" w14:textId="15ACB21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215</w:t>
            </w:r>
          </w:p>
        </w:tc>
      </w:tr>
      <w:tr w:rsidR="00686EDF" w:rsidRPr="005B2C5D" w14:paraId="19C2BDE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1AA4FB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NAL5</w:t>
            </w:r>
          </w:p>
        </w:tc>
        <w:tc>
          <w:tcPr>
            <w:tcW w:w="0" w:type="auto"/>
            <w:vMerge/>
            <w:hideMark/>
          </w:tcPr>
          <w:p w14:paraId="0238324A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0EDF329" w14:textId="228AC99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63,713</w:t>
            </w:r>
          </w:p>
        </w:tc>
        <w:tc>
          <w:tcPr>
            <w:tcW w:w="0" w:type="auto"/>
            <w:noWrap/>
            <w:vAlign w:val="center"/>
            <w:hideMark/>
          </w:tcPr>
          <w:p w14:paraId="0396412B" w14:textId="578F488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54,901</w:t>
            </w:r>
          </w:p>
        </w:tc>
        <w:tc>
          <w:tcPr>
            <w:tcW w:w="0" w:type="auto"/>
            <w:noWrap/>
            <w:vAlign w:val="center"/>
            <w:hideMark/>
          </w:tcPr>
          <w:p w14:paraId="364ECDDD" w14:textId="21987BD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0" w:type="auto"/>
            <w:noWrap/>
            <w:vAlign w:val="center"/>
            <w:hideMark/>
          </w:tcPr>
          <w:p w14:paraId="083C5674" w14:textId="54FC5E1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54,172</w:t>
            </w:r>
          </w:p>
        </w:tc>
        <w:tc>
          <w:tcPr>
            <w:tcW w:w="0" w:type="auto"/>
            <w:noWrap/>
            <w:vAlign w:val="center"/>
            <w:hideMark/>
          </w:tcPr>
          <w:p w14:paraId="0DCD5857" w14:textId="1419B7F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311</w:t>
            </w:r>
          </w:p>
        </w:tc>
      </w:tr>
      <w:tr w:rsidR="00686EDF" w:rsidRPr="005B2C5D" w14:paraId="246A2AB9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FCE90A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NAL6</w:t>
            </w:r>
          </w:p>
        </w:tc>
        <w:tc>
          <w:tcPr>
            <w:tcW w:w="0" w:type="auto"/>
            <w:vMerge/>
            <w:hideMark/>
          </w:tcPr>
          <w:p w14:paraId="27850A76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5EF24F0" w14:textId="5966D1E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49,556</w:t>
            </w:r>
          </w:p>
        </w:tc>
        <w:tc>
          <w:tcPr>
            <w:tcW w:w="0" w:type="auto"/>
            <w:noWrap/>
            <w:vAlign w:val="center"/>
            <w:hideMark/>
          </w:tcPr>
          <w:p w14:paraId="3268DD63" w14:textId="060F6BC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46,896</w:t>
            </w:r>
          </w:p>
        </w:tc>
        <w:tc>
          <w:tcPr>
            <w:tcW w:w="0" w:type="auto"/>
            <w:noWrap/>
            <w:vAlign w:val="center"/>
            <w:hideMark/>
          </w:tcPr>
          <w:p w14:paraId="7C01DC67" w14:textId="3717AE1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0" w:type="auto"/>
            <w:noWrap/>
            <w:vAlign w:val="center"/>
            <w:hideMark/>
          </w:tcPr>
          <w:p w14:paraId="6E715985" w14:textId="10D90E4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45,918</w:t>
            </w:r>
          </w:p>
        </w:tc>
        <w:tc>
          <w:tcPr>
            <w:tcW w:w="0" w:type="auto"/>
            <w:noWrap/>
            <w:vAlign w:val="center"/>
            <w:hideMark/>
          </w:tcPr>
          <w:p w14:paraId="0D843822" w14:textId="300D6E1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424</w:t>
            </w:r>
          </w:p>
        </w:tc>
      </w:tr>
      <w:tr w:rsidR="00686EDF" w:rsidRPr="005B2C5D" w14:paraId="451CC227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F5C1CB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NAL7</w:t>
            </w:r>
          </w:p>
        </w:tc>
        <w:tc>
          <w:tcPr>
            <w:tcW w:w="0" w:type="auto"/>
            <w:vMerge/>
            <w:hideMark/>
          </w:tcPr>
          <w:p w14:paraId="4A184045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666166" w14:textId="6E3D662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58,636</w:t>
            </w:r>
          </w:p>
        </w:tc>
        <w:tc>
          <w:tcPr>
            <w:tcW w:w="0" w:type="auto"/>
            <w:noWrap/>
            <w:vAlign w:val="center"/>
            <w:hideMark/>
          </w:tcPr>
          <w:p w14:paraId="35B340B9" w14:textId="0E1DD03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52,677</w:t>
            </w:r>
          </w:p>
        </w:tc>
        <w:tc>
          <w:tcPr>
            <w:tcW w:w="0" w:type="auto"/>
            <w:noWrap/>
            <w:vAlign w:val="center"/>
            <w:hideMark/>
          </w:tcPr>
          <w:p w14:paraId="38C6DBAA" w14:textId="74E02D73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0" w:type="auto"/>
            <w:noWrap/>
            <w:vAlign w:val="center"/>
            <w:hideMark/>
          </w:tcPr>
          <w:p w14:paraId="3FE5D629" w14:textId="4777722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41,462</w:t>
            </w:r>
          </w:p>
        </w:tc>
        <w:tc>
          <w:tcPr>
            <w:tcW w:w="0" w:type="auto"/>
            <w:noWrap/>
            <w:vAlign w:val="center"/>
            <w:hideMark/>
          </w:tcPr>
          <w:p w14:paraId="6F55AEB8" w14:textId="2F568F6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388</w:t>
            </w:r>
          </w:p>
        </w:tc>
      </w:tr>
      <w:tr w:rsidR="00686EDF" w:rsidRPr="005B2C5D" w14:paraId="290DC9A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512F00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RIJ1</w:t>
            </w:r>
          </w:p>
        </w:tc>
        <w:tc>
          <w:tcPr>
            <w:tcW w:w="0" w:type="auto"/>
            <w:vMerge/>
            <w:hideMark/>
          </w:tcPr>
          <w:p w14:paraId="7485153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308C2039" w14:textId="0070E7A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50,276</w:t>
            </w:r>
          </w:p>
        </w:tc>
        <w:tc>
          <w:tcPr>
            <w:tcW w:w="0" w:type="auto"/>
            <w:noWrap/>
            <w:vAlign w:val="center"/>
            <w:hideMark/>
          </w:tcPr>
          <w:p w14:paraId="0ABCEF92" w14:textId="30C990D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45,392</w:t>
            </w:r>
          </w:p>
        </w:tc>
        <w:tc>
          <w:tcPr>
            <w:tcW w:w="0" w:type="auto"/>
            <w:noWrap/>
            <w:vAlign w:val="center"/>
            <w:hideMark/>
          </w:tcPr>
          <w:p w14:paraId="0D3F64BF" w14:textId="35B8766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414</w:t>
            </w:r>
          </w:p>
        </w:tc>
        <w:tc>
          <w:tcPr>
            <w:tcW w:w="0" w:type="auto"/>
            <w:noWrap/>
            <w:vAlign w:val="center"/>
            <w:hideMark/>
          </w:tcPr>
          <w:p w14:paraId="5408A969" w14:textId="08B3BF6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45,071</w:t>
            </w:r>
          </w:p>
        </w:tc>
        <w:tc>
          <w:tcPr>
            <w:tcW w:w="0" w:type="auto"/>
            <w:noWrap/>
            <w:vAlign w:val="center"/>
            <w:hideMark/>
          </w:tcPr>
          <w:p w14:paraId="6B57F98F" w14:textId="03DAA90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405</w:t>
            </w:r>
          </w:p>
        </w:tc>
      </w:tr>
      <w:tr w:rsidR="00686EDF" w:rsidRPr="005B2C5D" w14:paraId="18AD019E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FECCE4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RIJ2</w:t>
            </w:r>
          </w:p>
        </w:tc>
        <w:tc>
          <w:tcPr>
            <w:tcW w:w="0" w:type="auto"/>
            <w:vMerge/>
            <w:hideMark/>
          </w:tcPr>
          <w:p w14:paraId="1A06EE8B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6FA0851" w14:textId="2B97D182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66,043</w:t>
            </w:r>
          </w:p>
        </w:tc>
        <w:tc>
          <w:tcPr>
            <w:tcW w:w="0" w:type="auto"/>
            <w:noWrap/>
            <w:vAlign w:val="center"/>
            <w:hideMark/>
          </w:tcPr>
          <w:p w14:paraId="111DB949" w14:textId="7D26834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61,872</w:t>
            </w:r>
          </w:p>
        </w:tc>
        <w:tc>
          <w:tcPr>
            <w:tcW w:w="0" w:type="auto"/>
            <w:noWrap/>
            <w:vAlign w:val="center"/>
            <w:hideMark/>
          </w:tcPr>
          <w:p w14:paraId="3C59DF4A" w14:textId="012C49A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0" w:type="auto"/>
            <w:noWrap/>
            <w:vAlign w:val="center"/>
            <w:hideMark/>
          </w:tcPr>
          <w:p w14:paraId="5ED7F572" w14:textId="7A9BD479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61,778</w:t>
            </w:r>
          </w:p>
        </w:tc>
        <w:tc>
          <w:tcPr>
            <w:tcW w:w="0" w:type="auto"/>
            <w:noWrap/>
            <w:vAlign w:val="center"/>
            <w:hideMark/>
          </w:tcPr>
          <w:p w14:paraId="1DEFEEE8" w14:textId="0FBD7B02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300</w:t>
            </w:r>
          </w:p>
        </w:tc>
      </w:tr>
      <w:tr w:rsidR="00686EDF" w:rsidRPr="005B2C5D" w14:paraId="284A5CC1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23BAE1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RIJ3</w:t>
            </w:r>
          </w:p>
        </w:tc>
        <w:tc>
          <w:tcPr>
            <w:tcW w:w="0" w:type="auto"/>
            <w:vMerge/>
            <w:hideMark/>
          </w:tcPr>
          <w:p w14:paraId="35C51139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432761F" w14:textId="63A9B54F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69,189</w:t>
            </w:r>
          </w:p>
        </w:tc>
        <w:tc>
          <w:tcPr>
            <w:tcW w:w="0" w:type="auto"/>
            <w:noWrap/>
            <w:vAlign w:val="center"/>
            <w:hideMark/>
          </w:tcPr>
          <w:p w14:paraId="7EEA68DC" w14:textId="3427C0A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64,669</w:t>
            </w:r>
          </w:p>
        </w:tc>
        <w:tc>
          <w:tcPr>
            <w:tcW w:w="0" w:type="auto"/>
            <w:noWrap/>
            <w:vAlign w:val="center"/>
            <w:hideMark/>
          </w:tcPr>
          <w:p w14:paraId="01C5CBD1" w14:textId="1CB7C1D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0" w:type="auto"/>
            <w:noWrap/>
            <w:vAlign w:val="center"/>
            <w:hideMark/>
          </w:tcPr>
          <w:p w14:paraId="1C28C933" w14:textId="7911E91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64,050</w:t>
            </w:r>
          </w:p>
        </w:tc>
        <w:tc>
          <w:tcPr>
            <w:tcW w:w="0" w:type="auto"/>
            <w:noWrap/>
            <w:vAlign w:val="center"/>
            <w:hideMark/>
          </w:tcPr>
          <w:p w14:paraId="63BB6CD0" w14:textId="26BCDDD1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403</w:t>
            </w:r>
          </w:p>
        </w:tc>
      </w:tr>
      <w:tr w:rsidR="00686EDF" w:rsidRPr="005B2C5D" w14:paraId="5E2F727C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D50EE3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RIJ4</w:t>
            </w:r>
          </w:p>
        </w:tc>
        <w:tc>
          <w:tcPr>
            <w:tcW w:w="0" w:type="auto"/>
            <w:vMerge/>
            <w:hideMark/>
          </w:tcPr>
          <w:p w14:paraId="53A8EBD6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26C54A0" w14:textId="42F68CC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44,368</w:t>
            </w:r>
          </w:p>
        </w:tc>
        <w:tc>
          <w:tcPr>
            <w:tcW w:w="0" w:type="auto"/>
            <w:noWrap/>
            <w:vAlign w:val="center"/>
            <w:hideMark/>
          </w:tcPr>
          <w:p w14:paraId="60F73678" w14:textId="7DBCADE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41,456</w:t>
            </w:r>
          </w:p>
        </w:tc>
        <w:tc>
          <w:tcPr>
            <w:tcW w:w="0" w:type="auto"/>
            <w:noWrap/>
            <w:vAlign w:val="center"/>
            <w:hideMark/>
          </w:tcPr>
          <w:p w14:paraId="06F18A37" w14:textId="33B7A4E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0" w:type="auto"/>
            <w:noWrap/>
            <w:vAlign w:val="center"/>
            <w:hideMark/>
          </w:tcPr>
          <w:p w14:paraId="7B5013AD" w14:textId="26891A7E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40,956</w:t>
            </w:r>
          </w:p>
        </w:tc>
        <w:tc>
          <w:tcPr>
            <w:tcW w:w="0" w:type="auto"/>
            <w:noWrap/>
            <w:vAlign w:val="center"/>
            <w:hideMark/>
          </w:tcPr>
          <w:p w14:paraId="4A0FE0CA" w14:textId="09C0A32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411</w:t>
            </w:r>
          </w:p>
        </w:tc>
      </w:tr>
      <w:tr w:rsidR="00686EDF" w:rsidRPr="005B2C5D" w14:paraId="316245A4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47D55D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WIJ1</w:t>
            </w:r>
          </w:p>
        </w:tc>
        <w:tc>
          <w:tcPr>
            <w:tcW w:w="0" w:type="auto"/>
            <w:vMerge/>
            <w:hideMark/>
          </w:tcPr>
          <w:p w14:paraId="27D13438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1FCCFD3F" w14:textId="48EE5C2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67,597</w:t>
            </w:r>
          </w:p>
        </w:tc>
        <w:tc>
          <w:tcPr>
            <w:tcW w:w="0" w:type="auto"/>
            <w:noWrap/>
            <w:vAlign w:val="center"/>
            <w:hideMark/>
          </w:tcPr>
          <w:p w14:paraId="161C1682" w14:textId="291C8330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56,299</w:t>
            </w:r>
          </w:p>
        </w:tc>
        <w:tc>
          <w:tcPr>
            <w:tcW w:w="0" w:type="auto"/>
            <w:noWrap/>
            <w:vAlign w:val="center"/>
            <w:hideMark/>
          </w:tcPr>
          <w:p w14:paraId="4E982AAE" w14:textId="793B7092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0" w:type="auto"/>
            <w:noWrap/>
            <w:vAlign w:val="center"/>
            <w:hideMark/>
          </w:tcPr>
          <w:p w14:paraId="3EAA2A8E" w14:textId="4291AB2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56,241</w:t>
            </w:r>
          </w:p>
        </w:tc>
        <w:tc>
          <w:tcPr>
            <w:tcW w:w="0" w:type="auto"/>
            <w:noWrap/>
            <w:vAlign w:val="center"/>
            <w:hideMark/>
          </w:tcPr>
          <w:p w14:paraId="212F5F28" w14:textId="1DB3B673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219</w:t>
            </w:r>
          </w:p>
        </w:tc>
      </w:tr>
      <w:tr w:rsidR="00686EDF" w:rsidRPr="005B2C5D" w14:paraId="25C911CD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1682B1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WIJ3</w:t>
            </w:r>
          </w:p>
        </w:tc>
        <w:tc>
          <w:tcPr>
            <w:tcW w:w="0" w:type="auto"/>
            <w:vMerge/>
            <w:hideMark/>
          </w:tcPr>
          <w:p w14:paraId="54A0792C" w14:textId="77777777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2B5561A8" w14:textId="3346A17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60,648</w:t>
            </w:r>
          </w:p>
        </w:tc>
        <w:tc>
          <w:tcPr>
            <w:tcW w:w="0" w:type="auto"/>
            <w:noWrap/>
            <w:vAlign w:val="center"/>
            <w:hideMark/>
          </w:tcPr>
          <w:p w14:paraId="05902740" w14:textId="2AA042B4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56,948</w:t>
            </w:r>
          </w:p>
        </w:tc>
        <w:tc>
          <w:tcPr>
            <w:tcW w:w="0" w:type="auto"/>
            <w:noWrap/>
            <w:vAlign w:val="center"/>
            <w:hideMark/>
          </w:tcPr>
          <w:p w14:paraId="063E8517" w14:textId="63375E1C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0" w:type="auto"/>
            <w:noWrap/>
            <w:vAlign w:val="center"/>
            <w:hideMark/>
          </w:tcPr>
          <w:p w14:paraId="278477BB" w14:textId="65ADF7AB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56,442</w:t>
            </w:r>
          </w:p>
        </w:tc>
        <w:tc>
          <w:tcPr>
            <w:tcW w:w="0" w:type="auto"/>
            <w:noWrap/>
            <w:vAlign w:val="center"/>
            <w:hideMark/>
          </w:tcPr>
          <w:p w14:paraId="1FF21980" w14:textId="3D61040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>311</w:t>
            </w:r>
          </w:p>
        </w:tc>
      </w:tr>
      <w:tr w:rsidR="00686EDF" w:rsidRPr="005B2C5D" w14:paraId="64D5D246" w14:textId="77777777" w:rsidTr="00686EDF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gridSpan w:val="2"/>
            <w:noWrap/>
            <w:hideMark/>
          </w:tcPr>
          <w:p w14:paraId="2DBCB832" w14:textId="77777777" w:rsidR="00686EDF" w:rsidRPr="005B2C5D" w:rsidRDefault="00686EDF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</w:rPr>
              <w:t xml:space="preserve">Mean of Unsieved </w:t>
            </w:r>
          </w:p>
        </w:tc>
        <w:tc>
          <w:tcPr>
            <w:tcW w:w="0" w:type="auto"/>
            <w:noWrap/>
            <w:vAlign w:val="center"/>
            <w:hideMark/>
          </w:tcPr>
          <w:p w14:paraId="3BF31E05" w14:textId="5AF3CBED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57,919</w:t>
            </w:r>
          </w:p>
        </w:tc>
        <w:tc>
          <w:tcPr>
            <w:tcW w:w="0" w:type="auto"/>
            <w:noWrap/>
            <w:vAlign w:val="center"/>
            <w:hideMark/>
          </w:tcPr>
          <w:p w14:paraId="78D38712" w14:textId="04C2F5E6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53,056</w:t>
            </w:r>
          </w:p>
        </w:tc>
        <w:tc>
          <w:tcPr>
            <w:tcW w:w="0" w:type="auto"/>
            <w:noWrap/>
            <w:vAlign w:val="center"/>
            <w:hideMark/>
          </w:tcPr>
          <w:p w14:paraId="65F1B4E6" w14:textId="71A5CAAA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327</w:t>
            </w:r>
          </w:p>
        </w:tc>
        <w:tc>
          <w:tcPr>
            <w:tcW w:w="0" w:type="auto"/>
            <w:noWrap/>
            <w:vAlign w:val="center"/>
            <w:hideMark/>
          </w:tcPr>
          <w:p w14:paraId="04B5C309" w14:textId="01CBE805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51,584</w:t>
            </w:r>
          </w:p>
        </w:tc>
        <w:tc>
          <w:tcPr>
            <w:tcW w:w="0" w:type="auto"/>
            <w:noWrap/>
            <w:vAlign w:val="center"/>
            <w:hideMark/>
          </w:tcPr>
          <w:p w14:paraId="4C07DDD3" w14:textId="7948ADF8" w:rsidR="00686EDF" w:rsidRPr="005B2C5D" w:rsidRDefault="00686EDF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5B2C5D">
              <w:rPr>
                <w:rFonts w:asciiTheme="majorHAnsi" w:eastAsia="Times New Roman" w:hAnsiTheme="majorHAnsi" w:cstheme="majorHAnsi"/>
                <w:b/>
                <w:bCs/>
                <w:color w:val="000000"/>
                <w:sz w:val="20"/>
                <w:szCs w:val="20"/>
              </w:rPr>
              <w:t>312</w:t>
            </w:r>
          </w:p>
        </w:tc>
      </w:tr>
    </w:tbl>
    <w:p w14:paraId="3FAC79DD" w14:textId="77777777" w:rsidR="008832AB" w:rsidRPr="005B2C5D" w:rsidRDefault="008832AB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4D563DC9" w14:textId="2D9EC13D" w:rsidR="008832AB" w:rsidRPr="005B2C5D" w:rsidRDefault="008832AB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>Table S5</w:t>
      </w:r>
      <w:r w:rsidR="006E2BCC" w:rsidRPr="005B2C5D">
        <w:rPr>
          <w:rFonts w:asciiTheme="majorHAnsi" w:hAnsiTheme="majorHAnsi" w:cstheme="majorHAnsi"/>
          <w:sz w:val="24"/>
          <w:szCs w:val="24"/>
        </w:rPr>
        <w:t>:</w:t>
      </w:r>
      <w:r w:rsidR="00580E8A" w:rsidRPr="00580E8A">
        <w:rPr>
          <w:rFonts w:asciiTheme="majorHAnsi" w:hAnsiTheme="majorHAnsi" w:cstheme="majorHAnsi"/>
          <w:sz w:val="24"/>
          <w:szCs w:val="24"/>
        </w:rPr>
        <w:t xml:space="preserve"> Total number of </w:t>
      </w:r>
      <w:r w:rsidR="00580E8A">
        <w:rPr>
          <w:rFonts w:asciiTheme="majorHAnsi" w:hAnsiTheme="majorHAnsi" w:cstheme="majorHAnsi"/>
          <w:sz w:val="24"/>
          <w:szCs w:val="24"/>
        </w:rPr>
        <w:t>ASV</w:t>
      </w:r>
      <w:r w:rsidR="00580E8A" w:rsidRPr="00580E8A">
        <w:rPr>
          <w:rFonts w:asciiTheme="majorHAnsi" w:hAnsiTheme="majorHAnsi" w:cstheme="majorHAnsi"/>
          <w:sz w:val="24"/>
          <w:szCs w:val="24"/>
        </w:rPr>
        <w:t>s and sequence read abundance identified within</w:t>
      </w:r>
      <w:r w:rsidR="00580E8A">
        <w:rPr>
          <w:rFonts w:asciiTheme="majorHAnsi" w:hAnsiTheme="majorHAnsi" w:cstheme="majorHAnsi"/>
          <w:sz w:val="24"/>
          <w:szCs w:val="24"/>
        </w:rPr>
        <w:t xml:space="preserve"> </w:t>
      </w:r>
      <w:r w:rsidR="00580E8A" w:rsidRPr="00580E8A">
        <w:rPr>
          <w:rFonts w:asciiTheme="majorHAnsi" w:hAnsiTheme="majorHAnsi" w:cstheme="majorHAnsi"/>
          <w:sz w:val="24"/>
          <w:szCs w:val="24"/>
        </w:rPr>
        <w:t xml:space="preserve">the </w:t>
      </w:r>
      <w:r w:rsidR="00580E8A">
        <w:rPr>
          <w:rFonts w:asciiTheme="majorHAnsi" w:hAnsiTheme="majorHAnsi" w:cstheme="majorHAnsi"/>
          <w:sz w:val="24"/>
          <w:szCs w:val="24"/>
        </w:rPr>
        <w:t>foraminiferal 37</w:t>
      </w:r>
      <w:r w:rsidR="006E2BCC">
        <w:rPr>
          <w:rFonts w:asciiTheme="majorHAnsi" w:hAnsiTheme="majorHAnsi" w:cstheme="majorHAnsi"/>
          <w:sz w:val="24"/>
          <w:szCs w:val="24"/>
        </w:rPr>
        <w:t>f</w:t>
      </w:r>
      <w:r w:rsidR="00580E8A" w:rsidRPr="00580E8A">
        <w:rPr>
          <w:rFonts w:asciiTheme="majorHAnsi" w:hAnsiTheme="majorHAnsi" w:cstheme="majorHAnsi"/>
          <w:sz w:val="24"/>
          <w:szCs w:val="24"/>
        </w:rPr>
        <w:t xml:space="preserve"> dataset.</w:t>
      </w:r>
    </w:p>
    <w:p w14:paraId="13D5057F" w14:textId="6E40935A" w:rsidR="002630C2" w:rsidRPr="005B2C5D" w:rsidRDefault="002630C2" w:rsidP="006E2BCC">
      <w:pPr>
        <w:spacing w:line="360" w:lineRule="auto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471FFDE9" w14:textId="28FA35E4" w:rsidR="00D93CD1" w:rsidRPr="005B2C5D" w:rsidRDefault="00C56239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>Table S</w:t>
      </w:r>
      <w:r w:rsidR="008832AB" w:rsidRPr="005B2C5D">
        <w:rPr>
          <w:rFonts w:asciiTheme="majorHAnsi" w:hAnsiTheme="majorHAnsi" w:cstheme="majorHAnsi"/>
          <w:b/>
          <w:bCs/>
          <w:sz w:val="24"/>
          <w:szCs w:val="24"/>
        </w:rPr>
        <w:t>6</w:t>
      </w:r>
      <w:r w:rsidRPr="005B2C5D">
        <w:rPr>
          <w:rFonts w:asciiTheme="majorHAnsi" w:hAnsiTheme="majorHAnsi" w:cstheme="majorHAnsi"/>
          <w:b/>
          <w:bCs/>
          <w:sz w:val="24"/>
          <w:szCs w:val="24"/>
        </w:rPr>
        <w:t>.</w:t>
      </w:r>
      <w:r w:rsidRPr="005B2C5D">
        <w:rPr>
          <w:rFonts w:asciiTheme="majorHAnsi" w:hAnsiTheme="majorHAnsi" w:cstheme="majorHAnsi"/>
          <w:sz w:val="24"/>
          <w:szCs w:val="24"/>
        </w:rPr>
        <w:t xml:space="preserve"> </w:t>
      </w:r>
      <w:r w:rsidR="00D93CD1" w:rsidRPr="005B2C5D">
        <w:rPr>
          <w:rFonts w:asciiTheme="majorHAnsi" w:hAnsiTheme="majorHAnsi" w:cstheme="majorHAnsi"/>
          <w:sz w:val="24"/>
          <w:szCs w:val="24"/>
        </w:rPr>
        <w:t>Permutational multivariate analysis of variance (</w:t>
      </w:r>
      <w:bookmarkStart w:id="4" w:name="_Hlk78898459"/>
      <w:r w:rsidR="00D93CD1" w:rsidRPr="005B2C5D">
        <w:rPr>
          <w:rFonts w:asciiTheme="majorHAnsi" w:hAnsiTheme="majorHAnsi" w:cstheme="majorHAnsi"/>
          <w:sz w:val="24"/>
          <w:szCs w:val="24"/>
        </w:rPr>
        <w:t>PERMANOVA</w:t>
      </w:r>
      <w:bookmarkEnd w:id="4"/>
      <w:r w:rsidR="00D93CD1" w:rsidRPr="005B2C5D">
        <w:rPr>
          <w:rFonts w:asciiTheme="majorHAnsi" w:hAnsiTheme="majorHAnsi" w:cstheme="majorHAnsi"/>
          <w:sz w:val="24"/>
          <w:szCs w:val="24"/>
        </w:rPr>
        <w:t xml:space="preserve">) results based on Bray-Curtis dissimilarities using abundance data for showing the effects of </w:t>
      </w:r>
      <w:r w:rsidRPr="005B2C5D">
        <w:rPr>
          <w:rFonts w:asciiTheme="majorHAnsi" w:hAnsiTheme="majorHAnsi" w:cstheme="majorHAnsi"/>
          <w:sz w:val="24"/>
          <w:szCs w:val="24"/>
        </w:rPr>
        <w:t>method</w:t>
      </w:r>
      <w:r w:rsidR="00D93CD1" w:rsidRPr="005B2C5D">
        <w:rPr>
          <w:rFonts w:asciiTheme="majorHAnsi" w:hAnsiTheme="majorHAnsi" w:cstheme="majorHAnsi"/>
          <w:sz w:val="24"/>
          <w:szCs w:val="24"/>
        </w:rPr>
        <w:t>,</w:t>
      </w:r>
      <w:r w:rsidRPr="005B2C5D">
        <w:rPr>
          <w:rFonts w:asciiTheme="majorHAnsi" w:hAnsiTheme="majorHAnsi" w:cstheme="majorHAnsi"/>
          <w:sz w:val="24"/>
          <w:szCs w:val="24"/>
        </w:rPr>
        <w:t xml:space="preserve"> s</w:t>
      </w:r>
      <w:r w:rsidR="008832AB" w:rsidRPr="005B2C5D">
        <w:rPr>
          <w:rFonts w:asciiTheme="majorHAnsi" w:hAnsiTheme="majorHAnsi" w:cstheme="majorHAnsi"/>
          <w:sz w:val="24"/>
          <w:szCs w:val="24"/>
        </w:rPr>
        <w:t>it</w:t>
      </w:r>
      <w:r w:rsidRPr="005B2C5D">
        <w:rPr>
          <w:rFonts w:asciiTheme="majorHAnsi" w:hAnsiTheme="majorHAnsi" w:cstheme="majorHAnsi"/>
          <w:sz w:val="24"/>
          <w:szCs w:val="24"/>
        </w:rPr>
        <w:t>e</w:t>
      </w:r>
      <w:r w:rsidR="00D93CD1" w:rsidRPr="005B2C5D">
        <w:rPr>
          <w:rFonts w:asciiTheme="majorHAnsi" w:hAnsiTheme="majorHAnsi" w:cstheme="majorHAnsi"/>
          <w:sz w:val="24"/>
          <w:szCs w:val="24"/>
        </w:rPr>
        <w:t xml:space="preserve">, </w:t>
      </w:r>
      <w:r w:rsidRPr="005B2C5D">
        <w:rPr>
          <w:rFonts w:asciiTheme="majorHAnsi" w:hAnsiTheme="majorHAnsi" w:cstheme="majorHAnsi"/>
          <w:sz w:val="24"/>
          <w:szCs w:val="24"/>
        </w:rPr>
        <w:t xml:space="preserve">depth </w:t>
      </w:r>
      <w:r w:rsidR="00D93CD1" w:rsidRPr="005B2C5D">
        <w:rPr>
          <w:rFonts w:asciiTheme="majorHAnsi" w:hAnsiTheme="majorHAnsi" w:cstheme="majorHAnsi"/>
          <w:sz w:val="24"/>
          <w:szCs w:val="24"/>
        </w:rPr>
        <w:t xml:space="preserve">and their interaction on </w:t>
      </w:r>
      <w:r w:rsidR="008832AB" w:rsidRPr="005B2C5D">
        <w:rPr>
          <w:rFonts w:asciiTheme="majorHAnsi" w:hAnsiTheme="majorHAnsi" w:cstheme="majorHAnsi"/>
          <w:sz w:val="24"/>
          <w:szCs w:val="24"/>
        </w:rPr>
        <w:t xml:space="preserve">the </w:t>
      </w:r>
      <w:r w:rsidRPr="005B2C5D">
        <w:rPr>
          <w:rFonts w:asciiTheme="majorHAnsi" w:hAnsiTheme="majorHAnsi" w:cstheme="majorHAnsi"/>
          <w:sz w:val="24"/>
          <w:szCs w:val="24"/>
        </w:rPr>
        <w:t>foraminiferal</w:t>
      </w:r>
      <w:r w:rsidR="008832AB" w:rsidRPr="005B2C5D">
        <w:rPr>
          <w:rFonts w:asciiTheme="majorHAnsi" w:hAnsiTheme="majorHAnsi" w:cstheme="majorHAnsi"/>
          <w:sz w:val="24"/>
          <w:szCs w:val="24"/>
        </w:rPr>
        <w:t xml:space="preserve"> </w:t>
      </w:r>
      <w:r w:rsidR="00D93CD1" w:rsidRPr="005B2C5D">
        <w:rPr>
          <w:rFonts w:asciiTheme="majorHAnsi" w:hAnsiTheme="majorHAnsi" w:cstheme="majorHAnsi"/>
          <w:sz w:val="24"/>
          <w:szCs w:val="24"/>
        </w:rPr>
        <w:t>community structure.</w:t>
      </w:r>
    </w:p>
    <w:p w14:paraId="5757EDD0" w14:textId="77777777" w:rsidR="00752D98" w:rsidRPr="005B2C5D" w:rsidRDefault="00752D98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tbl>
      <w:tblPr>
        <w:tblStyle w:val="PlainTable2"/>
        <w:tblW w:w="8920" w:type="dxa"/>
        <w:tblLook w:val="04A0" w:firstRow="1" w:lastRow="0" w:firstColumn="1" w:lastColumn="0" w:noHBand="0" w:noVBand="1"/>
      </w:tblPr>
      <w:tblGrid>
        <w:gridCol w:w="2880"/>
        <w:gridCol w:w="952"/>
        <w:gridCol w:w="1744"/>
        <w:gridCol w:w="1110"/>
        <w:gridCol w:w="1144"/>
        <w:gridCol w:w="1090"/>
      </w:tblGrid>
      <w:tr w:rsidR="00D93CD1" w:rsidRPr="005B2C5D" w14:paraId="675CA171" w14:textId="77777777" w:rsidTr="00752D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5574E015" w14:textId="7B8C2914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Source of variation</w:t>
            </w:r>
          </w:p>
        </w:tc>
        <w:tc>
          <w:tcPr>
            <w:tcW w:w="952" w:type="dxa"/>
            <w:noWrap/>
            <w:vAlign w:val="center"/>
            <w:hideMark/>
          </w:tcPr>
          <w:p w14:paraId="7FC57651" w14:textId="77777777" w:rsidR="00D93CD1" w:rsidRPr="005B2C5D" w:rsidRDefault="00D93CD1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Df</w:t>
            </w:r>
          </w:p>
        </w:tc>
        <w:tc>
          <w:tcPr>
            <w:tcW w:w="1744" w:type="dxa"/>
            <w:noWrap/>
            <w:vAlign w:val="center"/>
            <w:hideMark/>
          </w:tcPr>
          <w:p w14:paraId="555908D2" w14:textId="1B25EE02" w:rsidR="00D93CD1" w:rsidRPr="005B2C5D" w:rsidRDefault="00D93CD1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Sum </w:t>
            </w:r>
            <w:r w:rsidR="00C56239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o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f Sqs</w:t>
            </w:r>
          </w:p>
        </w:tc>
        <w:tc>
          <w:tcPr>
            <w:tcW w:w="1110" w:type="dxa"/>
            <w:noWrap/>
            <w:vAlign w:val="center"/>
            <w:hideMark/>
          </w:tcPr>
          <w:p w14:paraId="53B442D2" w14:textId="77777777" w:rsidR="00D93CD1" w:rsidRPr="005B2C5D" w:rsidRDefault="00D93CD1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R2</w:t>
            </w:r>
          </w:p>
        </w:tc>
        <w:tc>
          <w:tcPr>
            <w:tcW w:w="1144" w:type="dxa"/>
            <w:noWrap/>
            <w:vAlign w:val="center"/>
            <w:hideMark/>
          </w:tcPr>
          <w:p w14:paraId="457446A9" w14:textId="30438EA9" w:rsidR="00D93CD1" w:rsidRPr="005B2C5D" w:rsidRDefault="00752D98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</w:t>
            </w:r>
            <w:r w:rsidR="00C25836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seudo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-</w:t>
            </w:r>
            <w:r w:rsidR="00C25836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F</w:t>
            </w:r>
          </w:p>
        </w:tc>
        <w:tc>
          <w:tcPr>
            <w:tcW w:w="1090" w:type="dxa"/>
            <w:noWrap/>
            <w:vAlign w:val="center"/>
            <w:hideMark/>
          </w:tcPr>
          <w:p w14:paraId="18C7891B" w14:textId="77777777" w:rsidR="00D93CD1" w:rsidRPr="005B2C5D" w:rsidRDefault="00D93CD1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Pr(&gt;F)</w:t>
            </w:r>
          </w:p>
        </w:tc>
      </w:tr>
      <w:tr w:rsidR="00D93CD1" w:rsidRPr="005B2C5D" w14:paraId="7FF1C6F5" w14:textId="77777777" w:rsidTr="00752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67AA52B3" w14:textId="5F50C169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Method</w:t>
            </w:r>
          </w:p>
        </w:tc>
        <w:tc>
          <w:tcPr>
            <w:tcW w:w="952" w:type="dxa"/>
            <w:noWrap/>
            <w:vAlign w:val="center"/>
            <w:hideMark/>
          </w:tcPr>
          <w:p w14:paraId="0C339764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1744" w:type="dxa"/>
            <w:noWrap/>
            <w:vAlign w:val="center"/>
            <w:hideMark/>
          </w:tcPr>
          <w:p w14:paraId="32437C32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0.2276</w:t>
            </w:r>
          </w:p>
        </w:tc>
        <w:tc>
          <w:tcPr>
            <w:tcW w:w="1110" w:type="dxa"/>
            <w:noWrap/>
            <w:vAlign w:val="center"/>
            <w:hideMark/>
          </w:tcPr>
          <w:p w14:paraId="62004BB9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0.02533</w:t>
            </w:r>
          </w:p>
        </w:tc>
        <w:tc>
          <w:tcPr>
            <w:tcW w:w="1144" w:type="dxa"/>
            <w:noWrap/>
            <w:vAlign w:val="center"/>
            <w:hideMark/>
          </w:tcPr>
          <w:p w14:paraId="4065F5F0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0.8691</w:t>
            </w:r>
          </w:p>
        </w:tc>
        <w:tc>
          <w:tcPr>
            <w:tcW w:w="1090" w:type="dxa"/>
            <w:noWrap/>
            <w:vAlign w:val="center"/>
            <w:hideMark/>
          </w:tcPr>
          <w:p w14:paraId="2298CA16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0.692</w:t>
            </w:r>
          </w:p>
        </w:tc>
      </w:tr>
      <w:tr w:rsidR="00D93CD1" w:rsidRPr="005B2C5D" w14:paraId="5522FD59" w14:textId="77777777" w:rsidTr="00752D9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796A983E" w14:textId="5D5E0889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Site</w:t>
            </w:r>
          </w:p>
        </w:tc>
        <w:tc>
          <w:tcPr>
            <w:tcW w:w="952" w:type="dxa"/>
            <w:noWrap/>
            <w:vAlign w:val="center"/>
            <w:hideMark/>
          </w:tcPr>
          <w:p w14:paraId="095F6A74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1744" w:type="dxa"/>
            <w:noWrap/>
            <w:vAlign w:val="center"/>
            <w:hideMark/>
          </w:tcPr>
          <w:p w14:paraId="2C839538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2.7089</w:t>
            </w:r>
          </w:p>
        </w:tc>
        <w:tc>
          <w:tcPr>
            <w:tcW w:w="1110" w:type="dxa"/>
            <w:noWrap/>
            <w:vAlign w:val="center"/>
            <w:hideMark/>
          </w:tcPr>
          <w:p w14:paraId="4F005E35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0.30154</w:t>
            </w:r>
          </w:p>
        </w:tc>
        <w:tc>
          <w:tcPr>
            <w:tcW w:w="1144" w:type="dxa"/>
            <w:noWrap/>
            <w:vAlign w:val="center"/>
            <w:hideMark/>
          </w:tcPr>
          <w:p w14:paraId="5C2B016D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2.5861</w:t>
            </w:r>
          </w:p>
        </w:tc>
        <w:tc>
          <w:tcPr>
            <w:tcW w:w="1090" w:type="dxa"/>
            <w:noWrap/>
            <w:vAlign w:val="center"/>
            <w:hideMark/>
          </w:tcPr>
          <w:p w14:paraId="78E29B32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D93CD1" w:rsidRPr="005B2C5D" w14:paraId="0ECA6C91" w14:textId="77777777" w:rsidTr="00752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3A5E119B" w14:textId="21BC456D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Depth</w:t>
            </w:r>
          </w:p>
        </w:tc>
        <w:tc>
          <w:tcPr>
            <w:tcW w:w="952" w:type="dxa"/>
            <w:noWrap/>
            <w:vAlign w:val="center"/>
            <w:hideMark/>
          </w:tcPr>
          <w:p w14:paraId="45D62BB8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1744" w:type="dxa"/>
            <w:noWrap/>
            <w:vAlign w:val="center"/>
            <w:hideMark/>
          </w:tcPr>
          <w:p w14:paraId="44580577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0.5618</w:t>
            </w:r>
          </w:p>
        </w:tc>
        <w:tc>
          <w:tcPr>
            <w:tcW w:w="1110" w:type="dxa"/>
            <w:noWrap/>
            <w:vAlign w:val="center"/>
            <w:hideMark/>
          </w:tcPr>
          <w:p w14:paraId="7FD674FA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0.06253</w:t>
            </w:r>
          </w:p>
        </w:tc>
        <w:tc>
          <w:tcPr>
            <w:tcW w:w="1144" w:type="dxa"/>
            <w:noWrap/>
            <w:vAlign w:val="center"/>
            <w:hideMark/>
          </w:tcPr>
          <w:p w14:paraId="61529759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2.1452</w:t>
            </w:r>
          </w:p>
        </w:tc>
        <w:tc>
          <w:tcPr>
            <w:tcW w:w="1090" w:type="dxa"/>
            <w:noWrap/>
            <w:vAlign w:val="center"/>
            <w:hideMark/>
          </w:tcPr>
          <w:p w14:paraId="38852D57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0.003</w:t>
            </w:r>
          </w:p>
        </w:tc>
      </w:tr>
      <w:tr w:rsidR="00D93CD1" w:rsidRPr="005B2C5D" w14:paraId="3E662EAF" w14:textId="77777777" w:rsidTr="00752D98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06B3AFED" w14:textId="69109D33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Method </w:t>
            </w:r>
            <w:r w:rsidR="00E94FDD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×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Site</w:t>
            </w:r>
          </w:p>
        </w:tc>
        <w:tc>
          <w:tcPr>
            <w:tcW w:w="952" w:type="dxa"/>
            <w:noWrap/>
            <w:vAlign w:val="center"/>
            <w:hideMark/>
          </w:tcPr>
          <w:p w14:paraId="3670C1E2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1744" w:type="dxa"/>
            <w:noWrap/>
            <w:vAlign w:val="center"/>
            <w:hideMark/>
          </w:tcPr>
          <w:p w14:paraId="1ECACA14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0.6051</w:t>
            </w:r>
          </w:p>
        </w:tc>
        <w:tc>
          <w:tcPr>
            <w:tcW w:w="1110" w:type="dxa"/>
            <w:noWrap/>
            <w:vAlign w:val="center"/>
            <w:hideMark/>
          </w:tcPr>
          <w:p w14:paraId="64B725F9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0.06736</w:t>
            </w:r>
          </w:p>
        </w:tc>
        <w:tc>
          <w:tcPr>
            <w:tcW w:w="1144" w:type="dxa"/>
            <w:noWrap/>
            <w:vAlign w:val="center"/>
            <w:hideMark/>
          </w:tcPr>
          <w:p w14:paraId="6138B0F3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0.5777</w:t>
            </w:r>
          </w:p>
        </w:tc>
        <w:tc>
          <w:tcPr>
            <w:tcW w:w="1090" w:type="dxa"/>
            <w:noWrap/>
            <w:vAlign w:val="center"/>
            <w:hideMark/>
          </w:tcPr>
          <w:p w14:paraId="56E93EE8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</w:tr>
      <w:tr w:rsidR="00D93CD1" w:rsidRPr="005B2C5D" w14:paraId="17DA78EF" w14:textId="77777777" w:rsidTr="00752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7119CD62" w14:textId="28209F84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Method </w:t>
            </w:r>
            <w:r w:rsidR="00E94FDD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×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Depth</w:t>
            </w:r>
          </w:p>
        </w:tc>
        <w:tc>
          <w:tcPr>
            <w:tcW w:w="952" w:type="dxa"/>
            <w:noWrap/>
            <w:vAlign w:val="center"/>
            <w:hideMark/>
          </w:tcPr>
          <w:p w14:paraId="05E91254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1744" w:type="dxa"/>
            <w:noWrap/>
            <w:vAlign w:val="center"/>
            <w:hideMark/>
          </w:tcPr>
          <w:p w14:paraId="5970DF61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0.1784</w:t>
            </w:r>
          </w:p>
        </w:tc>
        <w:tc>
          <w:tcPr>
            <w:tcW w:w="1110" w:type="dxa"/>
            <w:noWrap/>
            <w:vAlign w:val="center"/>
            <w:hideMark/>
          </w:tcPr>
          <w:p w14:paraId="5A367549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0.01986</w:t>
            </w:r>
          </w:p>
        </w:tc>
        <w:tc>
          <w:tcPr>
            <w:tcW w:w="1144" w:type="dxa"/>
            <w:noWrap/>
            <w:vAlign w:val="center"/>
            <w:hideMark/>
          </w:tcPr>
          <w:p w14:paraId="763E64AE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0.6814</w:t>
            </w:r>
          </w:p>
        </w:tc>
        <w:tc>
          <w:tcPr>
            <w:tcW w:w="1090" w:type="dxa"/>
            <w:noWrap/>
            <w:vAlign w:val="center"/>
            <w:hideMark/>
          </w:tcPr>
          <w:p w14:paraId="52A96E61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0.905</w:t>
            </w:r>
          </w:p>
        </w:tc>
      </w:tr>
      <w:tr w:rsidR="00D93CD1" w:rsidRPr="005B2C5D" w14:paraId="7BDFA8F5" w14:textId="77777777" w:rsidTr="00752D9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335E3387" w14:textId="4531680D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Site </w:t>
            </w:r>
            <w:r w:rsidR="00E94FDD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×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Depth</w:t>
            </w:r>
          </w:p>
        </w:tc>
        <w:tc>
          <w:tcPr>
            <w:tcW w:w="952" w:type="dxa"/>
            <w:noWrap/>
            <w:vAlign w:val="center"/>
            <w:hideMark/>
          </w:tcPr>
          <w:p w14:paraId="3FEB9F8E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4</w:t>
            </w:r>
          </w:p>
        </w:tc>
        <w:tc>
          <w:tcPr>
            <w:tcW w:w="1744" w:type="dxa"/>
            <w:noWrap/>
            <w:vAlign w:val="center"/>
            <w:hideMark/>
          </w:tcPr>
          <w:p w14:paraId="4D54D870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1.6354</w:t>
            </w:r>
          </w:p>
        </w:tc>
        <w:tc>
          <w:tcPr>
            <w:tcW w:w="1110" w:type="dxa"/>
            <w:noWrap/>
            <w:vAlign w:val="center"/>
            <w:hideMark/>
          </w:tcPr>
          <w:p w14:paraId="4B000FF6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0.18205</w:t>
            </w:r>
          </w:p>
        </w:tc>
        <w:tc>
          <w:tcPr>
            <w:tcW w:w="1144" w:type="dxa"/>
            <w:noWrap/>
            <w:vAlign w:val="center"/>
            <w:hideMark/>
          </w:tcPr>
          <w:p w14:paraId="5C7130F3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1.5613</w:t>
            </w:r>
          </w:p>
        </w:tc>
        <w:tc>
          <w:tcPr>
            <w:tcW w:w="1090" w:type="dxa"/>
            <w:noWrap/>
            <w:vAlign w:val="center"/>
            <w:hideMark/>
          </w:tcPr>
          <w:p w14:paraId="7D6FB948" w14:textId="77777777" w:rsidR="00D93CD1" w:rsidRPr="005B2C5D" w:rsidRDefault="00D93CD1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D93CD1" w:rsidRPr="005B2C5D" w14:paraId="5A9A08D2" w14:textId="77777777" w:rsidTr="00752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4E61AE0C" w14:textId="054AE650" w:rsidR="00D93CD1" w:rsidRPr="005B2C5D" w:rsidRDefault="00D93CD1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Method </w:t>
            </w:r>
            <w:r w:rsidR="00E94FDD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× 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Site </w:t>
            </w:r>
            <w:r w:rsidR="00752D98"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×</w:t>
            </w: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 xml:space="preserve"> Depth</w:t>
            </w:r>
          </w:p>
        </w:tc>
        <w:tc>
          <w:tcPr>
            <w:tcW w:w="952" w:type="dxa"/>
            <w:noWrap/>
            <w:vAlign w:val="center"/>
            <w:hideMark/>
          </w:tcPr>
          <w:p w14:paraId="145EE3B2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3</w:t>
            </w:r>
          </w:p>
        </w:tc>
        <w:tc>
          <w:tcPr>
            <w:tcW w:w="1744" w:type="dxa"/>
            <w:noWrap/>
            <w:vAlign w:val="center"/>
            <w:hideMark/>
          </w:tcPr>
          <w:p w14:paraId="1751D545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0.4475</w:t>
            </w:r>
          </w:p>
        </w:tc>
        <w:tc>
          <w:tcPr>
            <w:tcW w:w="1110" w:type="dxa"/>
            <w:noWrap/>
            <w:vAlign w:val="center"/>
            <w:hideMark/>
          </w:tcPr>
          <w:p w14:paraId="396F74FC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0.04981</w:t>
            </w:r>
          </w:p>
        </w:tc>
        <w:tc>
          <w:tcPr>
            <w:tcW w:w="1144" w:type="dxa"/>
            <w:noWrap/>
            <w:vAlign w:val="center"/>
            <w:hideMark/>
          </w:tcPr>
          <w:p w14:paraId="03E7B4E0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0.5696</w:t>
            </w:r>
          </w:p>
        </w:tc>
        <w:tc>
          <w:tcPr>
            <w:tcW w:w="1090" w:type="dxa"/>
            <w:noWrap/>
            <w:vAlign w:val="center"/>
            <w:hideMark/>
          </w:tcPr>
          <w:p w14:paraId="6B12BA3B" w14:textId="77777777" w:rsidR="00D93CD1" w:rsidRPr="005B2C5D" w:rsidRDefault="00D93CD1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0.999</w:t>
            </w:r>
          </w:p>
        </w:tc>
      </w:tr>
      <w:tr w:rsidR="00752D98" w:rsidRPr="005B2C5D" w14:paraId="4F903F79" w14:textId="77777777" w:rsidTr="00752D98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625146A4" w14:textId="77777777" w:rsidR="00752D98" w:rsidRPr="005B2C5D" w:rsidRDefault="00752D98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Residual</w:t>
            </w:r>
          </w:p>
        </w:tc>
        <w:tc>
          <w:tcPr>
            <w:tcW w:w="952" w:type="dxa"/>
            <w:noWrap/>
            <w:vAlign w:val="center"/>
            <w:hideMark/>
          </w:tcPr>
          <w:p w14:paraId="630FE010" w14:textId="77777777" w:rsidR="00752D98" w:rsidRPr="005B2C5D" w:rsidRDefault="00752D98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10</w:t>
            </w:r>
          </w:p>
        </w:tc>
        <w:tc>
          <w:tcPr>
            <w:tcW w:w="1744" w:type="dxa"/>
            <w:noWrap/>
            <w:vAlign w:val="center"/>
            <w:hideMark/>
          </w:tcPr>
          <w:p w14:paraId="7313A186" w14:textId="77777777" w:rsidR="00752D98" w:rsidRPr="005B2C5D" w:rsidRDefault="00752D98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2.6187</w:t>
            </w:r>
          </w:p>
        </w:tc>
        <w:tc>
          <w:tcPr>
            <w:tcW w:w="1110" w:type="dxa"/>
            <w:noWrap/>
            <w:vAlign w:val="center"/>
            <w:hideMark/>
          </w:tcPr>
          <w:p w14:paraId="5328781B" w14:textId="77777777" w:rsidR="00752D98" w:rsidRPr="005B2C5D" w:rsidRDefault="00752D98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0.2915</w:t>
            </w:r>
          </w:p>
        </w:tc>
        <w:tc>
          <w:tcPr>
            <w:tcW w:w="1144" w:type="dxa"/>
            <w:noWrap/>
            <w:vAlign w:val="center"/>
            <w:hideMark/>
          </w:tcPr>
          <w:p w14:paraId="52948956" w14:textId="77777777" w:rsidR="00752D98" w:rsidRPr="005B2C5D" w:rsidRDefault="00752D98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14:paraId="276586CE" w14:textId="77777777" w:rsidR="00752D98" w:rsidRPr="005B2C5D" w:rsidRDefault="00752D98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752D98" w:rsidRPr="005B2C5D" w14:paraId="5C3FA20E" w14:textId="77777777" w:rsidTr="00752D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80" w:type="dxa"/>
            <w:noWrap/>
            <w:vAlign w:val="center"/>
            <w:hideMark/>
          </w:tcPr>
          <w:p w14:paraId="6BDFEAC8" w14:textId="77777777" w:rsidR="00752D98" w:rsidRPr="005B2C5D" w:rsidRDefault="00752D98" w:rsidP="006E2BCC">
            <w:pPr>
              <w:spacing w:line="360" w:lineRule="auto"/>
              <w:jc w:val="both"/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952" w:type="dxa"/>
            <w:noWrap/>
            <w:vAlign w:val="center"/>
            <w:hideMark/>
          </w:tcPr>
          <w:p w14:paraId="083EF518" w14:textId="77777777" w:rsidR="00752D98" w:rsidRPr="005B2C5D" w:rsidRDefault="00752D98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28</w:t>
            </w:r>
          </w:p>
        </w:tc>
        <w:tc>
          <w:tcPr>
            <w:tcW w:w="1744" w:type="dxa"/>
            <w:noWrap/>
            <w:vAlign w:val="center"/>
            <w:hideMark/>
          </w:tcPr>
          <w:p w14:paraId="724D45B3" w14:textId="77777777" w:rsidR="00752D98" w:rsidRPr="005B2C5D" w:rsidRDefault="00752D98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8.9834</w:t>
            </w:r>
          </w:p>
        </w:tc>
        <w:tc>
          <w:tcPr>
            <w:tcW w:w="1110" w:type="dxa"/>
            <w:noWrap/>
            <w:vAlign w:val="center"/>
            <w:hideMark/>
          </w:tcPr>
          <w:p w14:paraId="1977D5C5" w14:textId="77777777" w:rsidR="00752D98" w:rsidRPr="005B2C5D" w:rsidRDefault="00752D98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1</w:t>
            </w:r>
          </w:p>
        </w:tc>
        <w:tc>
          <w:tcPr>
            <w:tcW w:w="1144" w:type="dxa"/>
            <w:noWrap/>
            <w:vAlign w:val="center"/>
            <w:hideMark/>
          </w:tcPr>
          <w:p w14:paraId="2550B638" w14:textId="77777777" w:rsidR="00752D98" w:rsidRPr="005B2C5D" w:rsidRDefault="00752D98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090" w:type="dxa"/>
            <w:noWrap/>
            <w:vAlign w:val="center"/>
            <w:hideMark/>
          </w:tcPr>
          <w:p w14:paraId="246B390B" w14:textId="77777777" w:rsidR="00752D98" w:rsidRPr="005B2C5D" w:rsidRDefault="00752D98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</w:tbl>
    <w:p w14:paraId="51B091EE" w14:textId="03F1FDB6" w:rsidR="007D2E43" w:rsidRPr="005B2C5D" w:rsidRDefault="00C56239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sz w:val="24"/>
          <w:szCs w:val="24"/>
        </w:rPr>
        <w:t>Df: degrees of freedom; Sum of Sqs —sum of squares; R2</w:t>
      </w:r>
      <w:r w:rsidR="00537D94" w:rsidRPr="005B2C5D">
        <w:rPr>
          <w:rFonts w:asciiTheme="majorHAnsi" w:hAnsiTheme="majorHAnsi" w:cstheme="majorHAnsi"/>
          <w:sz w:val="24"/>
          <w:szCs w:val="24"/>
        </w:rPr>
        <w:t xml:space="preserve">: </w:t>
      </w:r>
      <w:r w:rsidRPr="005B2C5D">
        <w:rPr>
          <w:rFonts w:asciiTheme="majorHAnsi" w:hAnsiTheme="majorHAnsi" w:cstheme="majorHAnsi"/>
          <w:sz w:val="24"/>
          <w:szCs w:val="24"/>
        </w:rPr>
        <w:t xml:space="preserve">the effect size; </w:t>
      </w:r>
      <w:r w:rsidR="00C25836" w:rsidRPr="005B2C5D">
        <w:rPr>
          <w:rFonts w:asciiTheme="majorHAnsi" w:hAnsiTheme="majorHAnsi" w:cstheme="majorHAnsi"/>
          <w:sz w:val="24"/>
          <w:szCs w:val="24"/>
        </w:rPr>
        <w:t>pseudoF</w:t>
      </w:r>
      <w:r w:rsidRPr="005B2C5D">
        <w:rPr>
          <w:rFonts w:asciiTheme="majorHAnsi" w:hAnsiTheme="majorHAnsi" w:cstheme="majorHAnsi"/>
          <w:sz w:val="24"/>
          <w:szCs w:val="24"/>
        </w:rPr>
        <w:t xml:space="preserve"> - F value by permutation</w:t>
      </w:r>
      <w:r w:rsidR="00537D94" w:rsidRPr="005B2C5D">
        <w:rPr>
          <w:rFonts w:asciiTheme="majorHAnsi" w:hAnsiTheme="majorHAnsi" w:cstheme="majorHAnsi"/>
          <w:sz w:val="24"/>
          <w:szCs w:val="24"/>
        </w:rPr>
        <w:t>,</w:t>
      </w:r>
      <w:r w:rsidRPr="005B2C5D">
        <w:rPr>
          <w:rFonts w:asciiTheme="majorHAnsi" w:hAnsiTheme="majorHAnsi" w:cstheme="majorHAnsi"/>
          <w:sz w:val="24"/>
          <w:szCs w:val="24"/>
        </w:rPr>
        <w:t xml:space="preserve"> </w:t>
      </w:r>
      <w:r w:rsidR="00537D94" w:rsidRPr="005B2C5D">
        <w:rPr>
          <w:rFonts w:asciiTheme="majorHAnsi" w:hAnsiTheme="majorHAnsi" w:cstheme="majorHAnsi"/>
          <w:sz w:val="24"/>
          <w:szCs w:val="24"/>
        </w:rPr>
        <w:t xml:space="preserve">Pr(&gt;F): </w:t>
      </w:r>
      <w:r w:rsidR="00E94FDD" w:rsidRPr="005B2C5D">
        <w:rPr>
          <w:rFonts w:asciiTheme="majorHAnsi" w:hAnsiTheme="majorHAnsi" w:cstheme="majorHAnsi"/>
          <w:sz w:val="24"/>
          <w:szCs w:val="24"/>
        </w:rPr>
        <w:t>level of significance based on 999 random permutations.</w:t>
      </w:r>
    </w:p>
    <w:p w14:paraId="7E27734A" w14:textId="77777777" w:rsidR="008832AB" w:rsidRPr="005B2C5D" w:rsidRDefault="008832AB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608863D0" w14:textId="5C9B1526" w:rsidR="00FD4735" w:rsidRPr="005B2C5D" w:rsidRDefault="00FD4735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lastRenderedPageBreak/>
        <w:t>Table S</w:t>
      </w:r>
      <w:r w:rsidR="008832AB" w:rsidRPr="005B2C5D">
        <w:rPr>
          <w:rFonts w:asciiTheme="majorHAnsi" w:hAnsiTheme="majorHAnsi" w:cstheme="majorHAnsi"/>
          <w:b/>
          <w:bCs/>
          <w:sz w:val="24"/>
          <w:szCs w:val="24"/>
        </w:rPr>
        <w:t>7.</w:t>
      </w:r>
      <w:r w:rsidRPr="005B2C5D">
        <w:rPr>
          <w:rFonts w:asciiTheme="majorHAnsi" w:hAnsiTheme="majorHAnsi" w:cstheme="majorHAnsi"/>
          <w:sz w:val="24"/>
          <w:szCs w:val="24"/>
        </w:rPr>
        <w:t xml:space="preserve"> Correlation of environmental variables with foraminiferal community compositions following </w:t>
      </w:r>
      <w:r w:rsidRPr="005B2C5D">
        <w:rPr>
          <w:rFonts w:asciiTheme="majorHAnsi" w:hAnsiTheme="majorHAnsi" w:cstheme="majorHAnsi"/>
          <w:i/>
          <w:iCs/>
          <w:sz w:val="24"/>
          <w:szCs w:val="24"/>
        </w:rPr>
        <w:t>envfit</w:t>
      </w:r>
      <w:r w:rsidRPr="005B2C5D">
        <w:rPr>
          <w:rFonts w:asciiTheme="majorHAnsi" w:hAnsiTheme="majorHAnsi" w:cstheme="majorHAnsi"/>
          <w:sz w:val="24"/>
          <w:szCs w:val="24"/>
        </w:rPr>
        <w:t xml:space="preserve"> procedure. Pr (&gt;r) indicates the level of significance based on 999 random permutations. </w:t>
      </w:r>
    </w:p>
    <w:tbl>
      <w:tblPr>
        <w:tblStyle w:val="PlainTable2"/>
        <w:tblW w:w="5065" w:type="dxa"/>
        <w:jc w:val="center"/>
        <w:tblLook w:val="04A0" w:firstRow="1" w:lastRow="0" w:firstColumn="1" w:lastColumn="0" w:noHBand="0" w:noVBand="1"/>
      </w:tblPr>
      <w:tblGrid>
        <w:gridCol w:w="2425"/>
        <w:gridCol w:w="1300"/>
        <w:gridCol w:w="1340"/>
      </w:tblGrid>
      <w:tr w:rsidR="00FD4735" w:rsidRPr="005B2C5D" w14:paraId="7CBDE6CF" w14:textId="77777777" w:rsidTr="00E26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  <w:hideMark/>
          </w:tcPr>
          <w:p w14:paraId="6B6A101B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Variables</w:t>
            </w:r>
          </w:p>
        </w:tc>
        <w:tc>
          <w:tcPr>
            <w:tcW w:w="1300" w:type="dxa"/>
            <w:noWrap/>
            <w:vAlign w:val="center"/>
            <w:hideMark/>
          </w:tcPr>
          <w:p w14:paraId="5EF8CB13" w14:textId="77777777" w:rsidR="00FD4735" w:rsidRPr="005B2C5D" w:rsidRDefault="00FD4735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r2</w:t>
            </w:r>
          </w:p>
        </w:tc>
        <w:tc>
          <w:tcPr>
            <w:tcW w:w="1340" w:type="dxa"/>
            <w:noWrap/>
            <w:vAlign w:val="center"/>
            <w:hideMark/>
          </w:tcPr>
          <w:p w14:paraId="09938E11" w14:textId="77777777" w:rsidR="00FD4735" w:rsidRPr="005B2C5D" w:rsidRDefault="00FD4735" w:rsidP="006E2BCC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Pr(&gt;r)</w:t>
            </w:r>
          </w:p>
        </w:tc>
      </w:tr>
      <w:tr w:rsidR="00FD4735" w:rsidRPr="005B2C5D" w14:paraId="64CCFE6D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1C4C7BBA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b w:val="0"/>
                <w:bCs w:val="0"/>
                <w:sz w:val="24"/>
                <w:szCs w:val="24"/>
              </w:rPr>
              <w:t>Vectors</w:t>
            </w:r>
          </w:p>
        </w:tc>
        <w:tc>
          <w:tcPr>
            <w:tcW w:w="1300" w:type="dxa"/>
            <w:noWrap/>
            <w:vAlign w:val="center"/>
          </w:tcPr>
          <w:p w14:paraId="3D335108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74B87E2A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FD4735" w:rsidRPr="005B2C5D" w14:paraId="573CAA83" w14:textId="77777777" w:rsidTr="00E26873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27498E77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Depth</w:t>
            </w:r>
          </w:p>
        </w:tc>
        <w:tc>
          <w:tcPr>
            <w:tcW w:w="1300" w:type="dxa"/>
            <w:noWrap/>
            <w:vAlign w:val="center"/>
          </w:tcPr>
          <w:p w14:paraId="4BEB302A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0.6918</w:t>
            </w:r>
          </w:p>
        </w:tc>
        <w:tc>
          <w:tcPr>
            <w:tcW w:w="1340" w:type="dxa"/>
            <w:noWrap/>
            <w:vAlign w:val="center"/>
          </w:tcPr>
          <w:p w14:paraId="18A3994C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FD4735" w:rsidRPr="005B2C5D" w14:paraId="54A7FBE9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4D663C61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Temperature surface</w:t>
            </w:r>
          </w:p>
        </w:tc>
        <w:tc>
          <w:tcPr>
            <w:tcW w:w="1300" w:type="dxa"/>
            <w:noWrap/>
            <w:vAlign w:val="center"/>
          </w:tcPr>
          <w:p w14:paraId="66273871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0.5219</w:t>
            </w:r>
          </w:p>
        </w:tc>
        <w:tc>
          <w:tcPr>
            <w:tcW w:w="1340" w:type="dxa"/>
            <w:noWrap/>
            <w:vAlign w:val="center"/>
          </w:tcPr>
          <w:p w14:paraId="09AD33C6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0.002</w:t>
            </w:r>
          </w:p>
        </w:tc>
      </w:tr>
      <w:tr w:rsidR="00FD4735" w:rsidRPr="005B2C5D" w14:paraId="7A6CB481" w14:textId="77777777" w:rsidTr="00E26873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4B77F056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Temperature bottom</w:t>
            </w:r>
          </w:p>
        </w:tc>
        <w:tc>
          <w:tcPr>
            <w:tcW w:w="1300" w:type="dxa"/>
            <w:noWrap/>
            <w:vAlign w:val="center"/>
          </w:tcPr>
          <w:p w14:paraId="534BF326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0.1638</w:t>
            </w:r>
          </w:p>
        </w:tc>
        <w:tc>
          <w:tcPr>
            <w:tcW w:w="1340" w:type="dxa"/>
            <w:noWrap/>
            <w:vAlign w:val="center"/>
          </w:tcPr>
          <w:p w14:paraId="23BBE5D4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0.096</w:t>
            </w:r>
          </w:p>
        </w:tc>
      </w:tr>
      <w:tr w:rsidR="00FD4735" w:rsidRPr="005B2C5D" w14:paraId="469E75B3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3755A56F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Salinity surface</w:t>
            </w:r>
          </w:p>
        </w:tc>
        <w:tc>
          <w:tcPr>
            <w:tcW w:w="1300" w:type="dxa"/>
            <w:noWrap/>
            <w:vAlign w:val="center"/>
          </w:tcPr>
          <w:p w14:paraId="6BB874CE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0.0893</w:t>
            </w:r>
          </w:p>
        </w:tc>
        <w:tc>
          <w:tcPr>
            <w:tcW w:w="1340" w:type="dxa"/>
            <w:noWrap/>
            <w:vAlign w:val="center"/>
          </w:tcPr>
          <w:p w14:paraId="1E65E8BE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0.285</w:t>
            </w:r>
          </w:p>
        </w:tc>
      </w:tr>
      <w:tr w:rsidR="00FD4735" w:rsidRPr="005B2C5D" w14:paraId="429E611A" w14:textId="77777777" w:rsidTr="00E26873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4816221A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bookmarkStart w:id="5" w:name="_Hlk83048916"/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Salinity bottom</w:t>
            </w:r>
            <w:bookmarkEnd w:id="5"/>
          </w:p>
        </w:tc>
        <w:tc>
          <w:tcPr>
            <w:tcW w:w="1300" w:type="dxa"/>
            <w:noWrap/>
            <w:vAlign w:val="center"/>
          </w:tcPr>
          <w:p w14:paraId="142723A1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0.8619</w:t>
            </w:r>
          </w:p>
        </w:tc>
        <w:tc>
          <w:tcPr>
            <w:tcW w:w="1340" w:type="dxa"/>
            <w:noWrap/>
            <w:vAlign w:val="center"/>
          </w:tcPr>
          <w:p w14:paraId="3C8E8558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FD4735" w:rsidRPr="005B2C5D" w14:paraId="104C65B1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50FFFE02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Turbidity surface</w:t>
            </w:r>
          </w:p>
        </w:tc>
        <w:tc>
          <w:tcPr>
            <w:tcW w:w="1300" w:type="dxa"/>
            <w:noWrap/>
            <w:vAlign w:val="center"/>
          </w:tcPr>
          <w:p w14:paraId="07C06B38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0.6057</w:t>
            </w:r>
          </w:p>
        </w:tc>
        <w:tc>
          <w:tcPr>
            <w:tcW w:w="1340" w:type="dxa"/>
            <w:noWrap/>
            <w:vAlign w:val="center"/>
          </w:tcPr>
          <w:p w14:paraId="7BDE0AAC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FD4735" w:rsidRPr="005B2C5D" w14:paraId="14FF3FD5" w14:textId="77777777" w:rsidTr="00E26873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5DE5FEDB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Turbidity bottom</w:t>
            </w:r>
          </w:p>
        </w:tc>
        <w:tc>
          <w:tcPr>
            <w:tcW w:w="1300" w:type="dxa"/>
            <w:noWrap/>
            <w:vAlign w:val="center"/>
          </w:tcPr>
          <w:p w14:paraId="5B6F034E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0.672</w:t>
            </w:r>
          </w:p>
        </w:tc>
        <w:tc>
          <w:tcPr>
            <w:tcW w:w="1340" w:type="dxa"/>
            <w:noWrap/>
            <w:vAlign w:val="center"/>
          </w:tcPr>
          <w:p w14:paraId="4CDEA8D1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0.001</w:t>
            </w:r>
          </w:p>
        </w:tc>
      </w:tr>
      <w:tr w:rsidR="00FD4735" w:rsidRPr="005B2C5D" w14:paraId="5828E01F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1F40830E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Factors</w:t>
            </w:r>
          </w:p>
        </w:tc>
        <w:tc>
          <w:tcPr>
            <w:tcW w:w="1300" w:type="dxa"/>
            <w:noWrap/>
            <w:vAlign w:val="center"/>
          </w:tcPr>
          <w:p w14:paraId="08F07E2A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</w:p>
        </w:tc>
        <w:tc>
          <w:tcPr>
            <w:tcW w:w="1340" w:type="dxa"/>
            <w:noWrap/>
            <w:vAlign w:val="center"/>
          </w:tcPr>
          <w:p w14:paraId="0D24CF14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</w:p>
        </w:tc>
      </w:tr>
      <w:tr w:rsidR="00FD4735" w:rsidRPr="005B2C5D" w14:paraId="03C83825" w14:textId="77777777" w:rsidTr="00E26873">
        <w:trPr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332AE565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Method</w:t>
            </w:r>
          </w:p>
        </w:tc>
        <w:tc>
          <w:tcPr>
            <w:tcW w:w="1300" w:type="dxa"/>
            <w:noWrap/>
            <w:vAlign w:val="center"/>
          </w:tcPr>
          <w:p w14:paraId="0FAF2F42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0.0055</w:t>
            </w:r>
          </w:p>
        </w:tc>
        <w:tc>
          <w:tcPr>
            <w:tcW w:w="1340" w:type="dxa"/>
            <w:noWrap/>
            <w:vAlign w:val="center"/>
          </w:tcPr>
          <w:p w14:paraId="4EB4A91A" w14:textId="77777777" w:rsidR="00FD4735" w:rsidRPr="005B2C5D" w:rsidRDefault="00FD4735" w:rsidP="006E2BCC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0.798</w:t>
            </w:r>
          </w:p>
        </w:tc>
      </w:tr>
      <w:tr w:rsidR="00FD4735" w:rsidRPr="005B2C5D" w14:paraId="1F723E15" w14:textId="77777777" w:rsidTr="00E26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25" w:type="dxa"/>
            <w:noWrap/>
            <w:vAlign w:val="center"/>
          </w:tcPr>
          <w:p w14:paraId="331E93EC" w14:textId="77777777" w:rsidR="00FD4735" w:rsidRPr="005B2C5D" w:rsidRDefault="00FD4735" w:rsidP="006E2BCC">
            <w:pPr>
              <w:spacing w:line="360" w:lineRule="auto"/>
              <w:jc w:val="both"/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</w:pPr>
            <w:r w:rsidRPr="005B2C5D">
              <w:rPr>
                <w:rFonts w:asciiTheme="majorHAnsi" w:eastAsia="Times New Roman" w:hAnsiTheme="majorHAnsi" w:cstheme="majorHAnsi"/>
                <w:b w:val="0"/>
                <w:bCs w:val="0"/>
                <w:color w:val="000000"/>
                <w:sz w:val="24"/>
                <w:szCs w:val="24"/>
              </w:rPr>
              <w:t>Site</w:t>
            </w:r>
          </w:p>
        </w:tc>
        <w:tc>
          <w:tcPr>
            <w:tcW w:w="1300" w:type="dxa"/>
            <w:noWrap/>
            <w:vAlign w:val="center"/>
          </w:tcPr>
          <w:p w14:paraId="371D8C38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0.4497</w:t>
            </w:r>
          </w:p>
        </w:tc>
        <w:tc>
          <w:tcPr>
            <w:tcW w:w="1340" w:type="dxa"/>
            <w:noWrap/>
            <w:vAlign w:val="center"/>
          </w:tcPr>
          <w:p w14:paraId="0398FEC3" w14:textId="77777777" w:rsidR="00FD4735" w:rsidRPr="005B2C5D" w:rsidRDefault="00FD4735" w:rsidP="006E2BCC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5B2C5D">
              <w:rPr>
                <w:rFonts w:asciiTheme="majorHAnsi" w:hAnsiTheme="majorHAnsi" w:cstheme="majorHAnsi"/>
                <w:sz w:val="24"/>
                <w:szCs w:val="24"/>
              </w:rPr>
              <w:t>0.007</w:t>
            </w:r>
          </w:p>
        </w:tc>
      </w:tr>
    </w:tbl>
    <w:p w14:paraId="3C9CFE6C" w14:textId="757F42B4" w:rsidR="003F7921" w:rsidRPr="005B2C5D" w:rsidRDefault="003F7921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</w:p>
    <w:p w14:paraId="1B80A586" w14:textId="4D7E7E57" w:rsidR="00FD643C" w:rsidRPr="005B2C5D" w:rsidRDefault="00FD643C" w:rsidP="006E2BCC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 xml:space="preserve">Table S8. </w:t>
      </w:r>
      <w:r w:rsidR="005B2C5D" w:rsidRPr="005B2C5D">
        <w:rPr>
          <w:rFonts w:asciiTheme="majorHAnsi" w:hAnsiTheme="majorHAnsi" w:cstheme="majorHAnsi"/>
          <w:sz w:val="24"/>
          <w:szCs w:val="24"/>
        </w:rPr>
        <w:t xml:space="preserve">Foraminiferal ASVs and their correlations as computed using sparse PLS regression (sPLS). Correlations between foraminiferal ASVs and environmental parameters are revealed using standard methods for regression-based modelling of high dimensional data. Environmental parameters correspond to Depth, Bottom Salinity, Surface Temperature, Surface Salinity, Bottom Temperature, Bottom </w:t>
      </w:r>
      <w:r w:rsidR="006E2BCC" w:rsidRPr="005B2C5D">
        <w:rPr>
          <w:rFonts w:asciiTheme="majorHAnsi" w:hAnsiTheme="majorHAnsi" w:cstheme="majorHAnsi"/>
          <w:sz w:val="24"/>
          <w:szCs w:val="24"/>
        </w:rPr>
        <w:t>Turbidity</w:t>
      </w:r>
      <w:r w:rsidR="005B2C5D" w:rsidRPr="005B2C5D">
        <w:rPr>
          <w:rFonts w:asciiTheme="majorHAnsi" w:hAnsiTheme="majorHAnsi" w:cstheme="majorHAnsi"/>
          <w:sz w:val="24"/>
          <w:szCs w:val="24"/>
        </w:rPr>
        <w:t xml:space="preserve">, Surface </w:t>
      </w:r>
      <w:r w:rsidR="006E2BCC" w:rsidRPr="005B2C5D">
        <w:rPr>
          <w:rFonts w:asciiTheme="majorHAnsi" w:hAnsiTheme="majorHAnsi" w:cstheme="majorHAnsi"/>
          <w:sz w:val="24"/>
          <w:szCs w:val="24"/>
        </w:rPr>
        <w:t>Turbidity</w:t>
      </w:r>
      <w:r w:rsidR="005B2C5D" w:rsidRPr="005B2C5D">
        <w:rPr>
          <w:rFonts w:asciiTheme="majorHAnsi" w:hAnsiTheme="majorHAnsi" w:cstheme="majorHAnsi"/>
          <w:sz w:val="24"/>
          <w:szCs w:val="24"/>
        </w:rPr>
        <w:t>.</w:t>
      </w:r>
    </w:p>
    <w:p w14:paraId="6118D8CB" w14:textId="77777777" w:rsidR="008832AB" w:rsidRPr="005B2C5D" w:rsidRDefault="008832AB" w:rsidP="006E2BCC">
      <w:pPr>
        <w:pStyle w:val="EndNoteBibliography"/>
        <w:spacing w:line="360" w:lineRule="auto"/>
        <w:ind w:left="720" w:hanging="720"/>
        <w:jc w:val="both"/>
        <w:rPr>
          <w:rFonts w:asciiTheme="majorHAnsi" w:hAnsiTheme="majorHAnsi" w:cstheme="majorHAnsi"/>
          <w:sz w:val="24"/>
          <w:szCs w:val="24"/>
        </w:rPr>
      </w:pPr>
    </w:p>
    <w:p w14:paraId="705AED9C" w14:textId="0485FD0A" w:rsidR="008832AB" w:rsidRPr="005B2C5D" w:rsidRDefault="008832AB" w:rsidP="006E2BCC">
      <w:pPr>
        <w:pStyle w:val="EndNoteBibliography"/>
        <w:spacing w:line="360" w:lineRule="auto"/>
        <w:ind w:left="720" w:hanging="720"/>
        <w:jc w:val="both"/>
        <w:rPr>
          <w:rFonts w:asciiTheme="majorHAnsi" w:hAnsiTheme="majorHAnsi" w:cstheme="majorHAnsi"/>
          <w:b/>
          <w:bCs/>
          <w:sz w:val="24"/>
          <w:szCs w:val="24"/>
        </w:rPr>
      </w:pPr>
      <w:r w:rsidRPr="005B2C5D">
        <w:rPr>
          <w:rFonts w:asciiTheme="majorHAnsi" w:hAnsiTheme="majorHAnsi" w:cstheme="majorHAnsi"/>
          <w:b/>
          <w:bCs/>
          <w:sz w:val="24"/>
          <w:szCs w:val="24"/>
        </w:rPr>
        <w:t>Reference</w:t>
      </w:r>
    </w:p>
    <w:p w14:paraId="234927E0" w14:textId="77777777" w:rsidR="008832AB" w:rsidRPr="005B2C5D" w:rsidRDefault="008832AB" w:rsidP="006E2BCC">
      <w:pPr>
        <w:pStyle w:val="EndNoteBibliography"/>
        <w:spacing w:line="360" w:lineRule="auto"/>
        <w:ind w:left="720" w:hanging="720"/>
        <w:jc w:val="both"/>
        <w:rPr>
          <w:rFonts w:asciiTheme="majorHAnsi" w:hAnsiTheme="majorHAnsi" w:cstheme="majorHAnsi"/>
          <w:b/>
          <w:bCs/>
          <w:sz w:val="24"/>
          <w:szCs w:val="24"/>
        </w:rPr>
      </w:pPr>
    </w:p>
    <w:p w14:paraId="7CEF7146" w14:textId="58009234" w:rsidR="00B01FD7" w:rsidRPr="00AE7A37" w:rsidRDefault="007614F2" w:rsidP="00AE7A37">
      <w:pPr>
        <w:pStyle w:val="EndNoteBibliography"/>
        <w:spacing w:after="0" w:line="480" w:lineRule="auto"/>
        <w:ind w:left="720" w:hanging="720"/>
        <w:rPr>
          <w:rFonts w:asciiTheme="majorHAnsi" w:hAnsiTheme="majorHAnsi" w:cstheme="majorHAnsi"/>
          <w:sz w:val="24"/>
          <w:szCs w:val="24"/>
        </w:rPr>
      </w:pPr>
      <w:r w:rsidRPr="00AE7A37">
        <w:rPr>
          <w:rFonts w:asciiTheme="majorHAnsi" w:hAnsiTheme="majorHAnsi" w:cstheme="majorHAnsi"/>
          <w:sz w:val="24"/>
          <w:szCs w:val="24"/>
        </w:rPr>
        <w:fldChar w:fldCharType="begin"/>
      </w:r>
      <w:r w:rsidRPr="00AE7A37">
        <w:rPr>
          <w:rFonts w:asciiTheme="majorHAnsi" w:hAnsiTheme="majorHAnsi" w:cstheme="majorHAnsi"/>
          <w:sz w:val="24"/>
          <w:szCs w:val="24"/>
        </w:rPr>
        <w:instrText xml:space="preserve"> ADDIN EN.REFLIST </w:instrText>
      </w:r>
      <w:r w:rsidRPr="00AE7A37">
        <w:rPr>
          <w:rFonts w:asciiTheme="majorHAnsi" w:hAnsiTheme="majorHAnsi" w:cstheme="majorHAnsi"/>
          <w:sz w:val="24"/>
          <w:szCs w:val="24"/>
        </w:rPr>
        <w:fldChar w:fldCharType="separate"/>
      </w:r>
      <w:r w:rsidR="00B01FD7" w:rsidRPr="00AE7A37">
        <w:rPr>
          <w:rFonts w:asciiTheme="majorHAnsi" w:hAnsiTheme="majorHAnsi" w:cstheme="majorHAnsi"/>
          <w:sz w:val="24"/>
          <w:szCs w:val="24"/>
        </w:rPr>
        <w:t>1</w:t>
      </w:r>
      <w:r w:rsidR="00B01FD7" w:rsidRPr="00AE7A37">
        <w:rPr>
          <w:rFonts w:asciiTheme="majorHAnsi" w:hAnsiTheme="majorHAnsi" w:cstheme="majorHAnsi"/>
          <w:sz w:val="24"/>
          <w:szCs w:val="24"/>
        </w:rPr>
        <w:tab/>
        <w:t>Cottier, F.</w:t>
      </w:r>
      <w:r w:rsidR="00B01FD7" w:rsidRPr="00AE7A37">
        <w:rPr>
          <w:rFonts w:asciiTheme="majorHAnsi" w:hAnsiTheme="majorHAnsi" w:cstheme="majorHAnsi"/>
          <w:i/>
          <w:sz w:val="24"/>
          <w:szCs w:val="24"/>
        </w:rPr>
        <w:t xml:space="preserve"> et al.</w:t>
      </w:r>
      <w:r w:rsidR="00B01FD7" w:rsidRPr="00AE7A37">
        <w:rPr>
          <w:rFonts w:asciiTheme="majorHAnsi" w:hAnsiTheme="majorHAnsi" w:cstheme="majorHAnsi"/>
          <w:sz w:val="24"/>
          <w:szCs w:val="24"/>
        </w:rPr>
        <w:t xml:space="preserve"> Water mass modification in an Arctic fjord through cross-shelf exchange: The seasonal hydrography of Kongsfjorden, Svalbard. </w:t>
      </w:r>
      <w:r w:rsidR="00B01FD7" w:rsidRPr="00AE7A37">
        <w:rPr>
          <w:rFonts w:asciiTheme="majorHAnsi" w:hAnsiTheme="majorHAnsi" w:cstheme="majorHAnsi"/>
          <w:i/>
          <w:sz w:val="24"/>
          <w:szCs w:val="24"/>
        </w:rPr>
        <w:t>Journal of Geophysical Research: Oceans</w:t>
      </w:r>
      <w:r w:rsidR="00B01FD7" w:rsidRPr="00AE7A37">
        <w:rPr>
          <w:rFonts w:asciiTheme="majorHAnsi" w:hAnsiTheme="majorHAnsi" w:cstheme="majorHAnsi"/>
          <w:sz w:val="24"/>
          <w:szCs w:val="24"/>
        </w:rPr>
        <w:t xml:space="preserve"> </w:t>
      </w:r>
      <w:r w:rsidR="00B01FD7" w:rsidRPr="00AE7A37">
        <w:rPr>
          <w:rFonts w:asciiTheme="majorHAnsi" w:hAnsiTheme="majorHAnsi" w:cstheme="majorHAnsi"/>
          <w:b/>
          <w:sz w:val="24"/>
          <w:szCs w:val="24"/>
        </w:rPr>
        <w:t>110</w:t>
      </w:r>
      <w:r w:rsidR="00B01FD7" w:rsidRPr="00AE7A37">
        <w:rPr>
          <w:rFonts w:asciiTheme="majorHAnsi" w:hAnsiTheme="majorHAnsi" w:cstheme="majorHAnsi"/>
          <w:sz w:val="24"/>
          <w:szCs w:val="24"/>
        </w:rPr>
        <w:t>, doi:</w:t>
      </w:r>
      <w:hyperlink r:id="rId8" w:history="1">
        <w:r w:rsidR="00B01FD7" w:rsidRPr="00AE7A37">
          <w:rPr>
            <w:rStyle w:val="Hyperlink"/>
            <w:rFonts w:asciiTheme="majorHAnsi" w:hAnsiTheme="majorHAnsi" w:cstheme="majorHAnsi"/>
            <w:sz w:val="24"/>
            <w:szCs w:val="24"/>
          </w:rPr>
          <w:t>https://doi.org/10.1029/2004JC002757</w:t>
        </w:r>
      </w:hyperlink>
      <w:r w:rsidR="00B01FD7" w:rsidRPr="00AE7A37">
        <w:rPr>
          <w:rFonts w:asciiTheme="majorHAnsi" w:hAnsiTheme="majorHAnsi" w:cstheme="majorHAnsi"/>
          <w:sz w:val="24"/>
          <w:szCs w:val="24"/>
        </w:rPr>
        <w:t xml:space="preserve"> (2005).</w:t>
      </w:r>
    </w:p>
    <w:p w14:paraId="77CDCD87" w14:textId="0E55D7B4" w:rsidR="00B01FD7" w:rsidRPr="00AE7A37" w:rsidRDefault="00B01FD7" w:rsidP="00AE7A37">
      <w:pPr>
        <w:pStyle w:val="EndNoteBibliography"/>
        <w:spacing w:after="0" w:line="480" w:lineRule="auto"/>
        <w:ind w:left="720" w:hanging="720"/>
        <w:rPr>
          <w:rFonts w:asciiTheme="majorHAnsi" w:hAnsiTheme="majorHAnsi" w:cstheme="majorHAnsi"/>
          <w:sz w:val="24"/>
          <w:szCs w:val="24"/>
        </w:rPr>
      </w:pPr>
      <w:r w:rsidRPr="00AE7A37">
        <w:rPr>
          <w:rFonts w:asciiTheme="majorHAnsi" w:hAnsiTheme="majorHAnsi" w:cstheme="majorHAnsi"/>
          <w:sz w:val="24"/>
          <w:szCs w:val="24"/>
        </w:rPr>
        <w:lastRenderedPageBreak/>
        <w:t>2</w:t>
      </w:r>
      <w:r w:rsidRPr="00AE7A37">
        <w:rPr>
          <w:rFonts w:asciiTheme="majorHAnsi" w:hAnsiTheme="majorHAnsi" w:cstheme="majorHAnsi"/>
          <w:sz w:val="24"/>
          <w:szCs w:val="24"/>
        </w:rPr>
        <w:tab/>
        <w:t xml:space="preserve">Lejzerowicz, F., Esling, P. &amp; Pawlowski, J. Patchiness of deep-sea benthic Foraminifera across the Southern Ocean: Insights from high-throughput DNA sequencing. </w:t>
      </w:r>
      <w:r w:rsidRPr="00AE7A37">
        <w:rPr>
          <w:rFonts w:asciiTheme="majorHAnsi" w:hAnsiTheme="majorHAnsi" w:cstheme="majorHAnsi"/>
          <w:i/>
          <w:sz w:val="24"/>
          <w:szCs w:val="24"/>
        </w:rPr>
        <w:t>Deep Sea Research Part II: Topical Studies in Oceanography</w:t>
      </w:r>
      <w:r w:rsidRPr="00AE7A37">
        <w:rPr>
          <w:rFonts w:asciiTheme="majorHAnsi" w:hAnsiTheme="majorHAnsi" w:cstheme="majorHAnsi"/>
          <w:sz w:val="24"/>
          <w:szCs w:val="24"/>
        </w:rPr>
        <w:t xml:space="preserve"> </w:t>
      </w:r>
      <w:r w:rsidRPr="00AE7A37">
        <w:rPr>
          <w:rFonts w:asciiTheme="majorHAnsi" w:hAnsiTheme="majorHAnsi" w:cstheme="majorHAnsi"/>
          <w:b/>
          <w:sz w:val="24"/>
          <w:szCs w:val="24"/>
        </w:rPr>
        <w:t>108</w:t>
      </w:r>
      <w:r w:rsidRPr="00AE7A37">
        <w:rPr>
          <w:rFonts w:asciiTheme="majorHAnsi" w:hAnsiTheme="majorHAnsi" w:cstheme="majorHAnsi"/>
          <w:sz w:val="24"/>
          <w:szCs w:val="24"/>
        </w:rPr>
        <w:t>, 17-26, doi:</w:t>
      </w:r>
      <w:hyperlink r:id="rId9" w:history="1">
        <w:r w:rsidRPr="00AE7A37">
          <w:rPr>
            <w:rStyle w:val="Hyperlink"/>
            <w:rFonts w:asciiTheme="majorHAnsi" w:hAnsiTheme="majorHAnsi" w:cstheme="majorHAnsi"/>
            <w:sz w:val="24"/>
            <w:szCs w:val="24"/>
          </w:rPr>
          <w:t>https://doi.org/10.1016/j.dsr2.2014.07.018</w:t>
        </w:r>
      </w:hyperlink>
      <w:r w:rsidRPr="00AE7A37">
        <w:rPr>
          <w:rFonts w:asciiTheme="majorHAnsi" w:hAnsiTheme="majorHAnsi" w:cstheme="majorHAnsi"/>
          <w:sz w:val="24"/>
          <w:szCs w:val="24"/>
        </w:rPr>
        <w:t xml:space="preserve"> (2014).</w:t>
      </w:r>
    </w:p>
    <w:p w14:paraId="3D221B91" w14:textId="25126FCB" w:rsidR="00FD4735" w:rsidRPr="00AE7A37" w:rsidRDefault="00B01FD7" w:rsidP="00AE7A37">
      <w:pPr>
        <w:pStyle w:val="EndNoteBibliography"/>
        <w:spacing w:line="480" w:lineRule="auto"/>
        <w:ind w:left="720" w:hanging="720"/>
        <w:rPr>
          <w:rFonts w:asciiTheme="majorHAnsi" w:hAnsiTheme="majorHAnsi" w:cstheme="majorHAnsi"/>
          <w:sz w:val="24"/>
          <w:szCs w:val="24"/>
        </w:rPr>
      </w:pPr>
      <w:r w:rsidRPr="00AE7A37">
        <w:rPr>
          <w:rFonts w:asciiTheme="majorHAnsi" w:hAnsiTheme="majorHAnsi" w:cstheme="majorHAnsi"/>
          <w:sz w:val="24"/>
          <w:szCs w:val="24"/>
        </w:rPr>
        <w:t>3</w:t>
      </w:r>
      <w:r w:rsidRPr="00AE7A37">
        <w:rPr>
          <w:rFonts w:asciiTheme="majorHAnsi" w:hAnsiTheme="majorHAnsi" w:cstheme="majorHAnsi"/>
          <w:sz w:val="24"/>
          <w:szCs w:val="24"/>
        </w:rPr>
        <w:tab/>
        <w:t>Barrenechea Angeles, I.</w:t>
      </w:r>
      <w:r w:rsidRPr="00AE7A37">
        <w:rPr>
          <w:rFonts w:asciiTheme="majorHAnsi" w:hAnsiTheme="majorHAnsi" w:cstheme="majorHAnsi"/>
          <w:i/>
          <w:sz w:val="24"/>
          <w:szCs w:val="24"/>
        </w:rPr>
        <w:t xml:space="preserve"> et al.</w:t>
      </w:r>
      <w:r w:rsidRPr="00AE7A37">
        <w:rPr>
          <w:rFonts w:asciiTheme="majorHAnsi" w:hAnsiTheme="majorHAnsi" w:cstheme="majorHAnsi"/>
          <w:sz w:val="24"/>
          <w:szCs w:val="24"/>
        </w:rPr>
        <w:t xml:space="preserve"> Planktonic foraminifera eDNA signature deposited on the seafloor remains preserved after burial in marine sediments. </w:t>
      </w:r>
      <w:r w:rsidRPr="00AE7A37">
        <w:rPr>
          <w:rFonts w:asciiTheme="majorHAnsi" w:hAnsiTheme="majorHAnsi" w:cstheme="majorHAnsi"/>
          <w:i/>
          <w:sz w:val="24"/>
          <w:szCs w:val="24"/>
        </w:rPr>
        <w:t>Sci Rep</w:t>
      </w:r>
      <w:r w:rsidRPr="00AE7A37">
        <w:rPr>
          <w:rFonts w:asciiTheme="majorHAnsi" w:hAnsiTheme="majorHAnsi" w:cstheme="majorHAnsi"/>
          <w:sz w:val="24"/>
          <w:szCs w:val="24"/>
        </w:rPr>
        <w:t xml:space="preserve"> </w:t>
      </w:r>
      <w:r w:rsidRPr="00AE7A37">
        <w:rPr>
          <w:rFonts w:asciiTheme="majorHAnsi" w:hAnsiTheme="majorHAnsi" w:cstheme="majorHAnsi"/>
          <w:b/>
          <w:sz w:val="24"/>
          <w:szCs w:val="24"/>
        </w:rPr>
        <w:t>10</w:t>
      </w:r>
      <w:r w:rsidRPr="00AE7A37">
        <w:rPr>
          <w:rFonts w:asciiTheme="majorHAnsi" w:hAnsiTheme="majorHAnsi" w:cstheme="majorHAnsi"/>
          <w:sz w:val="24"/>
          <w:szCs w:val="24"/>
        </w:rPr>
        <w:t>, 20351, doi:10.1038/s41598-020-77179-8 (2020).</w:t>
      </w:r>
      <w:r w:rsidR="007614F2" w:rsidRPr="00AE7A37">
        <w:rPr>
          <w:rFonts w:asciiTheme="majorHAnsi" w:hAnsiTheme="majorHAnsi" w:cstheme="majorHAnsi"/>
          <w:sz w:val="24"/>
          <w:szCs w:val="24"/>
        </w:rPr>
        <w:fldChar w:fldCharType="end"/>
      </w:r>
    </w:p>
    <w:sectPr w:rsidR="00FD4735" w:rsidRPr="00AE7A37" w:rsidSect="006E2B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E38EA"/>
    <w:multiLevelType w:val="multilevel"/>
    <w:tmpl w:val="35BE1656"/>
    <w:lvl w:ilvl="0">
      <w:start w:val="34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Q0s7QwNDY2NDGyNDNR0lEKTi0uzszPAykwtKwFAAGNDs0tAAAA"/>
    <w:docVar w:name="EN.Layout" w:val="&lt;ENLayout&gt;&lt;Style&gt;Scientific Reports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rdt25vx45z05yese0a5dzdaatfz2wwae2sa&quot;&gt;My EndNote Library-Saved&lt;record-ids&gt;&lt;item&gt;677&lt;/item&gt;&lt;item&gt;686&lt;/item&gt;&lt;item&gt;688&lt;/item&gt;&lt;/record-ids&gt;&lt;/item&gt;&lt;/Libraries&gt;"/>
  </w:docVars>
  <w:rsids>
    <w:rsidRoot w:val="001A024D"/>
    <w:rsid w:val="00041EE1"/>
    <w:rsid w:val="000A4856"/>
    <w:rsid w:val="00174AF3"/>
    <w:rsid w:val="001A024D"/>
    <w:rsid w:val="00235944"/>
    <w:rsid w:val="002630C2"/>
    <w:rsid w:val="002F6F7E"/>
    <w:rsid w:val="00337DCB"/>
    <w:rsid w:val="003F7921"/>
    <w:rsid w:val="00474991"/>
    <w:rsid w:val="004D3E91"/>
    <w:rsid w:val="004E34F8"/>
    <w:rsid w:val="00537D94"/>
    <w:rsid w:val="00580E8A"/>
    <w:rsid w:val="005853A5"/>
    <w:rsid w:val="00594067"/>
    <w:rsid w:val="005B2C5D"/>
    <w:rsid w:val="005E5A73"/>
    <w:rsid w:val="006062FD"/>
    <w:rsid w:val="00686EDF"/>
    <w:rsid w:val="006E2BCC"/>
    <w:rsid w:val="00705B19"/>
    <w:rsid w:val="00712CC5"/>
    <w:rsid w:val="00752D98"/>
    <w:rsid w:val="007614F2"/>
    <w:rsid w:val="0076697A"/>
    <w:rsid w:val="007D2E43"/>
    <w:rsid w:val="008136FF"/>
    <w:rsid w:val="008832AB"/>
    <w:rsid w:val="008E3966"/>
    <w:rsid w:val="00A93B91"/>
    <w:rsid w:val="00AC2048"/>
    <w:rsid w:val="00AE7A37"/>
    <w:rsid w:val="00B01FD7"/>
    <w:rsid w:val="00BC5D91"/>
    <w:rsid w:val="00C25836"/>
    <w:rsid w:val="00C552F3"/>
    <w:rsid w:val="00C56239"/>
    <w:rsid w:val="00C70B96"/>
    <w:rsid w:val="00CF13CA"/>
    <w:rsid w:val="00D93CD1"/>
    <w:rsid w:val="00DD5B58"/>
    <w:rsid w:val="00E94FDD"/>
    <w:rsid w:val="00F113F8"/>
    <w:rsid w:val="00FB042C"/>
    <w:rsid w:val="00FC3B8F"/>
    <w:rsid w:val="00FD4735"/>
    <w:rsid w:val="00FD643C"/>
    <w:rsid w:val="00FF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CE23D"/>
  <w15:chartTrackingRefBased/>
  <w15:docId w15:val="{963065FD-DA1D-4762-BD8B-03A3D7660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vi-VN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991"/>
    <w:pPr>
      <w:ind w:left="720"/>
      <w:contextualSpacing/>
    </w:pPr>
    <w:rPr>
      <w:rFonts w:eastAsiaTheme="minorHAnsi"/>
      <w:lang w:val="en-AU" w:eastAsia="en-US"/>
    </w:rPr>
  </w:style>
  <w:style w:type="table" w:styleId="PlainTable2">
    <w:name w:val="Plain Table 2"/>
    <w:basedOn w:val="TableNormal"/>
    <w:uiPriority w:val="42"/>
    <w:rsid w:val="007D2E4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D93C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686ED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">
    <w:name w:val="Grid Table 1 Light"/>
    <w:basedOn w:val="TableNormal"/>
    <w:uiPriority w:val="46"/>
    <w:rsid w:val="00686ED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EndNoteBibliographyTitle">
    <w:name w:val="EndNote Bibliography Title"/>
    <w:basedOn w:val="Normal"/>
    <w:link w:val="EndNoteBibliographyTitleChar"/>
    <w:rsid w:val="007614F2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614F2"/>
    <w:rPr>
      <w:rFonts w:ascii="Arial" w:hAnsi="Arial"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614F2"/>
    <w:pPr>
      <w:spacing w:line="24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614F2"/>
    <w:rPr>
      <w:rFonts w:ascii="Arial" w:hAnsi="Arial" w:cs="Arial"/>
      <w:noProof/>
      <w:lang w:val="en-US"/>
    </w:rPr>
  </w:style>
  <w:style w:type="paragraph" w:styleId="NoSpacing">
    <w:name w:val="No Spacing"/>
    <w:uiPriority w:val="1"/>
    <w:qFormat/>
    <w:rsid w:val="008E3966"/>
    <w:pPr>
      <w:spacing w:after="0" w:line="240" w:lineRule="auto"/>
    </w:pPr>
    <w:rPr>
      <w:rFonts w:eastAsiaTheme="minorHAnsi"/>
      <w:lang w:val="pl-PL" w:eastAsia="en-US"/>
    </w:rPr>
  </w:style>
  <w:style w:type="character" w:styleId="Hyperlink">
    <w:name w:val="Hyperlink"/>
    <w:basedOn w:val="DefaultParagraphFont"/>
    <w:uiPriority w:val="99"/>
    <w:unhideWhenUsed/>
    <w:rsid w:val="005B2C5D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5B2C5D"/>
  </w:style>
  <w:style w:type="character" w:styleId="UnresolvedMention">
    <w:name w:val="Unresolved Mention"/>
    <w:basedOn w:val="DefaultParagraphFont"/>
    <w:uiPriority w:val="99"/>
    <w:semiHidden/>
    <w:unhideWhenUsed/>
    <w:rsid w:val="00B01F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30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9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29/2004JC00275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loinguyen@iopan.p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016/j.dsr2.2014.07.018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8</Pages>
  <Words>1218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Loi</dc:creator>
  <cp:keywords/>
  <dc:description/>
  <cp:lastModifiedBy>Nguyen Loi</cp:lastModifiedBy>
  <cp:revision>39</cp:revision>
  <dcterms:created xsi:type="dcterms:W3CDTF">2021-07-19T12:03:00Z</dcterms:created>
  <dcterms:modified xsi:type="dcterms:W3CDTF">2021-10-22T19:40:00Z</dcterms:modified>
</cp:coreProperties>
</file>