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A292" w14:textId="0224DCC4" w:rsidR="004B28F9" w:rsidRDefault="00695A5B" w:rsidP="004B28F9">
      <w:pPr>
        <w:jc w:val="both"/>
        <w:rPr>
          <w:b/>
          <w:lang w:val="en-US"/>
        </w:rPr>
      </w:pPr>
      <w:r>
        <w:rPr>
          <w:b/>
          <w:lang w:val="en-US"/>
        </w:rPr>
        <w:t>National Forest Inventories</w:t>
      </w:r>
    </w:p>
    <w:p w14:paraId="6BF6CD9B" w14:textId="77777777" w:rsidR="00B46D1B" w:rsidRDefault="00B46D1B" w:rsidP="004B28F9">
      <w:pPr>
        <w:jc w:val="both"/>
        <w:rPr>
          <w:b/>
          <w:lang w:val="en-US"/>
        </w:rPr>
      </w:pPr>
    </w:p>
    <w:p w14:paraId="3C2373EF" w14:textId="77777777" w:rsidR="00F51842" w:rsidRPr="00307BAD" w:rsidRDefault="00F51842" w:rsidP="00F51842">
      <w:pPr>
        <w:spacing w:line="480" w:lineRule="auto"/>
        <w:jc w:val="both"/>
        <w:rPr>
          <w:b/>
          <w:bCs/>
          <w:szCs w:val="24"/>
          <w:lang w:val="en-US"/>
        </w:rPr>
      </w:pPr>
      <w:r w:rsidRPr="00307BAD">
        <w:rPr>
          <w:b/>
          <w:bCs/>
          <w:szCs w:val="24"/>
          <w:lang w:val="en-US"/>
        </w:rPr>
        <w:t>Czech Republic</w:t>
      </w:r>
      <w:r>
        <w:rPr>
          <w:b/>
          <w:bCs/>
          <w:szCs w:val="24"/>
          <w:lang w:val="en-US"/>
        </w:rPr>
        <w:t xml:space="preserve"> (CZ)</w:t>
      </w:r>
    </w:p>
    <w:p w14:paraId="03EEBBEE" w14:textId="2412F53C" w:rsidR="00B46D1B" w:rsidRPr="00307BAD" w:rsidRDefault="00F51842" w:rsidP="00F51842">
      <w:pPr>
        <w:spacing w:line="480" w:lineRule="auto"/>
        <w:jc w:val="both"/>
        <w:rPr>
          <w:lang w:val="en-US"/>
        </w:rPr>
      </w:pPr>
      <w:r>
        <w:rPr>
          <w:lang w:val="en-US"/>
        </w:rPr>
        <w:t xml:space="preserve">The </w:t>
      </w:r>
      <w:r w:rsidRPr="1F37D7B0">
        <w:rPr>
          <w:lang w:val="en-US"/>
        </w:rPr>
        <w:t xml:space="preserve">Czech data </w:t>
      </w:r>
      <w:r>
        <w:rPr>
          <w:lang w:val="en-US"/>
        </w:rPr>
        <w:t>correspond</w:t>
      </w:r>
      <w:r w:rsidRPr="1F37D7B0">
        <w:rPr>
          <w:lang w:val="en-US"/>
        </w:rPr>
        <w:t xml:space="preserve"> to the first (2001-2004) and second (2012-2016) Czech NFI </w:t>
      </w:r>
      <w:r>
        <w:rPr>
          <w:lang w:val="en-US"/>
        </w:rPr>
        <w:t>surveys</w:t>
      </w:r>
      <w:r w:rsidRPr="1F37D7B0">
        <w:rPr>
          <w:lang w:val="en-US"/>
        </w:rPr>
        <w:t>, providing a total of 762 plots</w:t>
      </w:r>
      <w:r>
        <w:rPr>
          <w:lang w:val="en-US"/>
        </w:rPr>
        <w:t xml:space="preserve"> and 1104 </w:t>
      </w:r>
      <w:r w:rsidRPr="00A51C9F">
        <w:rPr>
          <w:lang w:val="en-US"/>
        </w:rPr>
        <w:t>measurement</w:t>
      </w:r>
      <w:r>
        <w:rPr>
          <w:lang w:val="en-US"/>
        </w:rPr>
        <w:t>s</w:t>
      </w:r>
      <w:r w:rsidRPr="00A51C9F">
        <w:rPr>
          <w:lang w:val="en-US"/>
        </w:rPr>
        <w:t xml:space="preserve"> </w:t>
      </w:r>
      <w:r w:rsidRPr="1F37D7B0">
        <w:rPr>
          <w:lang w:val="en-US"/>
        </w:rPr>
        <w:t xml:space="preserve">formed by </w:t>
      </w:r>
      <w:r w:rsidRPr="1F37D7B0">
        <w:rPr>
          <w:i/>
          <w:iCs/>
          <w:lang w:val="en-US"/>
        </w:rPr>
        <w:t>P. sylvestris</w:t>
      </w:r>
      <w:r w:rsidRPr="1F37D7B0">
        <w:rPr>
          <w:lang w:val="en-US"/>
        </w:rPr>
        <w:t xml:space="preserve"> dominated forests after data preprocessing. The sampling design of the Czech NFI consist</w:t>
      </w:r>
      <w:r>
        <w:rPr>
          <w:lang w:val="en-US"/>
        </w:rPr>
        <w:t>s</w:t>
      </w:r>
      <w:r w:rsidRPr="1F37D7B0">
        <w:rPr>
          <w:lang w:val="en-US"/>
        </w:rPr>
        <w:t xml:space="preserve"> of a systematic regular square grid of 2 x 2 km located over the forested areas. Field measurements are </w:t>
      </w:r>
      <w:r>
        <w:rPr>
          <w:lang w:val="en-US"/>
        </w:rPr>
        <w:t xml:space="preserve">conducted using </w:t>
      </w:r>
      <w:r w:rsidRPr="1F37D7B0">
        <w:rPr>
          <w:lang w:val="en-US"/>
        </w:rPr>
        <w:t>a circular fixed area plot design of 12.61 m radius (500 m</w:t>
      </w:r>
      <w:r w:rsidRPr="1F37D7B0">
        <w:rPr>
          <w:vertAlign w:val="superscript"/>
          <w:lang w:val="en-US"/>
        </w:rPr>
        <w:t>2</w:t>
      </w:r>
      <w:r w:rsidRPr="1F37D7B0">
        <w:rPr>
          <w:lang w:val="en-US"/>
        </w:rPr>
        <w:t>)</w:t>
      </w:r>
      <w:r>
        <w:rPr>
          <w:lang w:val="en-US"/>
        </w:rPr>
        <w:t>. In each plot, the</w:t>
      </w:r>
      <w:r w:rsidRPr="1F37D7B0">
        <w:rPr>
          <w:lang w:val="en-US"/>
        </w:rPr>
        <w:t xml:space="preserve"> diameter at breast height </w:t>
      </w:r>
      <w:r>
        <w:rPr>
          <w:lang w:val="en-US"/>
        </w:rPr>
        <w:t>(</w:t>
      </w:r>
      <m:oMath>
        <m:r>
          <w:rPr>
            <w:rFonts w:ascii="Cambria Math" w:hAnsi="Cambria Math"/>
            <w:szCs w:val="24"/>
            <w:lang w:val="en-US"/>
          </w:rPr>
          <m:t>dbh</m:t>
        </m:r>
      </m:oMath>
      <w:r>
        <w:rPr>
          <w:rFonts w:eastAsiaTheme="minorEastAsia"/>
          <w:szCs w:val="24"/>
          <w:lang w:val="en-US"/>
        </w:rPr>
        <w:t>)</w:t>
      </w:r>
      <w:r w:rsidRPr="1F37D7B0">
        <w:rPr>
          <w:lang w:val="en-US"/>
        </w:rPr>
        <w:t xml:space="preserve"> </w:t>
      </w:r>
      <w:r>
        <w:rPr>
          <w:lang w:val="en-US"/>
        </w:rPr>
        <w:t xml:space="preserve">of all trees of </w:t>
      </w:r>
      <m:oMath>
        <m:r>
          <w:rPr>
            <w:rFonts w:ascii="Cambria Math" w:hAnsi="Cambria Math"/>
            <w:szCs w:val="24"/>
            <w:lang w:val="en-US"/>
          </w:rPr>
          <m:t>dbh</m:t>
        </m:r>
      </m:oMath>
      <w:r w:rsidRPr="1F37D7B0">
        <w:rPr>
          <w:lang w:val="en-US"/>
        </w:rPr>
        <w:t xml:space="preserve"> ≥ 7 cm </w:t>
      </w:r>
      <w:r>
        <w:rPr>
          <w:lang w:val="en-US"/>
        </w:rPr>
        <w:t xml:space="preserve">is </w:t>
      </w:r>
      <w:r w:rsidRPr="1F37D7B0">
        <w:rPr>
          <w:lang w:val="en-US"/>
        </w:rPr>
        <w:t xml:space="preserve">measured, and </w:t>
      </w:r>
      <w:r>
        <w:rPr>
          <w:lang w:val="en-US"/>
        </w:rPr>
        <w:t>total tree height</w:t>
      </w:r>
      <w:r w:rsidRPr="1F37D7B0">
        <w:rPr>
          <w:lang w:val="en-US"/>
        </w:rPr>
        <w:t xml:space="preserve"> </w:t>
      </w:r>
      <w:r>
        <w:rPr>
          <w:lang w:val="en-US"/>
        </w:rPr>
        <w:t>(</w:t>
      </w:r>
      <m:oMath>
        <m:r>
          <w:rPr>
            <w:rFonts w:ascii="Cambria Math" w:hAnsi="Cambria Math"/>
            <w:szCs w:val="24"/>
            <w:lang w:val="en-US"/>
          </w:rPr>
          <m:t>h</m:t>
        </m:r>
      </m:oMath>
      <w:r>
        <w:rPr>
          <w:rFonts w:eastAsiaTheme="minorEastAsia"/>
          <w:szCs w:val="24"/>
          <w:lang w:val="en-US"/>
        </w:rPr>
        <w:t>)</w:t>
      </w:r>
      <w:r>
        <w:rPr>
          <w:lang w:val="en-US"/>
        </w:rPr>
        <w:t xml:space="preserve"> is measured in</w:t>
      </w:r>
      <w:r w:rsidRPr="1F37D7B0">
        <w:rPr>
          <w:lang w:val="en-US"/>
        </w:rPr>
        <w:t xml:space="preserve"> a sample of trees</w:t>
      </w:r>
      <w:r>
        <w:rPr>
          <w:lang w:val="en-US"/>
        </w:rPr>
        <w:t>.</w:t>
      </w:r>
    </w:p>
    <w:p w14:paraId="664AD2BD" w14:textId="77777777" w:rsidR="00F51842" w:rsidRPr="00307BAD" w:rsidRDefault="00F51842" w:rsidP="00F51842">
      <w:pPr>
        <w:spacing w:line="480" w:lineRule="auto"/>
        <w:jc w:val="both"/>
        <w:rPr>
          <w:b/>
          <w:bCs/>
          <w:szCs w:val="24"/>
          <w:lang w:val="en-US"/>
        </w:rPr>
      </w:pPr>
      <w:r w:rsidRPr="00307BAD">
        <w:rPr>
          <w:b/>
          <w:bCs/>
          <w:szCs w:val="24"/>
          <w:lang w:val="en-US"/>
        </w:rPr>
        <w:t>France</w:t>
      </w:r>
      <w:r>
        <w:rPr>
          <w:b/>
          <w:bCs/>
          <w:szCs w:val="24"/>
          <w:lang w:val="en-US"/>
        </w:rPr>
        <w:t xml:space="preserve"> (FR)</w:t>
      </w:r>
    </w:p>
    <w:p w14:paraId="30BB1BDC" w14:textId="3A07D33B" w:rsidR="00B46D1B" w:rsidRPr="00B46D1B" w:rsidRDefault="00F51842" w:rsidP="00F51842">
      <w:pPr>
        <w:spacing w:line="480" w:lineRule="auto"/>
        <w:jc w:val="both"/>
        <w:rPr>
          <w:lang w:val="en-US"/>
        </w:rPr>
      </w:pPr>
      <w:r w:rsidRPr="00FB4DDD">
        <w:rPr>
          <w:lang w:val="en-US"/>
        </w:rPr>
        <w:t>Since 2005, the French NFI has adopted the standard of a 1 x 1 km grid-based systematic annual sampling design, s</w:t>
      </w:r>
      <w:r>
        <w:rPr>
          <w:lang w:val="en-US"/>
        </w:rPr>
        <w:t>o</w:t>
      </w:r>
      <w:r w:rsidRPr="00FB4DDD">
        <w:rPr>
          <w:lang w:val="en-US"/>
        </w:rPr>
        <w:t xml:space="preserve"> that annual samples homogenously cover the whole territory and form a regular systematic spatial cover after five years. In forest inventory, this </w:t>
      </w:r>
      <w:proofErr w:type="spellStart"/>
      <w:r w:rsidRPr="00FB4DDD">
        <w:rPr>
          <w:lang w:val="en-US"/>
        </w:rPr>
        <w:t>spatio</w:t>
      </w:r>
      <w:proofErr w:type="spellEnd"/>
      <w:r w:rsidRPr="00FB4DDD">
        <w:rPr>
          <w:lang w:val="en-US"/>
        </w:rPr>
        <w:t>-temporal design is known as the “interpenetrating panel design”</w:t>
      </w:r>
      <w:r>
        <w:rPr>
          <w:lang w:val="en-US"/>
        </w:rPr>
        <w:t xml:space="preserve"> </w:t>
      </w:r>
      <w:r>
        <w:rPr>
          <w:lang w:val="en-US"/>
        </w:rPr>
        <w:fldChar w:fldCharType="begin"/>
      </w:r>
      <w:r w:rsidR="00FD03AF">
        <w:rPr>
          <w:lang w:val="en-US"/>
        </w:rPr>
        <w:instrText xml:space="preserve"> ADDIN ZOTERO_ITEM CSL_CITATION {"citationID":"nkflHIT6","properties":{"formattedCitation":"(1)","plainCitation":"(1)","noteIndex":0},"citationItems":[{"id":127,"uris":["http://zotero.org/users/10800408/items/KXD7B7MM"],"itemData":{"id":127,"type":"article-journal","abstract":"International forest reporting processes and increasing forest disturbances delineate new requirements regarding the information delivered by national forest inventories (NFI), with implications on their sampling strategies. An original comparative review of the sampling designs of 6 pioneer NFI programs being both annual and 5-year periodic evidences a set of common principles used to meet these demands, but also marked implementation differences, and open questions. Bases for a common framework and persisting research needs are highlighted. Developing virtual forest sampling simulation facilities at large scale is a critical challenge.","container-title":"Annals of Forest Science","DOI":"10.1186/s13595-024-01268-1","ISSN":"1297-966X","issue":"1","journalAbbreviation":"Annals of Forest Science","language":"en","page":"53","source":"Springer Link","title":"Take five: about the beat and the bar of annual and 5-year periodic national forest inventories","title-short":"Take five","volume":"81","author":[{"family":"Bontemps","given":"Jean-Daniel"},{"family":"Bouriaud","given":"Olivier"}],"issued":{"date-parts":[["2024",12,31]]}}}],"schema":"https://github.com/citation-style-language/schema/raw/master/csl-citation.json"} </w:instrText>
      </w:r>
      <w:r>
        <w:rPr>
          <w:lang w:val="en-US"/>
        </w:rPr>
        <w:fldChar w:fldCharType="separate"/>
      </w:r>
      <w:r w:rsidR="00FD03AF" w:rsidRPr="00FD03AF">
        <w:rPr>
          <w:rFonts w:ascii="Aptos" w:hAnsi="Aptos"/>
          <w:lang w:val="en-US"/>
        </w:rPr>
        <w:t>(1)</w:t>
      </w:r>
      <w:r>
        <w:rPr>
          <w:lang w:val="en-US"/>
        </w:rPr>
        <w:fldChar w:fldCharType="end"/>
      </w:r>
      <w:r w:rsidRPr="00FB4DDD">
        <w:rPr>
          <w:lang w:val="en-US"/>
        </w:rPr>
        <w:t>. This strategy has two advantages in terms of representativeness: (</w:t>
      </w:r>
      <w:proofErr w:type="spellStart"/>
      <w:r w:rsidRPr="00FB4DDD">
        <w:rPr>
          <w:lang w:val="en-US"/>
        </w:rPr>
        <w:t>i</w:t>
      </w:r>
      <w:proofErr w:type="spellEnd"/>
      <w:r w:rsidRPr="00FB4DDD">
        <w:rPr>
          <w:lang w:val="en-US"/>
        </w:rPr>
        <w:t xml:space="preserve">) the systematic nature of each annual sample enables the full diversity of the </w:t>
      </w:r>
      <w:r>
        <w:rPr>
          <w:lang w:val="en-US"/>
        </w:rPr>
        <w:t>region</w:t>
      </w:r>
      <w:r w:rsidRPr="00FB4DDD">
        <w:rPr>
          <w:lang w:val="en-US"/>
        </w:rPr>
        <w:t xml:space="preserve">'s forests to </w:t>
      </w:r>
      <w:r>
        <w:rPr>
          <w:lang w:val="en-US"/>
        </w:rPr>
        <w:t xml:space="preserve">be </w:t>
      </w:r>
      <w:r w:rsidRPr="00FB4DDD">
        <w:rPr>
          <w:lang w:val="en-US"/>
        </w:rPr>
        <w:t>cover</w:t>
      </w:r>
      <w:r>
        <w:rPr>
          <w:lang w:val="en-US"/>
        </w:rPr>
        <w:t>ed</w:t>
      </w:r>
      <w:r w:rsidRPr="00FB4DDD">
        <w:rPr>
          <w:lang w:val="en-US"/>
        </w:rPr>
        <w:t xml:space="preserve"> in a single year, (ii) the spatial complementarity of successive annual samples </w:t>
      </w:r>
      <w:proofErr w:type="spellStart"/>
      <w:r w:rsidRPr="00FB4DDD">
        <w:rPr>
          <w:lang w:val="en-US"/>
        </w:rPr>
        <w:t>favo</w:t>
      </w:r>
      <w:r>
        <w:rPr>
          <w:lang w:val="en-US"/>
        </w:rPr>
        <w:t>u</w:t>
      </w:r>
      <w:r w:rsidRPr="00FB4DDD">
        <w:rPr>
          <w:lang w:val="en-US"/>
        </w:rPr>
        <w:t>rs</w:t>
      </w:r>
      <w:proofErr w:type="spellEnd"/>
      <w:r w:rsidRPr="00FB4DDD">
        <w:rPr>
          <w:lang w:val="en-US"/>
        </w:rPr>
        <w:t xml:space="preserve"> </w:t>
      </w:r>
      <w:r>
        <w:rPr>
          <w:lang w:val="en-US"/>
        </w:rPr>
        <w:t xml:space="preserve">the </w:t>
      </w:r>
      <w:r w:rsidRPr="00FB4DDD">
        <w:rPr>
          <w:lang w:val="en-US"/>
        </w:rPr>
        <w:t xml:space="preserve">capture of rare cases (rare tree species, very large trees, …). Field measurements are </w:t>
      </w:r>
      <w:r>
        <w:rPr>
          <w:lang w:val="en-US"/>
        </w:rPr>
        <w:t>conducted using</w:t>
      </w:r>
      <w:r w:rsidRPr="00FB4DDD">
        <w:rPr>
          <w:lang w:val="en-US"/>
        </w:rPr>
        <w:t xml:space="preserve"> a circular nested plot design consisting of 3 plots of radius 6, 9 and 15 m, in which trees with </w:t>
      </w:r>
      <m:oMath>
        <m:r>
          <w:rPr>
            <w:rFonts w:ascii="Cambria Math" w:hAnsi="Cambria Math"/>
            <w:lang w:val="en-US"/>
          </w:rPr>
          <m:t>dbh</m:t>
        </m:r>
      </m:oMath>
      <w:r w:rsidRPr="00FB4DDD">
        <w:rPr>
          <w:lang w:val="en-US"/>
        </w:rPr>
        <w:t xml:space="preserve"> ≥ 7.5, 22.5 and 37.5 cm respectively are measured. Measurements include the circumference at breast height for all trees and </w:t>
      </w:r>
      <m:oMath>
        <m:r>
          <w:rPr>
            <w:rFonts w:ascii="Cambria Math" w:hAnsi="Cambria Math"/>
            <w:lang w:val="en-US"/>
          </w:rPr>
          <m:t>h</m:t>
        </m:r>
      </m:oMath>
      <w:r w:rsidRPr="00FB4DDD">
        <w:rPr>
          <w:lang w:val="en-US"/>
        </w:rPr>
        <w:t xml:space="preserve"> for a sub-sam</w:t>
      </w:r>
      <w:r>
        <w:rPr>
          <w:lang w:val="en-US"/>
        </w:rPr>
        <w:t>p</w:t>
      </w:r>
      <w:r w:rsidRPr="00FB4DDD">
        <w:rPr>
          <w:lang w:val="en-US"/>
        </w:rPr>
        <w:t>le, which can then be used in equations to estimate tree volume, biomass and carbon.</w:t>
      </w:r>
    </w:p>
    <w:p w14:paraId="52E70CD7" w14:textId="77777777" w:rsidR="00F51842" w:rsidRPr="00307BAD" w:rsidRDefault="00F51842" w:rsidP="00F51842">
      <w:pPr>
        <w:spacing w:line="480" w:lineRule="auto"/>
        <w:jc w:val="both"/>
        <w:rPr>
          <w:b/>
          <w:bCs/>
          <w:szCs w:val="24"/>
          <w:lang w:val="en-US"/>
        </w:rPr>
      </w:pPr>
      <w:r w:rsidRPr="00307BAD">
        <w:rPr>
          <w:b/>
          <w:bCs/>
          <w:szCs w:val="24"/>
          <w:lang w:val="en-US"/>
        </w:rPr>
        <w:t>Germany</w:t>
      </w:r>
      <w:r>
        <w:rPr>
          <w:b/>
          <w:bCs/>
          <w:szCs w:val="24"/>
          <w:lang w:val="en-US"/>
        </w:rPr>
        <w:t xml:space="preserve"> (DE)</w:t>
      </w:r>
    </w:p>
    <w:p w14:paraId="282A9D28" w14:textId="33C388C5" w:rsidR="00B46D1B" w:rsidRPr="001E0E72" w:rsidRDefault="00F51842" w:rsidP="00F51842">
      <w:pPr>
        <w:spacing w:line="480" w:lineRule="auto"/>
        <w:jc w:val="both"/>
        <w:rPr>
          <w:lang w:val="en-US"/>
        </w:rPr>
      </w:pPr>
      <w:r w:rsidRPr="0BB5A3C4">
        <w:rPr>
          <w:lang w:val="en-US"/>
        </w:rPr>
        <w:lastRenderedPageBreak/>
        <w:t xml:space="preserve">The German NFI provides sample-based data on the status and development of Germany’s forests. </w:t>
      </w:r>
      <w:r>
        <w:rPr>
          <w:lang w:val="en-US"/>
        </w:rPr>
        <w:t>F</w:t>
      </w:r>
      <w:r w:rsidRPr="0BB5A3C4">
        <w:rPr>
          <w:lang w:val="en-US"/>
        </w:rPr>
        <w:t xml:space="preserve">ield crews measure trees </w:t>
      </w:r>
      <w:r>
        <w:rPr>
          <w:lang w:val="en-US"/>
        </w:rPr>
        <w:t>i</w:t>
      </w:r>
      <w:r w:rsidRPr="0BB5A3C4">
        <w:rPr>
          <w:lang w:val="en-US"/>
        </w:rPr>
        <w:t xml:space="preserve">n permanent plots </w:t>
      </w:r>
      <w:r>
        <w:rPr>
          <w:lang w:val="en-US"/>
        </w:rPr>
        <w:t>e</w:t>
      </w:r>
      <w:r w:rsidRPr="0BB5A3C4">
        <w:rPr>
          <w:lang w:val="en-US"/>
        </w:rPr>
        <w:t xml:space="preserve">very ten years, to calculate statistics on forest area, tree species diversity, the age structure of forests, growing stock and timber harvesting. </w:t>
      </w:r>
      <w:r w:rsidRPr="00A949B6">
        <w:rPr>
          <w:lang w:val="en-US"/>
        </w:rPr>
        <w:t>The inventory</w:t>
      </w:r>
      <w:r>
        <w:rPr>
          <w:lang w:val="en-US"/>
        </w:rPr>
        <w:t xml:space="preserve"> </w:t>
      </w:r>
      <w:r w:rsidRPr="00A949B6">
        <w:rPr>
          <w:lang w:val="en-US"/>
        </w:rPr>
        <w:t>design is based on systematic grid-based sampling with</w:t>
      </w:r>
      <w:r>
        <w:rPr>
          <w:lang w:val="en-US"/>
        </w:rPr>
        <w:t xml:space="preserve"> </w:t>
      </w:r>
      <w:r w:rsidRPr="00A949B6">
        <w:rPr>
          <w:lang w:val="en-US"/>
        </w:rPr>
        <w:t xml:space="preserve">varying densities of 2 </w:t>
      </w:r>
      <w:r>
        <w:rPr>
          <w:lang w:val="en-US"/>
        </w:rPr>
        <w:t>x</w:t>
      </w:r>
      <w:r w:rsidRPr="00A949B6">
        <w:rPr>
          <w:lang w:val="en-US"/>
        </w:rPr>
        <w:t xml:space="preserve"> 2 km, 2.83 </w:t>
      </w:r>
      <w:r>
        <w:rPr>
          <w:lang w:val="en-US"/>
        </w:rPr>
        <w:t>x</w:t>
      </w:r>
      <w:r w:rsidRPr="00A949B6">
        <w:rPr>
          <w:lang w:val="en-US"/>
        </w:rPr>
        <w:t xml:space="preserve"> 2 km or 4 </w:t>
      </w:r>
      <w:r>
        <w:rPr>
          <w:lang w:val="en-US"/>
        </w:rPr>
        <w:t>x</w:t>
      </w:r>
      <w:r w:rsidRPr="00A949B6">
        <w:rPr>
          <w:lang w:val="en-US"/>
        </w:rPr>
        <w:t xml:space="preserve"> 4 km across</w:t>
      </w:r>
      <w:r>
        <w:rPr>
          <w:lang w:val="en-US"/>
        </w:rPr>
        <w:t xml:space="preserve"> </w:t>
      </w:r>
      <w:r w:rsidRPr="00A949B6">
        <w:rPr>
          <w:lang w:val="en-US"/>
        </w:rPr>
        <w:t xml:space="preserve">individual federal states in Germany. Data </w:t>
      </w:r>
      <w:r>
        <w:rPr>
          <w:lang w:val="en-US"/>
        </w:rPr>
        <w:t>are</w:t>
      </w:r>
      <w:r w:rsidRPr="00A949B6">
        <w:rPr>
          <w:lang w:val="en-US"/>
        </w:rPr>
        <w:t xml:space="preserve"> </w:t>
      </w:r>
      <w:r>
        <w:rPr>
          <w:lang w:val="en-US"/>
        </w:rPr>
        <w:t>collected</w:t>
      </w:r>
      <w:r w:rsidRPr="00A949B6">
        <w:rPr>
          <w:lang w:val="en-US"/>
        </w:rPr>
        <w:t xml:space="preserve"> in</w:t>
      </w:r>
      <w:r>
        <w:rPr>
          <w:lang w:val="en-US"/>
        </w:rPr>
        <w:t xml:space="preserve"> </w:t>
      </w:r>
      <w:r w:rsidRPr="00A949B6">
        <w:rPr>
          <w:lang w:val="en-US"/>
        </w:rPr>
        <w:t>four permanent inventory plots for each grid intersection</w:t>
      </w:r>
      <w:r>
        <w:rPr>
          <w:lang w:val="en-US"/>
        </w:rPr>
        <w:t xml:space="preserve"> </w:t>
      </w:r>
      <w:r w:rsidRPr="00A949B6">
        <w:rPr>
          <w:lang w:val="en-US"/>
        </w:rPr>
        <w:t>point (if located in forest areas)</w:t>
      </w:r>
      <w:r>
        <w:rPr>
          <w:lang w:val="en-US"/>
        </w:rPr>
        <w:t xml:space="preserve">, separated by </w:t>
      </w:r>
      <w:r w:rsidRPr="00A949B6">
        <w:rPr>
          <w:lang w:val="en-US"/>
        </w:rPr>
        <w:t>a distance of 150 m</w:t>
      </w:r>
      <w:r w:rsidRPr="0BB5A3C4">
        <w:rPr>
          <w:lang w:val="en-US"/>
        </w:rPr>
        <w:t xml:space="preserve">. </w:t>
      </w:r>
      <w:r w:rsidRPr="0075068C">
        <w:rPr>
          <w:lang w:val="en-US"/>
        </w:rPr>
        <w:t>At each of the four corner points, nested circular sub-plots of 5 different radi</w:t>
      </w:r>
      <w:r>
        <w:rPr>
          <w:lang w:val="en-US"/>
        </w:rPr>
        <w:t>i</w:t>
      </w:r>
      <w:r w:rsidRPr="0075068C">
        <w:rPr>
          <w:lang w:val="en-US"/>
        </w:rPr>
        <w:t xml:space="preserve"> and </w:t>
      </w:r>
      <w:proofErr w:type="spellStart"/>
      <w:r w:rsidRPr="0075068C">
        <w:rPr>
          <w:lang w:val="en-US"/>
        </w:rPr>
        <w:t>Bitterlich</w:t>
      </w:r>
      <w:proofErr w:type="spellEnd"/>
      <w:r w:rsidRPr="0075068C">
        <w:rPr>
          <w:lang w:val="en-US"/>
        </w:rPr>
        <w:t xml:space="preserve"> sub-plots </w:t>
      </w:r>
      <w:r>
        <w:rPr>
          <w:lang w:val="en-US"/>
        </w:rPr>
        <w:t>with</w:t>
      </w:r>
      <w:r w:rsidRPr="0075068C">
        <w:rPr>
          <w:lang w:val="en-US"/>
        </w:rPr>
        <w:t xml:space="preserve"> 2 different basal area factors are established </w:t>
      </w:r>
      <w:r>
        <w:rPr>
          <w:lang w:val="en-US"/>
        </w:rPr>
        <w:t xml:space="preserve">for </w:t>
      </w:r>
      <w:r w:rsidRPr="0075068C">
        <w:rPr>
          <w:lang w:val="en-US"/>
        </w:rPr>
        <w:t>record</w:t>
      </w:r>
      <w:r>
        <w:rPr>
          <w:lang w:val="en-US"/>
        </w:rPr>
        <w:t>ing</w:t>
      </w:r>
      <w:r w:rsidRPr="0075068C">
        <w:rPr>
          <w:lang w:val="en-US"/>
        </w:rPr>
        <w:t xml:space="preserve"> the set of inventory variables </w:t>
      </w:r>
      <w:r>
        <w:rPr>
          <w:lang w:val="en-US"/>
        </w:rPr>
        <w:t xml:space="preserve">involving </w:t>
      </w:r>
      <w:r w:rsidRPr="0075068C">
        <w:rPr>
          <w:lang w:val="en-US"/>
        </w:rPr>
        <w:t>trees, stand structure and site characteristics</w:t>
      </w:r>
      <w:r>
        <w:rPr>
          <w:lang w:val="en-US"/>
        </w:rPr>
        <w:t xml:space="preserve"> </w:t>
      </w:r>
      <w:r>
        <w:rPr>
          <w:lang w:val="en-US"/>
        </w:rPr>
        <w:fldChar w:fldCharType="begin"/>
      </w:r>
      <w:r w:rsidR="00FD03AF">
        <w:rPr>
          <w:lang w:val="en-US"/>
        </w:rPr>
        <w:instrText xml:space="preserve"> ADDIN ZOTERO_ITEM CSL_CITATION {"citationID":"3CXroHl1","properties":{"formattedCitation":"(2)","plainCitation":"(2)","noteIndex":0},"citationItems":[{"id":129,"uris":["http://zotero.org/users/10800408/items/4W8SCE2C"],"itemData":{"id":129,"type":"article-journal","container-title":"Allgemein e Forst-und Jagd Zeitung","page":"97–118","source":"Google Scholar","title":"The National Forest Inventory in Germany: responding to forest related information needs","title-short":"The National Forest Inventory in Germany","volume":"191","author":[{"family":"Kleinn","given":"Christoph"},{"family":"Kändler","given":"Gerald"},{"family":"Polley","given":"Heino"},{"family":"Riedel","given":"Thomas"},{"family":"Schmitz","given":"Friedrich"}],"issued":{"date-parts":[["2020"]]}}}],"schema":"https://github.com/citation-style-language/schema/raw/master/csl-citation.json"} </w:instrText>
      </w:r>
      <w:r>
        <w:rPr>
          <w:lang w:val="en-US"/>
        </w:rPr>
        <w:fldChar w:fldCharType="separate"/>
      </w:r>
      <w:r w:rsidR="00FD03AF" w:rsidRPr="00FD03AF">
        <w:rPr>
          <w:rFonts w:ascii="Aptos" w:hAnsi="Aptos"/>
          <w:lang w:val="en-US"/>
        </w:rPr>
        <w:t>(2)</w:t>
      </w:r>
      <w:r>
        <w:rPr>
          <w:lang w:val="en-US"/>
        </w:rPr>
        <w:fldChar w:fldCharType="end"/>
      </w:r>
      <w:r w:rsidRPr="00180B1A">
        <w:rPr>
          <w:lang w:val="en-US"/>
        </w:rPr>
        <w:t>.</w:t>
      </w:r>
      <w:r>
        <w:rPr>
          <w:lang w:val="en-US"/>
        </w:rPr>
        <w:t xml:space="preserve"> </w:t>
      </w:r>
      <w:r w:rsidRPr="00180B1A">
        <w:rPr>
          <w:lang w:val="en-US"/>
        </w:rPr>
        <w:t xml:space="preserve">Variables such as species, </w:t>
      </w:r>
      <m:oMath>
        <m:r>
          <w:rPr>
            <w:rFonts w:ascii="Cambria Math" w:hAnsi="Cambria Math"/>
            <w:lang w:val="en-US"/>
          </w:rPr>
          <m:t>dbh</m:t>
        </m:r>
      </m:oMath>
      <w:r w:rsidRPr="00180B1A">
        <w:rPr>
          <w:lang w:val="en-US"/>
        </w:rPr>
        <w:t>, basal area and</w:t>
      </w:r>
      <w:r>
        <w:rPr>
          <w:lang w:val="en-US"/>
        </w:rPr>
        <w:t xml:space="preserve"> </w:t>
      </w:r>
      <w:r w:rsidRPr="00180B1A">
        <w:rPr>
          <w:lang w:val="en-US"/>
        </w:rPr>
        <w:t>vertical stratification (understory, main stand, overstory) are</w:t>
      </w:r>
      <w:r>
        <w:rPr>
          <w:lang w:val="en-US"/>
        </w:rPr>
        <w:t xml:space="preserve"> </w:t>
      </w:r>
      <w:r w:rsidRPr="00180B1A">
        <w:rPr>
          <w:lang w:val="en-US"/>
        </w:rPr>
        <w:t xml:space="preserve">assessed for all trees with a </w:t>
      </w:r>
      <m:oMath>
        <m:r>
          <w:rPr>
            <w:rFonts w:ascii="Cambria Math" w:hAnsi="Cambria Math"/>
            <w:lang w:val="en-US"/>
          </w:rPr>
          <m:t>dbh</m:t>
        </m:r>
      </m:oMath>
      <w:r>
        <w:rPr>
          <w:lang w:val="en-US"/>
        </w:rPr>
        <w:t xml:space="preserve"> </w:t>
      </w:r>
      <m:oMath>
        <m:r>
          <w:rPr>
            <w:rFonts w:ascii="Cambria Math" w:hAnsi="Cambria Math"/>
            <w:lang w:val="en-US"/>
          </w:rPr>
          <m:t>≥</m:t>
        </m:r>
      </m:oMath>
      <w:r>
        <w:rPr>
          <w:rFonts w:eastAsiaTheme="minorEastAsia"/>
          <w:lang w:val="en-US"/>
        </w:rPr>
        <w:t xml:space="preserve"> 7 </w:t>
      </w:r>
      <w:r w:rsidRPr="00180B1A">
        <w:rPr>
          <w:lang w:val="en-US"/>
        </w:rPr>
        <w:t>cm by using an angle</w:t>
      </w:r>
      <w:r>
        <w:rPr>
          <w:lang w:val="en-US"/>
        </w:rPr>
        <w:t xml:space="preserve"> </w:t>
      </w:r>
      <w:r w:rsidRPr="00180B1A">
        <w:rPr>
          <w:lang w:val="en-US"/>
        </w:rPr>
        <w:t>count sampling factor of 4</w:t>
      </w:r>
      <w:r>
        <w:rPr>
          <w:lang w:val="en-US"/>
        </w:rPr>
        <w:t xml:space="preserve"> </w:t>
      </w:r>
      <w:r>
        <w:rPr>
          <w:lang w:val="en-US"/>
        </w:rPr>
        <w:fldChar w:fldCharType="begin"/>
      </w:r>
      <w:r w:rsidR="00FD03AF">
        <w:rPr>
          <w:lang w:val="en-US"/>
        </w:rPr>
        <w:instrText xml:space="preserve"> ADDIN ZOTERO_ITEM CSL_CITATION {"citationID":"TmEjimJZ","properties":{"formattedCitation":"(3)","plainCitation":"(3)","noteIndex":0},"citationItems":[{"id":131,"uris":["http://zotero.org/users/10800408/items/IMJHJH63"],"itemData":{"id":131,"type":"article-journal","abstract":"In Europe, some non-native tree species (NNT) are classified as invasive because they have spread into semi-natural habitats. Yet, available risk assessment protocols are often based on a few limited case studies with unknown representativeness and uncertain data quality. This is particularly problematic when negative impacts of NNT are confined to particular ecosystems or processes, whilst providing valuable ecosystem services elsewhere. Here, we filled this knowledge gap and assessed invasion risks of two controversially discussed NNT in Germany (Quercus rubra L., Pseudotsuga menziesii (Mirb.) Franco) for broad forest types using large scale inventory data. For this purpose, establishment success of natural regeneration was quantified in terms of cover and height classes. The current extent of spread into protected forest habitats was investigated in south-west Germany using regional data. Establishment was most successful at sites where the NNT are abundant in the canopy and where sufficient light is available in the understory. Natural regeneration of both NNT was observed in 0.3% of the total area of protected habitats. In forest habitats with sufficient light in the understory and competitively inferior tree species, there is a risk that Douglas fir and red oak cause changes in species composition in the absence of management interventions. The installation of buffer zones and regular removal of unwanted regeneration could minimize such risks for protected areas. Our study showed that forest inventories can provide valuable data for comparing the establishment risk of NNT amongst ecosystem types, regions or jurisdictions. This information can be improved by recording the abundance and developmental stage of widespread NNT, particularly in semi-natural ecosystems.","container-title":"European Journal of Forest Research","DOI":"10.1007/s10342-021-01373-0","ISSN":"1612-4677","issue":"4","journalAbbreviation":"Eur J Forest Res","language":"en","page":"883-899","source":"Springer Link","title":"Forest inventory-based assessments of the invasion risk of Pseudotsuga menziesii (Mirb.) Franco and Quercus rubra L. in Germany","volume":"140","author":[{"family":"Bindewald","given":"A."},{"family":"Miocic","given":"S."},{"family":"Wedler","given":"A."},{"family":"Bauhus","given":"J."}],"issued":{"date-parts":[["2021",8,1]]}}}],"schema":"https://github.com/citation-style-language/schema/raw/master/csl-citation.json"} </w:instrText>
      </w:r>
      <w:r>
        <w:rPr>
          <w:lang w:val="en-US"/>
        </w:rPr>
        <w:fldChar w:fldCharType="separate"/>
      </w:r>
      <w:r w:rsidR="00FD03AF" w:rsidRPr="00FD03AF">
        <w:rPr>
          <w:rFonts w:ascii="Aptos" w:hAnsi="Aptos"/>
          <w:lang w:val="en-US"/>
        </w:rPr>
        <w:t>(3)</w:t>
      </w:r>
      <w:r>
        <w:rPr>
          <w:lang w:val="en-US"/>
        </w:rPr>
        <w:fldChar w:fldCharType="end"/>
      </w:r>
      <w:r w:rsidRPr="00180B1A">
        <w:rPr>
          <w:lang w:val="en-US"/>
        </w:rPr>
        <w:t>.</w:t>
      </w:r>
    </w:p>
    <w:p w14:paraId="4DC48745" w14:textId="77777777" w:rsidR="00F51842" w:rsidRPr="00307BAD" w:rsidRDefault="00F51842" w:rsidP="00F51842">
      <w:pPr>
        <w:spacing w:line="480" w:lineRule="auto"/>
        <w:jc w:val="both"/>
        <w:rPr>
          <w:b/>
          <w:bCs/>
          <w:szCs w:val="24"/>
          <w:lang w:val="en-US"/>
        </w:rPr>
      </w:pPr>
      <w:r w:rsidRPr="00307BAD">
        <w:rPr>
          <w:b/>
          <w:bCs/>
          <w:szCs w:val="24"/>
          <w:lang w:val="en-US"/>
        </w:rPr>
        <w:t>Italy</w:t>
      </w:r>
      <w:r>
        <w:rPr>
          <w:b/>
          <w:bCs/>
          <w:szCs w:val="24"/>
          <w:lang w:val="en-US"/>
        </w:rPr>
        <w:t xml:space="preserve"> (IT)</w:t>
      </w:r>
    </w:p>
    <w:p w14:paraId="50B657E6" w14:textId="20F64408" w:rsidR="00B46D1B" w:rsidRPr="00B46D1B" w:rsidRDefault="00F51842" w:rsidP="00F51842">
      <w:pPr>
        <w:spacing w:line="480" w:lineRule="auto"/>
        <w:jc w:val="both"/>
        <w:rPr>
          <w:lang w:val="en-US"/>
        </w:rPr>
      </w:pPr>
      <w:r w:rsidRPr="1F37D7B0">
        <w:rPr>
          <w:lang w:val="en-US"/>
        </w:rPr>
        <w:t xml:space="preserve">The </w:t>
      </w:r>
      <w:r>
        <w:rPr>
          <w:lang w:val="en-US"/>
        </w:rPr>
        <w:t xml:space="preserve">Italian NFI </w:t>
      </w:r>
      <w:r w:rsidRPr="00B877D1">
        <w:rPr>
          <w:lang w:val="en-US"/>
        </w:rPr>
        <w:t xml:space="preserve">design is a three-phase sampling for stratification, in which the first two phases are required to estimate the forest area and its classification into forest categories, while the third is </w:t>
      </w:r>
      <w:r>
        <w:rPr>
          <w:lang w:val="en-US"/>
        </w:rPr>
        <w:t>used</w:t>
      </w:r>
      <w:r w:rsidRPr="00B877D1">
        <w:rPr>
          <w:lang w:val="en-US"/>
        </w:rPr>
        <w:t xml:space="preserve"> to collect </w:t>
      </w:r>
      <w:proofErr w:type="spellStart"/>
      <w:r w:rsidRPr="00B877D1">
        <w:rPr>
          <w:lang w:val="en-US"/>
        </w:rPr>
        <w:t>dendrometric</w:t>
      </w:r>
      <w:proofErr w:type="spellEnd"/>
      <w:r w:rsidRPr="00B877D1">
        <w:rPr>
          <w:lang w:val="en-US"/>
        </w:rPr>
        <w:t xml:space="preserve"> data</w:t>
      </w:r>
      <w:r>
        <w:rPr>
          <w:lang w:val="en-US"/>
        </w:rPr>
        <w:t xml:space="preserve"> </w:t>
      </w:r>
      <w:r>
        <w:rPr>
          <w:lang w:val="en-US"/>
        </w:rPr>
        <w:fldChar w:fldCharType="begin"/>
      </w:r>
      <w:r w:rsidR="00FD03AF">
        <w:rPr>
          <w:lang w:val="en-US"/>
        </w:rPr>
        <w:instrText xml:space="preserve"> ADDIN ZOTERO_ITEM CSL_CITATION {"citationID":"j7HCacxm","properties":{"formattedCitation":"(4)","plainCitation":"(4)","noteIndex":0},"citationItems":[{"id":133,"uris":["http://zotero.org/users/10800408/items/7792HRY3"],"itemData":{"id":133,"type":"article-journal","container-title":"In: McRoberts, Ronald E.; Reams, Gregory A.; Van Deusen, Paul C.; McWilliams, William H., eds. Proceedings of the seventh annual forest inventory and analysis symposium; October 3-6, 2005; Portland, ME. Gen. Tech. Rep. WO-77. Washington, DC: U.S. Department of Agriculture, Forest Service. 55-66.","language":"en","source":"research.fs.usda.gov","title":"Italian National Forest Inventory: methods, state of the project, and future developments","title-short":"Italian National Forest Inventory","URL":"https://research.fs.usda.gov/treesearch/14906","volume":"77","author":[{"family":"Tabacchi","given":"Giovanni"},{"family":"Natale","given":"Flora De"},{"family":"Floris","given":"Antonio"},{"family":"Gagliano","given":"Caterina"},{"family":"Gasparini","given":"Patrizia"},{"family":"Scrinzi","given":"Gianfranco"},{"family":"Tosi","given":"Vittorio"}],"accessed":{"date-parts":[["2025",10,6]]},"issued":{"date-parts":[["2007"]]}}}],"schema":"https://github.com/citation-style-language/schema/raw/master/csl-citation.json"} </w:instrText>
      </w:r>
      <w:r>
        <w:rPr>
          <w:lang w:val="en-US"/>
        </w:rPr>
        <w:fldChar w:fldCharType="separate"/>
      </w:r>
      <w:r w:rsidR="00FD03AF" w:rsidRPr="00FD03AF">
        <w:rPr>
          <w:rFonts w:ascii="Aptos" w:hAnsi="Aptos"/>
          <w:lang w:val="en-US"/>
        </w:rPr>
        <w:t>(4)</w:t>
      </w:r>
      <w:r>
        <w:rPr>
          <w:lang w:val="en-US"/>
        </w:rPr>
        <w:fldChar w:fldCharType="end"/>
      </w:r>
      <w:r w:rsidRPr="1F37D7B0">
        <w:rPr>
          <w:lang w:val="en-US"/>
        </w:rPr>
        <w:t>.</w:t>
      </w:r>
      <w:r>
        <w:rPr>
          <w:lang w:val="en-US"/>
        </w:rPr>
        <w:t xml:space="preserve"> The third phase consists of </w:t>
      </w:r>
      <w:r w:rsidRPr="00BC43C9">
        <w:rPr>
          <w:lang w:val="en-US"/>
        </w:rPr>
        <w:t xml:space="preserve">approximately 7000 </w:t>
      </w:r>
      <w:r>
        <w:rPr>
          <w:lang w:val="en-US"/>
        </w:rPr>
        <w:t xml:space="preserve">sampling </w:t>
      </w:r>
      <w:r w:rsidRPr="00BC43C9">
        <w:rPr>
          <w:lang w:val="en-US"/>
        </w:rPr>
        <w:t>points</w:t>
      </w:r>
      <w:r>
        <w:rPr>
          <w:lang w:val="en-US"/>
        </w:rPr>
        <w:t xml:space="preserve">. The points are randomly </w:t>
      </w:r>
      <w:r w:rsidRPr="00BC43C9">
        <w:rPr>
          <w:lang w:val="en-US"/>
        </w:rPr>
        <w:t>selected from the second phase sample and</w:t>
      </w:r>
      <w:r>
        <w:rPr>
          <w:lang w:val="en-US"/>
        </w:rPr>
        <w:t xml:space="preserve"> </w:t>
      </w:r>
      <w:r w:rsidRPr="00BC43C9">
        <w:rPr>
          <w:lang w:val="en-US"/>
        </w:rPr>
        <w:t>then stratified by administrative region and forest type.</w:t>
      </w:r>
      <w:r>
        <w:rPr>
          <w:lang w:val="en-US"/>
        </w:rPr>
        <w:t xml:space="preserve"> The plot design consists of </w:t>
      </w:r>
      <w:r w:rsidRPr="0040199F">
        <w:rPr>
          <w:lang w:val="en-US"/>
        </w:rPr>
        <w:t>two circular</w:t>
      </w:r>
      <w:r>
        <w:rPr>
          <w:lang w:val="en-US"/>
        </w:rPr>
        <w:t xml:space="preserve"> </w:t>
      </w:r>
      <w:r w:rsidRPr="0040199F">
        <w:rPr>
          <w:lang w:val="en-US"/>
        </w:rPr>
        <w:t xml:space="preserve">concentric plots </w:t>
      </w:r>
      <w:r>
        <w:rPr>
          <w:lang w:val="en-US"/>
        </w:rPr>
        <w:t xml:space="preserve">of </w:t>
      </w:r>
      <w:r w:rsidRPr="0040199F">
        <w:rPr>
          <w:lang w:val="en-US"/>
        </w:rPr>
        <w:t>50</w:t>
      </w:r>
      <w:r>
        <w:rPr>
          <w:lang w:val="en-US"/>
        </w:rPr>
        <w:t xml:space="preserve"> and 530</w:t>
      </w:r>
      <w:r w:rsidRPr="0040199F">
        <w:rPr>
          <w:lang w:val="en-US"/>
        </w:rPr>
        <w:t xml:space="preserve"> m</w:t>
      </w:r>
      <w:r w:rsidRPr="001778F8">
        <w:rPr>
          <w:vertAlign w:val="superscript"/>
          <w:lang w:val="en-US"/>
        </w:rPr>
        <w:t>2</w:t>
      </w:r>
      <w:r w:rsidRPr="0040199F">
        <w:rPr>
          <w:lang w:val="en-US"/>
        </w:rPr>
        <w:t>,</w:t>
      </w:r>
      <w:r>
        <w:rPr>
          <w:lang w:val="en-US"/>
        </w:rPr>
        <w:t xml:space="preserve"> where t</w:t>
      </w:r>
      <w:r w:rsidRPr="0040199F">
        <w:rPr>
          <w:lang w:val="en-US"/>
        </w:rPr>
        <w:t xml:space="preserve">rees with </w:t>
      </w:r>
      <m:oMath>
        <m:r>
          <w:rPr>
            <w:rFonts w:ascii="Cambria Math" w:hAnsi="Cambria Math"/>
            <w:lang w:val="en-US"/>
          </w:rPr>
          <m:t>dbh</m:t>
        </m:r>
      </m:oMath>
      <w:r>
        <w:rPr>
          <w:rFonts w:eastAsiaTheme="minorEastAsia"/>
          <w:lang w:val="en-US"/>
        </w:rPr>
        <w:t xml:space="preserve"> </w:t>
      </w:r>
      <w:r w:rsidRPr="0040199F">
        <w:rPr>
          <w:lang w:val="en-US"/>
        </w:rPr>
        <w:t xml:space="preserve">larger than 4.5 cm and </w:t>
      </w:r>
      <w:r>
        <w:rPr>
          <w:lang w:val="en-US"/>
        </w:rPr>
        <w:t>9.4</w:t>
      </w:r>
      <w:r w:rsidRPr="0040199F">
        <w:rPr>
          <w:lang w:val="en-US"/>
        </w:rPr>
        <w:t xml:space="preserve"> cm</w:t>
      </w:r>
      <w:r>
        <w:rPr>
          <w:lang w:val="en-US"/>
        </w:rPr>
        <w:t xml:space="preserve"> respectively are</w:t>
      </w:r>
      <w:r w:rsidRPr="0040199F">
        <w:rPr>
          <w:lang w:val="en-US"/>
        </w:rPr>
        <w:t xml:space="preserve"> measured</w:t>
      </w:r>
      <w:r>
        <w:rPr>
          <w:lang w:val="en-US"/>
        </w:rPr>
        <w:t>.</w:t>
      </w:r>
    </w:p>
    <w:p w14:paraId="459DAEF8" w14:textId="77777777" w:rsidR="00F51842" w:rsidRPr="00307BAD" w:rsidRDefault="00F51842" w:rsidP="00F51842">
      <w:pPr>
        <w:spacing w:line="480" w:lineRule="auto"/>
        <w:jc w:val="both"/>
        <w:rPr>
          <w:b/>
          <w:bCs/>
          <w:szCs w:val="24"/>
          <w:lang w:val="en-US"/>
        </w:rPr>
      </w:pPr>
      <w:r w:rsidRPr="00307BAD">
        <w:rPr>
          <w:b/>
          <w:bCs/>
          <w:szCs w:val="24"/>
          <w:lang w:val="en-US"/>
        </w:rPr>
        <w:t>Norway</w:t>
      </w:r>
      <w:r>
        <w:rPr>
          <w:b/>
          <w:bCs/>
          <w:szCs w:val="24"/>
          <w:lang w:val="en-US"/>
        </w:rPr>
        <w:t xml:space="preserve"> (NO)</w:t>
      </w:r>
    </w:p>
    <w:p w14:paraId="53D2A886" w14:textId="4A5FA78A" w:rsidR="00B46D1B" w:rsidRPr="00307BAD" w:rsidRDefault="00F51842" w:rsidP="00F51842">
      <w:pPr>
        <w:spacing w:line="480" w:lineRule="auto"/>
        <w:jc w:val="both"/>
        <w:rPr>
          <w:lang w:val="en-US"/>
        </w:rPr>
      </w:pPr>
      <w:r>
        <w:rPr>
          <w:lang w:val="en-US"/>
        </w:rPr>
        <w:t>The Norwegian</w:t>
      </w:r>
      <w:r w:rsidRPr="00C43AED">
        <w:rPr>
          <w:lang w:val="en-US"/>
        </w:rPr>
        <w:t xml:space="preserve"> NFI was established in 1919. </w:t>
      </w:r>
      <w:r>
        <w:rPr>
          <w:lang w:val="en-US"/>
        </w:rPr>
        <w:t>T</w:t>
      </w:r>
      <w:r w:rsidRPr="00C43AED">
        <w:rPr>
          <w:lang w:val="en-US"/>
        </w:rPr>
        <w:t xml:space="preserve">he vast majority of the country has </w:t>
      </w:r>
      <w:r>
        <w:rPr>
          <w:lang w:val="en-US"/>
        </w:rPr>
        <w:t xml:space="preserve">since </w:t>
      </w:r>
      <w:r w:rsidRPr="00C43AED">
        <w:rPr>
          <w:lang w:val="en-US"/>
        </w:rPr>
        <w:t xml:space="preserve">been </w:t>
      </w:r>
      <w:r>
        <w:rPr>
          <w:lang w:val="en-US"/>
        </w:rPr>
        <w:t>inventoried</w:t>
      </w:r>
      <w:r w:rsidRPr="00C43AED">
        <w:rPr>
          <w:lang w:val="en-US"/>
        </w:rPr>
        <w:t xml:space="preserve"> twelve times, and the 13</w:t>
      </w:r>
      <w:r w:rsidRPr="001778F8">
        <w:rPr>
          <w:vertAlign w:val="superscript"/>
          <w:lang w:val="en-US"/>
        </w:rPr>
        <w:t>th</w:t>
      </w:r>
      <w:r w:rsidRPr="00C43AED">
        <w:rPr>
          <w:lang w:val="en-US"/>
        </w:rPr>
        <w:t xml:space="preserve"> inventory cycle</w:t>
      </w:r>
      <w:r>
        <w:rPr>
          <w:lang w:val="en-US"/>
        </w:rPr>
        <w:t xml:space="preserve"> is now under way</w:t>
      </w:r>
      <w:r w:rsidRPr="00C43AED">
        <w:rPr>
          <w:lang w:val="en-US"/>
        </w:rPr>
        <w:t xml:space="preserve">. The NFI is a representative sample-based survey of permanent plots, distributed in a grid across </w:t>
      </w:r>
      <w:r>
        <w:rPr>
          <w:lang w:val="en-US"/>
        </w:rPr>
        <w:t>the whole country</w:t>
      </w:r>
      <w:r w:rsidRPr="00C43AED">
        <w:rPr>
          <w:lang w:val="en-US"/>
        </w:rPr>
        <w:t xml:space="preserve">. The plots are assessed on a five-year rotation basis. </w:t>
      </w:r>
      <w:r>
        <w:rPr>
          <w:lang w:val="en-US"/>
        </w:rPr>
        <w:t>I</w:t>
      </w:r>
      <w:r w:rsidRPr="00C43AED">
        <w:rPr>
          <w:lang w:val="en-US"/>
        </w:rPr>
        <w:t xml:space="preserve">n plots located on </w:t>
      </w:r>
      <w:r w:rsidRPr="00C43AED">
        <w:rPr>
          <w:lang w:val="en-US"/>
        </w:rPr>
        <w:lastRenderedPageBreak/>
        <w:t xml:space="preserve">forest land or other land types with tree cover, all trees growing within a 250 m² plot in a grid of 3 x 3 km are measured </w:t>
      </w:r>
      <w:r>
        <w:rPr>
          <w:lang w:val="en-US"/>
        </w:rPr>
        <w:t>and</w:t>
      </w:r>
      <w:r w:rsidRPr="00C43AED">
        <w:rPr>
          <w:lang w:val="en-US"/>
        </w:rPr>
        <w:t xml:space="preserve"> their coordinates </w:t>
      </w:r>
      <w:r>
        <w:rPr>
          <w:lang w:val="en-US"/>
        </w:rPr>
        <w:t>recorded</w:t>
      </w:r>
      <w:r w:rsidRPr="00C43AED">
        <w:rPr>
          <w:lang w:val="en-US"/>
        </w:rPr>
        <w:t xml:space="preserve">. </w:t>
      </w:r>
      <w:r>
        <w:rPr>
          <w:lang w:val="en-US"/>
        </w:rPr>
        <w:t xml:space="preserve">The </w:t>
      </w:r>
      <m:oMath>
        <m:r>
          <w:rPr>
            <w:rFonts w:ascii="Cambria Math" w:hAnsi="Cambria Math"/>
            <w:lang w:val="en-US"/>
          </w:rPr>
          <m:t>dbh</m:t>
        </m:r>
      </m:oMath>
      <w:r>
        <w:rPr>
          <w:lang w:val="en-US"/>
        </w:rPr>
        <w:t xml:space="preserve"> of all</w:t>
      </w:r>
      <w:r w:rsidRPr="00C43AED">
        <w:rPr>
          <w:lang w:val="en-US"/>
        </w:rPr>
        <w:t xml:space="preserve"> trees with </w:t>
      </w:r>
      <m:oMath>
        <m:r>
          <w:rPr>
            <w:rFonts w:ascii="Cambria Math" w:hAnsi="Cambria Math"/>
            <w:lang w:val="en-US"/>
          </w:rPr>
          <m:t>dbh</m:t>
        </m:r>
      </m:oMath>
      <w:r w:rsidRPr="00C43AED">
        <w:rPr>
          <w:lang w:val="en-US"/>
        </w:rPr>
        <w:t xml:space="preserve"> ≥ 5 cm </w:t>
      </w:r>
      <w:r>
        <w:rPr>
          <w:lang w:val="en-US"/>
        </w:rPr>
        <w:t>is</w:t>
      </w:r>
      <w:r w:rsidRPr="00C43AED">
        <w:rPr>
          <w:lang w:val="en-US"/>
        </w:rPr>
        <w:t xml:space="preserve"> </w:t>
      </w:r>
      <w:r>
        <w:rPr>
          <w:lang w:val="en-US"/>
        </w:rPr>
        <w:t>measured with calipers</w:t>
      </w:r>
      <w:r w:rsidRPr="00C43AED">
        <w:rPr>
          <w:lang w:val="en-US"/>
        </w:rPr>
        <w:t xml:space="preserve">, </w:t>
      </w:r>
      <w:r>
        <w:rPr>
          <w:lang w:val="en-US"/>
        </w:rPr>
        <w:t xml:space="preserve">and </w:t>
      </w:r>
      <m:oMath>
        <m:r>
          <w:rPr>
            <w:rFonts w:ascii="Cambria Math" w:hAnsi="Cambria Math"/>
            <w:lang w:val="en-US"/>
          </w:rPr>
          <m:t>h</m:t>
        </m:r>
      </m:oMath>
      <w:r w:rsidRPr="00C43AED">
        <w:rPr>
          <w:lang w:val="en-US"/>
        </w:rPr>
        <w:t xml:space="preserve"> is measured </w:t>
      </w:r>
      <w:r>
        <w:rPr>
          <w:lang w:val="en-US"/>
        </w:rPr>
        <w:t>in</w:t>
      </w:r>
      <w:r w:rsidRPr="00C43AED">
        <w:rPr>
          <w:lang w:val="en-US"/>
        </w:rPr>
        <w:t xml:space="preserve"> a sample of ten trees selected according to probability proportional to stem basal area.</w:t>
      </w:r>
    </w:p>
    <w:p w14:paraId="4B7EE99A" w14:textId="77777777" w:rsidR="00F51842" w:rsidRPr="00307BAD" w:rsidRDefault="00F51842" w:rsidP="00F51842">
      <w:pPr>
        <w:spacing w:line="480" w:lineRule="auto"/>
        <w:jc w:val="both"/>
        <w:rPr>
          <w:b/>
          <w:bCs/>
          <w:szCs w:val="24"/>
          <w:lang w:val="en-US"/>
        </w:rPr>
      </w:pPr>
      <w:r w:rsidRPr="00307BAD">
        <w:rPr>
          <w:b/>
          <w:bCs/>
          <w:szCs w:val="24"/>
          <w:lang w:val="en-US"/>
        </w:rPr>
        <w:t>Slovakia</w:t>
      </w:r>
      <w:r>
        <w:rPr>
          <w:b/>
          <w:bCs/>
          <w:szCs w:val="24"/>
          <w:lang w:val="en-US"/>
        </w:rPr>
        <w:t xml:space="preserve"> (SK)</w:t>
      </w:r>
    </w:p>
    <w:p w14:paraId="6C9CF9C5" w14:textId="7789D95C" w:rsidR="00B46D1B" w:rsidRPr="00B46D1B" w:rsidRDefault="00F51842" w:rsidP="00F51842">
      <w:pPr>
        <w:spacing w:line="480" w:lineRule="auto"/>
        <w:jc w:val="both"/>
        <w:rPr>
          <w:lang w:val="en-US"/>
        </w:rPr>
      </w:pPr>
      <w:r w:rsidRPr="001778F8">
        <w:rPr>
          <w:lang w:val="en-US"/>
        </w:rPr>
        <w:t>Data from the</w:t>
      </w:r>
      <w:r>
        <w:rPr>
          <w:lang w:val="en-US"/>
        </w:rPr>
        <w:t xml:space="preserve"> 1</w:t>
      </w:r>
      <w:r w:rsidRPr="001778F8">
        <w:rPr>
          <w:vertAlign w:val="superscript"/>
          <w:lang w:val="en-US"/>
        </w:rPr>
        <w:t>st</w:t>
      </w:r>
      <w:r w:rsidRPr="001778F8">
        <w:rPr>
          <w:lang w:val="en-US"/>
        </w:rPr>
        <w:t xml:space="preserve"> </w:t>
      </w:r>
      <w:r>
        <w:rPr>
          <w:lang w:val="en-US"/>
        </w:rPr>
        <w:t xml:space="preserve">and </w:t>
      </w:r>
      <w:r w:rsidRPr="001778F8">
        <w:rPr>
          <w:lang w:val="en-US"/>
        </w:rPr>
        <w:t>2</w:t>
      </w:r>
      <w:r w:rsidRPr="001778F8">
        <w:rPr>
          <w:sz w:val="24"/>
          <w:szCs w:val="24"/>
          <w:vertAlign w:val="superscript"/>
          <w:lang w:val="en-US"/>
        </w:rPr>
        <w:t>nd</w:t>
      </w:r>
      <w:r>
        <w:rPr>
          <w:lang w:val="en-US"/>
        </w:rPr>
        <w:t xml:space="preserve"> S</w:t>
      </w:r>
      <w:r w:rsidRPr="001778F8">
        <w:rPr>
          <w:lang w:val="en-US"/>
        </w:rPr>
        <w:t xml:space="preserve">lovak </w:t>
      </w:r>
      <w:r w:rsidRPr="0BB5A3C4">
        <w:rPr>
          <w:lang w:val="en-US"/>
        </w:rPr>
        <w:t>NFI</w:t>
      </w:r>
      <w:r>
        <w:rPr>
          <w:lang w:val="en-US"/>
        </w:rPr>
        <w:t>s</w:t>
      </w:r>
      <w:r w:rsidRPr="001778F8">
        <w:rPr>
          <w:lang w:val="en-US"/>
        </w:rPr>
        <w:t xml:space="preserve"> were used, with data collection carried out in </w:t>
      </w:r>
      <w:r w:rsidRPr="0BB5A3C4">
        <w:rPr>
          <w:lang w:val="en-US"/>
        </w:rPr>
        <w:t xml:space="preserve">the </w:t>
      </w:r>
      <w:r w:rsidRPr="001778F8">
        <w:rPr>
          <w:lang w:val="en-US"/>
        </w:rPr>
        <w:t>years 20</w:t>
      </w:r>
      <w:r>
        <w:rPr>
          <w:lang w:val="en-US"/>
        </w:rPr>
        <w:t>0</w:t>
      </w:r>
      <w:r w:rsidRPr="001778F8">
        <w:rPr>
          <w:lang w:val="en-US"/>
        </w:rPr>
        <w:t>5</w:t>
      </w:r>
      <w:r>
        <w:rPr>
          <w:lang w:val="en-US"/>
        </w:rPr>
        <w:t xml:space="preserve"> and </w:t>
      </w:r>
      <w:r w:rsidRPr="001778F8">
        <w:rPr>
          <w:lang w:val="en-US"/>
        </w:rPr>
        <w:t>201</w:t>
      </w:r>
      <w:r>
        <w:rPr>
          <w:lang w:val="en-US"/>
        </w:rPr>
        <w:t>5</w:t>
      </w:r>
      <w:r w:rsidRPr="001778F8">
        <w:rPr>
          <w:lang w:val="en-US"/>
        </w:rPr>
        <w:t xml:space="preserve">. The basic grid of the Slovak NFI for </w:t>
      </w:r>
      <w:r w:rsidRPr="0BB5A3C4">
        <w:rPr>
          <w:lang w:val="en-US"/>
        </w:rPr>
        <w:t xml:space="preserve">the whole </w:t>
      </w:r>
      <w:r>
        <w:rPr>
          <w:lang w:val="en-US"/>
        </w:rPr>
        <w:t>coun</w:t>
      </w:r>
      <w:r w:rsidRPr="001778F8">
        <w:rPr>
          <w:lang w:val="en-US"/>
        </w:rPr>
        <w:t>try has a 4</w:t>
      </w:r>
      <w:r>
        <w:rPr>
          <w:lang w:val="en-US"/>
        </w:rPr>
        <w:t xml:space="preserve"> x </w:t>
      </w:r>
      <w:r w:rsidRPr="001778F8">
        <w:rPr>
          <w:lang w:val="en-US"/>
        </w:rPr>
        <w:t>4 km spacing, and the circular inventory plot has a radius of 12.61 m (500 m²). In specific cases (e.g. heterogeneity), the plot is divided into subplots.</w:t>
      </w:r>
      <w:r>
        <w:rPr>
          <w:lang w:val="en-US"/>
        </w:rPr>
        <w:t xml:space="preserve"> </w:t>
      </w:r>
      <w:r w:rsidRPr="001778F8">
        <w:rPr>
          <w:lang w:val="en-US"/>
        </w:rPr>
        <w:t xml:space="preserve"> </w:t>
      </w:r>
      <w:r>
        <w:rPr>
          <w:lang w:val="en-US"/>
        </w:rPr>
        <w:t>C</w:t>
      </w:r>
      <w:r w:rsidRPr="001778F8">
        <w:rPr>
          <w:lang w:val="en-US"/>
        </w:rPr>
        <w:t>oncentric plots are used</w:t>
      </w:r>
      <w:r w:rsidRPr="00707F48">
        <w:rPr>
          <w:lang w:val="en-US"/>
        </w:rPr>
        <w:t xml:space="preserve"> </w:t>
      </w:r>
      <w:r>
        <w:rPr>
          <w:lang w:val="en-US"/>
        </w:rPr>
        <w:t>f</w:t>
      </w:r>
      <w:r w:rsidRPr="001778F8">
        <w:rPr>
          <w:lang w:val="en-US"/>
        </w:rPr>
        <w:t xml:space="preserve">or tree measurements: the first </w:t>
      </w:r>
      <w:r>
        <w:rPr>
          <w:lang w:val="en-US"/>
        </w:rPr>
        <w:t>plot, of</w:t>
      </w:r>
      <w:r w:rsidRPr="001778F8">
        <w:rPr>
          <w:lang w:val="en-US"/>
        </w:rPr>
        <w:t xml:space="preserve"> radius 3 m</w:t>
      </w:r>
      <w:r>
        <w:rPr>
          <w:lang w:val="en-US"/>
        </w:rPr>
        <w:t xml:space="preserve"> is used for measuring</w:t>
      </w:r>
      <w:r w:rsidRPr="001778F8">
        <w:rPr>
          <w:lang w:val="en-US"/>
        </w:rPr>
        <w:t xml:space="preserve"> trees with </w:t>
      </w:r>
      <m:oMath>
        <m:r>
          <w:rPr>
            <w:rFonts w:ascii="Cambria Math" w:hAnsi="Cambria Math"/>
            <w:lang w:val="en-US"/>
          </w:rPr>
          <m:t>dbh</m:t>
        </m:r>
      </m:oMath>
      <w:r w:rsidRPr="001778F8">
        <w:rPr>
          <w:lang w:val="en-US"/>
        </w:rPr>
        <w:t xml:space="preserve"> of 7–12 cm, and the second </w:t>
      </w:r>
      <w:r>
        <w:rPr>
          <w:lang w:val="en-US"/>
        </w:rPr>
        <w:t>plots, of</w:t>
      </w:r>
      <w:r w:rsidRPr="001778F8">
        <w:rPr>
          <w:lang w:val="en-US"/>
        </w:rPr>
        <w:t xml:space="preserve"> radius 12.61 m</w:t>
      </w:r>
      <w:r>
        <w:rPr>
          <w:lang w:val="en-US"/>
        </w:rPr>
        <w:t>,</w:t>
      </w:r>
      <w:r w:rsidRPr="001778F8">
        <w:rPr>
          <w:lang w:val="en-US"/>
        </w:rPr>
        <w:t xml:space="preserve"> </w:t>
      </w:r>
      <w:r>
        <w:rPr>
          <w:lang w:val="en-US"/>
        </w:rPr>
        <w:t>is used for measuring</w:t>
      </w:r>
      <w:r w:rsidRPr="001778F8">
        <w:rPr>
          <w:lang w:val="en-US"/>
        </w:rPr>
        <w:t xml:space="preserve"> trees with </w:t>
      </w:r>
      <m:oMath>
        <m:r>
          <w:rPr>
            <w:rFonts w:ascii="Cambria Math" w:hAnsi="Cambria Math"/>
            <w:lang w:val="en-US"/>
          </w:rPr>
          <m:t>dbh</m:t>
        </m:r>
      </m:oMath>
      <w:r w:rsidRPr="001778F8">
        <w:rPr>
          <w:lang w:val="en-US"/>
        </w:rPr>
        <w:t xml:space="preserve"> &gt;</w:t>
      </w:r>
      <w:r>
        <w:rPr>
          <w:lang w:val="en-US"/>
        </w:rPr>
        <w:t xml:space="preserve"> </w:t>
      </w:r>
      <w:r w:rsidRPr="001778F8">
        <w:rPr>
          <w:lang w:val="en-US"/>
        </w:rPr>
        <w:t xml:space="preserve">12 cm. The </w:t>
      </w:r>
      <m:oMath>
        <m:r>
          <w:rPr>
            <w:rFonts w:ascii="Cambria Math" w:hAnsi="Cambria Math"/>
            <w:lang w:val="en-US"/>
          </w:rPr>
          <m:t>h</m:t>
        </m:r>
      </m:oMath>
      <w:r w:rsidRPr="001778F8">
        <w:rPr>
          <w:lang w:val="en-US"/>
        </w:rPr>
        <w:t xml:space="preserve"> of all trees </w:t>
      </w:r>
      <w:r>
        <w:rPr>
          <w:lang w:val="en-US"/>
        </w:rPr>
        <w:t>i</w:t>
      </w:r>
      <w:r w:rsidRPr="001778F8">
        <w:rPr>
          <w:lang w:val="en-US"/>
        </w:rPr>
        <w:t xml:space="preserve">n the inventory plots </w:t>
      </w:r>
      <w:r>
        <w:rPr>
          <w:lang w:val="en-US"/>
        </w:rPr>
        <w:t xml:space="preserve">is </w:t>
      </w:r>
      <w:r w:rsidRPr="001778F8">
        <w:rPr>
          <w:lang w:val="en-US"/>
        </w:rPr>
        <w:t>measured.</w:t>
      </w:r>
    </w:p>
    <w:p w14:paraId="1C3838E2" w14:textId="77777777" w:rsidR="00F51842" w:rsidRPr="00307BAD" w:rsidRDefault="00F51842" w:rsidP="00F51842">
      <w:pPr>
        <w:spacing w:line="480" w:lineRule="auto"/>
        <w:jc w:val="both"/>
        <w:rPr>
          <w:b/>
          <w:bCs/>
          <w:szCs w:val="24"/>
          <w:lang w:val="en-US"/>
        </w:rPr>
      </w:pPr>
      <w:r w:rsidRPr="00307BAD">
        <w:rPr>
          <w:b/>
          <w:bCs/>
          <w:szCs w:val="24"/>
          <w:lang w:val="en-US"/>
        </w:rPr>
        <w:t>Spain</w:t>
      </w:r>
      <w:r>
        <w:rPr>
          <w:b/>
          <w:bCs/>
          <w:szCs w:val="24"/>
          <w:lang w:val="en-US"/>
        </w:rPr>
        <w:t xml:space="preserve"> (ES)</w:t>
      </w:r>
    </w:p>
    <w:p w14:paraId="3F49F952" w14:textId="401FDC98" w:rsidR="00B46D1B" w:rsidRPr="00307BAD" w:rsidRDefault="00F51842" w:rsidP="00F51842">
      <w:pPr>
        <w:spacing w:line="480" w:lineRule="auto"/>
        <w:jc w:val="both"/>
        <w:rPr>
          <w:lang w:val="en-US"/>
        </w:rPr>
      </w:pPr>
      <w:r w:rsidRPr="1F37D7B0">
        <w:rPr>
          <w:lang w:val="en-US"/>
        </w:rPr>
        <w:t xml:space="preserve">The Spanish data </w:t>
      </w:r>
      <w:r>
        <w:rPr>
          <w:lang w:val="en-US"/>
        </w:rPr>
        <w:t>correspond</w:t>
      </w:r>
      <w:r w:rsidRPr="1F37D7B0">
        <w:rPr>
          <w:lang w:val="en-US"/>
        </w:rPr>
        <w:t xml:space="preserve"> to the third (1997-2007) and fourth (2008-</w:t>
      </w:r>
      <w:r>
        <w:rPr>
          <w:lang w:val="en-US"/>
        </w:rPr>
        <w:t>2025</w:t>
      </w:r>
      <w:r w:rsidRPr="1F37D7B0">
        <w:rPr>
          <w:lang w:val="en-US"/>
        </w:rPr>
        <w:t xml:space="preserve">) Spanish NFIs, providing a total of 5240 plots formed by </w:t>
      </w:r>
      <w:r w:rsidRPr="001C5A4E">
        <w:rPr>
          <w:i/>
          <w:iCs/>
          <w:lang w:val="en-US"/>
        </w:rPr>
        <w:t>P. sylvestris</w:t>
      </w:r>
      <w:r w:rsidRPr="1F37D7B0">
        <w:rPr>
          <w:lang w:val="en-US"/>
        </w:rPr>
        <w:t xml:space="preserve"> dominated forests after data preprocessing. The sampling design consists of a systematic regular square grid of 1 x 1 km located over the forested areas, </w:t>
      </w:r>
      <w:r>
        <w:rPr>
          <w:lang w:val="en-US"/>
        </w:rPr>
        <w:t xml:space="preserve">as </w:t>
      </w:r>
      <w:r w:rsidRPr="1F37D7B0">
        <w:rPr>
          <w:lang w:val="en-US"/>
        </w:rPr>
        <w:t xml:space="preserve">registered </w:t>
      </w:r>
      <w:r>
        <w:rPr>
          <w:lang w:val="en-US"/>
        </w:rPr>
        <w:t xml:space="preserve">in </w:t>
      </w:r>
      <w:r w:rsidRPr="1F37D7B0">
        <w:rPr>
          <w:lang w:val="en-US"/>
        </w:rPr>
        <w:t>the Spanish Forest Map</w:t>
      </w:r>
      <w:r>
        <w:rPr>
          <w:lang w:val="en-US"/>
        </w:rPr>
        <w:t xml:space="preserve"> </w:t>
      </w:r>
      <w:r>
        <w:rPr>
          <w:lang w:val="en-US"/>
        </w:rPr>
        <w:fldChar w:fldCharType="begin"/>
      </w:r>
      <w:r w:rsidR="00FD03AF">
        <w:rPr>
          <w:lang w:val="en-US"/>
        </w:rPr>
        <w:instrText xml:space="preserve"> ADDIN ZOTERO_ITEM CSL_CITATION {"citationID":"HqEQQ0KV","properties":{"formattedCitation":"(5)","plainCitation":"(5)","noteIndex":0},"citationItems":[{"id":137,"uris":["http://zotero.org/users/10800408/items/RPDRDMF8"],"itemData":{"id":137,"type":"map","abstract":"Mapa Forestal de España (MFE50)","event-place":"Madrid, Spain","language":"es","publisher":"Ministerio para la Transición Ecológica y el Reto Demográfico","publisher-place":"Madrid, Spain","title":"Mapa Forestal de España (MFE50)","URL":"https://www.miteco.gob.es/es/biodiversidad/servicios/banco-datos-naturaleza/informacion-disponible/mfe50.html","author":[{"family":"Ministerio para la Transición Ecológica y el Reto Demográfico","given":""}],"accessed":{"date-parts":[["2025",10,6]]},"issued":{"date-parts":[["2025"]]}}}],"schema":"https://github.com/citation-style-language/schema/raw/master/csl-citation.json"} </w:instrText>
      </w:r>
      <w:r>
        <w:rPr>
          <w:lang w:val="en-US"/>
        </w:rPr>
        <w:fldChar w:fldCharType="separate"/>
      </w:r>
      <w:r w:rsidR="00FD03AF" w:rsidRPr="00FD03AF">
        <w:rPr>
          <w:rFonts w:ascii="Aptos" w:hAnsi="Aptos"/>
          <w:lang w:val="en-US"/>
        </w:rPr>
        <w:t>(5)</w:t>
      </w:r>
      <w:r>
        <w:rPr>
          <w:lang w:val="en-US"/>
        </w:rPr>
        <w:fldChar w:fldCharType="end"/>
      </w:r>
      <w:r w:rsidRPr="1F37D7B0">
        <w:rPr>
          <w:lang w:val="en-US"/>
        </w:rPr>
        <w:t xml:space="preserve">. Field measurements are </w:t>
      </w:r>
      <w:r>
        <w:rPr>
          <w:lang w:val="en-US"/>
        </w:rPr>
        <w:t>conducted using</w:t>
      </w:r>
      <w:r w:rsidRPr="1F37D7B0">
        <w:rPr>
          <w:lang w:val="en-US"/>
        </w:rPr>
        <w:t xml:space="preserve"> a circular nested plot design consisting of 4 plots of radius 5, 10, 15 and 25 m, in which trees with </w:t>
      </w:r>
      <w:r w:rsidRPr="1F37D7B0">
        <w:rPr>
          <w:rFonts w:ascii="Cambria Math" w:hAnsi="Cambria Math" w:cs="Cambria Math"/>
          <w:lang w:val="en-US"/>
        </w:rPr>
        <w:t>𝑑𝑏ℎ</w:t>
      </w:r>
      <w:r w:rsidRPr="1F37D7B0">
        <w:rPr>
          <w:lang w:val="en-US"/>
        </w:rPr>
        <w:t xml:space="preserve"> ≥ 7.5, 12.5, 22.5 and 42.5 cm are measured respectively for both </w:t>
      </w:r>
      <m:oMath>
        <m:r>
          <w:rPr>
            <w:rFonts w:ascii="Cambria Math" w:hAnsi="Cambria Math"/>
            <w:szCs w:val="24"/>
            <w:lang w:val="en-US"/>
          </w:rPr>
          <m:t>dbh</m:t>
        </m:r>
      </m:oMath>
      <w:r w:rsidRPr="1F37D7B0">
        <w:rPr>
          <w:lang w:val="en-US"/>
        </w:rPr>
        <w:t xml:space="preserve"> and </w:t>
      </w:r>
      <m:oMath>
        <m:r>
          <w:rPr>
            <w:rFonts w:ascii="Cambria Math" w:hAnsi="Cambria Math"/>
            <w:szCs w:val="24"/>
            <w:lang w:val="en-US"/>
          </w:rPr>
          <m:t>h</m:t>
        </m:r>
      </m:oMath>
      <w:r w:rsidRPr="1F37D7B0">
        <w:rPr>
          <w:lang w:val="en-US"/>
        </w:rPr>
        <w:t>.</w:t>
      </w:r>
    </w:p>
    <w:p w14:paraId="58D8845D" w14:textId="77777777" w:rsidR="00F51842" w:rsidRPr="00307BAD" w:rsidRDefault="00F51842" w:rsidP="00F51842">
      <w:pPr>
        <w:spacing w:line="480" w:lineRule="auto"/>
        <w:jc w:val="both"/>
        <w:rPr>
          <w:b/>
          <w:bCs/>
          <w:szCs w:val="24"/>
          <w:lang w:val="en-US"/>
        </w:rPr>
      </w:pPr>
      <w:r w:rsidRPr="00307BAD">
        <w:rPr>
          <w:b/>
          <w:bCs/>
          <w:szCs w:val="24"/>
          <w:lang w:val="en-US"/>
        </w:rPr>
        <w:t>Sw</w:t>
      </w:r>
      <w:r>
        <w:rPr>
          <w:b/>
          <w:bCs/>
          <w:szCs w:val="24"/>
          <w:lang w:val="en-US"/>
        </w:rPr>
        <w:t>eden (SE)</w:t>
      </w:r>
    </w:p>
    <w:p w14:paraId="270445A5" w14:textId="0E0E79A0" w:rsidR="00B46D1B" w:rsidRPr="00B46D1B" w:rsidRDefault="00F51842" w:rsidP="00F51842">
      <w:pPr>
        <w:spacing w:line="480" w:lineRule="auto"/>
        <w:jc w:val="both"/>
        <w:rPr>
          <w:lang w:val="en-US"/>
        </w:rPr>
      </w:pPr>
      <w:r w:rsidRPr="001778F8">
        <w:rPr>
          <w:lang w:val="en-US"/>
        </w:rPr>
        <w:t xml:space="preserve">The Swedish National Forest Inventory is based on </w:t>
      </w:r>
      <w:r w:rsidRPr="363390B8">
        <w:rPr>
          <w:lang w:val="en-US"/>
        </w:rPr>
        <w:t xml:space="preserve">stratified </w:t>
      </w:r>
      <w:r w:rsidRPr="001778F8">
        <w:rPr>
          <w:lang w:val="en-US"/>
        </w:rPr>
        <w:t>systematic sampl</w:t>
      </w:r>
      <w:r>
        <w:rPr>
          <w:lang w:val="en-US"/>
        </w:rPr>
        <w:t>ing</w:t>
      </w:r>
      <w:r w:rsidRPr="0FFD4DB0">
        <w:rPr>
          <w:lang w:val="en-US"/>
        </w:rPr>
        <w:t xml:space="preserve"> of permanent plots complemented by a temporary sample of plots selected using</w:t>
      </w:r>
      <w:r w:rsidRPr="14A9B2BF">
        <w:rPr>
          <w:lang w:val="en-US"/>
        </w:rPr>
        <w:t xml:space="preserve"> </w:t>
      </w:r>
      <w:r w:rsidRPr="576F62CC">
        <w:rPr>
          <w:lang w:val="en-US"/>
        </w:rPr>
        <w:t xml:space="preserve">local </w:t>
      </w:r>
      <w:r w:rsidRPr="1C0D7C05">
        <w:rPr>
          <w:lang w:val="en-US"/>
        </w:rPr>
        <w:t xml:space="preserve">pivotal </w:t>
      </w:r>
      <w:r w:rsidRPr="728EF835">
        <w:rPr>
          <w:lang w:val="en-US"/>
        </w:rPr>
        <w:t>sampling</w:t>
      </w:r>
      <w:r w:rsidRPr="36733290">
        <w:rPr>
          <w:lang w:val="en-US"/>
        </w:rPr>
        <w:t xml:space="preserve"> in auxiliary help data</w:t>
      </w:r>
      <w:r w:rsidRPr="611D36C1">
        <w:rPr>
          <w:lang w:val="en-US"/>
        </w:rPr>
        <w:t xml:space="preserve"> </w:t>
      </w:r>
      <w:r w:rsidRPr="2DE85A75">
        <w:rPr>
          <w:lang w:val="en-US"/>
        </w:rPr>
        <w:t>in each stratum</w:t>
      </w:r>
      <w:r>
        <w:rPr>
          <w:lang w:val="en-US"/>
        </w:rPr>
        <w:t xml:space="preserve"> </w:t>
      </w:r>
      <w:r>
        <w:rPr>
          <w:lang w:val="en-US"/>
        </w:rPr>
        <w:fldChar w:fldCharType="begin"/>
      </w:r>
      <w:r w:rsidR="00FD03AF">
        <w:rPr>
          <w:lang w:val="en-US"/>
        </w:rPr>
        <w:instrText xml:space="preserve"> ADDIN ZOTERO_ITEM CSL_CITATION {"citationID":"ULv1pHcH","properties":{"formattedCitation":"(6,7)","plainCitation":"(6,7)","noteIndex":0},"citationItems":[{"id":139,"uris":["http://zotero.org/users/10800408/items/QCTL8R93"],"itemData":{"id":139,"type":"article-journal","container-title":"Silva Fennica","issue":"3","language":"en","source":"www.silvafennica.fi","title":"Adapting National Forest Inventories to changing requirements – the case of the Swedish National Forest Inventory at the turn of the 20th century","URL":"https://www.silvafennica.fi/article/1095/keyword/sampling","volume":"48","author":[{"family":"Fridman","given":"Jonas"},{"family":"Holm","given":"Sören"},{"family":"Nilsson","given":"Mats"},{"family":"Nilsson","given":"Per"},{"family":"Ringvall","given":"Anna Hedström"},{"family":"Ståhl","given":"Göran"}],"accessed":{"date-parts":[["2025",10,6]]},"issued":{"date-parts":[["2014",7,2]]}}},{"id":143,"uris":["http://zotero.org/users/10800408/items/7DDN67Y2"],"itemData":{"id":143,"type":"article-journal","abstract":"A new sampling strategy for forest inventories is presented. The most important difference from the traditional sampling strategies is that auxiliary variables from remote sensing are incorporated into the sampling design. The sample is selected to match population distributions of the auxiliary variables as well as possible. This is achieved by a double sampling approach, where auxiliary variables are extracted for a large first-phase sample. The second selection is done by the local pivotal method and produces an even thinning of the first-phase sample. Thus, we make sure that the selected second-phase sample becomes much more representative of the population than what is possible by the use of traditional designs. The potential of implementing the new strategy for the temporary clusters within the Swedish national forest inventory is evaluated with five auxiliary variables: the geographical coordinates, elevation, predicted tree height, and predicted basal area. The increased representativity that we achieve with the new strategy induces up to 95% reduction of the variance of the sample means of the remote sensing auxiliary variables compared with traditional designs. For this reason, we conclude that the new strategy that will be implemented in the forthcoming Swedish national forest inventory has a great potential to achieve large improvements in estimation of many important forest attributes.","container-title":"Canadian Journal of Forest Research","DOI":"10.1139/cjfr-2017-0095","ISSN":"0045-5067, 1208-6037","issue":"9","journalAbbreviation":"Can. J. For. Res.","language":"en","page":"1161-1167","source":"DOI.org (Crossref)","title":"A new sampling strategy for forest inventories applied to the temporary clusters of the Swedish national forest inventory","volume":"47","author":[{"family":"Grafström","given":"Anton"},{"family":"Zhao","given":"Xin"},{"family":"Nylander","given":"Martin"},{"family":"Petersson","given":"Hans"}],"issued":{"date-parts":[["2017",9]]}}}],"schema":"https://github.com/citation-style-language/schema/raw/master/csl-citation.json"} </w:instrText>
      </w:r>
      <w:r>
        <w:rPr>
          <w:lang w:val="en-US"/>
        </w:rPr>
        <w:fldChar w:fldCharType="separate"/>
      </w:r>
      <w:r w:rsidR="00FD03AF" w:rsidRPr="00FD03AF">
        <w:rPr>
          <w:rFonts w:ascii="Aptos" w:hAnsi="Aptos"/>
          <w:lang w:val="en-US"/>
        </w:rPr>
        <w:t>(6,7)</w:t>
      </w:r>
      <w:r>
        <w:rPr>
          <w:lang w:val="en-US"/>
        </w:rPr>
        <w:fldChar w:fldCharType="end"/>
      </w:r>
      <w:r w:rsidRPr="2DE85A75">
        <w:rPr>
          <w:lang w:val="en-US"/>
        </w:rPr>
        <w:t>.</w:t>
      </w:r>
      <w:r>
        <w:rPr>
          <w:lang w:val="en-US"/>
        </w:rPr>
        <w:t xml:space="preserve"> </w:t>
      </w:r>
      <w:r w:rsidRPr="001778F8">
        <w:rPr>
          <w:lang w:val="en-US"/>
        </w:rPr>
        <w:t xml:space="preserve">The sample plots are grouped </w:t>
      </w:r>
      <w:r w:rsidRPr="001778F8">
        <w:rPr>
          <w:lang w:val="en-US"/>
        </w:rPr>
        <w:lastRenderedPageBreak/>
        <w:t>into clusters (tracts)</w:t>
      </w:r>
      <w:r>
        <w:rPr>
          <w:lang w:val="en-US"/>
        </w:rPr>
        <w:t xml:space="preserve">. </w:t>
      </w:r>
      <w:r w:rsidRPr="001778F8">
        <w:rPr>
          <w:lang w:val="en-US"/>
        </w:rPr>
        <w:t>The tracts are square or rectangular in shape and are of different dimensions in different parts of the country</w:t>
      </w:r>
      <w:r w:rsidRPr="2DE85A75">
        <w:rPr>
          <w:lang w:val="en-US"/>
        </w:rPr>
        <w:t xml:space="preserve"> </w:t>
      </w:r>
      <w:r w:rsidRPr="429F50E1">
        <w:rPr>
          <w:lang w:val="en-US"/>
        </w:rPr>
        <w:t>(</w:t>
      </w:r>
      <w:r w:rsidRPr="7A5DDF28">
        <w:rPr>
          <w:lang w:val="en-US"/>
        </w:rPr>
        <w:t>depending on strata)</w:t>
      </w:r>
      <w:r w:rsidRPr="001778F8">
        <w:rPr>
          <w:lang w:val="en-US"/>
        </w:rPr>
        <w:t xml:space="preserve">. The number of sample plots per tract also varies </w:t>
      </w:r>
      <w:r>
        <w:rPr>
          <w:lang w:val="en-US"/>
        </w:rPr>
        <w:t>in</w:t>
      </w:r>
      <w:r w:rsidRPr="001778F8">
        <w:rPr>
          <w:lang w:val="en-US"/>
        </w:rPr>
        <w:t xml:space="preserve"> different parts of the country. Permanent tracts</w:t>
      </w:r>
      <w:r>
        <w:rPr>
          <w:lang w:val="en-US"/>
        </w:rPr>
        <w:t xml:space="preserve"> are</w:t>
      </w:r>
      <w:r w:rsidRPr="001778F8">
        <w:rPr>
          <w:lang w:val="en-US"/>
        </w:rPr>
        <w:t xml:space="preserve"> re-</w:t>
      </w:r>
      <w:r w:rsidRPr="00AD3744">
        <w:rPr>
          <w:lang w:val="en-US"/>
        </w:rPr>
        <w:t>measur</w:t>
      </w:r>
      <w:r w:rsidRPr="500912AF">
        <w:rPr>
          <w:lang w:val="en-US"/>
        </w:rPr>
        <w:t>ed</w:t>
      </w:r>
      <w:r w:rsidRPr="001778F8">
        <w:rPr>
          <w:lang w:val="en-US"/>
        </w:rPr>
        <w:t xml:space="preserve"> every 5</w:t>
      </w:r>
      <w:r w:rsidRPr="001778F8">
        <w:rPr>
          <w:vertAlign w:val="superscript"/>
          <w:lang w:val="en-US"/>
        </w:rPr>
        <w:t>th</w:t>
      </w:r>
      <w:r w:rsidRPr="001778F8">
        <w:rPr>
          <w:lang w:val="en-US"/>
        </w:rPr>
        <w:t xml:space="preserve"> year</w:t>
      </w:r>
      <w:r>
        <w:rPr>
          <w:lang w:val="en-US"/>
        </w:rPr>
        <w:t xml:space="preserve"> (</w:t>
      </w:r>
      <w:r w:rsidRPr="00405B70">
        <w:rPr>
          <w:lang w:val="en-US"/>
        </w:rPr>
        <w:t>1/5</w:t>
      </w:r>
      <w:r w:rsidRPr="001778F8">
        <w:rPr>
          <w:vertAlign w:val="superscript"/>
          <w:lang w:val="en-US"/>
        </w:rPr>
        <w:t>th</w:t>
      </w:r>
      <w:r w:rsidRPr="00405B70">
        <w:rPr>
          <w:lang w:val="en-US"/>
        </w:rPr>
        <w:t xml:space="preserve"> of the permanent </w:t>
      </w:r>
      <w:r>
        <w:rPr>
          <w:lang w:val="en-US"/>
        </w:rPr>
        <w:t xml:space="preserve">and temporary </w:t>
      </w:r>
      <w:r w:rsidRPr="00405B70">
        <w:rPr>
          <w:lang w:val="en-US"/>
        </w:rPr>
        <w:t>sample</w:t>
      </w:r>
      <w:r w:rsidRPr="00152602">
        <w:rPr>
          <w:lang w:val="en-US"/>
        </w:rPr>
        <w:t xml:space="preserve"> </w:t>
      </w:r>
      <w:r>
        <w:rPr>
          <w:lang w:val="en-US"/>
        </w:rPr>
        <w:t>is</w:t>
      </w:r>
      <w:r w:rsidRPr="00405B70">
        <w:rPr>
          <w:lang w:val="en-US"/>
        </w:rPr>
        <w:t xml:space="preserve"> inventor</w:t>
      </w:r>
      <w:r>
        <w:rPr>
          <w:lang w:val="en-US"/>
        </w:rPr>
        <w:t>ied</w:t>
      </w:r>
      <w:r w:rsidRPr="00152602">
        <w:rPr>
          <w:lang w:val="en-US"/>
        </w:rPr>
        <w:t xml:space="preserve"> </w:t>
      </w:r>
      <w:r>
        <w:rPr>
          <w:lang w:val="en-US"/>
        </w:rPr>
        <w:t>e</w:t>
      </w:r>
      <w:r w:rsidRPr="00405B70">
        <w:rPr>
          <w:lang w:val="en-US"/>
        </w:rPr>
        <w:t>very year</w:t>
      </w:r>
      <w:r>
        <w:rPr>
          <w:lang w:val="en-US"/>
        </w:rPr>
        <w:t>)</w:t>
      </w:r>
      <w:r w:rsidRPr="001778F8">
        <w:rPr>
          <w:lang w:val="en-US"/>
        </w:rPr>
        <w:t xml:space="preserve">. </w:t>
      </w:r>
      <w:r>
        <w:rPr>
          <w:lang w:val="en-US"/>
        </w:rPr>
        <w:t>In this study, we focused on permanent plots.</w:t>
      </w:r>
      <w:r w:rsidRPr="00DD1E29">
        <w:rPr>
          <w:lang w:val="en-US"/>
        </w:rPr>
        <w:t xml:space="preserve"> </w:t>
      </w:r>
      <w:r w:rsidRPr="38FF9C2B">
        <w:rPr>
          <w:lang w:val="en-US"/>
        </w:rPr>
        <w:t xml:space="preserve">Field plots </w:t>
      </w:r>
      <w:r>
        <w:rPr>
          <w:lang w:val="en-US"/>
        </w:rPr>
        <w:t>a</w:t>
      </w:r>
      <w:r w:rsidRPr="1F37D7B0">
        <w:rPr>
          <w:lang w:val="en-US"/>
        </w:rPr>
        <w:t xml:space="preserve">re </w:t>
      </w:r>
      <w:r>
        <w:rPr>
          <w:lang w:val="en-US"/>
        </w:rPr>
        <w:t>measured using</w:t>
      </w:r>
      <w:r w:rsidRPr="1F37D7B0">
        <w:rPr>
          <w:lang w:val="en-US"/>
        </w:rPr>
        <w:t xml:space="preserve"> a circular nested plot design</w:t>
      </w:r>
      <w:r w:rsidRPr="38FF9C2B">
        <w:rPr>
          <w:lang w:val="en-US"/>
        </w:rPr>
        <w:t>, for the permanent plots</w:t>
      </w:r>
      <w:r w:rsidRPr="1F37D7B0">
        <w:rPr>
          <w:lang w:val="en-US"/>
        </w:rPr>
        <w:t xml:space="preserve"> consisting of </w:t>
      </w:r>
      <w:r>
        <w:rPr>
          <w:lang w:val="en-US"/>
        </w:rPr>
        <w:t>2</w:t>
      </w:r>
      <w:r w:rsidRPr="1F37D7B0">
        <w:rPr>
          <w:lang w:val="en-US"/>
        </w:rPr>
        <w:t xml:space="preserve"> plots of radius </w:t>
      </w:r>
      <w:r>
        <w:rPr>
          <w:lang w:val="en-US"/>
        </w:rPr>
        <w:t>3.</w:t>
      </w:r>
      <w:r w:rsidRPr="1F37D7B0">
        <w:rPr>
          <w:lang w:val="en-US"/>
        </w:rPr>
        <w:t xml:space="preserve">5 and </w:t>
      </w:r>
      <w:r>
        <w:rPr>
          <w:lang w:val="en-US"/>
        </w:rPr>
        <w:t>10</w:t>
      </w:r>
      <w:r w:rsidRPr="1F37D7B0">
        <w:rPr>
          <w:lang w:val="en-US"/>
        </w:rPr>
        <w:t xml:space="preserve"> m, in which trees with </w:t>
      </w:r>
      <w:r w:rsidRPr="1F37D7B0">
        <w:rPr>
          <w:rFonts w:ascii="Cambria Math" w:hAnsi="Cambria Math" w:cs="Cambria Math"/>
          <w:lang w:val="en-US"/>
        </w:rPr>
        <w:t>𝑑𝑏ℎ</w:t>
      </w:r>
      <w:r w:rsidRPr="1F37D7B0">
        <w:rPr>
          <w:lang w:val="en-US"/>
        </w:rPr>
        <w:t xml:space="preserve"> ≥ </w:t>
      </w:r>
      <w:r>
        <w:rPr>
          <w:lang w:val="en-US"/>
        </w:rPr>
        <w:t>4</w:t>
      </w:r>
      <w:r w:rsidRPr="1F37D7B0">
        <w:rPr>
          <w:lang w:val="en-US"/>
        </w:rPr>
        <w:t xml:space="preserve"> and </w:t>
      </w:r>
      <w:r>
        <w:rPr>
          <w:lang w:val="en-US"/>
        </w:rPr>
        <w:t>10</w:t>
      </w:r>
      <w:r w:rsidRPr="1F37D7B0">
        <w:rPr>
          <w:lang w:val="en-US"/>
        </w:rPr>
        <w:t xml:space="preserve"> cm are measured respectively for </w:t>
      </w:r>
      <m:oMath>
        <m:r>
          <w:rPr>
            <w:rFonts w:ascii="Cambria Math" w:hAnsi="Cambria Math"/>
            <w:szCs w:val="24"/>
            <w:lang w:val="en-US"/>
          </w:rPr>
          <m:t>dbh</m:t>
        </m:r>
      </m:oMath>
      <w:r>
        <w:rPr>
          <w:rFonts w:eastAsiaTheme="minorEastAsia"/>
          <w:szCs w:val="24"/>
          <w:lang w:val="en-US"/>
        </w:rPr>
        <w:t xml:space="preserve"> </w:t>
      </w:r>
      <w:r w:rsidRPr="005445CC">
        <w:rPr>
          <w:lang w:val="en-US"/>
        </w:rPr>
        <w:t xml:space="preserve">and </w:t>
      </w:r>
      <m:oMath>
        <m:r>
          <w:rPr>
            <w:rFonts w:ascii="Cambria Math" w:hAnsi="Cambria Math"/>
            <w:lang w:val="en-US"/>
          </w:rPr>
          <m:t>h</m:t>
        </m:r>
      </m:oMath>
      <w:r w:rsidRPr="005445CC">
        <w:rPr>
          <w:lang w:val="en-US"/>
        </w:rPr>
        <w:t xml:space="preserve"> </w:t>
      </w:r>
      <w:r>
        <w:rPr>
          <w:lang w:val="en-US"/>
        </w:rPr>
        <w:t>(in</w:t>
      </w:r>
      <w:r w:rsidRPr="005445CC">
        <w:rPr>
          <w:lang w:val="en-US"/>
        </w:rPr>
        <w:t xml:space="preserve"> a sub-sam</w:t>
      </w:r>
      <w:r w:rsidRPr="1F769B0D">
        <w:rPr>
          <w:lang w:val="en-US"/>
        </w:rPr>
        <w:t>ple</w:t>
      </w:r>
      <w:r>
        <w:rPr>
          <w:lang w:val="en-US"/>
        </w:rPr>
        <w:t>).</w:t>
      </w:r>
      <w:r w:rsidRPr="7F2E2DBA">
        <w:rPr>
          <w:lang w:val="en-US"/>
        </w:rPr>
        <w:t xml:space="preserve"> </w:t>
      </w:r>
    </w:p>
    <w:p w14:paraId="07291DC8" w14:textId="77777777" w:rsidR="00F51842" w:rsidRPr="00307BAD" w:rsidRDefault="00F51842" w:rsidP="00F51842">
      <w:pPr>
        <w:spacing w:line="480" w:lineRule="auto"/>
        <w:jc w:val="both"/>
        <w:rPr>
          <w:b/>
          <w:bCs/>
          <w:szCs w:val="24"/>
          <w:lang w:val="en-US"/>
        </w:rPr>
      </w:pPr>
      <w:r w:rsidRPr="00307BAD">
        <w:rPr>
          <w:b/>
          <w:bCs/>
          <w:szCs w:val="24"/>
          <w:lang w:val="en-US"/>
        </w:rPr>
        <w:t>Switzerland</w:t>
      </w:r>
      <w:r>
        <w:rPr>
          <w:b/>
          <w:bCs/>
          <w:szCs w:val="24"/>
          <w:lang w:val="en-US"/>
        </w:rPr>
        <w:t xml:space="preserve"> (CH)</w:t>
      </w:r>
    </w:p>
    <w:p w14:paraId="4F683009" w14:textId="77777777" w:rsidR="00F51842" w:rsidRDefault="00F51842" w:rsidP="00F51842">
      <w:pPr>
        <w:spacing w:line="480" w:lineRule="auto"/>
        <w:jc w:val="both"/>
        <w:rPr>
          <w:lang w:val="en-US"/>
        </w:rPr>
      </w:pPr>
      <w:r w:rsidRPr="1F769B0D">
        <w:rPr>
          <w:lang w:val="en-US"/>
        </w:rPr>
        <w:t xml:space="preserve">The </w:t>
      </w:r>
      <w:r>
        <w:rPr>
          <w:lang w:val="en-US"/>
        </w:rPr>
        <w:t>two most recently</w:t>
      </w:r>
      <w:r w:rsidRPr="1F769B0D">
        <w:rPr>
          <w:lang w:val="en-US"/>
        </w:rPr>
        <w:t xml:space="preserve"> completed </w:t>
      </w:r>
      <w:r>
        <w:rPr>
          <w:lang w:val="en-US"/>
        </w:rPr>
        <w:t>surveys in</w:t>
      </w:r>
      <w:r w:rsidRPr="1F769B0D">
        <w:rPr>
          <w:lang w:val="en-US"/>
        </w:rPr>
        <w:t xml:space="preserve"> the Swiss NFI </w:t>
      </w:r>
      <w:r>
        <w:rPr>
          <w:lang w:val="en-US"/>
        </w:rPr>
        <w:t>were</w:t>
      </w:r>
      <w:r w:rsidRPr="1F769B0D">
        <w:rPr>
          <w:lang w:val="en-US"/>
        </w:rPr>
        <w:t xml:space="preserve"> </w:t>
      </w:r>
      <w:r w:rsidRPr="1F769B0D">
        <w:rPr>
          <w:rFonts w:ascii="Aptos" w:eastAsia="Aptos" w:hAnsi="Aptos" w:cs="Aptos"/>
          <w:lang w:val="en-US"/>
        </w:rPr>
        <w:t>NFI3 (2004-2006) and NFI4 (2009-2017). The permanent plots of the Swiss NFI are located on a 1.4 km regular grid across the forested area of Switzerland</w:t>
      </w:r>
      <w:r>
        <w:rPr>
          <w:rFonts w:ascii="Aptos" w:eastAsia="Aptos" w:hAnsi="Aptos" w:cs="Aptos"/>
          <w:lang w:val="en-US"/>
        </w:rPr>
        <w:t xml:space="preserve"> </w:t>
      </w:r>
      <w:r>
        <w:rPr>
          <w:rFonts w:ascii="Aptos" w:eastAsia="Aptos" w:hAnsi="Aptos" w:cs="Aptos"/>
          <w:lang w:val="en-US"/>
        </w:rPr>
        <w:fldChar w:fldCharType="begin"/>
      </w:r>
      <w:r>
        <w:rPr>
          <w:rFonts w:ascii="Aptos" w:eastAsia="Aptos" w:hAnsi="Aptos" w:cs="Aptos"/>
          <w:lang w:val="en-US"/>
        </w:rPr>
        <w:instrText xml:space="preserve"> ADDIN ZOTERO_ITEM CSL_CITATION {"citationID":"B9vGeVlT","properties":{"formattedCitation":"(C. Fischer &amp; Traub, 2019)","plainCitation":"(C. Fischer &amp; Traub, 2019)","dontUpdate":true,"noteIndex":0},"citationItems":[{"id":145,"uris":["http://zotero.org/users/10800408/items/CF8QVHC6"],"itemData":{"id":145,"type":"book","collection-title":"Managing Forest Ecosystems","event-place":"Cham","ISBN":"978-3-030-19292-1","language":"en","license":"http://www.springer.com/tdm","note":"DOI: 10.1007/978-3-030-19293-8","publisher":"Springer International Publishing","publisher-place":"Cham","source":"DOI.org (Crossref)","title":"Swiss National Forest Inventory – Methods and Models of the Fourth Assessment","URL":"http://link.springer.com/10.1007/978-3-030-19293-8","volume":"35","editor":[{"family":"Fischer","given":"Christoph"},{"family":"Traub","given":"Berthold"}],"accessed":{"date-parts":[["2025",10,6]]},"issued":{"date-parts":[["2019"]]}}}],"schema":"https://github.com/citation-style-language/schema/raw/master/csl-citation.json"} </w:instrText>
      </w:r>
      <w:r>
        <w:rPr>
          <w:rFonts w:ascii="Aptos" w:eastAsia="Aptos" w:hAnsi="Aptos" w:cs="Aptos"/>
          <w:lang w:val="en-US"/>
        </w:rPr>
        <w:fldChar w:fldCharType="separate"/>
      </w:r>
      <w:r w:rsidRPr="004035D5">
        <w:rPr>
          <w:rFonts w:ascii="Aptos" w:hAnsi="Aptos"/>
          <w:lang w:val="en-US"/>
        </w:rPr>
        <w:t>(Fischer &amp; Traub, 2019)</w:t>
      </w:r>
      <w:r>
        <w:rPr>
          <w:rFonts w:ascii="Aptos" w:eastAsia="Aptos" w:hAnsi="Aptos" w:cs="Aptos"/>
          <w:lang w:val="en-US"/>
        </w:rPr>
        <w:fldChar w:fldCharType="end"/>
      </w:r>
      <w:r w:rsidRPr="1F769B0D">
        <w:rPr>
          <w:rFonts w:ascii="Aptos" w:eastAsia="Aptos" w:hAnsi="Aptos" w:cs="Aptos"/>
          <w:lang w:val="en-US"/>
        </w:rPr>
        <w:t xml:space="preserve">. These plots </w:t>
      </w:r>
      <w:r>
        <w:rPr>
          <w:rFonts w:ascii="Aptos" w:eastAsia="Aptos" w:hAnsi="Aptos" w:cs="Aptos"/>
          <w:lang w:val="en-US"/>
        </w:rPr>
        <w:t>include</w:t>
      </w:r>
      <w:r w:rsidRPr="1F769B0D">
        <w:rPr>
          <w:rFonts w:ascii="Aptos" w:eastAsia="Aptos" w:hAnsi="Aptos" w:cs="Aptos"/>
          <w:lang w:val="en-US"/>
        </w:rPr>
        <w:t xml:space="preserve"> two concentric circles of 200 m² and 500 m² </w:t>
      </w:r>
      <w:r>
        <w:rPr>
          <w:rFonts w:ascii="Aptos" w:eastAsia="Aptos" w:hAnsi="Aptos" w:cs="Aptos"/>
          <w:lang w:val="en-US"/>
        </w:rPr>
        <w:t>in which</w:t>
      </w:r>
      <w:r w:rsidRPr="1F769B0D">
        <w:rPr>
          <w:rFonts w:ascii="Aptos" w:eastAsia="Aptos" w:hAnsi="Aptos" w:cs="Aptos"/>
          <w:lang w:val="en-US"/>
        </w:rPr>
        <w:t xml:space="preserve"> trees </w:t>
      </w:r>
      <w:r>
        <w:rPr>
          <w:rFonts w:ascii="Aptos" w:eastAsia="Aptos" w:hAnsi="Aptos" w:cs="Aptos"/>
          <w:lang w:val="en-US"/>
        </w:rPr>
        <w:t>of respectively</w:t>
      </w:r>
      <w:r w:rsidRPr="1F769B0D">
        <w:rPr>
          <w:rFonts w:ascii="Aptos" w:eastAsia="Aptos" w:hAnsi="Aptos" w:cs="Aptos"/>
          <w:lang w:val="en-US"/>
        </w:rPr>
        <w:t xml:space="preserve"> </w:t>
      </w:r>
      <m:oMath>
        <m:r>
          <w:rPr>
            <w:rFonts w:ascii="Cambria Math" w:eastAsia="Aptos" w:hAnsi="Cambria Math" w:cs="Aptos"/>
            <w:lang w:val="en-US"/>
          </w:rPr>
          <m:t>dbh</m:t>
        </m:r>
      </m:oMath>
      <w:r w:rsidRPr="1F769B0D">
        <w:rPr>
          <w:rFonts w:ascii="Aptos" w:eastAsia="Aptos" w:hAnsi="Aptos" w:cs="Aptos"/>
          <w:lang w:val="en-US"/>
        </w:rPr>
        <w:t xml:space="preserve"> </w:t>
      </w:r>
      <w:r w:rsidRPr="1F769B0D">
        <w:rPr>
          <w:lang w:val="en-US"/>
        </w:rPr>
        <w:t>≥ 12 cm and 36 cm</w:t>
      </w:r>
      <w:r>
        <w:rPr>
          <w:lang w:val="en-US"/>
        </w:rPr>
        <w:t xml:space="preserve"> are measured</w:t>
      </w:r>
      <w:r w:rsidRPr="1F769B0D">
        <w:rPr>
          <w:lang w:val="en-US"/>
        </w:rPr>
        <w:t xml:space="preserve">. </w:t>
      </w:r>
      <w:r w:rsidRPr="005445CC">
        <w:rPr>
          <w:lang w:val="en-US"/>
        </w:rPr>
        <w:t xml:space="preserve">Measurements include </w:t>
      </w:r>
      <m:oMath>
        <m:r>
          <w:rPr>
            <w:rFonts w:ascii="Cambria Math" w:hAnsi="Cambria Math"/>
            <w:lang w:val="en-US"/>
          </w:rPr>
          <m:t>dbh</m:t>
        </m:r>
      </m:oMath>
      <w:r w:rsidRPr="005445CC">
        <w:rPr>
          <w:lang w:val="en-US"/>
        </w:rPr>
        <w:t xml:space="preserve"> for all trees and </w:t>
      </w:r>
      <m:oMath>
        <m:r>
          <w:rPr>
            <w:rFonts w:ascii="Cambria Math" w:hAnsi="Cambria Math"/>
            <w:lang w:val="en-US"/>
          </w:rPr>
          <m:t>h</m:t>
        </m:r>
      </m:oMath>
      <w:r w:rsidRPr="005445CC">
        <w:rPr>
          <w:lang w:val="en-US"/>
        </w:rPr>
        <w:t xml:space="preserve"> for a sub-sam</w:t>
      </w:r>
      <w:r w:rsidRPr="1F769B0D">
        <w:rPr>
          <w:lang w:val="en-US"/>
        </w:rPr>
        <w:t>ple.</w:t>
      </w:r>
    </w:p>
    <w:p w14:paraId="003EB1E5" w14:textId="20513288" w:rsidR="00D37438" w:rsidRPr="00C9621E" w:rsidRDefault="00D37438" w:rsidP="00D37438">
      <w:pPr>
        <w:spacing w:before="160"/>
        <w:jc w:val="both"/>
        <w:rPr>
          <w:b/>
          <w:bCs/>
          <w:lang w:val="en-US"/>
        </w:rPr>
      </w:pPr>
      <w:r w:rsidRPr="5A0AB023">
        <w:rPr>
          <w:b/>
          <w:bCs/>
          <w:lang w:val="en-US"/>
        </w:rPr>
        <w:t xml:space="preserve">Table </w:t>
      </w:r>
      <w:r>
        <w:rPr>
          <w:b/>
          <w:bCs/>
          <w:lang w:val="en-US"/>
        </w:rPr>
        <w:t>1</w:t>
      </w:r>
      <w:r w:rsidRPr="5A0AB023">
        <w:rPr>
          <w:b/>
          <w:bCs/>
          <w:lang w:val="en-US"/>
        </w:rPr>
        <w:t>. References including the allometric models used for predicting AGB.</w:t>
      </w:r>
    </w:p>
    <w:tbl>
      <w:tblPr>
        <w:tblStyle w:val="TableGrid"/>
        <w:tblW w:w="506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6362"/>
      </w:tblGrid>
      <w:tr w:rsidR="00D37438" w:rsidRPr="008D516F" w14:paraId="62021B3E" w14:textId="77777777" w:rsidTr="00D03E55">
        <w:tc>
          <w:tcPr>
            <w:tcW w:w="1307" w:type="pct"/>
            <w:tcBorders>
              <w:top w:val="single" w:sz="4" w:space="0" w:color="auto"/>
              <w:bottom w:val="single" w:sz="4" w:space="0" w:color="auto"/>
            </w:tcBorders>
            <w:vAlign w:val="center"/>
          </w:tcPr>
          <w:p w14:paraId="003B5498" w14:textId="77777777" w:rsidR="00D37438" w:rsidRPr="008D516F" w:rsidRDefault="00D37438" w:rsidP="00D03E55">
            <w:pPr>
              <w:tabs>
                <w:tab w:val="left" w:pos="823"/>
              </w:tabs>
              <w:spacing w:before="120" w:line="300" w:lineRule="auto"/>
            </w:pPr>
            <w:r>
              <w:t>Country</w:t>
            </w:r>
          </w:p>
        </w:tc>
        <w:tc>
          <w:tcPr>
            <w:tcW w:w="3693" w:type="pct"/>
            <w:tcBorders>
              <w:top w:val="single" w:sz="4" w:space="0" w:color="auto"/>
              <w:bottom w:val="single" w:sz="4" w:space="0" w:color="auto"/>
            </w:tcBorders>
            <w:vAlign w:val="center"/>
          </w:tcPr>
          <w:p w14:paraId="7F28F9BF" w14:textId="77777777" w:rsidR="00D37438" w:rsidRPr="008D516F" w:rsidRDefault="00D37438" w:rsidP="00D03E55">
            <w:pPr>
              <w:tabs>
                <w:tab w:val="left" w:pos="823"/>
              </w:tabs>
              <w:spacing w:before="120" w:line="300" w:lineRule="auto"/>
              <w:rPr>
                <w:bCs/>
              </w:rPr>
            </w:pPr>
            <w:proofErr w:type="spellStart"/>
            <w:r w:rsidRPr="008D516F">
              <w:rPr>
                <w:bCs/>
              </w:rPr>
              <w:t>References</w:t>
            </w:r>
            <w:proofErr w:type="spellEnd"/>
          </w:p>
        </w:tc>
      </w:tr>
      <w:tr w:rsidR="00D37438" w:rsidRPr="00B945C5" w14:paraId="0B7488A2" w14:textId="77777777" w:rsidTr="00D03E55">
        <w:tc>
          <w:tcPr>
            <w:tcW w:w="1307" w:type="pct"/>
          </w:tcPr>
          <w:p w14:paraId="05DC1263" w14:textId="77777777" w:rsidR="00D37438" w:rsidRPr="008D516F" w:rsidRDefault="00D37438" w:rsidP="00D03E55">
            <w:pPr>
              <w:tabs>
                <w:tab w:val="left" w:pos="823"/>
              </w:tabs>
              <w:spacing w:before="120" w:line="300" w:lineRule="auto"/>
            </w:pPr>
            <w:proofErr w:type="spellStart"/>
            <w:r w:rsidRPr="008D516F">
              <w:t>Czech</w:t>
            </w:r>
            <w:proofErr w:type="spellEnd"/>
            <w:r w:rsidRPr="008D516F">
              <w:t xml:space="preserve"> </w:t>
            </w:r>
            <w:proofErr w:type="spellStart"/>
            <w:r w:rsidRPr="008D516F">
              <w:t>Republic</w:t>
            </w:r>
            <w:proofErr w:type="spellEnd"/>
            <w:r w:rsidRPr="008D516F">
              <w:t xml:space="preserve"> (CZ)</w:t>
            </w:r>
          </w:p>
        </w:tc>
        <w:tc>
          <w:tcPr>
            <w:tcW w:w="3693" w:type="pct"/>
          </w:tcPr>
          <w:p w14:paraId="66BA12EA" w14:textId="29E0195F" w:rsidR="00D37438" w:rsidRPr="00B945C5" w:rsidRDefault="00D37438" w:rsidP="00D03E55">
            <w:pPr>
              <w:tabs>
                <w:tab w:val="left" w:pos="823"/>
              </w:tabs>
              <w:spacing w:before="120" w:line="300" w:lineRule="auto"/>
            </w:pPr>
            <w:r>
              <w:fldChar w:fldCharType="begin"/>
            </w:r>
            <w:r w:rsidR="00FD03AF">
              <w:instrText xml:space="preserve"> ADDIN ZOTERO_ITEM CSL_CITATION {"citationID":"PZwiNqcA","properties":{"formattedCitation":"(9\\uc0\\u8211{}12)","plainCitation":"(9–12)","noteIndex":0},"citationItems":[{"id":170,"uris":["http://zotero.org/users/10800408/items/NP7XZJHJ"],"itemData":{"id":170,"type":"article-journal","abstract":"This study describes parameterization of biomass functions applicable to Scots pine (Pinus sylvestris, L.) in the conditions of Central Europe. Fifty-two sample trees from seven sites in different regions of the Czech Republic were used for destructive measurements. The observed aboveground biomass (BAB) and its individual components were examined by different types of non-linear regression models using one to five independent variables including stem diameter (D), tree height (H), tree age (A), crown length (C) and altitude (Z). The best single-equation approximation of BAB was a three-parameter model using D, H and Z, which was also best suited for bark. Including altitude into classical multiplicative exponential function with three independent variables (DHZ) and four parameters yielded the best model for stem over or under bark. Age was important for assessment of dead branches within DHA model, whereas living branches were best approximated using four variables including C (DHAC model). The most complex model (DHACZ) worked best for needle biomass. The comparison of BAB assessment by single regression equation and from sum of individual components showed a negligible difference for full-grown trees, whereas the additive assessment yielded considerably higher BAB for small or young trees. This corresponds to the assessed confidence intervals for individual trees that were larger for smaller trees. The paper also discusses the issue of commonly used linearization of biomass equations and application of linear regression, and provides comparative examples with nonlinear approach used here. The paper presents the parameter sets for the tested equations for BAB and individual biomass components.","container-title":"Trees","DOI":"10.1007/s00468-006-0064-4","ISSN":"1432-2285","issue":"4","journalAbbreviation":"Trees","language":"en","page":"483-495","source":"Springer Link","title":"Biomass functions applicable to Scots pine","volume":"20","author":[{"family":"Cienciala","given":"E."},{"family":"Černý","given":"M."},{"family":"Tatarinov","given":"F."},{"family":"Apltauer","given":"J."},{"family":"Exnerová","given":"Z."}],"issued":{"date-parts":[["2006",6,1]]}}},{"id":172,"uris":["http://zotero.org/users/10800408/items/3FD8DVJV"],"itemData":{"id":172,"type":"article-journal","source":"Google Scholar","title":"Parameterisation of allometric equations for quantifying aboveground biomass of Norway spruce (Picea abies (L.) H. Karst.) in the Czech Republic.","URL":"http://jfs.agriculturejournals.cz/pdfs/jfs/2018/03/02.pdf","author":[{"family":"Čihák","given":"Tomáš"},{"family":"Vejpustková","given":"Monika"}],"accessed":{"date-parts":[["2025",10,7]]},"issued":{"date-parts":[["2018"]]}}},{"id":174,"uris":["http://zotero.org/users/10800408/items/GZLJMFK5"],"itemData":{"id":174,"type":"article-journal","source":"Google Scholar","title":"Aboveground biomass of substitute tree species stand with respect to thinning-European larch (Larix decidua Mill.).","URL":"https://www.agriculturejournals.cz/pdfs/jfs/2011/01/02.pdf","author":[{"family":"Novák","given":"J."},{"family":"Slodičák","given":"M."},{"family":"Dušek","given":"D."}],"accessed":{"date-parts":[["2025",10,7]]},"issued":{"date-parts":[["2011"]]}}},{"id":176,"uris":["http://zotero.org/users/10800408/items/DERK68TU"],"itemData":{"id":176,"type":"article-journal","DOI":"doi: 10.17221/100/2014-JFS","source":"Google Scholar","title":"Models for predicting aboveground biomass of European beech (Fagus sylvatica L.) in the Czech Republic.","URL":"https://www.vulhm.cz/files/uploads/2019/03/100-2014-Vejpustkova.pdf","author":[{"family":"Vejpustková","given":"Monika"},{"family":"Zahradník","given":"Daniel"},{"family":"Čihák","given":"Tomáš"},{"family":"Šrámek","given":"Vít"}],"accessed":{"date-parts":[["2025",10,7]]},"issued":{"date-parts":[["2015"]]}}}],"schema":"https://github.com/citation-style-language/schema/raw/master/csl-citation.json"} </w:instrText>
            </w:r>
            <w:r>
              <w:fldChar w:fldCharType="separate"/>
            </w:r>
            <w:r w:rsidR="00FD03AF" w:rsidRPr="00FD03AF">
              <w:rPr>
                <w:rFonts w:ascii="Aptos Display" w:hAnsi="Aptos Display" w:cs="Times New Roman"/>
              </w:rPr>
              <w:t>(9–12)</w:t>
            </w:r>
            <w:r>
              <w:fldChar w:fldCharType="end"/>
            </w:r>
          </w:p>
        </w:tc>
      </w:tr>
      <w:tr w:rsidR="00D37438" w:rsidRPr="00641DB1" w14:paraId="6C4AC15E" w14:textId="77777777" w:rsidTr="00D03E55">
        <w:tc>
          <w:tcPr>
            <w:tcW w:w="1307" w:type="pct"/>
          </w:tcPr>
          <w:p w14:paraId="10AA585D" w14:textId="77777777" w:rsidR="00D37438" w:rsidRPr="00B945C5" w:rsidRDefault="00D37438" w:rsidP="00D03E55">
            <w:pPr>
              <w:tabs>
                <w:tab w:val="left" w:pos="823"/>
              </w:tabs>
              <w:spacing w:before="120" w:line="300" w:lineRule="auto"/>
            </w:pPr>
            <w:r w:rsidRPr="00B945C5">
              <w:t>France (FR)</w:t>
            </w:r>
          </w:p>
        </w:tc>
        <w:tc>
          <w:tcPr>
            <w:tcW w:w="3693" w:type="pct"/>
          </w:tcPr>
          <w:p w14:paraId="720CB363" w14:textId="136860C2" w:rsidR="00D37438" w:rsidRPr="00D37438" w:rsidRDefault="00D37438" w:rsidP="00D03E55">
            <w:pPr>
              <w:tabs>
                <w:tab w:val="left" w:pos="823"/>
              </w:tabs>
              <w:spacing w:before="120" w:line="300" w:lineRule="auto"/>
              <w:rPr>
                <w:lang w:val="en-US"/>
              </w:rPr>
            </w:pPr>
            <w:r>
              <w:fldChar w:fldCharType="begin"/>
            </w:r>
            <w:r w:rsidR="00FD03AF">
              <w:instrText xml:space="preserve"> ADDIN ZOTERO_ITEM CSL_CITATION {"citationID":"96shY0V2","properties":{"formattedCitation":"(13)","plainCitation":"(13)","noteIndex":0},"citationItems":[{"id":168,"uris":["http://zotero.org/users/10800408/items/SX24FJP9"],"itemData":{"id":168,"type":"article-journal","abstract":"In order to improve the estimation of carbon stored in the French forest biomass from National Forest Inventory data, we developed six species-specific equations for estimating the total aboveground volume of trees, including merchantable volume, branches and twigs. Equations use circumference at breast height and total height as independent variables. They were built from even-aged forests of the Landes massif, the northern half and the eastern mountain regions of France. The sample was selected within archives of volume measurements taken in growth and yield permanent plots between 1920 and 1955. It is made up of 4619 trees belonging to seven important species: 1222 Sessile Oak, 1293 Common Beech, 347 Douglas Fir, 309 Norway Spruce, 389 Scots Pine, 297 Maritime Pine and 762 Silver Fir. These trees were felled and measured in 26 different forests (62 stands). Tree form factor was analysed, rather than volume, to remove heteroscedasticity, and height was substituted by a hardiness coefficient to remove diameter–height correlation. The analysis identified species-specific modes of variation of tree form with respect to developmental stage and tree hardiness. Maritime and Scots Pine did not differ statistically, despite large differences between ecological and silvicultural situations of both species. This suggests the possibility to use identical volume equations for species belonging to the same genus. Regional variations of tree form were explored by a cross-validation technique. Prediction biases did not exhibit a clear geographic structure. A 5% overestimation for hardwoods in southern sites is possible, and would deserve further testing. The hypothesis that recent growth changes may have slightly altered tree form is also discussed. Finally, a national-scale application provided Biomass Expansion Factors consistent with former studies and suggested that these volume equations behave well in extrapolation to coppices, uneven-aged or mixed stands.","container-title":"Forest Ecology and Management","DOI":"10.1016/j.foreco.2006.03.013","ISSN":"0378-1127","issue":"1","journalAbbreviation":"Forest Ecology and Management","page":"98-110","source":"ScienceDirect","title":"Development of total aboveground volume equations for seven important forest tree species in France","volume":"229","author":[{"family":"Vallet","given":"Patrick"},{"family":"Dhôte","given":"Jean-François"},{"family":"Moguédec","given":"Gilles Le"},{"family":"Ravart","given":"Michel"},{"family":"Pignard","given":"Gérôme"}],"issued":{"date-parts":[["2006",7,1]]}}}],"schema":"https://github.com/citation-style-language/schema/raw/master/csl-citation.json"} </w:instrText>
            </w:r>
            <w:r>
              <w:fldChar w:fldCharType="separate"/>
            </w:r>
            <w:r w:rsidR="00FD03AF" w:rsidRPr="00FD03AF">
              <w:rPr>
                <w:rFonts w:ascii="Aptos Display" w:hAnsi="Aptos Display"/>
              </w:rPr>
              <w:t>(13)</w:t>
            </w:r>
            <w:r>
              <w:fldChar w:fldCharType="end"/>
            </w:r>
          </w:p>
        </w:tc>
      </w:tr>
      <w:tr w:rsidR="00D37438" w:rsidRPr="00641DB1" w14:paraId="7748CA15" w14:textId="77777777" w:rsidTr="00D03E55">
        <w:tc>
          <w:tcPr>
            <w:tcW w:w="1307" w:type="pct"/>
          </w:tcPr>
          <w:p w14:paraId="0AE91C47" w14:textId="77777777" w:rsidR="00D37438" w:rsidRPr="00D37438" w:rsidRDefault="00D37438" w:rsidP="00D03E55">
            <w:pPr>
              <w:tabs>
                <w:tab w:val="left" w:pos="823"/>
              </w:tabs>
              <w:spacing w:before="120" w:line="300" w:lineRule="auto"/>
              <w:rPr>
                <w:lang w:val="en-US"/>
              </w:rPr>
            </w:pPr>
            <w:r w:rsidRPr="00D37438">
              <w:rPr>
                <w:lang w:val="en-US"/>
              </w:rPr>
              <w:t>Germany (DE)</w:t>
            </w:r>
          </w:p>
        </w:tc>
        <w:tc>
          <w:tcPr>
            <w:tcW w:w="3693" w:type="pct"/>
          </w:tcPr>
          <w:p w14:paraId="2BEE7D47" w14:textId="77777777" w:rsidR="00D37438" w:rsidRPr="00D37438" w:rsidRDefault="00D37438" w:rsidP="00D03E55">
            <w:pPr>
              <w:tabs>
                <w:tab w:val="left" w:pos="823"/>
              </w:tabs>
              <w:spacing w:before="120" w:line="300" w:lineRule="auto"/>
              <w:rPr>
                <w:lang w:val="en-US"/>
              </w:rPr>
            </w:pPr>
            <w:r w:rsidRPr="00D37438">
              <w:rPr>
                <w:lang w:val="en-US"/>
              </w:rPr>
              <w:t>Provided by the NFI</w:t>
            </w:r>
          </w:p>
        </w:tc>
      </w:tr>
      <w:tr w:rsidR="00D37438" w:rsidRPr="00641DB1" w14:paraId="65BDCF61" w14:textId="77777777" w:rsidTr="00D03E55">
        <w:tc>
          <w:tcPr>
            <w:tcW w:w="1307" w:type="pct"/>
          </w:tcPr>
          <w:p w14:paraId="3E7D77CC" w14:textId="77777777" w:rsidR="00D37438" w:rsidRPr="00D37438" w:rsidRDefault="00D37438" w:rsidP="00D03E55">
            <w:pPr>
              <w:tabs>
                <w:tab w:val="left" w:pos="823"/>
              </w:tabs>
              <w:spacing w:before="120" w:line="300" w:lineRule="auto"/>
              <w:rPr>
                <w:lang w:val="en-US"/>
              </w:rPr>
            </w:pPr>
            <w:r w:rsidRPr="00D37438">
              <w:rPr>
                <w:lang w:val="en-US"/>
              </w:rPr>
              <w:t>Italy (IT)</w:t>
            </w:r>
          </w:p>
        </w:tc>
        <w:tc>
          <w:tcPr>
            <w:tcW w:w="3693" w:type="pct"/>
          </w:tcPr>
          <w:p w14:paraId="6E69A3CD" w14:textId="77777777" w:rsidR="00D37438" w:rsidRPr="00D37438" w:rsidRDefault="00D37438" w:rsidP="00D03E55">
            <w:pPr>
              <w:tabs>
                <w:tab w:val="left" w:pos="823"/>
              </w:tabs>
              <w:spacing w:before="120" w:line="300" w:lineRule="auto"/>
              <w:rPr>
                <w:lang w:val="en-US"/>
              </w:rPr>
            </w:pPr>
            <w:r w:rsidRPr="00D37438">
              <w:rPr>
                <w:lang w:val="en-US"/>
              </w:rPr>
              <w:t>Provided by the NFI</w:t>
            </w:r>
          </w:p>
        </w:tc>
      </w:tr>
      <w:tr w:rsidR="00D37438" w:rsidRPr="00641DB1" w14:paraId="503E0A96" w14:textId="77777777" w:rsidTr="00D03E55">
        <w:tc>
          <w:tcPr>
            <w:tcW w:w="1307" w:type="pct"/>
          </w:tcPr>
          <w:p w14:paraId="3DC9A942" w14:textId="77777777" w:rsidR="00D37438" w:rsidRPr="00D37438" w:rsidRDefault="00D37438" w:rsidP="00D03E55">
            <w:pPr>
              <w:tabs>
                <w:tab w:val="left" w:pos="823"/>
              </w:tabs>
              <w:spacing w:before="120" w:line="300" w:lineRule="auto"/>
              <w:rPr>
                <w:lang w:val="en-US"/>
              </w:rPr>
            </w:pPr>
            <w:r w:rsidRPr="00D37438">
              <w:rPr>
                <w:lang w:val="en-US"/>
              </w:rPr>
              <w:t>Latvia (LV)</w:t>
            </w:r>
          </w:p>
        </w:tc>
        <w:tc>
          <w:tcPr>
            <w:tcW w:w="3693" w:type="pct"/>
          </w:tcPr>
          <w:p w14:paraId="7C6F2DD4" w14:textId="6CD26236" w:rsidR="00D37438" w:rsidRPr="00D37438" w:rsidRDefault="00D37438" w:rsidP="00D03E55">
            <w:pPr>
              <w:tabs>
                <w:tab w:val="left" w:pos="823"/>
              </w:tabs>
              <w:spacing w:before="120" w:line="300" w:lineRule="auto"/>
              <w:rPr>
                <w:lang w:val="en-US"/>
              </w:rPr>
            </w:pPr>
            <w:r>
              <w:fldChar w:fldCharType="begin"/>
            </w:r>
            <w:r w:rsidR="00FD03AF">
              <w:rPr>
                <w:lang w:val="en-US"/>
              </w:rPr>
              <w:instrText xml:space="preserve"> ADDIN ZOTERO_ITEM CSL_CITATION {"citationID":"B40D9uG9","properties":{"formattedCitation":"(14,15)","plainCitation":"(14,15)","noteIndex":0},"citationItems":[{"id":151,"uris":["http://zotero.org/users/10800408/items/WC2YVH77"],"itemData":{"id":151,"type":"article-journal","container-title":"Scandinavian Journal of Forest Research","DOI":"10.1080/02827581.2017.1337923","ISSN":"0282-7581, 1651-1891","issue":"1","journalAbbreviation":"Scandinavian Journal of Forest Research","language":"en","page":"58-70","source":"DOI.org (Crossref)","title":"Equations for estimating above- and belowground biomass of Norway spruce, Scots pine, birch spp. and European aspen in Latvia","volume":"33","author":[{"family":"Liepiņš","given":"Jānis"},{"family":"Lazdiņš","given":"Andis"},{"family":"Liepiņš","given":"Kaspars"}],"issued":{"date-parts":[["2018",1,2]]}}},{"id":152,"uris":["http://zotero.org/users/10800408/items/H8MEG63T"],"itemData":{"id":152,"type":"article-journal","abstract":"This study aims to derive individual tree allometric equations for the above- and belowground biomass components of grey and common alder based on data sets obtained in Latvia. The species aboveground biomass data consisted of 81 trees collected in 27 forest stands. The belowground biomass data were obtained from 27 common alder and 28 grey alder trees sampled throughout Latvia. For grey and common alder, the root-to-shoot ratio decreased with increasing tree dimensions. Our analysis revealed that biomass functions currently used in the national forest inventory overestimate grey alder and underestimate common alder biomass stocks in Latvia. Our findings indicate that the existing local aboveground biomass equation has an overall satisfactory predictive ability compared to the derived equations in this study. The equations from southern Sweden underestimate biomass for mature trees and overestimate small tree biomass, suggesting that even in the hemiboreal region, the grey and common alder populations could have a different distribution of biomass allocated to various components. Model examinations indicated that the derived allometric functions for grey and common alder were unbiased and performed well within the data range and are the best available to substantially improve national estimates of carbon sequestration and biomass resources in Latvia.","container-title":"Scandinavian Journal of Forest Research","DOI":"10.1080/02827581.2021.1937696","ISSN":"0282-7581","issue":"5","note":"publisher: Taylor &amp; Francis\n_eprint: https://doi.org/10.1080/02827581.2021.1937696","page":"389-400","source":"Taylor and Francis+NEJM","title":"Equations for estimating the above- and belowground biomass of grey alder (Alnus incana (L.) Moench.) and common alder (Alnus glutinosa L.) in Latvia","volume":"36","author":[{"family":"Liepiņš","given":"Jānis"},{"family":"Liepiņš","given":"Kaspars"},{"family":"Lazdiņš","given":"Andis"}],"issued":{"date-parts":[["2021",7,4]]}}}],"schema":"https://github.com/citation-style-language/schema/raw/master/csl-citation.json"} </w:instrText>
            </w:r>
            <w:r>
              <w:fldChar w:fldCharType="separate"/>
            </w:r>
            <w:r w:rsidR="00FD03AF" w:rsidRPr="00FD03AF">
              <w:rPr>
                <w:rFonts w:ascii="Aptos Display" w:hAnsi="Aptos Display"/>
              </w:rPr>
              <w:t>(14,15)</w:t>
            </w:r>
            <w:r>
              <w:fldChar w:fldCharType="end"/>
            </w:r>
          </w:p>
        </w:tc>
      </w:tr>
      <w:tr w:rsidR="00D37438" w:rsidRPr="00641DB1" w14:paraId="0553E777" w14:textId="77777777" w:rsidTr="00D03E55">
        <w:tc>
          <w:tcPr>
            <w:tcW w:w="1307" w:type="pct"/>
          </w:tcPr>
          <w:p w14:paraId="7728FDF9" w14:textId="77777777" w:rsidR="00D37438" w:rsidRPr="00D37438" w:rsidRDefault="00D37438" w:rsidP="00D03E55">
            <w:pPr>
              <w:tabs>
                <w:tab w:val="left" w:pos="823"/>
              </w:tabs>
              <w:spacing w:before="120" w:line="300" w:lineRule="auto"/>
              <w:rPr>
                <w:lang w:val="en-US"/>
              </w:rPr>
            </w:pPr>
            <w:r w:rsidRPr="00D37438">
              <w:rPr>
                <w:lang w:val="en-US"/>
              </w:rPr>
              <w:t>Norway (NO)</w:t>
            </w:r>
          </w:p>
        </w:tc>
        <w:tc>
          <w:tcPr>
            <w:tcW w:w="3693" w:type="pct"/>
          </w:tcPr>
          <w:p w14:paraId="7AA41F5B" w14:textId="77777777" w:rsidR="00D37438" w:rsidRPr="00D37438" w:rsidRDefault="00D37438" w:rsidP="00D03E55">
            <w:pPr>
              <w:tabs>
                <w:tab w:val="left" w:pos="823"/>
              </w:tabs>
              <w:spacing w:before="120" w:line="300" w:lineRule="auto"/>
              <w:rPr>
                <w:lang w:val="en-US"/>
              </w:rPr>
            </w:pPr>
            <w:r w:rsidRPr="00D37438">
              <w:rPr>
                <w:lang w:val="en-US"/>
              </w:rPr>
              <w:t>Provided by the NFI</w:t>
            </w:r>
          </w:p>
        </w:tc>
      </w:tr>
      <w:tr w:rsidR="00D37438" w:rsidRPr="00A57631" w14:paraId="0CF98032" w14:textId="77777777" w:rsidTr="00D03E55">
        <w:tc>
          <w:tcPr>
            <w:tcW w:w="1307" w:type="pct"/>
          </w:tcPr>
          <w:p w14:paraId="7EE36804" w14:textId="77777777" w:rsidR="00D37438" w:rsidRPr="00D37438" w:rsidRDefault="00D37438" w:rsidP="00D03E55">
            <w:pPr>
              <w:tabs>
                <w:tab w:val="left" w:pos="823"/>
              </w:tabs>
              <w:spacing w:before="120" w:line="300" w:lineRule="auto"/>
              <w:rPr>
                <w:lang w:val="en-US"/>
              </w:rPr>
            </w:pPr>
            <w:r w:rsidRPr="00D37438">
              <w:rPr>
                <w:lang w:val="en-US"/>
              </w:rPr>
              <w:t>Slovakia (SK)</w:t>
            </w:r>
          </w:p>
        </w:tc>
        <w:tc>
          <w:tcPr>
            <w:tcW w:w="3693" w:type="pct"/>
          </w:tcPr>
          <w:p w14:paraId="751A4C99" w14:textId="7D076458" w:rsidR="00D37438" w:rsidRPr="0090245C" w:rsidRDefault="00D37438" w:rsidP="00D03E55">
            <w:pPr>
              <w:tabs>
                <w:tab w:val="left" w:pos="823"/>
              </w:tabs>
              <w:spacing w:before="120" w:line="300" w:lineRule="auto"/>
            </w:pPr>
            <w:r>
              <w:fldChar w:fldCharType="begin"/>
            </w:r>
            <w:r w:rsidR="00FD03AF">
              <w:rPr>
                <w:lang w:val="en-US"/>
              </w:rPr>
              <w:instrText xml:space="preserve"> ADDIN ZOTERO_ITEM CSL_CITATION {"citationID":"4WYX9Nsv","properties":{"formattedCitation":"(9\\uc0\\u8211{}12)","plainCitation":"(9–12)","noteIndex":0},"citationItems":[{"id":170,"uris":["http://zotero.org/users/10800408/items/NP7XZJHJ"],"itemData":{"id":170,"type":"article-journal","abstract":"This study describes parameterization of biomass functions applicable to Scots pine (Pinus sylvestris, L.) in the conditions of Central Europe. Fifty-two sample trees from seven sites in different regions of the Czech Republic were used for destructive measurements. The observed aboveground biomass (BAB) and its individual components were examined by different types of non-linear regression models using one to five independent variables including stem diameter (D), tree height (H), tree age (A), crown length (C) and altitude (Z). The best single-equation approximation of BAB was a three-parameter model using D, H and Z, which was also best suited for bark. Including altitude into classical multiplicative exponential function with three independent variables (DHZ) and four parameters yielded the best model for stem over or under bark. Age was important for assessment of dead branches within DHA model, whereas living branches were best approximated using four variables including C (DHAC model). The most complex model (DHACZ) worked best for needle biomass. The comparison of BAB assessment by single regression equation and from sum of individual components showed a negligible difference for full-grown trees, whereas the additive assessment yielded considerably higher BAB for small or young trees. This corresponds to the assessed confidence intervals for individual trees that were larger for smaller trees. The paper also discusses the issue of commonly used linearization of biomass equations and application of linear regression, and provides comparative examples with nonlinear approach used here. The paper presents the parameter sets for the tested equations for BAB and individual biomass components.","container-title":"Trees","DOI":"10.1007/s00468-006-0064-4","ISSN":"1432-2285","issue":"4","journalAbbreviation":"Trees","language":"en","page":"483-495","source":"Springer Link","title":"Biomass functions applicable to Scots pine","volume":"20","author":[{"family":"Cienciala","given":"E."},{"family":"Černý","given":"M."},{"family":"Tatarinov","given":"F."},{"family":"Apltauer","given":"J."},{"family":"Exnerová","given":"Z."}],"issued":{"date-parts":[["2006",6,1]]}}},{"id":172,"uris":["http://zotero.org/users/10800408/items/3FD8DVJV"],"itemData":{"id":172,"type":"article-journal","source":"Google Scholar","title":"Parameterisation of allometric equations for quantifying aboveground biomass of Norway spruce (Picea abies (L.) H. Karst.) in the Czech Republic.","URL":"http://jfs.agriculturejournals.cz/pdfs/jfs/2018/03/02.pdf","author":[{"family":"Čihák","given":"Tomáš"},{"family":"Vejpustková","given":"Monika"}],"accessed":{"date-parts":[["2025",10,7]]},"issued":{"date-parts":[["2018"]]}}},{"id":174,"uris":["http://zotero.org/users/10800408/items/GZLJMFK5"],"itemData":{"id":174,"type":"article-journal","source":"Google Scholar","title":"Aboveground biomass of substitute tree species stand with respect to thinning-European larch (Larix decidua Mill.).","URL":"https://www.agriculturejournals.cz/pdfs/jfs/2011/01/02.pdf","author":[{"family":"Novák","given":"J."},{"family":"Slodičák","given":"M."},{"family":"Dušek","given":"D."}],"accessed":{"date-parts":[["2025",10,7]]},"issued":{"date-parts":[["2011"]]}}},{"id":176,"uris":["http://zotero.org/users/10800408/items/DERK68TU"],"itemData":{"id":176,"type":"article-journal","DOI":"doi: 10.17221/100/2014-JFS","source":"Google Scholar","title":"Models for predicting aboveground biomass of European beech (Fagus sylvatica L.) in the Czech Republic.","URL":"https://www.vulhm.cz/files/uploads/2019/03/100-2014-Vejpustkova.pdf","author":[{"family":"Vejpustková","given":"Monika"},{"family":"Zahradník","given":"Daniel"},{"family":"Čihák","given":"Tomáš"},{"family":"Šrámek","given":"Vít"}],"accessed":{"date-parts":[["2025",10,7]]},"issued":{"date-parts":[["2015"]]}}}],"schema":"https://github.com/citation-style-language/schema/raw/master/csl-citation.json"} </w:instrText>
            </w:r>
            <w:r>
              <w:fldChar w:fldCharType="separate"/>
            </w:r>
            <w:r w:rsidR="00FD03AF" w:rsidRPr="00FD03AF">
              <w:rPr>
                <w:rFonts w:ascii="Aptos Display" w:hAnsi="Aptos Display" w:cs="Times New Roman"/>
              </w:rPr>
              <w:t>(9–12)</w:t>
            </w:r>
            <w:r>
              <w:fldChar w:fldCharType="end"/>
            </w:r>
          </w:p>
        </w:tc>
      </w:tr>
      <w:tr w:rsidR="00D37438" w:rsidRPr="00641DB1" w14:paraId="4F7B4476" w14:textId="77777777" w:rsidTr="00D03E55">
        <w:tc>
          <w:tcPr>
            <w:tcW w:w="1307" w:type="pct"/>
          </w:tcPr>
          <w:p w14:paraId="5AB7C652" w14:textId="77777777" w:rsidR="00D37438" w:rsidRPr="0090245C" w:rsidRDefault="00D37438" w:rsidP="00D03E55">
            <w:pPr>
              <w:tabs>
                <w:tab w:val="left" w:pos="823"/>
              </w:tabs>
              <w:spacing w:before="120" w:line="300" w:lineRule="auto"/>
              <w:rPr>
                <w:b/>
              </w:rPr>
            </w:pPr>
            <w:proofErr w:type="spellStart"/>
            <w:r w:rsidRPr="0090245C">
              <w:t>Spain</w:t>
            </w:r>
            <w:proofErr w:type="spellEnd"/>
            <w:r w:rsidRPr="0090245C">
              <w:t xml:space="preserve"> (ES)</w:t>
            </w:r>
          </w:p>
        </w:tc>
        <w:tc>
          <w:tcPr>
            <w:tcW w:w="3693" w:type="pct"/>
          </w:tcPr>
          <w:p w14:paraId="57400E8E" w14:textId="12C0946F" w:rsidR="00D37438" w:rsidRPr="00D37438" w:rsidRDefault="00D37438" w:rsidP="00D03E55">
            <w:pPr>
              <w:tabs>
                <w:tab w:val="left" w:pos="823"/>
              </w:tabs>
              <w:spacing w:before="120" w:line="300" w:lineRule="auto"/>
              <w:rPr>
                <w:lang w:val="en-US"/>
              </w:rPr>
            </w:pPr>
            <w:r>
              <w:fldChar w:fldCharType="begin"/>
            </w:r>
            <w:r w:rsidR="00FD03AF">
              <w:instrText xml:space="preserve"> ADDIN ZOTERO_ITEM CSL_CITATION {"citationID":"39DlKip5","properties":{"formattedCitation":"(16\\uc0\\u8211{}18)","plainCitation":"(16–18)","noteIndex":0},"citationItems":[{"id":178,"uris":["http://zotero.org/users/10800408/items/HWZSW5RF"],"itemData":{"id":178,"type":"article-journal","abstract":"Compra online il PDF di Producción de biomasa y fijación de CO2 por los bosques españoles, Montero, Gregorio,Ruiz-Peinado, Ricardo,Muñoz, Marta - Instituto Nacional de Investigaciòn y Tecnología Agraria y Alimentaria - E-book","language":"it","note":"publisher: Instituto Nacional de Investigaciòn y Tecnología Agraria y Alimentaria","page":"1-270","source":"www.torrossa.com","title":"Producción de biomasa y fijación de CO2 por los bosques españoles","author":[{"family":"Montero","given":"Gregorio"},{"family":"Ruiz-Peinado","given":"Ricardo"},{"family":"Muñoz","given":"Marta"}],"issued":{"date-parts":[["2011"]]}}},{"id":179,"uris":["http://zotero.org/users/10800408/items/AR7Q99B7"],"itemData":{"id":179,"type":"article-journal","abstract":"Quantifying the carbon balance in forests is one of the main challenges in forest management. Forest carbon stocks are usually estimated indirectly through biomass equations applied to forest inventories, frequently considering different tree biomass components. The aim of this study is to develop systems of equations for predicting tree biomass components for the main forest softwood species in Spain: Abies alba Mill., A. pinsapo Boiss., Juniperus thurifera L., Pinus canariensis Sweet ex Spreng., P. halepensis Mill., P. nigra Arn., P. pinaster Ait., P. pinea L., P. sylvestris L., P. uncinata Mill. For each species, a system of additive biomass models was fitted using seemingly unrelated regression. Diameter at the breast height and total height were used as independent variables. Diameter appears in all component models, while tree height was included in the stem component model of all species and in some branch component equations. Total height was included in order to improve biomass estimations at different sites. These biomass models were compared to previously available equations in order to test their accuracy and it was found that they yielded better fitting statistics in all cases. Moreover, the models fulfil the additivity property. We also developed root:shoot ratios in order to determine the partitioning into aboveground and belowground biomass. A number of differences were found between species, with a minimum of 0.183 for A. alba and a maximum of 0.385 for P. uncinata. The mean value for the softwood species studied was 0.265. Since the Spanish National Forest Inventory (NFI) records species, tree diameter and height of sample trees, these biomass models and ratios can be used to accurately estimate carbon stocks from NFI data.","container-title":"Forest Systems","DOI":"10.5424/fs/2011201-11643","ISSN":"2171-9845","issue":"1","language":"en","license":"Copyright (c) 2018 Forest Systems","page":"176-188","source":"fs.revistas.csic.es","title":"New models for estimating the carbon sink capacity of Spanish softwood species","volume":"20","author":[{"family":"Ruiz-Peinado","given":"Ricardo"},{"family":"Rio","given":"Miren","dropping-particle":"del"},{"family":"Montero","given":"Gregorio"}],"issued":{"date-parts":[["2011",4,13]]}}},{"id":185,"uris":["http://zotero.org/users/10800408/items/ZNX3QT6X"],"itemData":{"id":185,"type":"article-journal","container-title":"Instituto de Ciencias Forestales (ICIFOR)","note":"publisher: CSIC-Instituto Nacional de Investigación y Tecnología Agraria y Alimentaria …","source":"Google Scholar","title":"Biomass models to estimate carbon stocks for hardwood tree species","URL":"https://digital.csic.es/handle/10261/289595","author":[{"family":"Ruiz-Peinado","given":"Ricardo"},{"family":"Montero","given":"Gregorio"},{"family":"Río","given":"Miren","dropping-particle":"del"}],"accessed":{"date-parts":[["2025",10,7]]},"issued":{"date-parts":[["2012"]]}}}],"schema":"https://github.com/citation-style-language/schema/raw/master/csl-citation.json"} </w:instrText>
            </w:r>
            <w:r>
              <w:fldChar w:fldCharType="separate"/>
            </w:r>
            <w:r w:rsidR="00FD03AF" w:rsidRPr="00FD03AF">
              <w:rPr>
                <w:rFonts w:ascii="Aptos Display" w:hAnsi="Aptos Display" w:cs="Times New Roman"/>
              </w:rPr>
              <w:t>(16–18)</w:t>
            </w:r>
            <w:r>
              <w:fldChar w:fldCharType="end"/>
            </w:r>
          </w:p>
        </w:tc>
      </w:tr>
      <w:tr w:rsidR="00D37438" w:rsidRPr="00641DB1" w14:paraId="2F97FC03" w14:textId="77777777" w:rsidTr="00D03E55">
        <w:tc>
          <w:tcPr>
            <w:tcW w:w="1307" w:type="pct"/>
          </w:tcPr>
          <w:p w14:paraId="46FE4BC4" w14:textId="77777777" w:rsidR="00D37438" w:rsidRPr="00D37438" w:rsidRDefault="00D37438" w:rsidP="00D03E55">
            <w:pPr>
              <w:tabs>
                <w:tab w:val="left" w:pos="823"/>
              </w:tabs>
              <w:spacing w:before="120" w:line="300" w:lineRule="auto"/>
              <w:rPr>
                <w:lang w:val="en-US"/>
              </w:rPr>
            </w:pPr>
            <w:r w:rsidRPr="00D37438">
              <w:rPr>
                <w:lang w:val="en-US"/>
              </w:rPr>
              <w:t>Sweden (SE)</w:t>
            </w:r>
          </w:p>
        </w:tc>
        <w:tc>
          <w:tcPr>
            <w:tcW w:w="3693" w:type="pct"/>
          </w:tcPr>
          <w:p w14:paraId="24AD836F" w14:textId="77777777" w:rsidR="00D37438" w:rsidRPr="00D37438" w:rsidRDefault="00D37438" w:rsidP="00D03E55">
            <w:pPr>
              <w:tabs>
                <w:tab w:val="left" w:pos="823"/>
              </w:tabs>
              <w:spacing w:before="120" w:line="300" w:lineRule="auto"/>
              <w:rPr>
                <w:lang w:val="en-US"/>
              </w:rPr>
            </w:pPr>
            <w:r w:rsidRPr="00D37438">
              <w:rPr>
                <w:lang w:val="en-US"/>
              </w:rPr>
              <w:t>Provided by the NFI</w:t>
            </w:r>
          </w:p>
        </w:tc>
      </w:tr>
      <w:tr w:rsidR="00D37438" w:rsidRPr="00641DB1" w14:paraId="5B9F9CC4" w14:textId="77777777" w:rsidTr="00D03E55">
        <w:tc>
          <w:tcPr>
            <w:tcW w:w="1307" w:type="pct"/>
          </w:tcPr>
          <w:p w14:paraId="74ABCBE3" w14:textId="77777777" w:rsidR="00D37438" w:rsidRPr="00D37438" w:rsidRDefault="00D37438" w:rsidP="00D03E55">
            <w:pPr>
              <w:tabs>
                <w:tab w:val="left" w:pos="823"/>
              </w:tabs>
              <w:spacing w:before="120" w:line="300" w:lineRule="auto"/>
              <w:rPr>
                <w:b/>
                <w:lang w:val="en-US"/>
              </w:rPr>
            </w:pPr>
            <w:r w:rsidRPr="00D37438">
              <w:rPr>
                <w:lang w:val="en-US"/>
              </w:rPr>
              <w:t>Switzerland (CH)</w:t>
            </w:r>
          </w:p>
        </w:tc>
        <w:tc>
          <w:tcPr>
            <w:tcW w:w="3693" w:type="pct"/>
          </w:tcPr>
          <w:p w14:paraId="7DB9CAA2" w14:textId="77777777" w:rsidR="00D37438" w:rsidRPr="00D37438" w:rsidRDefault="00D37438" w:rsidP="00D03E55">
            <w:pPr>
              <w:tabs>
                <w:tab w:val="left" w:pos="823"/>
              </w:tabs>
              <w:spacing w:before="120" w:line="300" w:lineRule="auto"/>
              <w:rPr>
                <w:b/>
                <w:lang w:val="en-US"/>
              </w:rPr>
            </w:pPr>
            <w:r w:rsidRPr="00D37438">
              <w:rPr>
                <w:lang w:val="en-US"/>
              </w:rPr>
              <w:t>Provided by the NFI</w:t>
            </w:r>
          </w:p>
        </w:tc>
      </w:tr>
    </w:tbl>
    <w:p w14:paraId="2D07CCE2" w14:textId="77777777" w:rsidR="00695A5B" w:rsidRDefault="00695A5B" w:rsidP="004B28F9">
      <w:pPr>
        <w:jc w:val="both"/>
        <w:rPr>
          <w:b/>
          <w:lang w:val="en-US"/>
        </w:rPr>
      </w:pPr>
    </w:p>
    <w:p w14:paraId="00E75E1C" w14:textId="0D57CB75" w:rsidR="00F51842" w:rsidRDefault="00F51842" w:rsidP="004B28F9">
      <w:pPr>
        <w:jc w:val="both"/>
        <w:rPr>
          <w:b/>
          <w:lang w:val="en-US"/>
        </w:rPr>
      </w:pPr>
      <w:r>
        <w:rPr>
          <w:b/>
          <w:lang w:val="en-US"/>
        </w:rPr>
        <w:lastRenderedPageBreak/>
        <w:t>References</w:t>
      </w:r>
    </w:p>
    <w:p w14:paraId="0007A057" w14:textId="77777777" w:rsidR="00FD03AF" w:rsidRPr="00FD03AF" w:rsidRDefault="00E33AA8" w:rsidP="00FD03AF">
      <w:pPr>
        <w:pStyle w:val="Bibliography"/>
        <w:rPr>
          <w:rFonts w:ascii="Aptos" w:hAnsi="Aptos"/>
          <w:lang w:val="en-US"/>
        </w:rPr>
      </w:pPr>
      <w:r>
        <w:rPr>
          <w:b/>
          <w:lang w:val="en-US"/>
        </w:rPr>
        <w:fldChar w:fldCharType="begin"/>
      </w:r>
      <w:r w:rsidR="00FD03AF">
        <w:rPr>
          <w:b/>
          <w:lang w:val="en-US"/>
        </w:rPr>
        <w:instrText xml:space="preserve"> ADDIN ZOTERO_BIBL {"uncited":[],"omitted":[],"custom":[]} CSL_BIBLIOGRAPHY </w:instrText>
      </w:r>
      <w:r>
        <w:rPr>
          <w:b/>
          <w:lang w:val="en-US"/>
        </w:rPr>
        <w:fldChar w:fldCharType="separate"/>
      </w:r>
      <w:r w:rsidR="00FD03AF" w:rsidRPr="00FD03AF">
        <w:rPr>
          <w:rFonts w:ascii="Aptos" w:hAnsi="Aptos"/>
          <w:lang w:val="en-US"/>
        </w:rPr>
        <w:t>1.</w:t>
      </w:r>
      <w:r w:rsidR="00FD03AF" w:rsidRPr="00FD03AF">
        <w:rPr>
          <w:rFonts w:ascii="Aptos" w:hAnsi="Aptos"/>
          <w:lang w:val="en-US"/>
        </w:rPr>
        <w:tab/>
        <w:t xml:space="preserve">Bontemps JD, Bouriaud O. Take five: about the beat and the bar of annual and 5-year periodic national forest inventories. Ann For Sci. 2024 Dec 31;81(1):53. </w:t>
      </w:r>
    </w:p>
    <w:p w14:paraId="3F9EEC11" w14:textId="77777777" w:rsidR="00FD03AF" w:rsidRPr="00FD03AF" w:rsidRDefault="00FD03AF" w:rsidP="00FD03AF">
      <w:pPr>
        <w:pStyle w:val="Bibliography"/>
        <w:rPr>
          <w:rFonts w:ascii="Aptos" w:hAnsi="Aptos"/>
          <w:lang w:val="en-US"/>
        </w:rPr>
      </w:pPr>
      <w:r w:rsidRPr="00FD03AF">
        <w:rPr>
          <w:rFonts w:ascii="Aptos" w:hAnsi="Aptos"/>
          <w:lang w:val="en-US"/>
        </w:rPr>
        <w:t>2.</w:t>
      </w:r>
      <w:r w:rsidRPr="00FD03AF">
        <w:rPr>
          <w:rFonts w:ascii="Aptos" w:hAnsi="Aptos"/>
          <w:lang w:val="en-US"/>
        </w:rPr>
        <w:tab/>
        <w:t xml:space="preserve">Kleinn C, Kändler G, Polley H, Riedel T, Schmitz F. The National Forest Inventory in Germany: responding to forest related information needs. Allg E Forst- Jagd Ztg. 2020;191:97–118. </w:t>
      </w:r>
    </w:p>
    <w:p w14:paraId="4ED32670" w14:textId="77777777" w:rsidR="00FD03AF" w:rsidRPr="00FD03AF" w:rsidRDefault="00FD03AF" w:rsidP="00FD03AF">
      <w:pPr>
        <w:pStyle w:val="Bibliography"/>
        <w:rPr>
          <w:rFonts w:ascii="Aptos" w:hAnsi="Aptos"/>
          <w:lang w:val="en-US"/>
        </w:rPr>
      </w:pPr>
      <w:r w:rsidRPr="00FD03AF">
        <w:rPr>
          <w:rFonts w:ascii="Aptos" w:hAnsi="Aptos"/>
          <w:lang w:val="en-US"/>
        </w:rPr>
        <w:t>3.</w:t>
      </w:r>
      <w:r w:rsidRPr="00FD03AF">
        <w:rPr>
          <w:rFonts w:ascii="Aptos" w:hAnsi="Aptos"/>
          <w:lang w:val="en-US"/>
        </w:rPr>
        <w:tab/>
        <w:t xml:space="preserve">Bindewald A, Miocic S, Wedler A, Bauhus J. Forest inventory-based assessments of the invasion risk of Pseudotsuga menziesii (Mirb.) Franco and Quercus rubra L. in Germany. Eur J For Res. 2021 Aug 1;140(4):883–99. </w:t>
      </w:r>
    </w:p>
    <w:p w14:paraId="15766B22" w14:textId="77777777" w:rsidR="00FD03AF" w:rsidRPr="00FD03AF" w:rsidRDefault="00FD03AF" w:rsidP="00FD03AF">
      <w:pPr>
        <w:pStyle w:val="Bibliography"/>
        <w:rPr>
          <w:rFonts w:ascii="Aptos" w:hAnsi="Aptos"/>
          <w:lang w:val="en-US"/>
        </w:rPr>
      </w:pPr>
      <w:r w:rsidRPr="00FD03AF">
        <w:rPr>
          <w:rFonts w:ascii="Aptos" w:hAnsi="Aptos"/>
          <w:lang w:val="en-US"/>
        </w:rPr>
        <w:t>4.</w:t>
      </w:r>
      <w:r w:rsidRPr="00FD03AF">
        <w:rPr>
          <w:rFonts w:ascii="Aptos" w:hAnsi="Aptos"/>
          <w:lang w:val="en-US"/>
        </w:rPr>
        <w:tab/>
        <w:t>Tabacchi G, Natale FD, Floris A, Gagliano C, Gasparini P, Scrinzi G, et al. Italian National Forest Inventory: methods, state of the project, and future developments. McRoberts Ronald E Reams Gregory Van Deusen Paul C McWilliams William H Eds Proc Seventh Annu For Inventory Anal Symp Oct 3-6 2005 Portland ME Gen Tech Rep WO-77 Wash DC US Dep Agric For Serv 55-66 [Internet]. 2007 [cited 2025 Oct 6];77. Available from: https://research.fs.usda.gov/treesearch/14906</w:t>
      </w:r>
    </w:p>
    <w:p w14:paraId="7AF8C606" w14:textId="77777777" w:rsidR="00FD03AF" w:rsidRPr="00FD03AF" w:rsidRDefault="00FD03AF" w:rsidP="00FD03AF">
      <w:pPr>
        <w:pStyle w:val="Bibliography"/>
        <w:rPr>
          <w:rFonts w:ascii="Aptos" w:hAnsi="Aptos"/>
          <w:lang w:val="en-US"/>
        </w:rPr>
      </w:pPr>
      <w:r w:rsidRPr="00FD03AF">
        <w:rPr>
          <w:rFonts w:ascii="Aptos" w:hAnsi="Aptos"/>
        </w:rPr>
        <w:t>5.</w:t>
      </w:r>
      <w:r w:rsidRPr="00FD03AF">
        <w:rPr>
          <w:rFonts w:ascii="Aptos" w:hAnsi="Aptos"/>
        </w:rPr>
        <w:tab/>
        <w:t xml:space="preserve">Ministerio para la Transición Ecológica y el Reto Demográfico. Mapa Forestal de España (MFE50) [Internet]. Madrid, </w:t>
      </w:r>
      <w:proofErr w:type="spellStart"/>
      <w:r w:rsidRPr="00FD03AF">
        <w:rPr>
          <w:rFonts w:ascii="Aptos" w:hAnsi="Aptos"/>
        </w:rPr>
        <w:t>Spain</w:t>
      </w:r>
      <w:proofErr w:type="spellEnd"/>
      <w:r w:rsidRPr="00FD03AF">
        <w:rPr>
          <w:rFonts w:ascii="Aptos" w:hAnsi="Aptos"/>
        </w:rPr>
        <w:t>: Ministerio para la Transición Ecológica y el Reto Demográfico; 2025 [</w:t>
      </w:r>
      <w:proofErr w:type="spellStart"/>
      <w:r w:rsidRPr="00FD03AF">
        <w:rPr>
          <w:rFonts w:ascii="Aptos" w:hAnsi="Aptos"/>
        </w:rPr>
        <w:t>cited</w:t>
      </w:r>
      <w:proofErr w:type="spellEnd"/>
      <w:r w:rsidRPr="00FD03AF">
        <w:rPr>
          <w:rFonts w:ascii="Aptos" w:hAnsi="Aptos"/>
        </w:rPr>
        <w:t xml:space="preserve"> 2025 Oct 6]. </w:t>
      </w:r>
      <w:r w:rsidRPr="00FD03AF">
        <w:rPr>
          <w:rFonts w:ascii="Aptos" w:hAnsi="Aptos"/>
          <w:lang w:val="en-US"/>
        </w:rPr>
        <w:t>Available from: https://www.miteco.gob.es/es/biodiversidad/servicios/banco-datos-naturaleza/informacion-disponible/mfe50.html</w:t>
      </w:r>
    </w:p>
    <w:p w14:paraId="34D1C9BE" w14:textId="77777777" w:rsidR="00FD03AF" w:rsidRPr="00FD03AF" w:rsidRDefault="00FD03AF" w:rsidP="00FD03AF">
      <w:pPr>
        <w:pStyle w:val="Bibliography"/>
        <w:rPr>
          <w:rFonts w:ascii="Aptos" w:hAnsi="Aptos"/>
          <w:lang w:val="en-US"/>
        </w:rPr>
      </w:pPr>
      <w:r w:rsidRPr="00FD03AF">
        <w:rPr>
          <w:rFonts w:ascii="Aptos" w:hAnsi="Aptos"/>
          <w:lang w:val="en-US"/>
        </w:rPr>
        <w:t>6.</w:t>
      </w:r>
      <w:r w:rsidRPr="00FD03AF">
        <w:rPr>
          <w:rFonts w:ascii="Aptos" w:hAnsi="Aptos"/>
          <w:lang w:val="en-US"/>
        </w:rPr>
        <w:tab/>
        <w:t>Fridman J, Holm S, Nilsson M, Nilsson P, Ringvall AH, Ståhl G. Adapting National Forest Inventories to changing requirements – the case of the Swedish National Forest Inventory at the turn of the 20th century. Silva Fenn [Internet]. 2014 July 2 [cited 2025 Oct 6];48(3). Available from: https://www.silvafennica.fi/article/1095/keyword/sampling</w:t>
      </w:r>
    </w:p>
    <w:p w14:paraId="6F3557B6" w14:textId="77777777" w:rsidR="00FD03AF" w:rsidRPr="00FD03AF" w:rsidRDefault="00FD03AF" w:rsidP="00FD03AF">
      <w:pPr>
        <w:pStyle w:val="Bibliography"/>
        <w:rPr>
          <w:rFonts w:ascii="Aptos" w:hAnsi="Aptos"/>
          <w:lang w:val="en-US"/>
        </w:rPr>
      </w:pPr>
      <w:r w:rsidRPr="00FD03AF">
        <w:rPr>
          <w:rFonts w:ascii="Aptos" w:hAnsi="Aptos"/>
          <w:lang w:val="en-US"/>
        </w:rPr>
        <w:t>7.</w:t>
      </w:r>
      <w:r w:rsidRPr="00FD03AF">
        <w:rPr>
          <w:rFonts w:ascii="Aptos" w:hAnsi="Aptos"/>
          <w:lang w:val="en-US"/>
        </w:rPr>
        <w:tab/>
        <w:t xml:space="preserve">Grafström A, Zhao X, Nylander M, Petersson H. A new sampling strategy for forest inventories applied to the temporary clusters of the Swedish national forest inventory. Can J For Res. 2017 Sept;47(9):1161–7. </w:t>
      </w:r>
    </w:p>
    <w:p w14:paraId="6C72CB37" w14:textId="77777777" w:rsidR="00FD03AF" w:rsidRPr="00FD03AF" w:rsidRDefault="00FD03AF" w:rsidP="00FD03AF">
      <w:pPr>
        <w:pStyle w:val="Bibliography"/>
        <w:rPr>
          <w:rFonts w:ascii="Aptos" w:hAnsi="Aptos"/>
          <w:lang w:val="en-US"/>
        </w:rPr>
      </w:pPr>
      <w:r w:rsidRPr="00FD03AF">
        <w:rPr>
          <w:rFonts w:ascii="Aptos" w:hAnsi="Aptos"/>
          <w:lang w:val="en-US"/>
        </w:rPr>
        <w:t>8.</w:t>
      </w:r>
      <w:r w:rsidRPr="00FD03AF">
        <w:rPr>
          <w:rFonts w:ascii="Aptos" w:hAnsi="Aptos"/>
          <w:lang w:val="en-US"/>
        </w:rPr>
        <w:tab/>
        <w:t>Fischer C, Traub B, editors. Swiss National Forest Inventory – Methods and Models of the Fourth Assessment [Internet]. Cham: Springer International Publishing; 2019 [cited 2025 Oct 6]. (Managing Forest Ecosystems; vol. 35). Available from: http://link.springer.com/10.1007/978-3-030-19293-8</w:t>
      </w:r>
    </w:p>
    <w:p w14:paraId="0AEADE9E" w14:textId="77777777" w:rsidR="00FD03AF" w:rsidRPr="00FD03AF" w:rsidRDefault="00FD03AF" w:rsidP="00FD03AF">
      <w:pPr>
        <w:pStyle w:val="Bibliography"/>
        <w:rPr>
          <w:rFonts w:ascii="Aptos" w:hAnsi="Aptos"/>
          <w:lang w:val="en-US"/>
        </w:rPr>
      </w:pPr>
      <w:r w:rsidRPr="00FD03AF">
        <w:rPr>
          <w:rFonts w:ascii="Aptos" w:hAnsi="Aptos"/>
          <w:lang w:val="en-US"/>
        </w:rPr>
        <w:t>9.</w:t>
      </w:r>
      <w:r w:rsidRPr="00FD03AF">
        <w:rPr>
          <w:rFonts w:ascii="Aptos" w:hAnsi="Aptos"/>
          <w:lang w:val="en-US"/>
        </w:rPr>
        <w:tab/>
        <w:t xml:space="preserve">Cienciala E, Černý M, Tatarinov F, Apltauer J, Exnerová Z. Biomass functions applicable to Scots pine. Trees. 2006 June 1;20(4):483–95. </w:t>
      </w:r>
    </w:p>
    <w:p w14:paraId="6F6AFA95" w14:textId="77777777" w:rsidR="00FD03AF" w:rsidRPr="00FD03AF" w:rsidRDefault="00FD03AF" w:rsidP="00FD03AF">
      <w:pPr>
        <w:pStyle w:val="Bibliography"/>
        <w:rPr>
          <w:rFonts w:ascii="Aptos" w:hAnsi="Aptos"/>
          <w:lang w:val="en-US"/>
        </w:rPr>
      </w:pPr>
      <w:r w:rsidRPr="00FD03AF">
        <w:rPr>
          <w:rFonts w:ascii="Aptos" w:hAnsi="Aptos"/>
          <w:lang w:val="en-US"/>
        </w:rPr>
        <w:t>10.</w:t>
      </w:r>
      <w:r w:rsidRPr="00FD03AF">
        <w:rPr>
          <w:rFonts w:ascii="Aptos" w:hAnsi="Aptos"/>
          <w:lang w:val="en-US"/>
        </w:rPr>
        <w:tab/>
        <w:t>Čihák T, Vejpustková M. Parameterisation of allometric equations for quantifying aboveground biomass of Norway spruce (Picea abies (L.) H. Karst.) in the Czech Republic. 2018 [cited 2025 Oct 7]; Available from: http://jfs.agriculturejournals.cz/pdfs/jfs/2018/03/02.pdf</w:t>
      </w:r>
    </w:p>
    <w:p w14:paraId="761C2641" w14:textId="77777777" w:rsidR="00FD03AF" w:rsidRPr="00FD03AF" w:rsidRDefault="00FD03AF" w:rsidP="00FD03AF">
      <w:pPr>
        <w:pStyle w:val="Bibliography"/>
        <w:rPr>
          <w:rFonts w:ascii="Aptos" w:hAnsi="Aptos"/>
          <w:lang w:val="en-US"/>
        </w:rPr>
      </w:pPr>
      <w:r w:rsidRPr="00FD03AF">
        <w:rPr>
          <w:rFonts w:ascii="Aptos" w:hAnsi="Aptos"/>
          <w:lang w:val="en-US"/>
        </w:rPr>
        <w:t>11.</w:t>
      </w:r>
      <w:r w:rsidRPr="00FD03AF">
        <w:rPr>
          <w:rFonts w:ascii="Aptos" w:hAnsi="Aptos"/>
          <w:lang w:val="en-US"/>
        </w:rPr>
        <w:tab/>
        <w:t>Novák J, Slodičák M, Dušek D. Aboveground biomass of substitute tree species stand with respect to thinning-European larch (Larix decidua Mill.). 2011 [cited 2025 Oct 7]; Available from: https://www.agriculturejournals.cz/pdfs/jfs/2011/01/02.pdf</w:t>
      </w:r>
    </w:p>
    <w:p w14:paraId="30F47CD5" w14:textId="77777777" w:rsidR="00FD03AF" w:rsidRPr="00FD03AF" w:rsidRDefault="00FD03AF" w:rsidP="00FD03AF">
      <w:pPr>
        <w:pStyle w:val="Bibliography"/>
        <w:rPr>
          <w:rFonts w:ascii="Aptos" w:hAnsi="Aptos"/>
          <w:lang w:val="en-US"/>
        </w:rPr>
      </w:pPr>
      <w:r w:rsidRPr="00FD03AF">
        <w:rPr>
          <w:rFonts w:ascii="Aptos" w:hAnsi="Aptos"/>
          <w:lang w:val="en-US"/>
        </w:rPr>
        <w:lastRenderedPageBreak/>
        <w:t>12.</w:t>
      </w:r>
      <w:r w:rsidRPr="00FD03AF">
        <w:rPr>
          <w:rFonts w:ascii="Aptos" w:hAnsi="Aptos"/>
          <w:lang w:val="en-US"/>
        </w:rPr>
        <w:tab/>
        <w:t>Vejpustková M, Zahradník D, Čihák T, Šrámek V. Models for predicting aboveground biomass of European beech (Fagus sylvatica L.) in the Czech Republic. 2015 [cited 2025 Oct 7]; Available from: https://www.vulhm.cz/files/uploads/2019/03/100-2014-Vejpustkova.pdf</w:t>
      </w:r>
    </w:p>
    <w:p w14:paraId="2E65BC8A" w14:textId="77777777" w:rsidR="00FD03AF" w:rsidRPr="00FD03AF" w:rsidRDefault="00FD03AF" w:rsidP="00FD03AF">
      <w:pPr>
        <w:pStyle w:val="Bibliography"/>
        <w:rPr>
          <w:rFonts w:ascii="Aptos" w:hAnsi="Aptos"/>
          <w:lang w:val="en-US"/>
        </w:rPr>
      </w:pPr>
      <w:r w:rsidRPr="00FD03AF">
        <w:rPr>
          <w:rFonts w:ascii="Aptos" w:hAnsi="Aptos"/>
          <w:lang w:val="en-US"/>
        </w:rPr>
        <w:t>13.</w:t>
      </w:r>
      <w:r w:rsidRPr="00FD03AF">
        <w:rPr>
          <w:rFonts w:ascii="Aptos" w:hAnsi="Aptos"/>
          <w:lang w:val="en-US"/>
        </w:rPr>
        <w:tab/>
        <w:t xml:space="preserve">Vallet P, Dhôte JF, Moguédec GL, Ravart M, Pignard G. Development of total aboveground volume equations for seven important forest tree species in France. For Ecol Manag. 2006 July 1;229(1):98–110. </w:t>
      </w:r>
    </w:p>
    <w:p w14:paraId="0FFEC6B6" w14:textId="77777777" w:rsidR="00FD03AF" w:rsidRPr="00FD03AF" w:rsidRDefault="00FD03AF" w:rsidP="00FD03AF">
      <w:pPr>
        <w:pStyle w:val="Bibliography"/>
        <w:rPr>
          <w:rFonts w:ascii="Aptos" w:hAnsi="Aptos"/>
          <w:lang w:val="en-US"/>
        </w:rPr>
      </w:pPr>
      <w:r w:rsidRPr="00FD03AF">
        <w:rPr>
          <w:rFonts w:ascii="Aptos" w:hAnsi="Aptos"/>
          <w:lang w:val="en-US"/>
        </w:rPr>
        <w:t>14.</w:t>
      </w:r>
      <w:r w:rsidRPr="00FD03AF">
        <w:rPr>
          <w:rFonts w:ascii="Aptos" w:hAnsi="Aptos"/>
          <w:lang w:val="en-US"/>
        </w:rPr>
        <w:tab/>
        <w:t xml:space="preserve">Liepiņš J, Lazdiņš A, Liepiņš K. Equations for estimating above- and belowground biomass of Norway spruce, Scots pine, birch spp. and European aspen in Latvia. Scand J For Res. 2018 Jan 2;33(1):58–70. </w:t>
      </w:r>
    </w:p>
    <w:p w14:paraId="3C1A0005" w14:textId="77777777" w:rsidR="00FD03AF" w:rsidRPr="00FD03AF" w:rsidRDefault="00FD03AF" w:rsidP="00FD03AF">
      <w:pPr>
        <w:pStyle w:val="Bibliography"/>
        <w:rPr>
          <w:rFonts w:ascii="Aptos" w:hAnsi="Aptos"/>
          <w:lang w:val="en-US"/>
        </w:rPr>
      </w:pPr>
      <w:r w:rsidRPr="00FD03AF">
        <w:rPr>
          <w:rFonts w:ascii="Aptos" w:hAnsi="Aptos"/>
          <w:lang w:val="en-US"/>
        </w:rPr>
        <w:t>15.</w:t>
      </w:r>
      <w:r w:rsidRPr="00FD03AF">
        <w:rPr>
          <w:rFonts w:ascii="Aptos" w:hAnsi="Aptos"/>
          <w:lang w:val="en-US"/>
        </w:rPr>
        <w:tab/>
        <w:t xml:space="preserve">Liepiņš J, Liepiņš K, Lazdiņš A. Equations for estimating the above- and belowground biomass of grey alder (Alnus incana (L.) Moench.) and common alder (Alnus glutinosa L.) in Latvia. Scand J For Res. 2021 July 4;36(5):389–400. </w:t>
      </w:r>
    </w:p>
    <w:p w14:paraId="4C7F99BB" w14:textId="77777777" w:rsidR="00FD03AF" w:rsidRPr="00FD03AF" w:rsidRDefault="00FD03AF" w:rsidP="00FD03AF">
      <w:pPr>
        <w:pStyle w:val="Bibliography"/>
        <w:rPr>
          <w:rFonts w:ascii="Aptos" w:hAnsi="Aptos"/>
          <w:lang w:val="en-US"/>
        </w:rPr>
      </w:pPr>
      <w:r w:rsidRPr="00FD03AF">
        <w:rPr>
          <w:rFonts w:ascii="Aptos" w:hAnsi="Aptos"/>
        </w:rPr>
        <w:t>16.</w:t>
      </w:r>
      <w:r w:rsidRPr="00FD03AF">
        <w:rPr>
          <w:rFonts w:ascii="Aptos" w:hAnsi="Aptos"/>
        </w:rPr>
        <w:tab/>
        <w:t xml:space="preserve">Montero G, Ruiz-Peinado R, Muñoz M. Producción de biomasa y fijación de CO2 por los bosques españoles. </w:t>
      </w:r>
      <w:r w:rsidRPr="00FD03AF">
        <w:rPr>
          <w:rFonts w:ascii="Aptos" w:hAnsi="Aptos"/>
          <w:lang w:val="en-US"/>
        </w:rPr>
        <w:t xml:space="preserve">2011;1–270. </w:t>
      </w:r>
    </w:p>
    <w:p w14:paraId="56397393" w14:textId="77777777" w:rsidR="00FD03AF" w:rsidRPr="00FD03AF" w:rsidRDefault="00FD03AF" w:rsidP="00FD03AF">
      <w:pPr>
        <w:pStyle w:val="Bibliography"/>
        <w:rPr>
          <w:rFonts w:ascii="Aptos" w:hAnsi="Aptos"/>
        </w:rPr>
      </w:pPr>
      <w:r w:rsidRPr="00FD03AF">
        <w:rPr>
          <w:rFonts w:ascii="Aptos" w:hAnsi="Aptos"/>
          <w:lang w:val="en-US"/>
        </w:rPr>
        <w:t>17.</w:t>
      </w:r>
      <w:r w:rsidRPr="00FD03AF">
        <w:rPr>
          <w:rFonts w:ascii="Aptos" w:hAnsi="Aptos"/>
          <w:lang w:val="en-US"/>
        </w:rPr>
        <w:tab/>
        <w:t xml:space="preserve">Ruiz-Peinado R, Rio M del, Montero G. New models for estimating the carbon sink capacity of Spanish softwood species. </w:t>
      </w:r>
      <w:proofErr w:type="spellStart"/>
      <w:r w:rsidRPr="00FD03AF">
        <w:rPr>
          <w:rFonts w:ascii="Aptos" w:hAnsi="Aptos"/>
        </w:rPr>
        <w:t>For</w:t>
      </w:r>
      <w:proofErr w:type="spellEnd"/>
      <w:r w:rsidRPr="00FD03AF">
        <w:rPr>
          <w:rFonts w:ascii="Aptos" w:hAnsi="Aptos"/>
        </w:rPr>
        <w:t xml:space="preserve"> </w:t>
      </w:r>
      <w:proofErr w:type="spellStart"/>
      <w:r w:rsidRPr="00FD03AF">
        <w:rPr>
          <w:rFonts w:ascii="Aptos" w:hAnsi="Aptos"/>
        </w:rPr>
        <w:t>Syst</w:t>
      </w:r>
      <w:proofErr w:type="spellEnd"/>
      <w:r w:rsidRPr="00FD03AF">
        <w:rPr>
          <w:rFonts w:ascii="Aptos" w:hAnsi="Aptos"/>
        </w:rPr>
        <w:t xml:space="preserve">. 2011 </w:t>
      </w:r>
      <w:proofErr w:type="spellStart"/>
      <w:r w:rsidRPr="00FD03AF">
        <w:rPr>
          <w:rFonts w:ascii="Aptos" w:hAnsi="Aptos"/>
        </w:rPr>
        <w:t>Apr</w:t>
      </w:r>
      <w:proofErr w:type="spellEnd"/>
      <w:r w:rsidRPr="00FD03AF">
        <w:rPr>
          <w:rFonts w:ascii="Aptos" w:hAnsi="Aptos"/>
        </w:rPr>
        <w:t xml:space="preserve"> 13;20(1):176–88. </w:t>
      </w:r>
    </w:p>
    <w:p w14:paraId="7513A3AB" w14:textId="77777777" w:rsidR="00FD03AF" w:rsidRPr="00FD03AF" w:rsidRDefault="00FD03AF" w:rsidP="00FD03AF">
      <w:pPr>
        <w:pStyle w:val="Bibliography"/>
        <w:rPr>
          <w:rFonts w:ascii="Aptos" w:hAnsi="Aptos"/>
          <w:lang w:val="en-US"/>
        </w:rPr>
      </w:pPr>
      <w:r w:rsidRPr="00FD03AF">
        <w:rPr>
          <w:rFonts w:ascii="Aptos" w:hAnsi="Aptos"/>
        </w:rPr>
        <w:t>18.</w:t>
      </w:r>
      <w:r w:rsidRPr="00FD03AF">
        <w:rPr>
          <w:rFonts w:ascii="Aptos" w:hAnsi="Aptos"/>
        </w:rPr>
        <w:tab/>
        <w:t xml:space="preserve">Ruiz-Peinado R, Montero G, Río M del. </w:t>
      </w:r>
      <w:r w:rsidRPr="00FD03AF">
        <w:rPr>
          <w:rFonts w:ascii="Aptos" w:hAnsi="Aptos"/>
          <w:lang w:val="en-US"/>
        </w:rPr>
        <w:t>Biomass models to estimate carbon stocks for hardwood tree species. Inst Cienc For ICIFOR [Internet]. 2012 [cited 2025 Oct 7]; Available from: https://digital.csic.es/handle/10261/289595</w:t>
      </w:r>
    </w:p>
    <w:p w14:paraId="49B63FEF" w14:textId="3AF4304C" w:rsidR="00D75DA3" w:rsidRPr="00E33AA8" w:rsidRDefault="00E33AA8" w:rsidP="00E33AA8">
      <w:pPr>
        <w:jc w:val="both"/>
        <w:rPr>
          <w:b/>
          <w:lang w:val="en-US"/>
        </w:rPr>
      </w:pPr>
      <w:r>
        <w:rPr>
          <w:b/>
          <w:lang w:val="en-US"/>
        </w:rPr>
        <w:fldChar w:fldCharType="end"/>
      </w:r>
    </w:p>
    <w:sectPr w:rsidR="00D75DA3" w:rsidRPr="00E33AA8" w:rsidSect="004B28F9">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0B"/>
    <w:rsid w:val="0003159C"/>
    <w:rsid w:val="003B756A"/>
    <w:rsid w:val="003D42FC"/>
    <w:rsid w:val="004B28F9"/>
    <w:rsid w:val="00553003"/>
    <w:rsid w:val="00583D7B"/>
    <w:rsid w:val="005A4192"/>
    <w:rsid w:val="005F5121"/>
    <w:rsid w:val="00601668"/>
    <w:rsid w:val="00614276"/>
    <w:rsid w:val="0064201A"/>
    <w:rsid w:val="00695A5B"/>
    <w:rsid w:val="007236B2"/>
    <w:rsid w:val="007C363D"/>
    <w:rsid w:val="007D1EE6"/>
    <w:rsid w:val="00883D61"/>
    <w:rsid w:val="00B13CE3"/>
    <w:rsid w:val="00B46D1B"/>
    <w:rsid w:val="00C86C6F"/>
    <w:rsid w:val="00D37438"/>
    <w:rsid w:val="00D75DA3"/>
    <w:rsid w:val="00DD6843"/>
    <w:rsid w:val="00E05CAE"/>
    <w:rsid w:val="00E32E0B"/>
    <w:rsid w:val="00E33AA8"/>
    <w:rsid w:val="00F0652D"/>
    <w:rsid w:val="00F51842"/>
    <w:rsid w:val="00FD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7A10"/>
  <w15:chartTrackingRefBased/>
  <w15:docId w15:val="{3B738239-1752-4729-8259-99B16395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F9"/>
    <w:pPr>
      <w:spacing w:line="259" w:lineRule="auto"/>
    </w:pPr>
    <w:rPr>
      <w:sz w:val="22"/>
      <w:szCs w:val="22"/>
      <w:lang w:val="es-ES"/>
    </w:rPr>
  </w:style>
  <w:style w:type="paragraph" w:styleId="Heading1">
    <w:name w:val="heading 1"/>
    <w:basedOn w:val="Normal"/>
    <w:next w:val="Normal"/>
    <w:link w:val="Heading1Char"/>
    <w:uiPriority w:val="9"/>
    <w:qFormat/>
    <w:rsid w:val="00E32E0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E32E0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E32E0B"/>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E32E0B"/>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E32E0B"/>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E32E0B"/>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E32E0B"/>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E32E0B"/>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E32E0B"/>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E0B"/>
    <w:rPr>
      <w:rFonts w:eastAsiaTheme="majorEastAsia" w:cstheme="majorBidi"/>
      <w:color w:val="272727" w:themeColor="text1" w:themeTint="D8"/>
    </w:rPr>
  </w:style>
  <w:style w:type="paragraph" w:styleId="Title">
    <w:name w:val="Title"/>
    <w:basedOn w:val="Normal"/>
    <w:next w:val="Normal"/>
    <w:link w:val="TitleChar"/>
    <w:uiPriority w:val="10"/>
    <w:qFormat/>
    <w:rsid w:val="00E32E0B"/>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32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E0B"/>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E32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E0B"/>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E32E0B"/>
    <w:rPr>
      <w:i/>
      <w:iCs/>
      <w:color w:val="404040" w:themeColor="text1" w:themeTint="BF"/>
    </w:rPr>
  </w:style>
  <w:style w:type="paragraph" w:styleId="ListParagraph">
    <w:name w:val="List Paragraph"/>
    <w:basedOn w:val="Normal"/>
    <w:uiPriority w:val="34"/>
    <w:qFormat/>
    <w:rsid w:val="00E32E0B"/>
    <w:pPr>
      <w:spacing w:line="278" w:lineRule="auto"/>
      <w:ind w:left="720"/>
      <w:contextualSpacing/>
    </w:pPr>
    <w:rPr>
      <w:sz w:val="24"/>
      <w:szCs w:val="24"/>
      <w:lang w:val="en-US"/>
    </w:rPr>
  </w:style>
  <w:style w:type="character" w:styleId="IntenseEmphasis">
    <w:name w:val="Intense Emphasis"/>
    <w:basedOn w:val="DefaultParagraphFont"/>
    <w:uiPriority w:val="21"/>
    <w:qFormat/>
    <w:rsid w:val="00E32E0B"/>
    <w:rPr>
      <w:i/>
      <w:iCs/>
      <w:color w:val="0F4761" w:themeColor="accent1" w:themeShade="BF"/>
    </w:rPr>
  </w:style>
  <w:style w:type="paragraph" w:styleId="IntenseQuote">
    <w:name w:val="Intense Quote"/>
    <w:basedOn w:val="Normal"/>
    <w:next w:val="Normal"/>
    <w:link w:val="IntenseQuoteChar"/>
    <w:uiPriority w:val="30"/>
    <w:qFormat/>
    <w:rsid w:val="00E32E0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E32E0B"/>
    <w:rPr>
      <w:i/>
      <w:iCs/>
      <w:color w:val="0F4761" w:themeColor="accent1" w:themeShade="BF"/>
    </w:rPr>
  </w:style>
  <w:style w:type="character" w:styleId="IntenseReference">
    <w:name w:val="Intense Reference"/>
    <w:basedOn w:val="DefaultParagraphFont"/>
    <w:uiPriority w:val="32"/>
    <w:qFormat/>
    <w:rsid w:val="00E32E0B"/>
    <w:rPr>
      <w:b/>
      <w:bCs/>
      <w:smallCaps/>
      <w:color w:val="0F4761" w:themeColor="accent1" w:themeShade="BF"/>
      <w:spacing w:val="5"/>
    </w:rPr>
  </w:style>
  <w:style w:type="table" w:styleId="TableGrid">
    <w:name w:val="Table Grid"/>
    <w:basedOn w:val="TableNormal"/>
    <w:uiPriority w:val="39"/>
    <w:rsid w:val="004B28F9"/>
    <w:pPr>
      <w:spacing w:after="0" w:line="240" w:lineRule="auto"/>
    </w:pPr>
    <w:rPr>
      <w:rFonts w:asciiTheme="majorHAnsi" w:hAnsiTheme="maj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B28F9"/>
    <w:pPr>
      <w:spacing w:after="200" w:line="240" w:lineRule="auto"/>
    </w:pPr>
    <w:rPr>
      <w:i/>
      <w:iCs/>
      <w:color w:val="0E2841" w:themeColor="text2"/>
      <w:sz w:val="18"/>
      <w:szCs w:val="18"/>
    </w:rPr>
  </w:style>
  <w:style w:type="character" w:styleId="LineNumber">
    <w:name w:val="line number"/>
    <w:basedOn w:val="DefaultParagraphFont"/>
    <w:uiPriority w:val="99"/>
    <w:semiHidden/>
    <w:unhideWhenUsed/>
    <w:rsid w:val="004B28F9"/>
  </w:style>
  <w:style w:type="paragraph" w:styleId="Bibliography">
    <w:name w:val="Bibliography"/>
    <w:basedOn w:val="Normal"/>
    <w:next w:val="Normal"/>
    <w:uiPriority w:val="37"/>
    <w:unhideWhenUsed/>
    <w:rsid w:val="00E33AA8"/>
    <w:pPr>
      <w:tabs>
        <w:tab w:val="left" w:pos="384"/>
      </w:tabs>
      <w:spacing w:after="240" w:line="240" w:lineRule="auto"/>
      <w:ind w:left="384" w:hanging="384"/>
    </w:pPr>
  </w:style>
  <w:style w:type="character" w:styleId="CommentReference">
    <w:name w:val="annotation reference"/>
    <w:basedOn w:val="DefaultParagraphFont"/>
    <w:uiPriority w:val="99"/>
    <w:semiHidden/>
    <w:unhideWhenUsed/>
    <w:rsid w:val="00D37438"/>
    <w:rPr>
      <w:sz w:val="16"/>
      <w:szCs w:val="16"/>
    </w:rPr>
  </w:style>
  <w:style w:type="paragraph" w:styleId="CommentText">
    <w:name w:val="annotation text"/>
    <w:basedOn w:val="Normal"/>
    <w:link w:val="CommentTextChar"/>
    <w:uiPriority w:val="99"/>
    <w:unhideWhenUsed/>
    <w:rsid w:val="00D37438"/>
    <w:pPr>
      <w:spacing w:line="240" w:lineRule="auto"/>
    </w:pPr>
    <w:rPr>
      <w:sz w:val="20"/>
      <w:szCs w:val="20"/>
    </w:rPr>
  </w:style>
  <w:style w:type="character" w:customStyle="1" w:styleId="CommentTextChar">
    <w:name w:val="Comment Text Char"/>
    <w:basedOn w:val="DefaultParagraphFont"/>
    <w:link w:val="CommentText"/>
    <w:uiPriority w:val="99"/>
    <w:rsid w:val="00D37438"/>
    <w:rPr>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30</TotalTime>
  <Pages>6</Pages>
  <Words>6198</Words>
  <Characters>35330</Characters>
  <Application>Microsoft Office Word</Application>
  <DocSecurity>0</DocSecurity>
  <Lines>294</Lines>
  <Paragraphs>82</Paragraphs>
  <ScaleCrop>false</ScaleCrop>
  <Company>Czech University of Life Sciences Prague</Company>
  <LinksUpToDate>false</LinksUpToDate>
  <CharactersWithSpaces>41446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 Valero Juan Alberto</dc:creator>
  <cp:keywords/>
  <dc:description/>
  <cp:lastModifiedBy>Molina Valero Juan Alberto</cp:lastModifiedBy>
  <cp:revision>23</cp:revision>
  <dcterms:created xsi:type="dcterms:W3CDTF">2025-10-08T10:42:00Z</dcterms:created>
  <dcterms:modified xsi:type="dcterms:W3CDTF">2025-10-15T09:41:00Z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id="Ul7RTBJ9"/&gt;&lt;style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