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55F" w:rsidRPr="00312BC7" w:rsidRDefault="008D255F" w:rsidP="008D255F">
      <w:pPr>
        <w:ind w:firstLine="90"/>
        <w:rPr>
          <w:rFonts w:asciiTheme="majorBidi" w:hAnsiTheme="majorBidi" w:cstheme="majorBidi"/>
          <w:b/>
          <w:bCs/>
        </w:rPr>
      </w:pPr>
      <w:bookmarkStart w:id="0" w:name="_GoBack"/>
      <w:bookmarkEnd w:id="0"/>
      <w:r w:rsidRPr="00312BC7">
        <w:rPr>
          <w:rFonts w:asciiTheme="majorBidi" w:hAnsiTheme="majorBidi" w:cstheme="majorBidi"/>
          <w:b/>
          <w:bCs/>
        </w:rPr>
        <w:t>Appendix</w:t>
      </w:r>
    </w:p>
    <w:p w:rsidR="008D255F" w:rsidRPr="00E52F6B" w:rsidRDefault="008D255F" w:rsidP="008D255F">
      <w:pPr>
        <w:spacing w:after="0" w:line="240" w:lineRule="auto"/>
        <w:jc w:val="left"/>
        <w:rPr>
          <w:rFonts w:asciiTheme="majorBidi" w:hAnsiTheme="majorBidi" w:cstheme="majorBidi"/>
          <w:b/>
          <w:bCs/>
          <w:rtl/>
        </w:rPr>
      </w:pPr>
      <w:r w:rsidRPr="000451AA">
        <w:rPr>
          <w:rFonts w:asciiTheme="majorBidi" w:hAnsiTheme="majorBidi" w:cstheme="majorBidi"/>
        </w:rPr>
        <w:t>Lethal congenital malformations, genetic disorders, Inborn Errors of Metabolism</w:t>
      </w:r>
      <w:r w:rsidRPr="00E52F6B">
        <w:rPr>
          <w:rFonts w:asciiTheme="majorBidi" w:hAnsiTheme="majorBidi" w:cstheme="majorBidi"/>
          <w:b/>
          <w:bCs/>
        </w:rPr>
        <w:t xml:space="preserve"> </w:t>
      </w:r>
    </w:p>
    <w:tbl>
      <w:tblPr>
        <w:tblStyle w:val="PlainTable2"/>
        <w:tblW w:w="9985" w:type="dxa"/>
        <w:tblLook w:val="0680" w:firstRow="0" w:lastRow="0" w:firstColumn="1" w:lastColumn="0" w:noHBand="1" w:noVBand="1"/>
      </w:tblPr>
      <w:tblGrid>
        <w:gridCol w:w="3415"/>
        <w:gridCol w:w="6570"/>
      </w:tblGrid>
      <w:tr w:rsidR="008D255F" w:rsidRPr="004D042F" w:rsidTr="00F37E99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after="0" w:line="0" w:lineRule="atLeast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highlight w:val="yellow"/>
              </w:rPr>
            </w:pPr>
            <w:r w:rsidRPr="00E25822">
              <w:rPr>
                <w:rFonts w:asciiTheme="majorBidi" w:hAnsiTheme="majorBidi" w:cs="Times New Roman"/>
                <w:sz w:val="16"/>
                <w:szCs w:val="16"/>
              </w:rPr>
              <w:t>Vertebral deformities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8"/>
              </w:numPr>
              <w:spacing w:after="0" w:line="0" w:lineRule="atLeast"/>
              <w:ind w:left="357" w:hanging="3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Sacral Agenesis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line="0" w:lineRule="atLeast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Theme="majorBidi" w:hAnsiTheme="majorBidi" w:cs="Times New Roman"/>
                <w:sz w:val="16"/>
                <w:szCs w:val="16"/>
              </w:rPr>
              <w:t>Chromosomal diseases 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kern w:val="24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kern w:val="24"/>
                <w:sz w:val="16"/>
                <w:szCs w:val="16"/>
              </w:rPr>
              <w:t xml:space="preserve">Autosomal </w:t>
            </w:r>
            <w:proofErr w:type="spellStart"/>
            <w:r w:rsidRPr="00E25822">
              <w:rPr>
                <w:rFonts w:asciiTheme="majorBidi" w:hAnsiTheme="majorBidi" w:cstheme="majorBidi"/>
                <w:kern w:val="24"/>
                <w:sz w:val="16"/>
                <w:szCs w:val="16"/>
              </w:rPr>
              <w:t>Trisomies</w:t>
            </w:r>
            <w:proofErr w:type="spellEnd"/>
            <w:r w:rsidRPr="00E25822">
              <w:rPr>
                <w:rFonts w:asciiTheme="majorBidi" w:hAnsiTheme="majorBidi" w:cstheme="majorBidi"/>
                <w:kern w:val="24"/>
                <w:sz w:val="16"/>
                <w:szCs w:val="16"/>
              </w:rPr>
              <w:t xml:space="preserve"> &amp; Chromosomal Anomaly 5, 8, 16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kern w:val="24"/>
                <w:sz w:val="16"/>
                <w:szCs w:val="16"/>
              </w:rPr>
              <w:t>Fragile X Syndrome (FXS)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kern w:val="24"/>
                <w:sz w:val="16"/>
                <w:szCs w:val="16"/>
              </w:rPr>
              <w:t>Bloom</w:t>
            </w:r>
            <w:r w:rsidRPr="00E25822">
              <w:rPr>
                <w:rFonts w:asciiTheme="majorBidi" w:hAnsiTheme="majorBidi" w:cstheme="majorBidi"/>
                <w:kern w:val="24"/>
                <w:sz w:val="16"/>
                <w:szCs w:val="16"/>
                <w:rtl/>
              </w:rPr>
              <w:t xml:space="preserve"> </w:t>
            </w:r>
            <w:r w:rsidRPr="00E25822">
              <w:rPr>
                <w:rFonts w:asciiTheme="majorBidi" w:hAnsiTheme="majorBidi" w:cstheme="majorBidi"/>
                <w:kern w:val="24"/>
                <w:sz w:val="16"/>
                <w:szCs w:val="16"/>
              </w:rPr>
              <w:t>Syndrome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hAnsiTheme="majorBidi" w:cs="Times New Roman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Theme="majorBidi" w:hAnsiTheme="majorBidi" w:cs="Times New Roman"/>
                <w:sz w:val="16"/>
                <w:szCs w:val="16"/>
              </w:rPr>
              <w:t>Skull, brain and spinal cord anomalies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Anencephaly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Prosencephaly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Holopronsencephaly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Exencephaly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Hydrencephaly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Cranioschisis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Myeloencephalocele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/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Meningohydroencephalocele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‍Cerebellar Aplasia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Cortex Atrophy + Hydrocephaly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Schizencephaly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napToGrid w:val="0"/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Lissencephaly</w:t>
            </w:r>
            <w:proofErr w:type="spellEnd"/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Theme="majorBidi" w:hAnsiTheme="majorBidi" w:cs="Times New Roman"/>
                <w:sz w:val="16"/>
                <w:szCs w:val="16"/>
              </w:rPr>
              <w:t xml:space="preserve">Cardiac and vessels </w:t>
            </w:r>
            <w:r w:rsidRPr="00910B01">
              <w:rPr>
                <w:rFonts w:asciiTheme="majorBidi" w:hAnsiTheme="majorBidi" w:cs="Times New Roman"/>
                <w:sz w:val="16"/>
                <w:szCs w:val="16"/>
              </w:rPr>
              <w:t>diseases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before="24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Heart valve Atresia as main lesion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Ebstein’s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Anomaly with severe TR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Coarctation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syndrome +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Hypoplastic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Aortic arch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Aortic interruption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Complex Heart disease + Visceral abnormal situs</w:t>
            </w:r>
            <w:r w:rsidRPr="00E25822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  <w:r w:rsidRPr="00E25822"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Heterotaxia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syndrome)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Single Ventricle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Hypoplastic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Left Heart syndrome (HLHS)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Hypoplastic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Right Heart syndrome (HRHS</w:t>
            </w:r>
            <w:r w:rsidRPr="00E25822"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  <w:t>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Ectopia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cordis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Cardiomyopathy</w:t>
            </w:r>
            <w:r w:rsidRPr="00E25822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  <w:r w:rsidRPr="00E25822">
              <w:rPr>
                <w:rFonts w:asciiTheme="majorBidi" w:hAnsiTheme="majorBidi" w:cstheme="majorBidi"/>
                <w:sz w:val="16"/>
                <w:szCs w:val="16"/>
              </w:rPr>
              <w:t>(Hypertrophic/ Restrictive/ Dilated)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Heart tumors with outflow obstruction and space occupying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Complex Congenital Heart Disease with</w:t>
            </w:r>
            <w:r w:rsidRPr="00E25822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  <w:r w:rsidRPr="00E25822">
              <w:rPr>
                <w:rFonts w:asciiTheme="majorBidi" w:hAnsiTheme="majorBidi" w:cstheme="majorBidi"/>
                <w:sz w:val="16"/>
                <w:szCs w:val="16"/>
              </w:rPr>
              <w:t>Chromosomal disorder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2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Congenital Heart Disease+ complete Heart Block (Grade 3)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Theme="majorBidi" w:hAnsiTheme="majorBidi" w:cs="Times New Roman"/>
                <w:sz w:val="16"/>
                <w:szCs w:val="16"/>
              </w:rPr>
              <w:t>Syndromes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before="24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Autosomal dominant Larsen syndrome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Ectrodactyly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>– ectodermal dysplasia– cleft syndrome (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EEc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syndrome)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Multiple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pterygium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syndrome or Escobar syndrome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Roberts syndrome (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pseudothalidomide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syndrome)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Cornelia de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lange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syndrome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Acrocephalosyndactyly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Apert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synd./ Pfeiffer synd./ Carpenter synd./ Crouzon synd./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Saethre-Chotzen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synd.)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Multiple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cynostosis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syndrome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Malignant Infantile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Osteopetrosis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(MIO)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Ateloosteogenesis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Type I, II, III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Congenital 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Hypophosphatasia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Hyperphosphatasemia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Potter Syndrome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 xml:space="preserve">Bone </w:t>
            </w:r>
            <w:proofErr w:type="spellStart"/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displasia</w:t>
            </w:r>
            <w:proofErr w:type="spellEnd"/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Osteogenesis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Imperfecta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(without type I)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Condrodysplasia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punctata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(AR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 و 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XL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risomlic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type)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Diastrophic dysplasia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Ellis- van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creveld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syndrome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Acromesolic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Epiphyseal dysplasia (Congenital form)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Metaphyseal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dysplasia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Spondyloepimetaphyseal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Metatropic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dysplasia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Thanatophoric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Campomelic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Asphyxiating Thoracic dysplasia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Stippled Epiphysis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4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Dwarfism (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rhizomelic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dwarfism)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jc w:val="left"/>
              <w:rPr>
                <w:rFonts w:asciiTheme="majorBidi" w:hAnsiTheme="majorBidi" w:cstheme="majorBidi"/>
                <w:b w:val="0"/>
                <w:sz w:val="16"/>
                <w:szCs w:val="16"/>
              </w:rPr>
            </w:pPr>
            <w:r w:rsidRPr="00E25822">
              <w:rPr>
                <w:rFonts w:asciiTheme="majorBidi" w:hAnsiTheme="majorBidi" w:cstheme="majorBidi"/>
                <w:sz w:val="16"/>
                <w:szCs w:val="16"/>
              </w:rPr>
              <w:t>Kidney anomalies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5"/>
              </w:numPr>
              <w:spacing w:before="240"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Fetal Nephrotic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Syndrom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5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Bilateral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Renl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Agenesis (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potere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syndrom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5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Bilateral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Multicystic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Dysplastic Kidney (MCDK)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5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Bilateral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Hypoplastic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Dysplastic Kidney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lastRenderedPageBreak/>
              <w:t>Urinary tract abnormalities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6"/>
              </w:numPr>
              <w:spacing w:before="240"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Posterior Urethral Valve (PUV) + Severe Oligohydramnios /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Hydronephrosis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(grade III)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6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Severe Obstructive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Uropathy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+ Severe Oligohydramnios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6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Bilateral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Hydronephrosis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+ severe Oligohydramnios/ Bilateral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Pulmunary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Hypoplasia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bidi/>
              <w:spacing w:before="240" w:line="0" w:lineRule="atLeast"/>
              <w:jc w:val="righ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Multi-organs diseases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before="240"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VACTERL Association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CHARGE Association (CHARGE Syndrome)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Cloacal Syndrome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Pentalogy of Cantrell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jc w:val="lef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Respiratory system</w:t>
            </w:r>
            <w:r>
              <w:rPr>
                <w:rFonts w:asciiTheme="majorBidi" w:eastAsia="Arial" w:hAnsiTheme="majorBidi" w:cstheme="majorBidi"/>
                <w:sz w:val="16"/>
                <w:szCs w:val="16"/>
              </w:rPr>
              <w:t xml:space="preserve"> </w:t>
            </w:r>
            <w:r w:rsidRPr="00651358">
              <w:rPr>
                <w:rFonts w:asciiTheme="majorBidi" w:eastAsia="Arial" w:hAnsiTheme="majorBidi" w:cstheme="majorBidi"/>
                <w:sz w:val="16"/>
                <w:szCs w:val="16"/>
              </w:rPr>
              <w:t>diseases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Unilateral pulmonary agenesis with other anomalies (i.e., renal agenesis)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Bilateral Pulmonary Agenesis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Bilateral Pulmonary Aplasia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Bilateral Severe Pulmonary hypoplasia</w:t>
            </w: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 xml:space="preserve">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Patients needed to VAD or EMCO (</w:t>
            </w:r>
            <w:r w:rsidRPr="00E25822">
              <w:rPr>
                <w:rFonts w:asciiTheme="majorBidi" w:hAnsiTheme="majorBidi" w:cstheme="majorBidi"/>
                <w:sz w:val="16"/>
                <w:szCs w:val="16"/>
              </w:rPr>
              <w:t>Extra-</w:t>
            </w:r>
            <w:proofErr w:type="spellStart"/>
            <w:r w:rsidRPr="00E25822">
              <w:rPr>
                <w:rFonts w:asciiTheme="majorBidi" w:hAnsiTheme="majorBidi" w:cstheme="majorBidi"/>
                <w:sz w:val="16"/>
                <w:szCs w:val="16"/>
              </w:rPr>
              <w:t>corporial</w:t>
            </w:r>
            <w:proofErr w:type="spellEnd"/>
            <w:r w:rsidRPr="00E25822">
              <w:rPr>
                <w:rFonts w:asciiTheme="majorBidi" w:hAnsiTheme="majorBidi" w:cstheme="majorBidi"/>
                <w:sz w:val="16"/>
                <w:szCs w:val="16"/>
              </w:rPr>
              <w:t xml:space="preserve"> membrane oxygenation/ ventricular assist device)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Type 0 Congenital Cystic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Adenomatoid</w:t>
            </w:r>
            <w:proofErr w:type="spellEnd"/>
            <w:r w:rsidRPr="00E25822">
              <w:rPr>
                <w:rFonts w:ascii="Times New Roman" w:eastAsia="Times New Roman" w:hAnsi="Times New Roman" w:cs="Times New Roman" w:hint="cs"/>
                <w:sz w:val="16"/>
                <w:szCs w:val="16"/>
                <w:rtl/>
              </w:rPr>
              <w:t xml:space="preserve"> 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Malformation (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Microcystic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adenomatoid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malformation)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Laryngeal Atresia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Asphyxiating thoracic Dystrophy (ATD) or (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Jeune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syndrome)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Congenital central Hypoventilation syndrome (CCHS)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Hereditary SP-B Deficiency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ABCA3 Deficiency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NKX2.1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Haploinsufficiency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Hereditary pulmonary alveolar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proteinosis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(PAP)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Alveolar Capillary Dysplasia with Misalignment of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ThePulmonary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Veins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Pulmonary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Lymphangiectasia</w:t>
            </w:r>
            <w:proofErr w:type="spellEnd"/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Organic acids disturbances 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9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Methylmalonic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acidemia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9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Isovaleric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acidemia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9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Propionic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acidemia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9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Glutaric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acidemia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(Type I, II)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9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L-2-Hydroxyglutaric aciduria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Enzymatic disorders with genetic roots 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0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Griscelli’s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syndrome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0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Fabry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disease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0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Pompe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disease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0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APEX syndrome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0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Glycogen storage disease (GSD) type 4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0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Wolman disease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Peroxisome's diseases 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1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Zellweger syndrome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1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Chondro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dys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plasia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I/II/III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1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Refsam’s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disease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1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Adreno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leukodystrophy</w:t>
            </w:r>
            <w:proofErr w:type="spellEnd"/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bidi/>
              <w:spacing w:before="240" w:line="0" w:lineRule="atLeast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  <w:rtl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Metabolic and macromolecules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neurometabolic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diseases 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before="240"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Niemann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- Pick Disease A/B/C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Tay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-Sachs disease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Sandhoff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disease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Gangliosidosis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GM1/ GM2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Leuko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dystrophy (Meta chromatic (MLD)/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Krabbe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/ Canavan/ Alexander)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Neuronal ceroid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lipofuscinosis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type I /II (NCL)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MucoPolysaccaridosis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(MPS)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2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Mucolipidosis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type I/ II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eastAsia="Times New Roman" w:hAnsiTheme="majorBidi" w:cstheme="majorBidi"/>
                <w:b w:val="0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Mitochondrial diseases</w:t>
            </w:r>
            <w:r w:rsidRPr="00E25822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 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Mitochondrial myopathy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encephalo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pathy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lactic acidosis and stroke-like episodes (MELAS)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Myoclonic epilepsy and ragged– red fibers (MERRF)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Leber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Hereditary Optic Neuropathy (LHON)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Pearson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Marow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pancreas syndrome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Neurogenic weakness 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>،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ataxia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  <w:rtl/>
              </w:rPr>
              <w:t xml:space="preserve">، 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and retinitis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pigmentosa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(NARP)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Leigh disease; subacute necrotizing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encephalomyopathy</w:t>
            </w:r>
            <w:proofErr w:type="spellEnd"/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Friedreich’s ataxia (FA)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Ataxia- Telangiectasia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eastAsia="Times New Roman" w:hAnsiTheme="majorBidi" w:cstheme="majorBidi"/>
                <w:b w:val="0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 xml:space="preserve">Fatty acids disturbances </w:t>
            </w:r>
            <w:r w:rsidRPr="00E25822">
              <w:rPr>
                <w:rFonts w:asciiTheme="majorBidi" w:eastAsia="Times New Roman" w:hAnsiTheme="majorBidi" w:cstheme="majorBidi"/>
                <w:sz w:val="16"/>
                <w:szCs w:val="16"/>
              </w:rPr>
              <w:t>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before="240"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Mitochondrial trifunctional protein (MTP) deficiency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Glutaric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aciduria type II (Multiple acyl-co A dehydrogenase deficiency)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3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Carnitine/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acylcarnitine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translocase deficiency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jc w:val="left"/>
              <w:rPr>
                <w:rFonts w:asciiTheme="majorBidi" w:eastAsia="Times New Roman" w:hAnsiTheme="majorBidi" w:cstheme="majorBidi"/>
                <w:b w:val="0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lastRenderedPageBreak/>
              <w:t xml:space="preserve">Urea cycle disturbances </w:t>
            </w:r>
            <w:r w:rsidRPr="00E25822">
              <w:rPr>
                <w:rFonts w:asciiTheme="majorBidi" w:eastAsia="Times New Roman" w:hAnsiTheme="majorBidi" w:cstheme="majorBidi"/>
                <w:sz w:val="16"/>
                <w:szCs w:val="16"/>
              </w:rPr>
              <w:t>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4"/>
              </w:numPr>
              <w:spacing w:before="240"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Carbamyl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phosphate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synthetase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deficiency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4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Ornithine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transcarbamylase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deficiency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4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Argininosuccinate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synthetase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deficiency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4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Argininosuccinate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lyase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deficiency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4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Arginase deficiency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4"/>
              </w:numPr>
              <w:spacing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Acetylglutamate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synthetase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deficiency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eastAsia="Times New Roman" w:hAnsiTheme="majorBidi" w:cstheme="majorBidi"/>
                <w:b w:val="0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 xml:space="preserve">Systemic diseases based on kidney disturbances </w:t>
            </w:r>
            <w:r w:rsidRPr="00E25822">
              <w:rPr>
                <w:rFonts w:asciiTheme="majorBidi" w:eastAsia="Times New Roman" w:hAnsiTheme="majorBidi" w:cstheme="majorBidi"/>
                <w:sz w:val="16"/>
                <w:szCs w:val="16"/>
              </w:rPr>
              <w:t>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5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Cystinosis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5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Hyperoxaluria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(type I)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Dermatologic diseases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6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Collodion Ichthyosis (baby)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6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Harlequin Ichthyosis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bidi/>
              <w:spacing w:before="240" w:line="0" w:lineRule="atLeast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Neuromuscular diseases(diagnosis provided before birth)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before="240" w:after="0"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Werdnig – Hoffman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Syndrom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(FSMA) (Type I)  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Immune systems and allergic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651358">
              <w:rPr>
                <w:rFonts w:ascii="Times New Roman" w:eastAsia="Times New Roman" w:hAnsi="Times New Roman" w:cs="Times New Roman"/>
                <w:sz w:val="16"/>
                <w:szCs w:val="16"/>
              </w:rPr>
              <w:t>diseases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(diagnosis provided before birth) 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Griscelli’s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syndrome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Wiskott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-Aldrich syndrome (WAS)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Severe Combined Immune deficiency (SCID) syndrome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Chediak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-Higashi syndrome (CHS)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Leukocyte Adhesion Deficiency syndrome (LADS)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Severe Congenital Neutropenia (SCN)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Chronic Granulomatous Disease (CGD)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Hemophagocytic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Lymphohystiocytosis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(HLH)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Blood diseases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Alpha-thalassemia (Hydrops </w:t>
            </w:r>
            <w:proofErr w:type="spellStart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fetalis</w:t>
            </w:r>
            <w:proofErr w:type="spellEnd"/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Thrombotic Disorder</w:t>
            </w:r>
            <w:r w:rsidRPr="00E25822">
              <w:rPr>
                <w:rFonts w:ascii="Times New Roman" w:eastAsia="Times New Roman" w:hAnsi="Times New Roman" w:cs="Times New Roman" w:hint="cs"/>
                <w:sz w:val="16"/>
                <w:szCs w:val="16"/>
                <w:rtl/>
              </w:rPr>
              <w:t xml:space="preserve"> </w:t>
            </w:r>
            <w:r w:rsidRPr="00E25822">
              <w:rPr>
                <w:rFonts w:ascii="Times New Roman" w:eastAsia="Times New Roman" w:hAnsi="Times New Roman" w:cs="Times New Roman"/>
                <w:sz w:val="16"/>
                <w:szCs w:val="16"/>
              </w:rPr>
              <w:t>(Lack of Factor V/ Protein C Deficiency)</w:t>
            </w:r>
          </w:p>
        </w:tc>
      </w:tr>
      <w:tr w:rsidR="008D255F" w:rsidRPr="004D042F" w:rsidTr="00F37E9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5" w:type="dxa"/>
          </w:tcPr>
          <w:p w:rsidR="008D255F" w:rsidRPr="00E25822" w:rsidRDefault="008D255F" w:rsidP="00F37E99">
            <w:pPr>
              <w:spacing w:before="240" w:line="0" w:lineRule="atLeast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Digestive system diseases</w:t>
            </w:r>
          </w:p>
        </w:tc>
        <w:tc>
          <w:tcPr>
            <w:tcW w:w="6570" w:type="dxa"/>
          </w:tcPr>
          <w:p w:rsidR="008D255F" w:rsidRPr="00E25822" w:rsidRDefault="008D255F" w:rsidP="008D255F">
            <w:pPr>
              <w:pStyle w:val="ListParagraph"/>
              <w:numPr>
                <w:ilvl w:val="0"/>
                <w:numId w:val="17"/>
              </w:numPr>
              <w:spacing w:before="240" w:after="0" w:line="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sz w:val="16"/>
                <w:szCs w:val="16"/>
              </w:rPr>
            </w:pPr>
            <w:r w:rsidRPr="00E25822">
              <w:rPr>
                <w:rFonts w:asciiTheme="majorBidi" w:eastAsia="Arial" w:hAnsiTheme="majorBidi" w:cstheme="majorBidi"/>
                <w:sz w:val="16"/>
                <w:szCs w:val="16"/>
              </w:rPr>
              <w:t>Short bowel syndrome after surgery</w:t>
            </w:r>
          </w:p>
        </w:tc>
      </w:tr>
    </w:tbl>
    <w:p w:rsidR="008264A4" w:rsidRDefault="008D255F"/>
    <w:sectPr w:rsidR="008264A4" w:rsidSect="008D255F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56AB6"/>
    <w:multiLevelType w:val="hybridMultilevel"/>
    <w:tmpl w:val="13BC88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D15E3D"/>
    <w:multiLevelType w:val="hybridMultilevel"/>
    <w:tmpl w:val="280CB5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C6C1BDE"/>
    <w:multiLevelType w:val="hybridMultilevel"/>
    <w:tmpl w:val="A03212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096164"/>
    <w:multiLevelType w:val="hybridMultilevel"/>
    <w:tmpl w:val="8E06FC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3146C6"/>
    <w:multiLevelType w:val="hybridMultilevel"/>
    <w:tmpl w:val="B7C45B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D4E3F"/>
    <w:multiLevelType w:val="hybridMultilevel"/>
    <w:tmpl w:val="236EB3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587188"/>
    <w:multiLevelType w:val="hybridMultilevel"/>
    <w:tmpl w:val="73D2D0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D834E8"/>
    <w:multiLevelType w:val="hybridMultilevel"/>
    <w:tmpl w:val="B726BE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51930E7"/>
    <w:multiLevelType w:val="hybridMultilevel"/>
    <w:tmpl w:val="1D7C7E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8FA07CF"/>
    <w:multiLevelType w:val="hybridMultilevel"/>
    <w:tmpl w:val="77626B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EE808B1"/>
    <w:multiLevelType w:val="hybridMultilevel"/>
    <w:tmpl w:val="38C06A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29267D"/>
    <w:multiLevelType w:val="hybridMultilevel"/>
    <w:tmpl w:val="97786C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5B1386"/>
    <w:multiLevelType w:val="hybridMultilevel"/>
    <w:tmpl w:val="5EBCE6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BC640A9"/>
    <w:multiLevelType w:val="hybridMultilevel"/>
    <w:tmpl w:val="B074BE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2AD0C87"/>
    <w:multiLevelType w:val="hybridMultilevel"/>
    <w:tmpl w:val="92F078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A6979AD"/>
    <w:multiLevelType w:val="hybridMultilevel"/>
    <w:tmpl w:val="84E82E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234DFC"/>
    <w:multiLevelType w:val="hybridMultilevel"/>
    <w:tmpl w:val="2396A5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12"/>
  </w:num>
  <w:num w:numId="4">
    <w:abstractNumId w:val="13"/>
  </w:num>
  <w:num w:numId="5">
    <w:abstractNumId w:val="0"/>
  </w:num>
  <w:num w:numId="6">
    <w:abstractNumId w:val="9"/>
  </w:num>
  <w:num w:numId="7">
    <w:abstractNumId w:val="16"/>
  </w:num>
  <w:num w:numId="8">
    <w:abstractNumId w:val="6"/>
  </w:num>
  <w:num w:numId="9">
    <w:abstractNumId w:val="7"/>
  </w:num>
  <w:num w:numId="10">
    <w:abstractNumId w:val="4"/>
  </w:num>
  <w:num w:numId="11">
    <w:abstractNumId w:val="1"/>
  </w:num>
  <w:num w:numId="12">
    <w:abstractNumId w:val="10"/>
  </w:num>
  <w:num w:numId="13">
    <w:abstractNumId w:val="8"/>
  </w:num>
  <w:num w:numId="14">
    <w:abstractNumId w:val="14"/>
  </w:num>
  <w:num w:numId="15">
    <w:abstractNumId w:val="5"/>
  </w:num>
  <w:num w:numId="16">
    <w:abstractNumId w:val="2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55F"/>
    <w:rsid w:val="008D255F"/>
    <w:rsid w:val="00AB0F33"/>
    <w:rsid w:val="00D1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0EB594-1927-4D48-A305-93EFFBD6D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255F"/>
    <w:pPr>
      <w:spacing w:after="200" w:line="480" w:lineRule="auto"/>
      <w:jc w:val="both"/>
    </w:pPr>
    <w:rPr>
      <w:rFonts w:asciiTheme="minorBidi" w:hAnsiTheme="minorBidi"/>
      <w:sz w:val="24"/>
      <w:szCs w:val="24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255F"/>
    <w:pPr>
      <w:ind w:left="720"/>
      <w:contextualSpacing/>
    </w:pPr>
  </w:style>
  <w:style w:type="table" w:styleId="PlainTable2">
    <w:name w:val="Plain Table 2"/>
    <w:basedOn w:val="TableNormal"/>
    <w:uiPriority w:val="42"/>
    <w:rsid w:val="008D25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888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farrokhzad</dc:creator>
  <cp:keywords/>
  <dc:description/>
  <cp:lastModifiedBy>farrokhzad</cp:lastModifiedBy>
  <cp:revision>1</cp:revision>
  <dcterms:created xsi:type="dcterms:W3CDTF">2021-10-22T17:50:00Z</dcterms:created>
  <dcterms:modified xsi:type="dcterms:W3CDTF">2021-10-22T17:51:00Z</dcterms:modified>
</cp:coreProperties>
</file>