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1E0C" w14:textId="77777777" w:rsidR="005D40B1" w:rsidRPr="005329FE" w:rsidRDefault="005D40B1" w:rsidP="005D40B1">
      <w:pPr>
        <w:rPr>
          <w:b/>
          <w:bCs/>
          <w:sz w:val="28"/>
          <w:szCs w:val="28"/>
        </w:rPr>
      </w:pPr>
      <w:r w:rsidRPr="005329FE">
        <w:rPr>
          <w:b/>
          <w:bCs/>
          <w:sz w:val="28"/>
          <w:szCs w:val="28"/>
        </w:rPr>
        <w:t>Supplementary information</w:t>
      </w:r>
    </w:p>
    <w:p w14:paraId="310581C9" w14:textId="77777777" w:rsidR="005D40B1" w:rsidRDefault="005D40B1" w:rsidP="005D40B1">
      <w:r>
        <w:rPr>
          <w:b/>
          <w:bCs/>
        </w:rPr>
        <w:t>Table S1</w:t>
      </w:r>
      <w:r>
        <w:t xml:space="preserve"> </w:t>
      </w:r>
      <w:r w:rsidRPr="0077062A">
        <w:t>Effects of larvicide treatments on tadpole survival based on Cox proportional hazards models. Hazard ratios are shown relative to the control treatment.</w:t>
      </w:r>
      <w:r>
        <w:t xml:space="preserve"> Bold indicates significant treatments.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1300"/>
        <w:gridCol w:w="1300"/>
        <w:gridCol w:w="1300"/>
        <w:gridCol w:w="1300"/>
        <w:gridCol w:w="1300"/>
      </w:tblGrid>
      <w:tr w:rsidR="005D40B1" w:rsidRPr="000B4B6A" w14:paraId="3287F5B3" w14:textId="77777777" w:rsidTr="000246D5">
        <w:trPr>
          <w:trHeight w:val="320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50DB2E" w14:textId="77777777" w:rsidR="005D40B1" w:rsidRPr="00D91E15" w:rsidRDefault="005D40B1" w:rsidP="000246D5">
            <w:pPr>
              <w:rPr>
                <w:b/>
                <w:bCs/>
              </w:rPr>
            </w:pPr>
            <w:r w:rsidRPr="00D91E15">
              <w:rPr>
                <w:b/>
                <w:bCs/>
              </w:rPr>
              <w:t>Larvicide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F5416A" w14:textId="77777777" w:rsidR="005D40B1" w:rsidRPr="00D91E15" w:rsidRDefault="005D40B1" w:rsidP="000246D5">
            <w:pPr>
              <w:rPr>
                <w:b/>
                <w:bCs/>
              </w:rPr>
            </w:pPr>
            <w:r w:rsidRPr="0077062A">
              <w:rPr>
                <w:b/>
                <w:bCs/>
              </w:rPr>
              <w:t>β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DB40D9" w14:textId="77777777" w:rsidR="005D40B1" w:rsidRPr="00D91E15" w:rsidRDefault="005D40B1" w:rsidP="000246D5">
            <w:pPr>
              <w:rPr>
                <w:b/>
                <w:bCs/>
              </w:rPr>
            </w:pPr>
            <w:r>
              <w:rPr>
                <w:b/>
                <w:bCs/>
              </w:rPr>
              <w:t>Hazard ratio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453874C" w14:textId="77777777" w:rsidR="005D40B1" w:rsidRPr="00D91E15" w:rsidRDefault="005D40B1" w:rsidP="000246D5">
            <w:pPr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7A2682" w14:textId="77777777" w:rsidR="005D40B1" w:rsidRPr="00D91E15" w:rsidRDefault="005D40B1" w:rsidP="000246D5">
            <w:pPr>
              <w:rPr>
                <w:b/>
                <w:bCs/>
              </w:rPr>
            </w:pPr>
            <w:r w:rsidRPr="00D91E15">
              <w:rPr>
                <w:b/>
                <w:bCs/>
              </w:rPr>
              <w:t>z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241008" w14:textId="77777777" w:rsidR="005D40B1" w:rsidRPr="00346779" w:rsidRDefault="005D40B1" w:rsidP="000246D5">
            <w:pPr>
              <w:rPr>
                <w:b/>
                <w:bCs/>
                <w:i/>
                <w:iCs/>
              </w:rPr>
            </w:pPr>
            <w:r w:rsidRPr="00346779">
              <w:rPr>
                <w:b/>
                <w:bCs/>
                <w:i/>
                <w:iCs/>
              </w:rPr>
              <w:t>P</w:t>
            </w:r>
          </w:p>
        </w:tc>
      </w:tr>
      <w:tr w:rsidR="005D40B1" w:rsidRPr="000B4B6A" w14:paraId="06182979" w14:textId="77777777" w:rsidTr="000246D5">
        <w:trPr>
          <w:trHeight w:val="320"/>
        </w:trPr>
        <w:tc>
          <w:tcPr>
            <w:tcW w:w="1977" w:type="dxa"/>
            <w:tcBorders>
              <w:top w:val="single" w:sz="4" w:space="0" w:color="auto"/>
            </w:tcBorders>
            <w:noWrap/>
            <w:hideMark/>
          </w:tcPr>
          <w:p w14:paraId="24E991FF" w14:textId="77777777" w:rsidR="005D40B1" w:rsidRPr="000B4B6A" w:rsidRDefault="005D40B1" w:rsidP="000246D5">
            <w:r>
              <w:t>Bti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2F929F6E" w14:textId="77777777" w:rsidR="005D40B1" w:rsidRPr="000B4B6A" w:rsidRDefault="005D40B1" w:rsidP="000246D5">
            <w:r w:rsidRPr="000B4B6A">
              <w:t>-0.6</w:t>
            </w:r>
            <w:r>
              <w:t>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26FB16DB" w14:textId="77777777" w:rsidR="005D40B1" w:rsidRPr="000B4B6A" w:rsidRDefault="005D40B1" w:rsidP="000246D5">
            <w:r w:rsidRPr="000B4B6A">
              <w:t>0.5</w:t>
            </w:r>
            <w:r>
              <w:t>3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09A88583" w14:textId="77777777" w:rsidR="005D40B1" w:rsidRPr="000B4B6A" w:rsidRDefault="005D40B1" w:rsidP="000246D5">
            <w:r w:rsidRPr="000B4B6A">
              <w:t>0.5</w:t>
            </w:r>
            <w:r>
              <w:t>6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21169DAD" w14:textId="77777777" w:rsidR="005D40B1" w:rsidRPr="000B4B6A" w:rsidRDefault="005D40B1" w:rsidP="000246D5">
            <w:r w:rsidRPr="000B4B6A">
              <w:t>-1.1</w:t>
            </w:r>
            <w:r>
              <w:t>5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7BABBA54" w14:textId="77777777" w:rsidR="005D40B1" w:rsidRPr="000B4B6A" w:rsidRDefault="005D40B1" w:rsidP="000246D5">
            <w:r w:rsidRPr="000B4B6A">
              <w:t>0.25</w:t>
            </w:r>
          </w:p>
        </w:tc>
      </w:tr>
      <w:tr w:rsidR="005D40B1" w:rsidRPr="000B4B6A" w14:paraId="0C2DCDE3" w14:textId="77777777" w:rsidTr="000246D5">
        <w:trPr>
          <w:trHeight w:val="320"/>
        </w:trPr>
        <w:tc>
          <w:tcPr>
            <w:tcW w:w="1977" w:type="dxa"/>
            <w:noWrap/>
            <w:hideMark/>
          </w:tcPr>
          <w:p w14:paraId="67FBAB4C" w14:textId="77777777" w:rsidR="005D40B1" w:rsidRPr="00D9418E" w:rsidRDefault="005D40B1" w:rsidP="000246D5">
            <w:pPr>
              <w:rPr>
                <w:b/>
                <w:bCs/>
              </w:rPr>
            </w:pPr>
            <w:r w:rsidRPr="00D9418E">
              <w:rPr>
                <w:b/>
                <w:bCs/>
              </w:rPr>
              <w:t>Larvicidal oil</w:t>
            </w:r>
          </w:p>
        </w:tc>
        <w:tc>
          <w:tcPr>
            <w:tcW w:w="1300" w:type="dxa"/>
            <w:noWrap/>
            <w:hideMark/>
          </w:tcPr>
          <w:p w14:paraId="3CE7601F" w14:textId="77777777" w:rsidR="005D40B1" w:rsidRPr="00D9418E" w:rsidRDefault="005D40B1" w:rsidP="000246D5">
            <w:pPr>
              <w:rPr>
                <w:b/>
                <w:bCs/>
              </w:rPr>
            </w:pPr>
            <w:r w:rsidRPr="00D9418E">
              <w:rPr>
                <w:b/>
                <w:bCs/>
              </w:rPr>
              <w:t>2.13</w:t>
            </w:r>
          </w:p>
        </w:tc>
        <w:tc>
          <w:tcPr>
            <w:tcW w:w="1300" w:type="dxa"/>
            <w:noWrap/>
            <w:hideMark/>
          </w:tcPr>
          <w:p w14:paraId="135F531E" w14:textId="77777777" w:rsidR="005D40B1" w:rsidRPr="00D9418E" w:rsidRDefault="005D40B1" w:rsidP="000246D5">
            <w:pPr>
              <w:rPr>
                <w:b/>
                <w:bCs/>
              </w:rPr>
            </w:pPr>
            <w:r w:rsidRPr="00D9418E">
              <w:rPr>
                <w:b/>
                <w:bCs/>
              </w:rPr>
              <w:t>8.44</w:t>
            </w:r>
          </w:p>
        </w:tc>
        <w:tc>
          <w:tcPr>
            <w:tcW w:w="1300" w:type="dxa"/>
            <w:noWrap/>
            <w:hideMark/>
          </w:tcPr>
          <w:p w14:paraId="4B044ECF" w14:textId="77777777" w:rsidR="005D40B1" w:rsidRPr="00D9418E" w:rsidRDefault="005D40B1" w:rsidP="000246D5">
            <w:pPr>
              <w:rPr>
                <w:b/>
                <w:bCs/>
              </w:rPr>
            </w:pPr>
            <w:r w:rsidRPr="00D9418E">
              <w:rPr>
                <w:b/>
                <w:bCs/>
              </w:rPr>
              <w:t>0.41</w:t>
            </w:r>
          </w:p>
        </w:tc>
        <w:tc>
          <w:tcPr>
            <w:tcW w:w="1300" w:type="dxa"/>
            <w:noWrap/>
            <w:hideMark/>
          </w:tcPr>
          <w:p w14:paraId="7F503BC7" w14:textId="77777777" w:rsidR="005D40B1" w:rsidRPr="00D9418E" w:rsidRDefault="005D40B1" w:rsidP="000246D5">
            <w:pPr>
              <w:rPr>
                <w:b/>
                <w:bCs/>
              </w:rPr>
            </w:pPr>
            <w:r w:rsidRPr="00D9418E">
              <w:rPr>
                <w:b/>
                <w:bCs/>
              </w:rPr>
              <w:t>5.18</w:t>
            </w:r>
          </w:p>
        </w:tc>
        <w:tc>
          <w:tcPr>
            <w:tcW w:w="1300" w:type="dxa"/>
            <w:noWrap/>
            <w:hideMark/>
          </w:tcPr>
          <w:p w14:paraId="441246AA" w14:textId="77777777" w:rsidR="005D40B1" w:rsidRPr="00D9418E" w:rsidRDefault="005D40B1" w:rsidP="000246D5">
            <w:pPr>
              <w:rPr>
                <w:b/>
                <w:bCs/>
              </w:rPr>
            </w:pPr>
            <w:r w:rsidRPr="00D9418E">
              <w:rPr>
                <w:b/>
                <w:bCs/>
              </w:rPr>
              <w:t>&lt;0.001</w:t>
            </w:r>
          </w:p>
        </w:tc>
      </w:tr>
      <w:tr w:rsidR="005D40B1" w:rsidRPr="000B4B6A" w14:paraId="5BFA0D58" w14:textId="77777777" w:rsidTr="000246D5">
        <w:trPr>
          <w:trHeight w:val="320"/>
        </w:trPr>
        <w:tc>
          <w:tcPr>
            <w:tcW w:w="1977" w:type="dxa"/>
            <w:noWrap/>
            <w:hideMark/>
          </w:tcPr>
          <w:p w14:paraId="5440470B" w14:textId="77777777" w:rsidR="005D40B1" w:rsidRPr="000B4B6A" w:rsidRDefault="005D40B1" w:rsidP="000246D5">
            <w:r w:rsidRPr="000B4B6A">
              <w:t>Temephos</w:t>
            </w:r>
          </w:p>
        </w:tc>
        <w:tc>
          <w:tcPr>
            <w:tcW w:w="1300" w:type="dxa"/>
            <w:noWrap/>
            <w:hideMark/>
          </w:tcPr>
          <w:p w14:paraId="40F25912" w14:textId="77777777" w:rsidR="005D40B1" w:rsidRPr="000B4B6A" w:rsidRDefault="005D40B1" w:rsidP="000246D5">
            <w:r w:rsidRPr="000B4B6A">
              <w:t>-0.58</w:t>
            </w:r>
          </w:p>
        </w:tc>
        <w:tc>
          <w:tcPr>
            <w:tcW w:w="1300" w:type="dxa"/>
            <w:noWrap/>
            <w:hideMark/>
          </w:tcPr>
          <w:p w14:paraId="2C4FECD8" w14:textId="77777777" w:rsidR="005D40B1" w:rsidRPr="000B4B6A" w:rsidRDefault="005D40B1" w:rsidP="000246D5">
            <w:r w:rsidRPr="000B4B6A">
              <w:t>0.5</w:t>
            </w:r>
            <w:r>
              <w:t>6</w:t>
            </w:r>
          </w:p>
        </w:tc>
        <w:tc>
          <w:tcPr>
            <w:tcW w:w="1300" w:type="dxa"/>
            <w:noWrap/>
            <w:hideMark/>
          </w:tcPr>
          <w:p w14:paraId="113DE420" w14:textId="77777777" w:rsidR="005D40B1" w:rsidRPr="000B4B6A" w:rsidRDefault="005D40B1" w:rsidP="000246D5">
            <w:r w:rsidRPr="000B4B6A">
              <w:t>0.5</w:t>
            </w:r>
            <w:r>
              <w:t>4</w:t>
            </w:r>
          </w:p>
        </w:tc>
        <w:tc>
          <w:tcPr>
            <w:tcW w:w="1300" w:type="dxa"/>
            <w:noWrap/>
            <w:hideMark/>
          </w:tcPr>
          <w:p w14:paraId="0E65684F" w14:textId="77777777" w:rsidR="005D40B1" w:rsidRPr="000B4B6A" w:rsidRDefault="005D40B1" w:rsidP="000246D5">
            <w:r w:rsidRPr="000B4B6A">
              <w:t>-1.09</w:t>
            </w:r>
          </w:p>
        </w:tc>
        <w:tc>
          <w:tcPr>
            <w:tcW w:w="1300" w:type="dxa"/>
            <w:noWrap/>
            <w:hideMark/>
          </w:tcPr>
          <w:p w14:paraId="635F5984" w14:textId="77777777" w:rsidR="005D40B1" w:rsidRPr="000B4B6A" w:rsidRDefault="005D40B1" w:rsidP="000246D5">
            <w:r w:rsidRPr="000B4B6A">
              <w:t>0.2</w:t>
            </w:r>
            <w:r>
              <w:t>8</w:t>
            </w:r>
          </w:p>
        </w:tc>
      </w:tr>
    </w:tbl>
    <w:p w14:paraId="22DED47E" w14:textId="77777777" w:rsidR="005D40B1" w:rsidRDefault="005D40B1" w:rsidP="005D40B1"/>
    <w:p w14:paraId="598AB259" w14:textId="77777777" w:rsidR="005D40B1" w:rsidRDefault="005D40B1" w:rsidP="005D40B1">
      <w:r>
        <w:br w:type="page"/>
      </w:r>
    </w:p>
    <w:p w14:paraId="38E8F299" w14:textId="77777777" w:rsidR="005D40B1" w:rsidRPr="003740FA" w:rsidRDefault="005D40B1" w:rsidP="005D40B1">
      <w:r>
        <w:rPr>
          <w:b/>
          <w:bCs/>
        </w:rPr>
        <w:lastRenderedPageBreak/>
        <w:t>Table S2</w:t>
      </w:r>
      <w:r>
        <w:t xml:space="preserve"> </w:t>
      </w:r>
      <w:r w:rsidRPr="000D08E6">
        <w:t xml:space="preserve">Results of the linear mixed-effects model examining the effects of </w:t>
      </w:r>
      <w:r>
        <w:t xml:space="preserve">three </w:t>
      </w:r>
      <w:r w:rsidRPr="000D08E6">
        <w:t>larvicide treatment</w:t>
      </w:r>
      <w:r>
        <w:t xml:space="preserve">s </w:t>
      </w:r>
      <w:r w:rsidRPr="00BF6E3F">
        <w:t>(</w:t>
      </w:r>
      <w:r w:rsidRPr="00AB1DF8">
        <w:rPr>
          <w:i/>
        </w:rPr>
        <w:t>Bacillus thuringiensis israelensis</w:t>
      </w:r>
      <w:r w:rsidRPr="00BF6E3F">
        <w:t xml:space="preserve"> [B</w:t>
      </w:r>
      <w:r>
        <w:t>ti</w:t>
      </w:r>
      <w:r w:rsidRPr="00BF6E3F">
        <w:t>], larvicidal oil, and temephos)</w:t>
      </w:r>
      <w:r w:rsidRPr="000D08E6">
        <w:t xml:space="preserve">, days since treatment, and their interaction on </w:t>
      </w:r>
      <w:r w:rsidRPr="00AB1DF8">
        <w:rPr>
          <w:i/>
        </w:rPr>
        <w:t>Liuixalus romeri</w:t>
      </w:r>
      <w:r>
        <w:t xml:space="preserve"> </w:t>
      </w:r>
      <w:r w:rsidRPr="000D08E6">
        <w:t xml:space="preserve">tadpole body length at minimum recommended </w:t>
      </w:r>
      <w:r>
        <w:t>rate</w:t>
      </w:r>
      <w:r w:rsidRPr="000D08E6">
        <w:t>s.</w:t>
      </w:r>
      <w:r>
        <w:t xml:space="preserve"> Control is set as the default reference treatment. Bold indicates significant factors.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87"/>
        <w:gridCol w:w="1300"/>
        <w:gridCol w:w="1300"/>
        <w:gridCol w:w="1300"/>
      </w:tblGrid>
      <w:tr w:rsidR="005D40B1" w:rsidRPr="008E14F9" w14:paraId="111FA8C5" w14:textId="77777777" w:rsidTr="000246D5">
        <w:trPr>
          <w:trHeight w:val="3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AFB17F" w14:textId="77777777" w:rsidR="005D40B1" w:rsidRPr="00953C40" w:rsidRDefault="005D40B1" w:rsidP="000246D5">
            <w:pPr>
              <w:rPr>
                <w:b/>
                <w:bCs/>
                <w:lang w:val="en-HK"/>
              </w:rPr>
            </w:pPr>
            <w:r w:rsidRPr="00953C40">
              <w:rPr>
                <w:b/>
                <w:bCs/>
                <w:lang w:val="en-HK"/>
              </w:rPr>
              <w:t>Factors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392DC6" w14:textId="77777777" w:rsidR="005D40B1" w:rsidRPr="00953C40" w:rsidRDefault="005D40B1" w:rsidP="000246D5">
            <w:pPr>
              <w:rPr>
                <w:b/>
                <w:bCs/>
              </w:rPr>
            </w:pPr>
            <w:r w:rsidRPr="00953C40">
              <w:rPr>
                <w:b/>
                <w:bCs/>
              </w:rPr>
              <w:t>Estimate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9E008F" w14:textId="77777777" w:rsidR="005D40B1" w:rsidRPr="00953C40" w:rsidRDefault="005D40B1" w:rsidP="000246D5">
            <w:pPr>
              <w:rPr>
                <w:b/>
                <w:bCs/>
              </w:rPr>
            </w:pPr>
            <w:r w:rsidRPr="00953C40">
              <w:rPr>
                <w:b/>
                <w:bCs/>
              </w:rPr>
              <w:t>S</w:t>
            </w:r>
            <w:r>
              <w:rPr>
                <w:b/>
                <w:bCs/>
              </w:rPr>
              <w:t>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8862EA" w14:textId="77777777" w:rsidR="005D40B1" w:rsidRPr="005B5780" w:rsidRDefault="005D40B1" w:rsidP="000246D5">
            <w:pPr>
              <w:rPr>
                <w:b/>
                <w:bCs/>
              </w:rPr>
            </w:pPr>
            <w:r w:rsidRPr="005B5780">
              <w:rPr>
                <w:b/>
                <w:bCs/>
              </w:rPr>
              <w:t>t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477351" w14:textId="77777777" w:rsidR="005D40B1" w:rsidRPr="005B5780" w:rsidRDefault="005D40B1" w:rsidP="000246D5">
            <w:pPr>
              <w:rPr>
                <w:b/>
                <w:bCs/>
              </w:rPr>
            </w:pPr>
            <w:r w:rsidRPr="005B5780">
              <w:rPr>
                <w:b/>
                <w:bCs/>
              </w:rPr>
              <w:t>P</w:t>
            </w:r>
          </w:p>
        </w:tc>
      </w:tr>
      <w:tr w:rsidR="005D40B1" w:rsidRPr="008E14F9" w14:paraId="5BF8FA46" w14:textId="77777777" w:rsidTr="000246D5">
        <w:trPr>
          <w:trHeight w:val="320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069A45D7" w14:textId="77777777" w:rsidR="005D40B1" w:rsidRPr="008E14F9" w:rsidRDefault="005D40B1" w:rsidP="000246D5">
            <w:r>
              <w:t>Bti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7760C64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-0.005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6C63684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0.069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D2625CA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-0.073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B84AD4B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0.942</w:t>
            </w:r>
          </w:p>
        </w:tc>
      </w:tr>
      <w:tr w:rsidR="005D40B1" w:rsidRPr="008E14F9" w14:paraId="47551C32" w14:textId="77777777" w:rsidTr="000246D5">
        <w:trPr>
          <w:trHeight w:val="320"/>
        </w:trPr>
        <w:tc>
          <w:tcPr>
            <w:tcW w:w="2263" w:type="dxa"/>
            <w:noWrap/>
            <w:hideMark/>
          </w:tcPr>
          <w:p w14:paraId="79A63C26" w14:textId="77777777" w:rsidR="005D40B1" w:rsidRPr="008E14F9" w:rsidRDefault="005D40B1" w:rsidP="000246D5">
            <w:r>
              <w:t>Larvicidal oil</w:t>
            </w:r>
          </w:p>
        </w:tc>
        <w:tc>
          <w:tcPr>
            <w:tcW w:w="1080" w:type="dxa"/>
            <w:noWrap/>
            <w:vAlign w:val="bottom"/>
            <w:hideMark/>
          </w:tcPr>
          <w:p w14:paraId="795E6D25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-0.083</w:t>
            </w:r>
          </w:p>
        </w:tc>
        <w:tc>
          <w:tcPr>
            <w:tcW w:w="1300" w:type="dxa"/>
            <w:noWrap/>
            <w:vAlign w:val="bottom"/>
            <w:hideMark/>
          </w:tcPr>
          <w:p w14:paraId="368E217F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0.069</w:t>
            </w:r>
          </w:p>
        </w:tc>
        <w:tc>
          <w:tcPr>
            <w:tcW w:w="1300" w:type="dxa"/>
            <w:noWrap/>
            <w:vAlign w:val="bottom"/>
            <w:hideMark/>
          </w:tcPr>
          <w:p w14:paraId="05A7E520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-1.147</w:t>
            </w:r>
          </w:p>
        </w:tc>
        <w:tc>
          <w:tcPr>
            <w:tcW w:w="1300" w:type="dxa"/>
            <w:noWrap/>
            <w:vAlign w:val="bottom"/>
            <w:hideMark/>
          </w:tcPr>
          <w:p w14:paraId="150DA3E4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0.253</w:t>
            </w:r>
          </w:p>
        </w:tc>
      </w:tr>
      <w:tr w:rsidR="005D40B1" w:rsidRPr="008E14F9" w14:paraId="396C8B13" w14:textId="77777777" w:rsidTr="000246D5">
        <w:trPr>
          <w:trHeight w:val="320"/>
        </w:trPr>
        <w:tc>
          <w:tcPr>
            <w:tcW w:w="2263" w:type="dxa"/>
            <w:noWrap/>
            <w:hideMark/>
          </w:tcPr>
          <w:p w14:paraId="2727971D" w14:textId="77777777" w:rsidR="005D40B1" w:rsidRPr="008E14F9" w:rsidRDefault="005D40B1" w:rsidP="000246D5">
            <w:r>
              <w:t>Temephos</w:t>
            </w:r>
          </w:p>
        </w:tc>
        <w:tc>
          <w:tcPr>
            <w:tcW w:w="1080" w:type="dxa"/>
            <w:noWrap/>
            <w:vAlign w:val="bottom"/>
            <w:hideMark/>
          </w:tcPr>
          <w:p w14:paraId="34DCEB0F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-0.105</w:t>
            </w:r>
          </w:p>
        </w:tc>
        <w:tc>
          <w:tcPr>
            <w:tcW w:w="1300" w:type="dxa"/>
            <w:noWrap/>
            <w:vAlign w:val="bottom"/>
            <w:hideMark/>
          </w:tcPr>
          <w:p w14:paraId="1A3268C8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0.072</w:t>
            </w:r>
          </w:p>
        </w:tc>
        <w:tc>
          <w:tcPr>
            <w:tcW w:w="1300" w:type="dxa"/>
            <w:noWrap/>
            <w:vAlign w:val="bottom"/>
            <w:hideMark/>
          </w:tcPr>
          <w:p w14:paraId="1AEA7B54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-1.532</w:t>
            </w:r>
          </w:p>
        </w:tc>
        <w:tc>
          <w:tcPr>
            <w:tcW w:w="1300" w:type="dxa"/>
            <w:noWrap/>
            <w:vAlign w:val="bottom"/>
            <w:hideMark/>
          </w:tcPr>
          <w:p w14:paraId="308A019C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0.128</w:t>
            </w:r>
          </w:p>
        </w:tc>
      </w:tr>
      <w:tr w:rsidR="005D40B1" w:rsidRPr="008E14F9" w14:paraId="4E22AA66" w14:textId="77777777" w:rsidTr="000246D5">
        <w:trPr>
          <w:trHeight w:val="320"/>
        </w:trPr>
        <w:tc>
          <w:tcPr>
            <w:tcW w:w="2263" w:type="dxa"/>
            <w:noWrap/>
            <w:hideMark/>
          </w:tcPr>
          <w:p w14:paraId="142023BC" w14:textId="77777777" w:rsidR="005D40B1" w:rsidRPr="00953C40" w:rsidRDefault="005D40B1" w:rsidP="000246D5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080" w:type="dxa"/>
            <w:noWrap/>
            <w:vAlign w:val="bottom"/>
            <w:hideMark/>
          </w:tcPr>
          <w:p w14:paraId="30078FE1" w14:textId="77777777" w:rsidR="005D40B1" w:rsidRPr="00953C40" w:rsidRDefault="005D40B1" w:rsidP="000246D5">
            <w:pPr>
              <w:rPr>
                <w:b/>
                <w:bCs/>
              </w:rPr>
            </w:pPr>
            <w:r w:rsidRPr="00953C40">
              <w:rPr>
                <w:rFonts w:ascii="Aptos Narrow" w:hAnsi="Aptos Narrow"/>
                <w:b/>
                <w:bCs/>
                <w:color w:val="000000"/>
              </w:rPr>
              <w:t>0.</w:t>
            </w:r>
            <w:r>
              <w:rPr>
                <w:rFonts w:ascii="Aptos Narrow" w:hAnsi="Aptos Narrow"/>
                <w:b/>
                <w:bCs/>
                <w:color w:val="000000"/>
              </w:rPr>
              <w:t>013</w:t>
            </w:r>
          </w:p>
        </w:tc>
        <w:tc>
          <w:tcPr>
            <w:tcW w:w="1300" w:type="dxa"/>
            <w:noWrap/>
            <w:vAlign w:val="bottom"/>
            <w:hideMark/>
          </w:tcPr>
          <w:p w14:paraId="2D278780" w14:textId="77777777" w:rsidR="005D40B1" w:rsidRPr="00953C40" w:rsidRDefault="005D40B1" w:rsidP="000246D5">
            <w:pPr>
              <w:rPr>
                <w:b/>
                <w:bCs/>
              </w:rPr>
            </w:pPr>
            <w:r w:rsidRPr="00953C40">
              <w:rPr>
                <w:rFonts w:ascii="Aptos Narrow" w:hAnsi="Aptos Narrow"/>
                <w:b/>
                <w:bCs/>
                <w:color w:val="000000"/>
              </w:rPr>
              <w:t>0.0</w:t>
            </w:r>
            <w:r>
              <w:rPr>
                <w:rFonts w:ascii="Aptos Narrow" w:hAnsi="Aptos Narrow"/>
                <w:b/>
                <w:bCs/>
                <w:color w:val="000000"/>
              </w:rPr>
              <w:t>02</w:t>
            </w:r>
          </w:p>
        </w:tc>
        <w:tc>
          <w:tcPr>
            <w:tcW w:w="1300" w:type="dxa"/>
            <w:noWrap/>
            <w:vAlign w:val="bottom"/>
            <w:hideMark/>
          </w:tcPr>
          <w:p w14:paraId="60860E64" w14:textId="77777777" w:rsidR="005D40B1" w:rsidRPr="00953C40" w:rsidRDefault="005D40B1" w:rsidP="000246D5">
            <w:pPr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6.158</w:t>
            </w:r>
          </w:p>
        </w:tc>
        <w:tc>
          <w:tcPr>
            <w:tcW w:w="1300" w:type="dxa"/>
            <w:noWrap/>
            <w:vAlign w:val="bottom"/>
            <w:hideMark/>
          </w:tcPr>
          <w:p w14:paraId="11E30AD1" w14:textId="77777777" w:rsidR="005D40B1" w:rsidRPr="00953C40" w:rsidRDefault="005D40B1" w:rsidP="000246D5">
            <w:pPr>
              <w:rPr>
                <w:b/>
                <w:bCs/>
              </w:rPr>
            </w:pPr>
            <w:r w:rsidRPr="00953C40">
              <w:rPr>
                <w:b/>
                <w:bCs/>
              </w:rPr>
              <w:t>&lt;0.001</w:t>
            </w:r>
          </w:p>
        </w:tc>
      </w:tr>
      <w:tr w:rsidR="005D40B1" w:rsidRPr="008E14F9" w14:paraId="3CFA177C" w14:textId="77777777" w:rsidTr="000246D5">
        <w:trPr>
          <w:trHeight w:val="320"/>
        </w:trPr>
        <w:tc>
          <w:tcPr>
            <w:tcW w:w="2263" w:type="dxa"/>
            <w:noWrap/>
            <w:hideMark/>
          </w:tcPr>
          <w:p w14:paraId="22EFE6EB" w14:textId="77777777" w:rsidR="005D40B1" w:rsidRPr="008E14F9" w:rsidRDefault="005D40B1" w:rsidP="000246D5">
            <w:r>
              <w:t>Bti x Time</w:t>
            </w:r>
          </w:p>
        </w:tc>
        <w:tc>
          <w:tcPr>
            <w:tcW w:w="1080" w:type="dxa"/>
            <w:noWrap/>
            <w:vAlign w:val="bottom"/>
            <w:hideMark/>
          </w:tcPr>
          <w:p w14:paraId="687A935F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0.004</w:t>
            </w:r>
          </w:p>
        </w:tc>
        <w:tc>
          <w:tcPr>
            <w:tcW w:w="1300" w:type="dxa"/>
            <w:noWrap/>
            <w:vAlign w:val="bottom"/>
            <w:hideMark/>
          </w:tcPr>
          <w:p w14:paraId="417480B9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0.003</w:t>
            </w:r>
          </w:p>
        </w:tc>
        <w:tc>
          <w:tcPr>
            <w:tcW w:w="1300" w:type="dxa"/>
            <w:noWrap/>
            <w:vAlign w:val="bottom"/>
            <w:hideMark/>
          </w:tcPr>
          <w:p w14:paraId="2D7B118D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1.363</w:t>
            </w:r>
          </w:p>
        </w:tc>
        <w:tc>
          <w:tcPr>
            <w:tcW w:w="1300" w:type="dxa"/>
            <w:noWrap/>
            <w:vAlign w:val="bottom"/>
            <w:hideMark/>
          </w:tcPr>
          <w:p w14:paraId="655D079E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0.175</w:t>
            </w:r>
          </w:p>
        </w:tc>
      </w:tr>
      <w:tr w:rsidR="005D40B1" w:rsidRPr="008E14F9" w14:paraId="0C6DEB05" w14:textId="77777777" w:rsidTr="000246D5">
        <w:trPr>
          <w:trHeight w:val="320"/>
        </w:trPr>
        <w:tc>
          <w:tcPr>
            <w:tcW w:w="2263" w:type="dxa"/>
            <w:noWrap/>
            <w:hideMark/>
          </w:tcPr>
          <w:p w14:paraId="6163B6C7" w14:textId="77777777" w:rsidR="005D40B1" w:rsidRPr="00953C40" w:rsidRDefault="005D40B1" w:rsidP="000246D5">
            <w:pPr>
              <w:rPr>
                <w:b/>
                <w:bCs/>
              </w:rPr>
            </w:pPr>
            <w:r w:rsidRPr="00953C40">
              <w:rPr>
                <w:b/>
                <w:bCs/>
              </w:rPr>
              <w:t>Larvicidal oil</w:t>
            </w:r>
            <w:r>
              <w:rPr>
                <w:b/>
                <w:bCs/>
              </w:rPr>
              <w:t xml:space="preserve"> x Time</w:t>
            </w:r>
          </w:p>
        </w:tc>
        <w:tc>
          <w:tcPr>
            <w:tcW w:w="1080" w:type="dxa"/>
            <w:noWrap/>
            <w:vAlign w:val="bottom"/>
            <w:hideMark/>
          </w:tcPr>
          <w:p w14:paraId="4967DC1D" w14:textId="77777777" w:rsidR="005D40B1" w:rsidRPr="00953C40" w:rsidRDefault="005D40B1" w:rsidP="000246D5">
            <w:pPr>
              <w:rPr>
                <w:b/>
                <w:bCs/>
              </w:rPr>
            </w:pPr>
            <w:r w:rsidRPr="00953C40">
              <w:rPr>
                <w:rFonts w:ascii="Aptos Narrow" w:hAnsi="Aptos Narrow"/>
                <w:b/>
                <w:bCs/>
                <w:color w:val="000000"/>
              </w:rPr>
              <w:t>-0.</w:t>
            </w:r>
            <w:r>
              <w:rPr>
                <w:rFonts w:ascii="Aptos Narrow" w:hAnsi="Aptos Narrow"/>
                <w:b/>
                <w:bCs/>
                <w:color w:val="000000"/>
              </w:rPr>
              <w:t>010</w:t>
            </w:r>
          </w:p>
        </w:tc>
        <w:tc>
          <w:tcPr>
            <w:tcW w:w="1300" w:type="dxa"/>
            <w:noWrap/>
            <w:vAlign w:val="bottom"/>
            <w:hideMark/>
          </w:tcPr>
          <w:p w14:paraId="30742CFD" w14:textId="77777777" w:rsidR="005D40B1" w:rsidRPr="00953C40" w:rsidRDefault="005D40B1" w:rsidP="000246D5">
            <w:pPr>
              <w:rPr>
                <w:b/>
                <w:bCs/>
              </w:rPr>
            </w:pPr>
            <w:r w:rsidRPr="00953C40">
              <w:rPr>
                <w:rFonts w:ascii="Aptos Narrow" w:hAnsi="Aptos Narrow"/>
                <w:b/>
                <w:bCs/>
                <w:color w:val="000000"/>
              </w:rPr>
              <w:t>0.</w:t>
            </w:r>
            <w:r>
              <w:rPr>
                <w:rFonts w:ascii="Aptos Narrow" w:hAnsi="Aptos Narrow"/>
                <w:b/>
                <w:bCs/>
                <w:color w:val="000000"/>
              </w:rPr>
              <w:t>004</w:t>
            </w:r>
          </w:p>
        </w:tc>
        <w:tc>
          <w:tcPr>
            <w:tcW w:w="1300" w:type="dxa"/>
            <w:noWrap/>
            <w:vAlign w:val="bottom"/>
            <w:hideMark/>
          </w:tcPr>
          <w:p w14:paraId="73EEA153" w14:textId="77777777" w:rsidR="005D40B1" w:rsidRPr="00953C40" w:rsidRDefault="005D40B1" w:rsidP="000246D5">
            <w:pPr>
              <w:rPr>
                <w:b/>
                <w:bCs/>
              </w:rPr>
            </w:pPr>
            <w:r w:rsidRPr="00953C40">
              <w:rPr>
                <w:rFonts w:ascii="Aptos Narrow" w:hAnsi="Aptos Narrow"/>
                <w:b/>
                <w:bCs/>
                <w:color w:val="000000"/>
              </w:rPr>
              <w:t>-</w:t>
            </w:r>
            <w:r>
              <w:rPr>
                <w:rFonts w:ascii="Aptos Narrow" w:hAnsi="Aptos Narrow"/>
                <w:b/>
                <w:bCs/>
                <w:color w:val="000000"/>
              </w:rPr>
              <w:t>2.647</w:t>
            </w:r>
          </w:p>
        </w:tc>
        <w:tc>
          <w:tcPr>
            <w:tcW w:w="1300" w:type="dxa"/>
            <w:noWrap/>
            <w:vAlign w:val="bottom"/>
            <w:hideMark/>
          </w:tcPr>
          <w:p w14:paraId="24AFEEEE" w14:textId="77777777" w:rsidR="005D40B1" w:rsidRPr="00953C40" w:rsidRDefault="005D40B1" w:rsidP="000246D5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53C40">
              <w:rPr>
                <w:b/>
                <w:bCs/>
              </w:rPr>
              <w:t>.00</w:t>
            </w:r>
            <w:r>
              <w:rPr>
                <w:b/>
                <w:bCs/>
              </w:rPr>
              <w:t>9</w:t>
            </w:r>
          </w:p>
        </w:tc>
      </w:tr>
      <w:tr w:rsidR="005D40B1" w:rsidRPr="008E14F9" w14:paraId="12B33A76" w14:textId="77777777" w:rsidTr="000246D5">
        <w:trPr>
          <w:trHeight w:val="320"/>
        </w:trPr>
        <w:tc>
          <w:tcPr>
            <w:tcW w:w="2263" w:type="dxa"/>
            <w:noWrap/>
            <w:hideMark/>
          </w:tcPr>
          <w:p w14:paraId="6FDDC806" w14:textId="77777777" w:rsidR="005D40B1" w:rsidRPr="008E14F9" w:rsidRDefault="005D40B1" w:rsidP="000246D5">
            <w:r>
              <w:t>Temephos x Time</w:t>
            </w:r>
          </w:p>
        </w:tc>
        <w:tc>
          <w:tcPr>
            <w:tcW w:w="1080" w:type="dxa"/>
            <w:noWrap/>
            <w:vAlign w:val="bottom"/>
            <w:hideMark/>
          </w:tcPr>
          <w:p w14:paraId="2A4F8AA3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0.002</w:t>
            </w:r>
          </w:p>
        </w:tc>
        <w:tc>
          <w:tcPr>
            <w:tcW w:w="1300" w:type="dxa"/>
            <w:noWrap/>
            <w:vAlign w:val="bottom"/>
            <w:hideMark/>
          </w:tcPr>
          <w:p w14:paraId="48865DD0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0.003</w:t>
            </w:r>
          </w:p>
        </w:tc>
        <w:tc>
          <w:tcPr>
            <w:tcW w:w="1300" w:type="dxa"/>
            <w:noWrap/>
            <w:vAlign w:val="bottom"/>
            <w:hideMark/>
          </w:tcPr>
          <w:p w14:paraId="65C9E328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0.819</w:t>
            </w:r>
          </w:p>
        </w:tc>
        <w:tc>
          <w:tcPr>
            <w:tcW w:w="1300" w:type="dxa"/>
            <w:noWrap/>
            <w:vAlign w:val="bottom"/>
            <w:hideMark/>
          </w:tcPr>
          <w:p w14:paraId="0D1C5345" w14:textId="77777777" w:rsidR="005D40B1" w:rsidRPr="008E14F9" w:rsidRDefault="005D40B1" w:rsidP="000246D5">
            <w:r>
              <w:rPr>
                <w:rFonts w:ascii="Aptos Narrow" w:hAnsi="Aptos Narrow"/>
                <w:color w:val="000000"/>
              </w:rPr>
              <w:t>0.414</w:t>
            </w:r>
          </w:p>
        </w:tc>
      </w:tr>
    </w:tbl>
    <w:p w14:paraId="00D683C8" w14:textId="77777777" w:rsidR="005D40B1" w:rsidRDefault="005D40B1" w:rsidP="005D40B1"/>
    <w:p w14:paraId="408A4B00" w14:textId="77777777" w:rsidR="005D40B1" w:rsidRDefault="005D40B1" w:rsidP="005D40B1">
      <w:r>
        <w:br w:type="page"/>
      </w:r>
    </w:p>
    <w:p w14:paraId="146C1373" w14:textId="77777777" w:rsidR="005D40B1" w:rsidRPr="00513F08" w:rsidRDefault="005D40B1" w:rsidP="005D40B1">
      <w:pPr>
        <w:rPr>
          <w:rFonts w:ascii="Calibri" w:hAnsi="Calibri" w:cs="Calibri"/>
        </w:rPr>
      </w:pPr>
      <w:r w:rsidRPr="00513F08">
        <w:rPr>
          <w:rFonts w:ascii="Calibri" w:hAnsi="Calibri" w:cs="Calibri"/>
          <w:b/>
          <w:bCs/>
        </w:rPr>
        <w:lastRenderedPageBreak/>
        <w:t>Table S3</w:t>
      </w:r>
      <w:r w:rsidRPr="00513F08">
        <w:rPr>
          <w:rFonts w:ascii="Calibri" w:hAnsi="Calibri" w:cs="Calibri"/>
        </w:rPr>
        <w:t xml:space="preserve"> Pairwise comparisons of </w:t>
      </w:r>
      <w:r>
        <w:rPr>
          <w:rFonts w:ascii="Calibri" w:hAnsi="Calibri" w:cs="Calibri"/>
        </w:rPr>
        <w:t xml:space="preserve">daily proportional </w:t>
      </w:r>
      <w:r w:rsidRPr="00513F08">
        <w:rPr>
          <w:rFonts w:ascii="Calibri" w:hAnsi="Calibri" w:cs="Calibri"/>
        </w:rPr>
        <w:t xml:space="preserve">growth rates of </w:t>
      </w:r>
      <w:r w:rsidRPr="00513F08">
        <w:rPr>
          <w:rFonts w:ascii="Calibri" w:hAnsi="Calibri" w:cs="Calibri"/>
          <w:i/>
        </w:rPr>
        <w:t>Liuixalus romeri</w:t>
      </w:r>
      <w:r w:rsidRPr="00513F08">
        <w:rPr>
          <w:rFonts w:ascii="Calibri" w:hAnsi="Calibri" w:cs="Calibri"/>
        </w:rPr>
        <w:t xml:space="preserve"> tadpoles among mosquito larvicide treatments under exposure to minimum recommended rates, estimated using marginal trends from the linear mixed-effects model. Bold indicates significant comparisons.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96"/>
        <w:gridCol w:w="1196"/>
        <w:gridCol w:w="1196"/>
        <w:gridCol w:w="1318"/>
      </w:tblGrid>
      <w:tr w:rsidR="005D40B1" w:rsidRPr="00513F08" w14:paraId="618B16CE" w14:textId="77777777" w:rsidTr="000246D5">
        <w:trPr>
          <w:trHeight w:val="32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32D68E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</w:rPr>
              <w:t>Comparison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65DCCC4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</w:rPr>
              <w:t>Estimate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856A79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</w:rPr>
              <w:t>SE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5273AF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</w:rPr>
              <w:t>t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A2CBE3E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</w:rPr>
              <w:t>P</w:t>
            </w:r>
          </w:p>
        </w:tc>
      </w:tr>
      <w:tr w:rsidR="005D40B1" w:rsidRPr="00513F08" w14:paraId="66FED303" w14:textId="77777777" w:rsidTr="000246D5">
        <w:trPr>
          <w:trHeight w:val="320"/>
        </w:trPr>
        <w:tc>
          <w:tcPr>
            <w:tcW w:w="2830" w:type="dxa"/>
            <w:tcBorders>
              <w:top w:val="single" w:sz="4" w:space="0" w:color="auto"/>
            </w:tcBorders>
            <w:noWrap/>
            <w:hideMark/>
          </w:tcPr>
          <w:p w14:paraId="2FF6C536" w14:textId="77777777" w:rsidR="005D40B1" w:rsidRPr="00513F08" w:rsidRDefault="005D40B1" w:rsidP="000246D5">
            <w:pPr>
              <w:rPr>
                <w:rFonts w:ascii="Calibri" w:hAnsi="Calibri" w:cs="Calibri"/>
                <w:lang w:val="en-HK"/>
              </w:rPr>
            </w:pPr>
            <w:r w:rsidRPr="00513F08">
              <w:rPr>
                <w:rFonts w:ascii="Calibri" w:hAnsi="Calibri" w:cs="Calibri"/>
              </w:rPr>
              <w:t>Control vs Bti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noWrap/>
            <w:vAlign w:val="bottom"/>
          </w:tcPr>
          <w:p w14:paraId="28F8836F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noWrap/>
            <w:vAlign w:val="bottom"/>
          </w:tcPr>
          <w:p w14:paraId="60D6F27E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noWrap/>
            <w:vAlign w:val="bottom"/>
          </w:tcPr>
          <w:p w14:paraId="3121BC51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-1.356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noWrap/>
            <w:vAlign w:val="bottom"/>
          </w:tcPr>
          <w:p w14:paraId="76424285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0.529</w:t>
            </w:r>
          </w:p>
        </w:tc>
      </w:tr>
      <w:tr w:rsidR="005D40B1" w:rsidRPr="00513F08" w14:paraId="247960E8" w14:textId="77777777" w:rsidTr="000246D5">
        <w:trPr>
          <w:trHeight w:val="320"/>
        </w:trPr>
        <w:tc>
          <w:tcPr>
            <w:tcW w:w="2830" w:type="dxa"/>
            <w:noWrap/>
            <w:hideMark/>
          </w:tcPr>
          <w:p w14:paraId="58F20D1B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</w:rPr>
              <w:t>Control vs Larvicidal oil</w:t>
            </w:r>
          </w:p>
        </w:tc>
        <w:tc>
          <w:tcPr>
            <w:tcW w:w="1196" w:type="dxa"/>
            <w:noWrap/>
            <w:vAlign w:val="bottom"/>
          </w:tcPr>
          <w:p w14:paraId="58ED97AE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0.010</w:t>
            </w:r>
          </w:p>
        </w:tc>
        <w:tc>
          <w:tcPr>
            <w:tcW w:w="1196" w:type="dxa"/>
            <w:noWrap/>
            <w:vAlign w:val="bottom"/>
          </w:tcPr>
          <w:p w14:paraId="2DE0C401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0.004</w:t>
            </w:r>
          </w:p>
        </w:tc>
        <w:tc>
          <w:tcPr>
            <w:tcW w:w="1196" w:type="dxa"/>
            <w:noWrap/>
            <w:vAlign w:val="bottom"/>
          </w:tcPr>
          <w:p w14:paraId="22CC3361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2.615</w:t>
            </w:r>
          </w:p>
        </w:tc>
        <w:tc>
          <w:tcPr>
            <w:tcW w:w="1318" w:type="dxa"/>
            <w:noWrap/>
            <w:vAlign w:val="bottom"/>
          </w:tcPr>
          <w:p w14:paraId="0EDBE1FD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0.048</w:t>
            </w:r>
          </w:p>
        </w:tc>
      </w:tr>
      <w:tr w:rsidR="005D40B1" w:rsidRPr="00513F08" w14:paraId="0299995B" w14:textId="77777777" w:rsidTr="000246D5">
        <w:trPr>
          <w:trHeight w:val="320"/>
        </w:trPr>
        <w:tc>
          <w:tcPr>
            <w:tcW w:w="2830" w:type="dxa"/>
            <w:noWrap/>
            <w:hideMark/>
          </w:tcPr>
          <w:p w14:paraId="5F876E62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</w:rPr>
              <w:t>Control vs Temephos</w:t>
            </w:r>
          </w:p>
        </w:tc>
        <w:tc>
          <w:tcPr>
            <w:tcW w:w="1196" w:type="dxa"/>
            <w:noWrap/>
            <w:vAlign w:val="bottom"/>
          </w:tcPr>
          <w:p w14:paraId="69A29817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1196" w:type="dxa"/>
            <w:noWrap/>
            <w:vAlign w:val="bottom"/>
          </w:tcPr>
          <w:p w14:paraId="1DB1992D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1196" w:type="dxa"/>
            <w:noWrap/>
            <w:vAlign w:val="bottom"/>
          </w:tcPr>
          <w:p w14:paraId="414E1FA0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-0.817</w:t>
            </w:r>
          </w:p>
        </w:tc>
        <w:tc>
          <w:tcPr>
            <w:tcW w:w="1318" w:type="dxa"/>
            <w:noWrap/>
            <w:vAlign w:val="bottom"/>
          </w:tcPr>
          <w:p w14:paraId="6D201384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0.846</w:t>
            </w:r>
          </w:p>
        </w:tc>
      </w:tr>
      <w:tr w:rsidR="005D40B1" w:rsidRPr="00513F08" w14:paraId="36DE4453" w14:textId="77777777" w:rsidTr="000246D5">
        <w:trPr>
          <w:trHeight w:val="320"/>
        </w:trPr>
        <w:tc>
          <w:tcPr>
            <w:tcW w:w="2830" w:type="dxa"/>
            <w:noWrap/>
            <w:hideMark/>
          </w:tcPr>
          <w:p w14:paraId="599CE8D6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</w:rPr>
              <w:t>Bti vs Larvicidal oil</w:t>
            </w:r>
          </w:p>
        </w:tc>
        <w:tc>
          <w:tcPr>
            <w:tcW w:w="1196" w:type="dxa"/>
            <w:noWrap/>
            <w:vAlign w:val="bottom"/>
          </w:tcPr>
          <w:p w14:paraId="739D3D19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0.014</w:t>
            </w:r>
          </w:p>
        </w:tc>
        <w:tc>
          <w:tcPr>
            <w:tcW w:w="1196" w:type="dxa"/>
            <w:noWrap/>
            <w:vAlign w:val="bottom"/>
          </w:tcPr>
          <w:p w14:paraId="723DD360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0.004</w:t>
            </w:r>
          </w:p>
        </w:tc>
        <w:tc>
          <w:tcPr>
            <w:tcW w:w="1196" w:type="dxa"/>
            <w:noWrap/>
            <w:vAlign w:val="bottom"/>
          </w:tcPr>
          <w:p w14:paraId="48E30E46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3.721</w:t>
            </w:r>
          </w:p>
        </w:tc>
        <w:tc>
          <w:tcPr>
            <w:tcW w:w="1318" w:type="dxa"/>
            <w:noWrap/>
            <w:vAlign w:val="bottom"/>
          </w:tcPr>
          <w:p w14:paraId="49A76BC5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0.002</w:t>
            </w:r>
          </w:p>
        </w:tc>
      </w:tr>
      <w:tr w:rsidR="005D40B1" w:rsidRPr="00513F08" w14:paraId="61AAEC9A" w14:textId="77777777" w:rsidTr="000246D5">
        <w:trPr>
          <w:trHeight w:val="320"/>
        </w:trPr>
        <w:tc>
          <w:tcPr>
            <w:tcW w:w="2830" w:type="dxa"/>
            <w:noWrap/>
            <w:hideMark/>
          </w:tcPr>
          <w:p w14:paraId="07F0033D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</w:rPr>
              <w:t>Bti vs Temephos</w:t>
            </w:r>
          </w:p>
        </w:tc>
        <w:tc>
          <w:tcPr>
            <w:tcW w:w="1196" w:type="dxa"/>
            <w:noWrap/>
            <w:vAlign w:val="bottom"/>
          </w:tcPr>
          <w:p w14:paraId="1DB901E5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1196" w:type="dxa"/>
            <w:noWrap/>
            <w:vAlign w:val="bottom"/>
          </w:tcPr>
          <w:p w14:paraId="5D8A73A6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1196" w:type="dxa"/>
            <w:noWrap/>
            <w:vAlign w:val="bottom"/>
          </w:tcPr>
          <w:p w14:paraId="23838FC2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0.592</w:t>
            </w:r>
          </w:p>
        </w:tc>
        <w:tc>
          <w:tcPr>
            <w:tcW w:w="1318" w:type="dxa"/>
            <w:noWrap/>
            <w:vAlign w:val="bottom"/>
          </w:tcPr>
          <w:p w14:paraId="092EC0E6" w14:textId="77777777" w:rsidR="005D40B1" w:rsidRPr="00513F08" w:rsidRDefault="005D40B1" w:rsidP="000246D5">
            <w:pPr>
              <w:rPr>
                <w:rFonts w:ascii="Calibri" w:hAnsi="Calibri" w:cs="Calibri"/>
              </w:rPr>
            </w:pPr>
            <w:r w:rsidRPr="00513F08">
              <w:rPr>
                <w:rFonts w:ascii="Calibri" w:hAnsi="Calibri" w:cs="Calibri"/>
                <w:color w:val="000000"/>
              </w:rPr>
              <w:t>0.934</w:t>
            </w:r>
          </w:p>
        </w:tc>
      </w:tr>
      <w:tr w:rsidR="005D40B1" w:rsidRPr="00513F08" w14:paraId="28563F46" w14:textId="77777777" w:rsidTr="000246D5">
        <w:trPr>
          <w:trHeight w:val="320"/>
        </w:trPr>
        <w:tc>
          <w:tcPr>
            <w:tcW w:w="2830" w:type="dxa"/>
            <w:noWrap/>
            <w:hideMark/>
          </w:tcPr>
          <w:p w14:paraId="7543C0DC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</w:rPr>
              <w:t>Larvicidal oil vs Temephos</w:t>
            </w:r>
          </w:p>
        </w:tc>
        <w:tc>
          <w:tcPr>
            <w:tcW w:w="1196" w:type="dxa"/>
            <w:noWrap/>
            <w:vAlign w:val="bottom"/>
          </w:tcPr>
          <w:p w14:paraId="434AADDC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-0.012</w:t>
            </w:r>
          </w:p>
        </w:tc>
        <w:tc>
          <w:tcPr>
            <w:tcW w:w="1196" w:type="dxa"/>
            <w:noWrap/>
            <w:vAlign w:val="bottom"/>
          </w:tcPr>
          <w:p w14:paraId="22FCA704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0.004</w:t>
            </w:r>
          </w:p>
        </w:tc>
        <w:tc>
          <w:tcPr>
            <w:tcW w:w="1196" w:type="dxa"/>
            <w:noWrap/>
            <w:vAlign w:val="bottom"/>
          </w:tcPr>
          <w:p w14:paraId="51A012FA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-3.339</w:t>
            </w:r>
          </w:p>
        </w:tc>
        <w:tc>
          <w:tcPr>
            <w:tcW w:w="1318" w:type="dxa"/>
            <w:noWrap/>
            <w:vAlign w:val="bottom"/>
          </w:tcPr>
          <w:p w14:paraId="0504E873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513F08">
              <w:rPr>
                <w:rFonts w:ascii="Calibri" w:hAnsi="Calibri" w:cs="Calibri"/>
                <w:b/>
                <w:bCs/>
                <w:color w:val="000000"/>
              </w:rPr>
              <w:t>0.006</w:t>
            </w:r>
          </w:p>
        </w:tc>
      </w:tr>
    </w:tbl>
    <w:p w14:paraId="0FC61C73" w14:textId="77777777" w:rsidR="005D40B1" w:rsidRDefault="005D40B1" w:rsidP="005D40B1">
      <w:pPr>
        <w:rPr>
          <w:i/>
          <w:iCs/>
        </w:rPr>
      </w:pPr>
    </w:p>
    <w:p w14:paraId="3E3E2E36" w14:textId="77777777" w:rsidR="005D40B1" w:rsidRDefault="005D40B1" w:rsidP="005D40B1"/>
    <w:p w14:paraId="727F9D90" w14:textId="77777777" w:rsidR="005D40B1" w:rsidRDefault="005D40B1" w:rsidP="005D40B1"/>
    <w:p w14:paraId="24CC9640" w14:textId="77777777" w:rsidR="005D40B1" w:rsidRDefault="005D40B1" w:rsidP="005D40B1">
      <w:r>
        <w:br w:type="page"/>
      </w:r>
    </w:p>
    <w:p w14:paraId="57ACCF2B" w14:textId="77777777" w:rsidR="005D40B1" w:rsidRPr="00513F08" w:rsidRDefault="005D40B1" w:rsidP="005D40B1">
      <w:pPr>
        <w:rPr>
          <w:rFonts w:ascii="Calibri" w:hAnsi="Calibri" w:cs="Calibri"/>
          <w:b/>
          <w:bCs/>
        </w:rPr>
      </w:pPr>
      <w:r w:rsidRPr="00513F08">
        <w:rPr>
          <w:rFonts w:ascii="Calibri" w:hAnsi="Calibri" w:cs="Calibri"/>
          <w:b/>
          <w:bCs/>
        </w:rPr>
        <w:lastRenderedPageBreak/>
        <w:t>Table S4</w:t>
      </w:r>
      <w:r w:rsidRPr="00513F08">
        <w:rPr>
          <w:rFonts w:ascii="Calibri" w:hAnsi="Calibri" w:cs="Calibri"/>
        </w:rPr>
        <w:t xml:space="preserve"> Results of mixed-effects models testing the effects of mosquito larvicide treatment, time, and their interaction on movement parameters </w:t>
      </w:r>
      <w:r>
        <w:rPr>
          <w:rFonts w:ascii="Calibri" w:hAnsi="Calibri" w:cs="Calibri"/>
        </w:rPr>
        <w:t xml:space="preserve">of </w:t>
      </w:r>
      <w:r>
        <w:rPr>
          <w:rFonts w:ascii="Calibri" w:hAnsi="Calibri" w:cs="Calibri"/>
          <w:i/>
          <w:iCs/>
        </w:rPr>
        <w:t xml:space="preserve">Liuixalus romeri </w:t>
      </w:r>
      <w:r>
        <w:rPr>
          <w:rFonts w:ascii="Calibri" w:hAnsi="Calibri" w:cs="Calibri"/>
        </w:rPr>
        <w:t xml:space="preserve">tadpoles </w:t>
      </w:r>
      <w:r w:rsidRPr="00513F08">
        <w:rPr>
          <w:rFonts w:ascii="Calibri" w:hAnsi="Calibri" w:cs="Calibri"/>
        </w:rPr>
        <w:t xml:space="preserve">during early (day 4–11) and full (day 4–32) exposure periods. </w:t>
      </w:r>
    </w:p>
    <w:tbl>
      <w:tblPr>
        <w:tblStyle w:val="TableGrid"/>
        <w:tblW w:w="0" w:type="auto"/>
        <w:tblInd w:w="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902"/>
        <w:gridCol w:w="1559"/>
        <w:gridCol w:w="1436"/>
      </w:tblGrid>
      <w:tr w:rsidR="005D40B1" w:rsidRPr="0003185E" w14:paraId="6680DB27" w14:textId="77777777" w:rsidTr="000246D5">
        <w:trPr>
          <w:trHeight w:val="3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948E1F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  <w:lang w:val="en-HK"/>
              </w:rPr>
            </w:pPr>
            <w:r w:rsidRPr="0003185E">
              <w:rPr>
                <w:rFonts w:ascii="Calibri" w:hAnsi="Calibri" w:cs="Calibri"/>
                <w:b/>
                <w:bCs/>
              </w:rPr>
              <w:t>Parameter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1D0B83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Factors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F68AC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 xml:space="preserve">F or </w:t>
            </w:r>
            <w:r w:rsidRPr="0003185E">
              <w:rPr>
                <w:rFonts w:ascii="Calibri" w:hAnsi="Calibri" w:cs="Calibri"/>
                <w:b/>
                <w:bCs/>
              </w:rPr>
              <w:sym w:font="Symbol" w:char="F063"/>
            </w:r>
            <w:r w:rsidRPr="0003185E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6F5E48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P</w:t>
            </w:r>
          </w:p>
        </w:tc>
      </w:tr>
      <w:tr w:rsidR="005D40B1" w:rsidRPr="0003185E" w14:paraId="24BA13A8" w14:textId="77777777" w:rsidTr="000246D5">
        <w:trPr>
          <w:trHeight w:val="320"/>
        </w:trPr>
        <w:tc>
          <w:tcPr>
            <w:tcW w:w="2405" w:type="dxa"/>
            <w:tcBorders>
              <w:top w:val="single" w:sz="4" w:space="0" w:color="auto"/>
              <w:bottom w:val="nil"/>
            </w:tcBorders>
            <w:noWrap/>
          </w:tcPr>
          <w:p w14:paraId="78644FB1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03185E">
              <w:rPr>
                <w:rFonts w:ascii="Calibri" w:hAnsi="Calibri" w:cs="Calibri"/>
                <w:b/>
                <w:bCs/>
                <w:i/>
                <w:iCs/>
              </w:rPr>
              <w:t>Early period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  <w:noWrap/>
          </w:tcPr>
          <w:p w14:paraId="3B52220D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</w:tcPr>
          <w:p w14:paraId="58F12403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nil"/>
            </w:tcBorders>
            <w:noWrap/>
          </w:tcPr>
          <w:p w14:paraId="35FF7862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D40B1" w:rsidRPr="0003185E" w14:paraId="7089CFE8" w14:textId="77777777" w:rsidTr="000246D5">
        <w:trPr>
          <w:trHeight w:val="320"/>
        </w:trPr>
        <w:tc>
          <w:tcPr>
            <w:tcW w:w="2405" w:type="dxa"/>
            <w:tcBorders>
              <w:top w:val="nil"/>
            </w:tcBorders>
            <w:noWrap/>
            <w:hideMark/>
          </w:tcPr>
          <w:p w14:paraId="1190D586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Average speed</w:t>
            </w:r>
          </w:p>
        </w:tc>
        <w:tc>
          <w:tcPr>
            <w:tcW w:w="1902" w:type="dxa"/>
            <w:tcBorders>
              <w:top w:val="nil"/>
            </w:tcBorders>
            <w:noWrap/>
            <w:hideMark/>
          </w:tcPr>
          <w:p w14:paraId="7C5C1FB6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</w:t>
            </w:r>
          </w:p>
        </w:tc>
        <w:tc>
          <w:tcPr>
            <w:tcW w:w="1559" w:type="dxa"/>
            <w:tcBorders>
              <w:top w:val="nil"/>
            </w:tcBorders>
            <w:noWrap/>
            <w:vAlign w:val="bottom"/>
          </w:tcPr>
          <w:p w14:paraId="7539857F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3.943</w:t>
            </w:r>
          </w:p>
        </w:tc>
        <w:tc>
          <w:tcPr>
            <w:tcW w:w="1436" w:type="dxa"/>
            <w:tcBorders>
              <w:top w:val="nil"/>
            </w:tcBorders>
            <w:noWrap/>
            <w:vAlign w:val="bottom"/>
          </w:tcPr>
          <w:p w14:paraId="3AC3470F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0.013</w:t>
            </w:r>
          </w:p>
        </w:tc>
      </w:tr>
      <w:tr w:rsidR="005D40B1" w:rsidRPr="0003185E" w14:paraId="4695F8DA" w14:textId="77777777" w:rsidTr="000246D5">
        <w:trPr>
          <w:trHeight w:val="320"/>
        </w:trPr>
        <w:tc>
          <w:tcPr>
            <w:tcW w:w="2405" w:type="dxa"/>
            <w:noWrap/>
            <w:hideMark/>
          </w:tcPr>
          <w:p w14:paraId="71F9DFB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noWrap/>
            <w:hideMark/>
          </w:tcPr>
          <w:p w14:paraId="1A08EAB8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Time</w:t>
            </w:r>
          </w:p>
        </w:tc>
        <w:tc>
          <w:tcPr>
            <w:tcW w:w="1559" w:type="dxa"/>
            <w:noWrap/>
            <w:vAlign w:val="bottom"/>
          </w:tcPr>
          <w:p w14:paraId="632149F7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2.782</w:t>
            </w:r>
          </w:p>
        </w:tc>
        <w:tc>
          <w:tcPr>
            <w:tcW w:w="1436" w:type="dxa"/>
            <w:noWrap/>
            <w:vAlign w:val="bottom"/>
          </w:tcPr>
          <w:p w14:paraId="0F1F809E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0.101</w:t>
            </w:r>
          </w:p>
        </w:tc>
      </w:tr>
      <w:tr w:rsidR="005D40B1" w:rsidRPr="0003185E" w14:paraId="02C7BEBE" w14:textId="77777777" w:rsidTr="000246D5">
        <w:trPr>
          <w:trHeight w:val="320"/>
        </w:trPr>
        <w:tc>
          <w:tcPr>
            <w:tcW w:w="2405" w:type="dxa"/>
            <w:noWrap/>
            <w:hideMark/>
          </w:tcPr>
          <w:p w14:paraId="027899A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noWrap/>
            <w:hideMark/>
          </w:tcPr>
          <w:p w14:paraId="67ABD9C2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 x Time</w:t>
            </w:r>
          </w:p>
        </w:tc>
        <w:tc>
          <w:tcPr>
            <w:tcW w:w="1559" w:type="dxa"/>
            <w:noWrap/>
            <w:vAlign w:val="bottom"/>
          </w:tcPr>
          <w:p w14:paraId="46CDE0DD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4.828</w:t>
            </w:r>
          </w:p>
        </w:tc>
        <w:tc>
          <w:tcPr>
            <w:tcW w:w="1436" w:type="dxa"/>
            <w:noWrap/>
            <w:vAlign w:val="bottom"/>
          </w:tcPr>
          <w:p w14:paraId="633852A7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0.005</w:t>
            </w:r>
          </w:p>
        </w:tc>
      </w:tr>
      <w:tr w:rsidR="005D40B1" w:rsidRPr="0003185E" w14:paraId="1216B47A" w14:textId="77777777" w:rsidTr="000246D5">
        <w:trPr>
          <w:trHeight w:val="320"/>
        </w:trPr>
        <w:tc>
          <w:tcPr>
            <w:tcW w:w="2405" w:type="dxa"/>
            <w:noWrap/>
            <w:hideMark/>
          </w:tcPr>
          <w:p w14:paraId="43ED2BF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Mobile average speed</w:t>
            </w:r>
          </w:p>
        </w:tc>
        <w:tc>
          <w:tcPr>
            <w:tcW w:w="1902" w:type="dxa"/>
            <w:noWrap/>
            <w:hideMark/>
          </w:tcPr>
          <w:p w14:paraId="7CBD156C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</w:t>
            </w:r>
          </w:p>
        </w:tc>
        <w:tc>
          <w:tcPr>
            <w:tcW w:w="1559" w:type="dxa"/>
            <w:noWrap/>
            <w:vAlign w:val="bottom"/>
          </w:tcPr>
          <w:p w14:paraId="7CEBCDE3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5.147</w:t>
            </w:r>
          </w:p>
        </w:tc>
        <w:tc>
          <w:tcPr>
            <w:tcW w:w="1436" w:type="dxa"/>
            <w:noWrap/>
            <w:vAlign w:val="bottom"/>
          </w:tcPr>
          <w:p w14:paraId="7D466ED4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0.003</w:t>
            </w:r>
          </w:p>
        </w:tc>
      </w:tr>
      <w:tr w:rsidR="005D40B1" w:rsidRPr="0003185E" w14:paraId="58A1B9A3" w14:textId="77777777" w:rsidTr="000246D5">
        <w:trPr>
          <w:trHeight w:val="320"/>
        </w:trPr>
        <w:tc>
          <w:tcPr>
            <w:tcW w:w="2405" w:type="dxa"/>
            <w:noWrap/>
          </w:tcPr>
          <w:p w14:paraId="0C1670BC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noWrap/>
            <w:hideMark/>
          </w:tcPr>
          <w:p w14:paraId="53EF898D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Time</w:t>
            </w:r>
          </w:p>
        </w:tc>
        <w:tc>
          <w:tcPr>
            <w:tcW w:w="1559" w:type="dxa"/>
            <w:noWrap/>
            <w:vAlign w:val="bottom"/>
          </w:tcPr>
          <w:p w14:paraId="277CDB56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2.499</w:t>
            </w:r>
          </w:p>
        </w:tc>
        <w:tc>
          <w:tcPr>
            <w:tcW w:w="1436" w:type="dxa"/>
            <w:noWrap/>
            <w:vAlign w:val="bottom"/>
          </w:tcPr>
          <w:p w14:paraId="7BF74868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0.119</w:t>
            </w:r>
          </w:p>
        </w:tc>
      </w:tr>
      <w:tr w:rsidR="005D40B1" w:rsidRPr="0003185E" w14:paraId="6F5B9618" w14:textId="77777777" w:rsidTr="000246D5">
        <w:trPr>
          <w:trHeight w:val="320"/>
        </w:trPr>
        <w:tc>
          <w:tcPr>
            <w:tcW w:w="2405" w:type="dxa"/>
            <w:noWrap/>
          </w:tcPr>
          <w:p w14:paraId="4F5B85C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noWrap/>
            <w:hideMark/>
          </w:tcPr>
          <w:p w14:paraId="0528A5F3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 x Time</w:t>
            </w:r>
          </w:p>
        </w:tc>
        <w:tc>
          <w:tcPr>
            <w:tcW w:w="1559" w:type="dxa"/>
            <w:noWrap/>
            <w:vAlign w:val="bottom"/>
          </w:tcPr>
          <w:p w14:paraId="03730FA8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4.715</w:t>
            </w:r>
          </w:p>
        </w:tc>
        <w:tc>
          <w:tcPr>
            <w:tcW w:w="1436" w:type="dxa"/>
            <w:noWrap/>
            <w:vAlign w:val="bottom"/>
          </w:tcPr>
          <w:p w14:paraId="702C523B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0.005</w:t>
            </w:r>
          </w:p>
        </w:tc>
      </w:tr>
      <w:tr w:rsidR="005D40B1" w:rsidRPr="0003185E" w14:paraId="7C1734E2" w14:textId="77777777" w:rsidTr="000246D5">
        <w:trPr>
          <w:trHeight w:val="320"/>
        </w:trPr>
        <w:tc>
          <w:tcPr>
            <w:tcW w:w="2405" w:type="dxa"/>
            <w:noWrap/>
            <w:hideMark/>
          </w:tcPr>
          <w:p w14:paraId="279A0FE1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Average acceleration</w:t>
            </w:r>
          </w:p>
        </w:tc>
        <w:tc>
          <w:tcPr>
            <w:tcW w:w="1902" w:type="dxa"/>
            <w:noWrap/>
            <w:hideMark/>
          </w:tcPr>
          <w:p w14:paraId="5C5FF9A3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</w:t>
            </w:r>
          </w:p>
        </w:tc>
        <w:tc>
          <w:tcPr>
            <w:tcW w:w="1559" w:type="dxa"/>
            <w:noWrap/>
            <w:vAlign w:val="bottom"/>
          </w:tcPr>
          <w:p w14:paraId="68F8C651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6.051</w:t>
            </w:r>
          </w:p>
        </w:tc>
        <w:tc>
          <w:tcPr>
            <w:tcW w:w="1436" w:type="dxa"/>
            <w:noWrap/>
            <w:vAlign w:val="bottom"/>
          </w:tcPr>
          <w:p w14:paraId="2ADD050B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0.001</w:t>
            </w:r>
          </w:p>
        </w:tc>
      </w:tr>
      <w:tr w:rsidR="005D40B1" w:rsidRPr="0003185E" w14:paraId="2C0FC739" w14:textId="77777777" w:rsidTr="000246D5">
        <w:trPr>
          <w:trHeight w:val="320"/>
        </w:trPr>
        <w:tc>
          <w:tcPr>
            <w:tcW w:w="2405" w:type="dxa"/>
            <w:noWrap/>
          </w:tcPr>
          <w:p w14:paraId="2154C3A8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noWrap/>
            <w:hideMark/>
          </w:tcPr>
          <w:p w14:paraId="4BE2B9C1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Time</w:t>
            </w:r>
          </w:p>
        </w:tc>
        <w:tc>
          <w:tcPr>
            <w:tcW w:w="1559" w:type="dxa"/>
            <w:noWrap/>
            <w:vAlign w:val="bottom"/>
          </w:tcPr>
          <w:p w14:paraId="53FD0405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0.387</w:t>
            </w:r>
          </w:p>
        </w:tc>
        <w:tc>
          <w:tcPr>
            <w:tcW w:w="1436" w:type="dxa"/>
            <w:noWrap/>
            <w:vAlign w:val="bottom"/>
          </w:tcPr>
          <w:p w14:paraId="2C9004AA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0.538</w:t>
            </w:r>
          </w:p>
        </w:tc>
      </w:tr>
      <w:tr w:rsidR="005D40B1" w:rsidRPr="0003185E" w14:paraId="578ACB1E" w14:textId="77777777" w:rsidTr="000246D5">
        <w:trPr>
          <w:trHeight w:val="320"/>
        </w:trPr>
        <w:tc>
          <w:tcPr>
            <w:tcW w:w="2405" w:type="dxa"/>
            <w:noWrap/>
          </w:tcPr>
          <w:p w14:paraId="745AAAE6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noWrap/>
            <w:hideMark/>
          </w:tcPr>
          <w:p w14:paraId="555B278C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 x Time</w:t>
            </w:r>
          </w:p>
        </w:tc>
        <w:tc>
          <w:tcPr>
            <w:tcW w:w="1559" w:type="dxa"/>
            <w:noWrap/>
            <w:vAlign w:val="bottom"/>
          </w:tcPr>
          <w:p w14:paraId="25091894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4.359</w:t>
            </w:r>
          </w:p>
        </w:tc>
        <w:tc>
          <w:tcPr>
            <w:tcW w:w="1436" w:type="dxa"/>
            <w:noWrap/>
            <w:vAlign w:val="bottom"/>
          </w:tcPr>
          <w:p w14:paraId="69009CC3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0.008</w:t>
            </w:r>
          </w:p>
        </w:tc>
      </w:tr>
      <w:tr w:rsidR="005D40B1" w:rsidRPr="0003185E" w14:paraId="0ADC1EDC" w14:textId="77777777" w:rsidTr="000246D5">
        <w:trPr>
          <w:trHeight w:val="320"/>
        </w:trPr>
        <w:tc>
          <w:tcPr>
            <w:tcW w:w="2405" w:type="dxa"/>
            <w:noWrap/>
            <w:hideMark/>
          </w:tcPr>
          <w:p w14:paraId="029F156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Mobility rate</w:t>
            </w:r>
          </w:p>
        </w:tc>
        <w:tc>
          <w:tcPr>
            <w:tcW w:w="1902" w:type="dxa"/>
            <w:noWrap/>
            <w:hideMark/>
          </w:tcPr>
          <w:p w14:paraId="2C056358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</w:t>
            </w:r>
          </w:p>
        </w:tc>
        <w:tc>
          <w:tcPr>
            <w:tcW w:w="1559" w:type="dxa"/>
            <w:noWrap/>
            <w:vAlign w:val="bottom"/>
          </w:tcPr>
          <w:p w14:paraId="65C0E6A8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4.210</w:t>
            </w:r>
          </w:p>
        </w:tc>
        <w:tc>
          <w:tcPr>
            <w:tcW w:w="1436" w:type="dxa"/>
            <w:noWrap/>
            <w:vAlign w:val="bottom"/>
          </w:tcPr>
          <w:p w14:paraId="345DBB03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0.240</w:t>
            </w:r>
          </w:p>
        </w:tc>
      </w:tr>
      <w:tr w:rsidR="005D40B1" w:rsidRPr="0003185E" w14:paraId="1608D0A5" w14:textId="77777777" w:rsidTr="000246D5">
        <w:trPr>
          <w:trHeight w:val="320"/>
        </w:trPr>
        <w:tc>
          <w:tcPr>
            <w:tcW w:w="2405" w:type="dxa"/>
            <w:noWrap/>
          </w:tcPr>
          <w:p w14:paraId="39989D50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noWrap/>
            <w:hideMark/>
          </w:tcPr>
          <w:p w14:paraId="2ED7D32A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Time</w:t>
            </w:r>
          </w:p>
        </w:tc>
        <w:tc>
          <w:tcPr>
            <w:tcW w:w="1559" w:type="dxa"/>
            <w:noWrap/>
            <w:vAlign w:val="bottom"/>
          </w:tcPr>
          <w:p w14:paraId="28CCC894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1.809</w:t>
            </w:r>
          </w:p>
        </w:tc>
        <w:tc>
          <w:tcPr>
            <w:tcW w:w="1436" w:type="dxa"/>
            <w:noWrap/>
            <w:vAlign w:val="bottom"/>
          </w:tcPr>
          <w:p w14:paraId="533792D5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0.179</w:t>
            </w:r>
          </w:p>
        </w:tc>
      </w:tr>
      <w:tr w:rsidR="005D40B1" w:rsidRPr="0003185E" w14:paraId="2B57E313" w14:textId="77777777" w:rsidTr="000246D5">
        <w:trPr>
          <w:trHeight w:val="320"/>
        </w:trPr>
        <w:tc>
          <w:tcPr>
            <w:tcW w:w="2405" w:type="dxa"/>
            <w:noWrap/>
          </w:tcPr>
          <w:p w14:paraId="6B39068E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noWrap/>
            <w:hideMark/>
          </w:tcPr>
          <w:p w14:paraId="05BD73C5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559" w:type="dxa"/>
            <w:noWrap/>
            <w:vAlign w:val="bottom"/>
          </w:tcPr>
          <w:p w14:paraId="500EFB8C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7.492</w:t>
            </w:r>
          </w:p>
        </w:tc>
        <w:tc>
          <w:tcPr>
            <w:tcW w:w="1436" w:type="dxa"/>
            <w:noWrap/>
            <w:vAlign w:val="bottom"/>
          </w:tcPr>
          <w:p w14:paraId="69D4FF6D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0.058</w:t>
            </w:r>
          </w:p>
        </w:tc>
      </w:tr>
      <w:tr w:rsidR="005D40B1" w:rsidRPr="0003185E" w14:paraId="3D020BEC" w14:textId="77777777" w:rsidTr="000246D5">
        <w:trPr>
          <w:trHeight w:val="320"/>
        </w:trPr>
        <w:tc>
          <w:tcPr>
            <w:tcW w:w="2405" w:type="dxa"/>
            <w:noWrap/>
            <w:hideMark/>
          </w:tcPr>
          <w:p w14:paraId="65AF07A6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Exploration rate</w:t>
            </w:r>
          </w:p>
        </w:tc>
        <w:tc>
          <w:tcPr>
            <w:tcW w:w="1902" w:type="dxa"/>
            <w:noWrap/>
            <w:hideMark/>
          </w:tcPr>
          <w:p w14:paraId="06C54A8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</w:t>
            </w:r>
          </w:p>
        </w:tc>
        <w:tc>
          <w:tcPr>
            <w:tcW w:w="1559" w:type="dxa"/>
            <w:noWrap/>
            <w:vAlign w:val="bottom"/>
          </w:tcPr>
          <w:p w14:paraId="59C964CD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6.039</w:t>
            </w:r>
          </w:p>
        </w:tc>
        <w:tc>
          <w:tcPr>
            <w:tcW w:w="1436" w:type="dxa"/>
            <w:noWrap/>
            <w:vAlign w:val="bottom"/>
          </w:tcPr>
          <w:p w14:paraId="1E2CF00E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0.110</w:t>
            </w:r>
          </w:p>
        </w:tc>
      </w:tr>
      <w:tr w:rsidR="005D40B1" w:rsidRPr="0003185E" w14:paraId="01701A24" w14:textId="77777777" w:rsidTr="000246D5">
        <w:trPr>
          <w:trHeight w:val="320"/>
        </w:trPr>
        <w:tc>
          <w:tcPr>
            <w:tcW w:w="2405" w:type="dxa"/>
            <w:noWrap/>
          </w:tcPr>
          <w:p w14:paraId="1290377A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noWrap/>
            <w:hideMark/>
          </w:tcPr>
          <w:p w14:paraId="41ACF586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Time</w:t>
            </w:r>
          </w:p>
        </w:tc>
        <w:tc>
          <w:tcPr>
            <w:tcW w:w="1559" w:type="dxa"/>
            <w:noWrap/>
            <w:vAlign w:val="bottom"/>
          </w:tcPr>
          <w:p w14:paraId="2353E3F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1.042</w:t>
            </w:r>
          </w:p>
        </w:tc>
        <w:tc>
          <w:tcPr>
            <w:tcW w:w="1436" w:type="dxa"/>
            <w:noWrap/>
            <w:vAlign w:val="bottom"/>
          </w:tcPr>
          <w:p w14:paraId="645DE6E7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0.307</w:t>
            </w:r>
          </w:p>
        </w:tc>
      </w:tr>
      <w:tr w:rsidR="005D40B1" w:rsidRPr="0003185E" w14:paraId="76E7014C" w14:textId="77777777" w:rsidTr="000246D5">
        <w:trPr>
          <w:trHeight w:val="320"/>
        </w:trPr>
        <w:tc>
          <w:tcPr>
            <w:tcW w:w="2405" w:type="dxa"/>
            <w:noWrap/>
          </w:tcPr>
          <w:p w14:paraId="44A791F9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noWrap/>
            <w:hideMark/>
          </w:tcPr>
          <w:p w14:paraId="6B97CE74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 x Time</w:t>
            </w:r>
          </w:p>
        </w:tc>
        <w:tc>
          <w:tcPr>
            <w:tcW w:w="1559" w:type="dxa"/>
            <w:noWrap/>
            <w:vAlign w:val="bottom"/>
          </w:tcPr>
          <w:p w14:paraId="39D82B02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15.966</w:t>
            </w:r>
          </w:p>
        </w:tc>
        <w:tc>
          <w:tcPr>
            <w:tcW w:w="1436" w:type="dxa"/>
            <w:noWrap/>
            <w:vAlign w:val="bottom"/>
          </w:tcPr>
          <w:p w14:paraId="34F6B0BD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0.001</w:t>
            </w:r>
          </w:p>
        </w:tc>
      </w:tr>
      <w:tr w:rsidR="005D40B1" w:rsidRPr="0003185E" w14:paraId="638AC8AB" w14:textId="77777777" w:rsidTr="000246D5">
        <w:trPr>
          <w:trHeight w:val="320"/>
        </w:trPr>
        <w:tc>
          <w:tcPr>
            <w:tcW w:w="2405" w:type="dxa"/>
            <w:noWrap/>
            <w:hideMark/>
          </w:tcPr>
          <w:p w14:paraId="1729BB1F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Frozen events</w:t>
            </w:r>
          </w:p>
        </w:tc>
        <w:tc>
          <w:tcPr>
            <w:tcW w:w="1902" w:type="dxa"/>
            <w:noWrap/>
            <w:hideMark/>
          </w:tcPr>
          <w:p w14:paraId="36FC4724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</w:t>
            </w:r>
          </w:p>
        </w:tc>
        <w:tc>
          <w:tcPr>
            <w:tcW w:w="1559" w:type="dxa"/>
            <w:noWrap/>
            <w:vAlign w:val="bottom"/>
          </w:tcPr>
          <w:p w14:paraId="0741F05F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0.951</w:t>
            </w:r>
          </w:p>
        </w:tc>
        <w:tc>
          <w:tcPr>
            <w:tcW w:w="1436" w:type="dxa"/>
            <w:noWrap/>
            <w:vAlign w:val="bottom"/>
          </w:tcPr>
          <w:p w14:paraId="07AF1A26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0.460</w:t>
            </w:r>
          </w:p>
        </w:tc>
      </w:tr>
      <w:tr w:rsidR="005D40B1" w:rsidRPr="0003185E" w14:paraId="70092BE7" w14:textId="77777777" w:rsidTr="000246D5">
        <w:trPr>
          <w:trHeight w:val="320"/>
        </w:trPr>
        <w:tc>
          <w:tcPr>
            <w:tcW w:w="2405" w:type="dxa"/>
            <w:noWrap/>
          </w:tcPr>
          <w:p w14:paraId="5E41300C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noWrap/>
            <w:hideMark/>
          </w:tcPr>
          <w:p w14:paraId="05DD13B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Time</w:t>
            </w:r>
          </w:p>
        </w:tc>
        <w:tc>
          <w:tcPr>
            <w:tcW w:w="1559" w:type="dxa"/>
            <w:noWrap/>
            <w:vAlign w:val="bottom"/>
          </w:tcPr>
          <w:p w14:paraId="0D4A9878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0.087</w:t>
            </w:r>
          </w:p>
        </w:tc>
        <w:tc>
          <w:tcPr>
            <w:tcW w:w="1436" w:type="dxa"/>
            <w:noWrap/>
            <w:vAlign w:val="bottom"/>
          </w:tcPr>
          <w:p w14:paraId="01C7FB87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0.770</w:t>
            </w:r>
          </w:p>
        </w:tc>
      </w:tr>
      <w:tr w:rsidR="005D40B1" w:rsidRPr="0003185E" w14:paraId="5ACA0137" w14:textId="77777777" w:rsidTr="000246D5">
        <w:trPr>
          <w:trHeight w:val="320"/>
        </w:trPr>
        <w:tc>
          <w:tcPr>
            <w:tcW w:w="2405" w:type="dxa"/>
            <w:tcBorders>
              <w:bottom w:val="nil"/>
            </w:tcBorders>
            <w:noWrap/>
          </w:tcPr>
          <w:p w14:paraId="2AE63029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bottom w:val="nil"/>
            </w:tcBorders>
            <w:noWrap/>
            <w:hideMark/>
          </w:tcPr>
          <w:p w14:paraId="5BD26D3C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</w:tcPr>
          <w:p w14:paraId="32B5768E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1.480</w:t>
            </w:r>
          </w:p>
        </w:tc>
        <w:tc>
          <w:tcPr>
            <w:tcW w:w="1436" w:type="dxa"/>
            <w:tcBorders>
              <w:bottom w:val="nil"/>
            </w:tcBorders>
            <w:noWrap/>
            <w:vAlign w:val="bottom"/>
          </w:tcPr>
          <w:p w14:paraId="769204A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0.231</w:t>
            </w:r>
          </w:p>
        </w:tc>
      </w:tr>
      <w:tr w:rsidR="005D40B1" w:rsidRPr="0003185E" w14:paraId="16EB14B4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9D86CE" w14:textId="77777777" w:rsidR="005D40B1" w:rsidRPr="0003185E" w:rsidRDefault="005D40B1" w:rsidP="000246D5">
            <w:pPr>
              <w:rPr>
                <w:rFonts w:ascii="Calibri" w:hAnsi="Calibri" w:cs="Calibri"/>
                <w:i/>
                <w:iCs/>
              </w:rPr>
            </w:pPr>
            <w:r w:rsidRPr="0003185E">
              <w:rPr>
                <w:rFonts w:ascii="Calibri" w:hAnsi="Calibri" w:cs="Calibri"/>
                <w:b/>
                <w:bCs/>
                <w:i/>
                <w:iCs/>
              </w:rPr>
              <w:t>Full period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494EEC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659584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5C45D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</w:tr>
      <w:tr w:rsidR="005D40B1" w:rsidRPr="0003185E" w14:paraId="4B9398AF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60D0A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Average speed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F15B1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01811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1.054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82C2D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0.352</w:t>
            </w:r>
          </w:p>
        </w:tc>
      </w:tr>
      <w:tr w:rsidR="005D40B1" w:rsidRPr="0003185E" w14:paraId="04B05D98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53F59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C27FF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76CC7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7.812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4F3F8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&lt;0.001</w:t>
            </w:r>
          </w:p>
        </w:tc>
      </w:tr>
      <w:tr w:rsidR="005D40B1" w:rsidRPr="0003185E" w14:paraId="3481F76F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3444A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FD44E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 x 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06CC2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2.180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91FB4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0.035</w:t>
            </w:r>
          </w:p>
        </w:tc>
      </w:tr>
      <w:tr w:rsidR="005D40B1" w:rsidRPr="0003185E" w14:paraId="5D0A7314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FE3C41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Mobile average speed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A8F23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1FF6A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1.647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06D36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0.264</w:t>
            </w:r>
          </w:p>
        </w:tc>
      </w:tr>
      <w:tr w:rsidR="005D40B1" w:rsidRPr="0003185E" w14:paraId="3FF6EE67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EDA486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D95D9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A98B2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4.870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0CFF6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0.001</w:t>
            </w:r>
          </w:p>
        </w:tc>
      </w:tr>
      <w:tr w:rsidR="005D40B1" w:rsidRPr="0003185E" w14:paraId="529CC0B9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24BDAE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DBB5D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 x 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9C211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2.353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6D380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0.023</w:t>
            </w:r>
          </w:p>
        </w:tc>
      </w:tr>
      <w:tr w:rsidR="005D40B1" w:rsidRPr="0003185E" w14:paraId="509DA636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9A5059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Average acceleration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949B0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CB93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0.758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AF389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0.471</w:t>
            </w:r>
          </w:p>
        </w:tc>
      </w:tr>
      <w:tr w:rsidR="005D40B1" w:rsidRPr="0003185E" w14:paraId="7063407E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FE3E7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FDEDC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56028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7.726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6CE41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&lt;0.001</w:t>
            </w:r>
          </w:p>
        </w:tc>
      </w:tr>
      <w:tr w:rsidR="005D40B1" w:rsidRPr="0003185E" w14:paraId="16F4A989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AE1A69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7F28D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 x 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10535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2.402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19101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0.020</w:t>
            </w:r>
          </w:p>
        </w:tc>
      </w:tr>
      <w:tr w:rsidR="005D40B1" w:rsidRPr="0003185E" w14:paraId="5ED7AFBB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189BE6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Mobility rate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1AA10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5E3AF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0.935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C6912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0.627</w:t>
            </w:r>
          </w:p>
        </w:tc>
      </w:tr>
      <w:tr w:rsidR="005D40B1" w:rsidRPr="0003185E" w14:paraId="4489F31B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7D7643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E91A0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58430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8.106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CEFD8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0.088</w:t>
            </w:r>
          </w:p>
        </w:tc>
      </w:tr>
      <w:tr w:rsidR="005D40B1" w:rsidRPr="0003185E" w14:paraId="1722065D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403124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A2637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8FAA6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14.938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49702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0.060</w:t>
            </w:r>
          </w:p>
        </w:tc>
      </w:tr>
      <w:tr w:rsidR="005D40B1" w:rsidRPr="0003185E" w14:paraId="3C1C9E41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5AE113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Exploration rate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94DBA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79869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11.659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EC4B1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0.003</w:t>
            </w:r>
          </w:p>
        </w:tc>
      </w:tr>
      <w:tr w:rsidR="005D40B1" w:rsidRPr="0003185E" w14:paraId="0300D2B5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F0094B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14862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28BAD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19.129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54EE8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0.001</w:t>
            </w:r>
          </w:p>
        </w:tc>
      </w:tr>
      <w:tr w:rsidR="005D40B1" w:rsidRPr="0003185E" w14:paraId="40DF25DD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A0149D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3A0FC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Larvicide x 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394C7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28.056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F56BB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&lt;0.001</w:t>
            </w:r>
          </w:p>
        </w:tc>
      </w:tr>
      <w:tr w:rsidR="005D40B1" w:rsidRPr="0003185E" w14:paraId="53802734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BC78A2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Frozen events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CC787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F565E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1.046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12332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0.355</w:t>
            </w:r>
          </w:p>
        </w:tc>
      </w:tr>
      <w:tr w:rsidR="005D40B1" w:rsidRPr="0003185E" w14:paraId="02A2FFB7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6CE143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AAC58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2801E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11.002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9B1B4" w14:textId="77777777" w:rsidR="005D40B1" w:rsidRPr="0003185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  <w:b/>
                <w:bCs/>
                <w:color w:val="000000"/>
              </w:rPr>
              <w:t>&lt;0.001</w:t>
            </w:r>
          </w:p>
        </w:tc>
      </w:tr>
      <w:tr w:rsidR="005D40B1" w:rsidRPr="0003185E" w14:paraId="7E39AEA9" w14:textId="77777777" w:rsidTr="000246D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238C13C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659E5A8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CC13C2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1.002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EB604" w14:textId="77777777" w:rsidR="005D40B1" w:rsidRPr="0003185E" w:rsidRDefault="005D40B1" w:rsidP="000246D5">
            <w:pPr>
              <w:rPr>
                <w:rFonts w:ascii="Calibri" w:hAnsi="Calibri" w:cs="Calibri"/>
              </w:rPr>
            </w:pPr>
            <w:r w:rsidRPr="0003185E">
              <w:rPr>
                <w:rFonts w:ascii="Calibri" w:hAnsi="Calibri" w:cs="Calibri"/>
                <w:color w:val="000000"/>
              </w:rPr>
              <w:t>0.439</w:t>
            </w:r>
          </w:p>
        </w:tc>
      </w:tr>
    </w:tbl>
    <w:p w14:paraId="05EE893A" w14:textId="77777777" w:rsidR="005D40B1" w:rsidRDefault="005D40B1" w:rsidP="005D40B1">
      <w:pPr>
        <w:rPr>
          <w:b/>
          <w:bCs/>
        </w:rPr>
      </w:pPr>
    </w:p>
    <w:p w14:paraId="2B1324E7" w14:textId="77777777" w:rsidR="005D40B1" w:rsidRPr="00A12733" w:rsidRDefault="005D40B1" w:rsidP="005D40B1">
      <w:pPr>
        <w:rPr>
          <w:rFonts w:cstheme="minorHAnsi"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 Table S5</w:t>
      </w:r>
      <w:r>
        <w:t xml:space="preserve"> </w:t>
      </w:r>
      <w:r w:rsidRPr="00A12733">
        <w:rPr>
          <w:rFonts w:cstheme="minorHAnsi"/>
        </w:rPr>
        <w:t xml:space="preserve">Results of post-hoc pairwise comparisons derived from mixed-effects models examining the effects of larvicide treatment </w:t>
      </w:r>
      <w:r>
        <w:rPr>
          <w:rFonts w:cstheme="minorHAnsi"/>
        </w:rPr>
        <w:t xml:space="preserve">on movement parameters </w:t>
      </w:r>
      <w:r>
        <w:rPr>
          <w:rFonts w:ascii="Calibri" w:hAnsi="Calibri" w:cs="Calibri"/>
        </w:rPr>
        <w:t xml:space="preserve">of </w:t>
      </w:r>
      <w:r>
        <w:rPr>
          <w:rFonts w:ascii="Calibri" w:hAnsi="Calibri" w:cs="Calibri"/>
          <w:i/>
          <w:iCs/>
        </w:rPr>
        <w:t xml:space="preserve">Liuixalus romeri </w:t>
      </w:r>
      <w:r>
        <w:rPr>
          <w:rFonts w:ascii="Calibri" w:hAnsi="Calibri" w:cs="Calibri"/>
        </w:rPr>
        <w:t xml:space="preserve">tadpoles </w:t>
      </w:r>
      <w:r w:rsidRPr="00A12733">
        <w:rPr>
          <w:rFonts w:cstheme="minorHAnsi"/>
        </w:rPr>
        <w:t>across time. Only statistically significant comparisons (p &lt; 0.05) are presented</w:t>
      </w:r>
      <w:r>
        <w:rPr>
          <w:rFonts w:cstheme="minorHAnsi"/>
        </w:rPr>
        <w:t xml:space="preserve">. </w:t>
      </w:r>
      <w:r w:rsidRPr="00A12733">
        <w:rPr>
          <w:rFonts w:cstheme="minorHAnsi"/>
        </w:rPr>
        <w:t>Analyses were conducted separately for the early period (Day 4–11) and the full period (Day 4–32).</w:t>
      </w:r>
      <w:r>
        <w:rPr>
          <w:rFonts w:cstheme="minorHAnsi"/>
        </w:rPr>
        <w:t xml:space="preserve"> *</w:t>
      </w:r>
      <w:r w:rsidRPr="00722106">
        <w:rPr>
          <w:rFonts w:cstheme="minorHAnsi"/>
        </w:rPr>
        <w:t>For proportional parameters, estimates are odds ratios from beta regression models with a logit link. For continuous parameters, estimates are pairwise differences on the log-transformed response scale.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991"/>
        <w:gridCol w:w="851"/>
        <w:gridCol w:w="850"/>
        <w:gridCol w:w="851"/>
      </w:tblGrid>
      <w:tr w:rsidR="005D40B1" w:rsidRPr="00A12733" w14:paraId="2F525E02" w14:textId="77777777" w:rsidTr="000246D5">
        <w:trPr>
          <w:trHeight w:val="3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7B798D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3F08">
              <w:rPr>
                <w:rFonts w:ascii="Calibri" w:hAnsi="Calibri" w:cs="Calibri"/>
                <w:b/>
                <w:bCs/>
                <w:sz w:val="21"/>
                <w:szCs w:val="21"/>
              </w:rPr>
              <w:t>Parameter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F2E293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3F08">
              <w:rPr>
                <w:rFonts w:ascii="Calibri" w:hAnsi="Calibri" w:cs="Calibri"/>
                <w:b/>
                <w:bCs/>
                <w:sz w:val="21"/>
                <w:szCs w:val="21"/>
              </w:rPr>
              <w:t>Comparison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EAFEC4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3F08">
              <w:rPr>
                <w:rFonts w:ascii="Calibri" w:hAnsi="Calibri" w:cs="Calibri"/>
                <w:b/>
                <w:bCs/>
                <w:sz w:val="21"/>
                <w:szCs w:val="21"/>
              </w:rPr>
              <w:t>Day since treatment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3C651D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Estimate*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00076B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3F08">
              <w:rPr>
                <w:rFonts w:ascii="Calibri" w:hAnsi="Calibri" w:cs="Calibri"/>
                <w:b/>
                <w:bCs/>
                <w:sz w:val="21"/>
                <w:szCs w:val="21"/>
              </w:rPr>
              <w:t>SE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294D57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3F08">
              <w:rPr>
                <w:rFonts w:ascii="Calibri" w:hAnsi="Calibri" w:cs="Calibri"/>
                <w:b/>
                <w:bCs/>
                <w:sz w:val="21"/>
                <w:szCs w:val="21"/>
              </w:rPr>
              <w:t>t or z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88E8A8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3F08">
              <w:rPr>
                <w:rFonts w:ascii="Calibri" w:hAnsi="Calibri" w:cs="Calibri"/>
                <w:b/>
                <w:bCs/>
                <w:sz w:val="21"/>
                <w:szCs w:val="21"/>
              </w:rPr>
              <w:t>P</w:t>
            </w:r>
          </w:p>
        </w:tc>
      </w:tr>
      <w:tr w:rsidR="005D40B1" w:rsidRPr="00A12733" w14:paraId="4931B9C7" w14:textId="77777777" w:rsidTr="000246D5">
        <w:trPr>
          <w:trHeight w:val="320"/>
        </w:trPr>
        <w:tc>
          <w:tcPr>
            <w:tcW w:w="2268" w:type="dxa"/>
            <w:tcBorders>
              <w:top w:val="single" w:sz="4" w:space="0" w:color="auto"/>
            </w:tcBorders>
            <w:noWrap/>
          </w:tcPr>
          <w:p w14:paraId="05ED3890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513F08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Early period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</w:tcPr>
          <w:p w14:paraId="789FAAE0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206B46EB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noWrap/>
          </w:tcPr>
          <w:p w14:paraId="4E8C5C4B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79BD888D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772C8B38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02E5E93F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D40B1" w:rsidRPr="00A12733" w14:paraId="0AFD9976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13B0E15D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Average acceleration</w:t>
            </w:r>
          </w:p>
        </w:tc>
        <w:tc>
          <w:tcPr>
            <w:tcW w:w="2127" w:type="dxa"/>
            <w:noWrap/>
            <w:hideMark/>
          </w:tcPr>
          <w:p w14:paraId="03C25DA4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Oil vs Bti</w:t>
            </w:r>
          </w:p>
        </w:tc>
        <w:tc>
          <w:tcPr>
            <w:tcW w:w="1134" w:type="dxa"/>
            <w:noWrap/>
            <w:hideMark/>
          </w:tcPr>
          <w:p w14:paraId="528F208A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14:paraId="57E01E4E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-2.187</w:t>
            </w:r>
          </w:p>
        </w:tc>
        <w:tc>
          <w:tcPr>
            <w:tcW w:w="851" w:type="dxa"/>
            <w:noWrap/>
            <w:hideMark/>
          </w:tcPr>
          <w:p w14:paraId="4BF77DD0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0.451</w:t>
            </w:r>
          </w:p>
        </w:tc>
        <w:tc>
          <w:tcPr>
            <w:tcW w:w="850" w:type="dxa"/>
            <w:noWrap/>
            <w:hideMark/>
          </w:tcPr>
          <w:p w14:paraId="70A2687B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-4.851</w:t>
            </w:r>
          </w:p>
        </w:tc>
        <w:tc>
          <w:tcPr>
            <w:tcW w:w="851" w:type="dxa"/>
            <w:noWrap/>
            <w:hideMark/>
          </w:tcPr>
          <w:p w14:paraId="218F214F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&lt;0.001</w:t>
            </w:r>
          </w:p>
        </w:tc>
      </w:tr>
      <w:tr w:rsidR="005D40B1" w:rsidRPr="00A12733" w14:paraId="6BBAC665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3DF4FB77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Average acceleration</w:t>
            </w:r>
          </w:p>
        </w:tc>
        <w:tc>
          <w:tcPr>
            <w:tcW w:w="2127" w:type="dxa"/>
            <w:noWrap/>
            <w:hideMark/>
          </w:tcPr>
          <w:p w14:paraId="7A5FD586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Temephos vs Oil</w:t>
            </w:r>
          </w:p>
        </w:tc>
        <w:tc>
          <w:tcPr>
            <w:tcW w:w="1134" w:type="dxa"/>
            <w:noWrap/>
            <w:hideMark/>
          </w:tcPr>
          <w:p w14:paraId="498F78F4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14:paraId="20200B79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1.463</w:t>
            </w:r>
          </w:p>
        </w:tc>
        <w:tc>
          <w:tcPr>
            <w:tcW w:w="851" w:type="dxa"/>
            <w:noWrap/>
            <w:hideMark/>
          </w:tcPr>
          <w:p w14:paraId="0864EAD7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0.437</w:t>
            </w:r>
          </w:p>
        </w:tc>
        <w:tc>
          <w:tcPr>
            <w:tcW w:w="850" w:type="dxa"/>
            <w:noWrap/>
            <w:hideMark/>
          </w:tcPr>
          <w:p w14:paraId="2291F154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3.335</w:t>
            </w:r>
          </w:p>
        </w:tc>
        <w:tc>
          <w:tcPr>
            <w:tcW w:w="851" w:type="dxa"/>
            <w:noWrap/>
            <w:hideMark/>
          </w:tcPr>
          <w:p w14:paraId="53E3F855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0.013</w:t>
            </w:r>
          </w:p>
        </w:tc>
      </w:tr>
      <w:tr w:rsidR="005D40B1" w:rsidRPr="00A12733" w14:paraId="12E7D12B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7759F1A5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Average speed</w:t>
            </w:r>
          </w:p>
        </w:tc>
        <w:tc>
          <w:tcPr>
            <w:tcW w:w="2127" w:type="dxa"/>
            <w:noWrap/>
            <w:hideMark/>
          </w:tcPr>
          <w:p w14:paraId="509848CB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Oil vs Bti</w:t>
            </w:r>
          </w:p>
        </w:tc>
        <w:tc>
          <w:tcPr>
            <w:tcW w:w="1134" w:type="dxa"/>
            <w:noWrap/>
            <w:hideMark/>
          </w:tcPr>
          <w:p w14:paraId="7D2D6557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14:paraId="5195B364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-2.265</w:t>
            </w:r>
          </w:p>
        </w:tc>
        <w:tc>
          <w:tcPr>
            <w:tcW w:w="851" w:type="dxa"/>
            <w:noWrap/>
            <w:hideMark/>
          </w:tcPr>
          <w:p w14:paraId="770FD5AC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0.497</w:t>
            </w:r>
          </w:p>
        </w:tc>
        <w:tc>
          <w:tcPr>
            <w:tcW w:w="850" w:type="dxa"/>
            <w:noWrap/>
            <w:hideMark/>
          </w:tcPr>
          <w:p w14:paraId="3585193A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-4.557</w:t>
            </w:r>
          </w:p>
        </w:tc>
        <w:tc>
          <w:tcPr>
            <w:tcW w:w="851" w:type="dxa"/>
            <w:noWrap/>
            <w:hideMark/>
          </w:tcPr>
          <w:p w14:paraId="4E259592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&lt;0.001</w:t>
            </w:r>
          </w:p>
        </w:tc>
      </w:tr>
      <w:tr w:rsidR="005D40B1" w:rsidRPr="00A12733" w14:paraId="07B687D8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62500AE7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Average speed</w:t>
            </w:r>
          </w:p>
        </w:tc>
        <w:tc>
          <w:tcPr>
            <w:tcW w:w="2127" w:type="dxa"/>
            <w:noWrap/>
            <w:hideMark/>
          </w:tcPr>
          <w:p w14:paraId="33BF272C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Temephos vs Oil</w:t>
            </w:r>
          </w:p>
        </w:tc>
        <w:tc>
          <w:tcPr>
            <w:tcW w:w="1134" w:type="dxa"/>
            <w:noWrap/>
            <w:hideMark/>
          </w:tcPr>
          <w:p w14:paraId="474E8200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14:paraId="29DE0AA0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1.634</w:t>
            </w:r>
          </w:p>
        </w:tc>
        <w:tc>
          <w:tcPr>
            <w:tcW w:w="851" w:type="dxa"/>
            <w:noWrap/>
            <w:hideMark/>
          </w:tcPr>
          <w:p w14:paraId="464A60AF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0.482</w:t>
            </w:r>
          </w:p>
        </w:tc>
        <w:tc>
          <w:tcPr>
            <w:tcW w:w="850" w:type="dxa"/>
            <w:noWrap/>
            <w:hideMark/>
          </w:tcPr>
          <w:p w14:paraId="2E6BFB22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3.390</w:t>
            </w:r>
          </w:p>
        </w:tc>
        <w:tc>
          <w:tcPr>
            <w:tcW w:w="851" w:type="dxa"/>
            <w:noWrap/>
            <w:hideMark/>
          </w:tcPr>
          <w:p w14:paraId="7F8E0DDB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0.011</w:t>
            </w:r>
          </w:p>
        </w:tc>
      </w:tr>
      <w:tr w:rsidR="005D40B1" w:rsidRPr="00A12733" w14:paraId="2224E709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0086118F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Mobil</w:t>
            </w:r>
            <w:r>
              <w:rPr>
                <w:rFonts w:ascii="Calibri" w:hAnsi="Calibri" w:cs="Calibri"/>
                <w:sz w:val="21"/>
                <w:szCs w:val="21"/>
              </w:rPr>
              <w:t>e</w:t>
            </w:r>
            <w:r w:rsidRPr="00513F08">
              <w:rPr>
                <w:rFonts w:ascii="Calibri" w:hAnsi="Calibri" w:cs="Calibri"/>
                <w:sz w:val="21"/>
                <w:szCs w:val="21"/>
              </w:rPr>
              <w:t xml:space="preserve"> average speed</w:t>
            </w:r>
          </w:p>
        </w:tc>
        <w:tc>
          <w:tcPr>
            <w:tcW w:w="2127" w:type="dxa"/>
            <w:noWrap/>
            <w:hideMark/>
          </w:tcPr>
          <w:p w14:paraId="325C553F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Oil vs Control</w:t>
            </w:r>
          </w:p>
        </w:tc>
        <w:tc>
          <w:tcPr>
            <w:tcW w:w="1134" w:type="dxa"/>
            <w:noWrap/>
            <w:hideMark/>
          </w:tcPr>
          <w:p w14:paraId="1B3F1181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14:paraId="5D8F4902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-1.429</w:t>
            </w:r>
          </w:p>
        </w:tc>
        <w:tc>
          <w:tcPr>
            <w:tcW w:w="851" w:type="dxa"/>
            <w:noWrap/>
            <w:hideMark/>
          </w:tcPr>
          <w:p w14:paraId="5CF0AA54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0.523</w:t>
            </w:r>
          </w:p>
        </w:tc>
        <w:tc>
          <w:tcPr>
            <w:tcW w:w="850" w:type="dxa"/>
            <w:noWrap/>
            <w:hideMark/>
          </w:tcPr>
          <w:p w14:paraId="17C33D86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-2.734</w:t>
            </w:r>
          </w:p>
        </w:tc>
        <w:tc>
          <w:tcPr>
            <w:tcW w:w="851" w:type="dxa"/>
            <w:noWrap/>
            <w:hideMark/>
          </w:tcPr>
          <w:p w14:paraId="381BEB76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0.048</w:t>
            </w:r>
          </w:p>
        </w:tc>
      </w:tr>
      <w:tr w:rsidR="005D40B1" w:rsidRPr="00A12733" w14:paraId="2F0DD851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7CBFFD96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Mobil</w:t>
            </w:r>
            <w:r>
              <w:rPr>
                <w:rFonts w:ascii="Calibri" w:hAnsi="Calibri" w:cs="Calibri"/>
                <w:sz w:val="21"/>
                <w:szCs w:val="21"/>
              </w:rPr>
              <w:t>e</w:t>
            </w:r>
            <w:r w:rsidRPr="00513F08">
              <w:rPr>
                <w:rFonts w:ascii="Calibri" w:hAnsi="Calibri" w:cs="Calibri"/>
                <w:sz w:val="21"/>
                <w:szCs w:val="21"/>
              </w:rPr>
              <w:t xml:space="preserve"> average speed</w:t>
            </w:r>
          </w:p>
        </w:tc>
        <w:tc>
          <w:tcPr>
            <w:tcW w:w="2127" w:type="dxa"/>
            <w:noWrap/>
            <w:hideMark/>
          </w:tcPr>
          <w:p w14:paraId="6C7061F8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Oil vs Bti</w:t>
            </w:r>
          </w:p>
        </w:tc>
        <w:tc>
          <w:tcPr>
            <w:tcW w:w="1134" w:type="dxa"/>
            <w:noWrap/>
            <w:hideMark/>
          </w:tcPr>
          <w:p w14:paraId="2E6B5850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14:paraId="6727BA38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-2.312</w:t>
            </w:r>
          </w:p>
        </w:tc>
        <w:tc>
          <w:tcPr>
            <w:tcW w:w="851" w:type="dxa"/>
            <w:noWrap/>
            <w:hideMark/>
          </w:tcPr>
          <w:p w14:paraId="7A1FE948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0.481</w:t>
            </w:r>
          </w:p>
        </w:tc>
        <w:tc>
          <w:tcPr>
            <w:tcW w:w="850" w:type="dxa"/>
            <w:noWrap/>
            <w:hideMark/>
          </w:tcPr>
          <w:p w14:paraId="3545616C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-4.809</w:t>
            </w:r>
          </w:p>
        </w:tc>
        <w:tc>
          <w:tcPr>
            <w:tcW w:w="851" w:type="dxa"/>
            <w:noWrap/>
            <w:hideMark/>
          </w:tcPr>
          <w:p w14:paraId="41B74639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&lt;0.001</w:t>
            </w:r>
          </w:p>
        </w:tc>
      </w:tr>
      <w:tr w:rsidR="005D40B1" w:rsidRPr="00A12733" w14:paraId="30A05B47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41306C93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Mobil</w:t>
            </w:r>
            <w:r>
              <w:rPr>
                <w:rFonts w:ascii="Calibri" w:hAnsi="Calibri" w:cs="Calibri"/>
                <w:sz w:val="21"/>
                <w:szCs w:val="21"/>
              </w:rPr>
              <w:t>e</w:t>
            </w:r>
            <w:r w:rsidRPr="00513F08">
              <w:rPr>
                <w:rFonts w:ascii="Calibri" w:hAnsi="Calibri" w:cs="Calibri"/>
                <w:sz w:val="21"/>
                <w:szCs w:val="21"/>
              </w:rPr>
              <w:t xml:space="preserve"> average speed</w:t>
            </w:r>
          </w:p>
        </w:tc>
        <w:tc>
          <w:tcPr>
            <w:tcW w:w="2127" w:type="dxa"/>
            <w:noWrap/>
            <w:hideMark/>
          </w:tcPr>
          <w:p w14:paraId="79C21260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Temephos vs Oil</w:t>
            </w:r>
          </w:p>
        </w:tc>
        <w:tc>
          <w:tcPr>
            <w:tcW w:w="1134" w:type="dxa"/>
            <w:noWrap/>
            <w:hideMark/>
          </w:tcPr>
          <w:p w14:paraId="2547D7F3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14:paraId="50344E7B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1.621</w:t>
            </w:r>
          </w:p>
        </w:tc>
        <w:tc>
          <w:tcPr>
            <w:tcW w:w="851" w:type="dxa"/>
            <w:noWrap/>
            <w:hideMark/>
          </w:tcPr>
          <w:p w14:paraId="01B3B049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0.466</w:t>
            </w:r>
          </w:p>
        </w:tc>
        <w:tc>
          <w:tcPr>
            <w:tcW w:w="850" w:type="dxa"/>
            <w:noWrap/>
            <w:hideMark/>
          </w:tcPr>
          <w:p w14:paraId="657E8DB3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3.476</w:t>
            </w:r>
          </w:p>
        </w:tc>
        <w:tc>
          <w:tcPr>
            <w:tcW w:w="851" w:type="dxa"/>
            <w:noWrap/>
            <w:hideMark/>
          </w:tcPr>
          <w:p w14:paraId="430EFA2D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0.009</w:t>
            </w:r>
          </w:p>
        </w:tc>
      </w:tr>
      <w:tr w:rsidR="005D40B1" w:rsidRPr="00A12733" w14:paraId="26FF6AEC" w14:textId="77777777" w:rsidTr="000246D5">
        <w:trPr>
          <w:trHeight w:val="320"/>
        </w:trPr>
        <w:tc>
          <w:tcPr>
            <w:tcW w:w="2268" w:type="dxa"/>
            <w:noWrap/>
          </w:tcPr>
          <w:p w14:paraId="12DA7ED9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Exploration rate</w:t>
            </w:r>
          </w:p>
        </w:tc>
        <w:tc>
          <w:tcPr>
            <w:tcW w:w="2127" w:type="dxa"/>
            <w:noWrap/>
          </w:tcPr>
          <w:p w14:paraId="63410C51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Bti vs Control</w:t>
            </w:r>
          </w:p>
        </w:tc>
        <w:tc>
          <w:tcPr>
            <w:tcW w:w="1134" w:type="dxa"/>
            <w:noWrap/>
          </w:tcPr>
          <w:p w14:paraId="51827630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  <w:vAlign w:val="bottom"/>
          </w:tcPr>
          <w:p w14:paraId="14FCE575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color w:val="000000"/>
                <w:sz w:val="21"/>
                <w:szCs w:val="21"/>
              </w:rPr>
              <w:t>2.765</w:t>
            </w:r>
          </w:p>
        </w:tc>
        <w:tc>
          <w:tcPr>
            <w:tcW w:w="851" w:type="dxa"/>
            <w:noWrap/>
            <w:vAlign w:val="bottom"/>
          </w:tcPr>
          <w:p w14:paraId="44FB810F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color w:val="000000"/>
                <w:sz w:val="21"/>
                <w:szCs w:val="21"/>
              </w:rPr>
              <w:t>1.063</w:t>
            </w:r>
          </w:p>
        </w:tc>
        <w:tc>
          <w:tcPr>
            <w:tcW w:w="850" w:type="dxa"/>
            <w:noWrap/>
            <w:vAlign w:val="bottom"/>
          </w:tcPr>
          <w:p w14:paraId="7F930831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color w:val="000000"/>
                <w:sz w:val="21"/>
                <w:szCs w:val="21"/>
              </w:rPr>
              <w:t>2.645</w:t>
            </w:r>
          </w:p>
        </w:tc>
        <w:tc>
          <w:tcPr>
            <w:tcW w:w="851" w:type="dxa"/>
            <w:noWrap/>
            <w:vAlign w:val="bottom"/>
          </w:tcPr>
          <w:p w14:paraId="46AE47A5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color w:val="000000"/>
                <w:sz w:val="21"/>
                <w:szCs w:val="21"/>
              </w:rPr>
              <w:t>0.041</w:t>
            </w:r>
          </w:p>
        </w:tc>
      </w:tr>
      <w:tr w:rsidR="005D40B1" w:rsidRPr="00A12733" w14:paraId="02EF8B75" w14:textId="77777777" w:rsidTr="000246D5">
        <w:trPr>
          <w:trHeight w:val="320"/>
        </w:trPr>
        <w:tc>
          <w:tcPr>
            <w:tcW w:w="2268" w:type="dxa"/>
            <w:noWrap/>
          </w:tcPr>
          <w:p w14:paraId="2FB59B61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Exploration rate</w:t>
            </w:r>
          </w:p>
        </w:tc>
        <w:tc>
          <w:tcPr>
            <w:tcW w:w="2127" w:type="dxa"/>
            <w:noWrap/>
          </w:tcPr>
          <w:p w14:paraId="6516A231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Oil vs Bti</w:t>
            </w:r>
          </w:p>
        </w:tc>
        <w:tc>
          <w:tcPr>
            <w:tcW w:w="1134" w:type="dxa"/>
            <w:noWrap/>
          </w:tcPr>
          <w:p w14:paraId="3059165B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</w:tcPr>
          <w:p w14:paraId="64BB71C1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0.124</w:t>
            </w:r>
          </w:p>
        </w:tc>
        <w:tc>
          <w:tcPr>
            <w:tcW w:w="851" w:type="dxa"/>
            <w:noWrap/>
          </w:tcPr>
          <w:p w14:paraId="0607EB02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0.050</w:t>
            </w:r>
          </w:p>
        </w:tc>
        <w:tc>
          <w:tcPr>
            <w:tcW w:w="850" w:type="dxa"/>
            <w:noWrap/>
          </w:tcPr>
          <w:p w14:paraId="78CF62CC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-5.150</w:t>
            </w:r>
          </w:p>
        </w:tc>
        <w:tc>
          <w:tcPr>
            <w:tcW w:w="851" w:type="dxa"/>
            <w:noWrap/>
          </w:tcPr>
          <w:p w14:paraId="470E195B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&lt;0.001</w:t>
            </w:r>
          </w:p>
        </w:tc>
      </w:tr>
      <w:tr w:rsidR="005D40B1" w:rsidRPr="00A12733" w14:paraId="0E791518" w14:textId="77777777" w:rsidTr="000246D5">
        <w:trPr>
          <w:trHeight w:val="320"/>
        </w:trPr>
        <w:tc>
          <w:tcPr>
            <w:tcW w:w="2268" w:type="dxa"/>
            <w:noWrap/>
          </w:tcPr>
          <w:p w14:paraId="3AC5C159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Exploration rate</w:t>
            </w:r>
          </w:p>
        </w:tc>
        <w:tc>
          <w:tcPr>
            <w:tcW w:w="2127" w:type="dxa"/>
            <w:noWrap/>
          </w:tcPr>
          <w:p w14:paraId="4F9755DD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Temephos vs Oil</w:t>
            </w:r>
          </w:p>
        </w:tc>
        <w:tc>
          <w:tcPr>
            <w:tcW w:w="1134" w:type="dxa"/>
            <w:noWrap/>
          </w:tcPr>
          <w:p w14:paraId="7BC5EAA7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</w:tcPr>
          <w:p w14:paraId="72C81408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4.589</w:t>
            </w:r>
          </w:p>
        </w:tc>
        <w:tc>
          <w:tcPr>
            <w:tcW w:w="851" w:type="dxa"/>
            <w:noWrap/>
          </w:tcPr>
          <w:p w14:paraId="00B5716B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1.883</w:t>
            </w:r>
          </w:p>
        </w:tc>
        <w:tc>
          <w:tcPr>
            <w:tcW w:w="850" w:type="dxa"/>
            <w:noWrap/>
          </w:tcPr>
          <w:p w14:paraId="4BCCC8BF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3.715</w:t>
            </w:r>
          </w:p>
        </w:tc>
        <w:tc>
          <w:tcPr>
            <w:tcW w:w="851" w:type="dxa"/>
            <w:noWrap/>
          </w:tcPr>
          <w:p w14:paraId="0A3E2E0B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0.001</w:t>
            </w:r>
          </w:p>
        </w:tc>
      </w:tr>
      <w:tr w:rsidR="005D40B1" w:rsidRPr="00A12733" w14:paraId="5883EA6F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562AFCEE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Mobility rate</w:t>
            </w:r>
          </w:p>
        </w:tc>
        <w:tc>
          <w:tcPr>
            <w:tcW w:w="2127" w:type="dxa"/>
            <w:noWrap/>
            <w:hideMark/>
          </w:tcPr>
          <w:p w14:paraId="4A360DAD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Bti vs Control</w:t>
            </w:r>
          </w:p>
        </w:tc>
        <w:tc>
          <w:tcPr>
            <w:tcW w:w="1134" w:type="dxa"/>
            <w:noWrap/>
            <w:hideMark/>
          </w:tcPr>
          <w:p w14:paraId="16B7902C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14:paraId="1B22B829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2.335</w:t>
            </w:r>
          </w:p>
        </w:tc>
        <w:tc>
          <w:tcPr>
            <w:tcW w:w="851" w:type="dxa"/>
            <w:noWrap/>
            <w:hideMark/>
          </w:tcPr>
          <w:p w14:paraId="1DFFBE02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0.709</w:t>
            </w:r>
          </w:p>
        </w:tc>
        <w:tc>
          <w:tcPr>
            <w:tcW w:w="850" w:type="dxa"/>
            <w:noWrap/>
            <w:hideMark/>
          </w:tcPr>
          <w:p w14:paraId="772926A5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2.793</w:t>
            </w:r>
          </w:p>
        </w:tc>
        <w:tc>
          <w:tcPr>
            <w:tcW w:w="851" w:type="dxa"/>
            <w:noWrap/>
            <w:hideMark/>
          </w:tcPr>
          <w:p w14:paraId="00BC7292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0.027</w:t>
            </w:r>
          </w:p>
        </w:tc>
      </w:tr>
      <w:tr w:rsidR="005D40B1" w:rsidRPr="00A12733" w14:paraId="7DD77B40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57C58249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Mobility rate</w:t>
            </w:r>
          </w:p>
        </w:tc>
        <w:tc>
          <w:tcPr>
            <w:tcW w:w="2127" w:type="dxa"/>
            <w:noWrap/>
            <w:hideMark/>
          </w:tcPr>
          <w:p w14:paraId="4F240748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Temephos vs Control</w:t>
            </w:r>
          </w:p>
        </w:tc>
        <w:tc>
          <w:tcPr>
            <w:tcW w:w="1134" w:type="dxa"/>
            <w:noWrap/>
            <w:hideMark/>
          </w:tcPr>
          <w:p w14:paraId="34382A0D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14:paraId="69B206D8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2.575</w:t>
            </w:r>
          </w:p>
        </w:tc>
        <w:tc>
          <w:tcPr>
            <w:tcW w:w="851" w:type="dxa"/>
            <w:noWrap/>
            <w:hideMark/>
          </w:tcPr>
          <w:p w14:paraId="6DBD694D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0.765</w:t>
            </w:r>
          </w:p>
        </w:tc>
        <w:tc>
          <w:tcPr>
            <w:tcW w:w="850" w:type="dxa"/>
            <w:noWrap/>
            <w:hideMark/>
          </w:tcPr>
          <w:p w14:paraId="167DB133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3.186</w:t>
            </w:r>
          </w:p>
        </w:tc>
        <w:tc>
          <w:tcPr>
            <w:tcW w:w="851" w:type="dxa"/>
            <w:noWrap/>
            <w:hideMark/>
          </w:tcPr>
          <w:p w14:paraId="6F03BF86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  <w:r w:rsidRPr="00513F08">
              <w:rPr>
                <w:rFonts w:ascii="Calibri" w:hAnsi="Calibri" w:cs="Calibri"/>
                <w:sz w:val="21"/>
                <w:szCs w:val="21"/>
              </w:rPr>
              <w:t>0.008</w:t>
            </w:r>
          </w:p>
        </w:tc>
      </w:tr>
      <w:tr w:rsidR="005D40B1" w:rsidRPr="00A12733" w14:paraId="2EAEFE9D" w14:textId="77777777" w:rsidTr="000246D5">
        <w:trPr>
          <w:trHeight w:val="320"/>
        </w:trPr>
        <w:tc>
          <w:tcPr>
            <w:tcW w:w="2268" w:type="dxa"/>
            <w:noWrap/>
          </w:tcPr>
          <w:p w14:paraId="4EA044F4" w14:textId="77777777" w:rsidR="005D40B1" w:rsidRPr="00513F08" w:rsidRDefault="005D40B1" w:rsidP="000246D5">
            <w:pPr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513F08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Full period</w:t>
            </w:r>
          </w:p>
        </w:tc>
        <w:tc>
          <w:tcPr>
            <w:tcW w:w="2127" w:type="dxa"/>
            <w:noWrap/>
          </w:tcPr>
          <w:p w14:paraId="75822479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34" w:type="dxa"/>
            <w:noWrap/>
          </w:tcPr>
          <w:p w14:paraId="1CBE1C03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1" w:type="dxa"/>
            <w:noWrap/>
          </w:tcPr>
          <w:p w14:paraId="444561B3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  <w:noWrap/>
          </w:tcPr>
          <w:p w14:paraId="34C1FC3A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  <w:noWrap/>
          </w:tcPr>
          <w:p w14:paraId="10F5FBA3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  <w:noWrap/>
          </w:tcPr>
          <w:p w14:paraId="47C36964" w14:textId="77777777" w:rsidR="005D40B1" w:rsidRPr="00513F08" w:rsidRDefault="005D40B1" w:rsidP="000246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D40B1" w:rsidRPr="00A12733" w14:paraId="55A74D2B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0A6AAC59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Average acceleration</w:t>
            </w:r>
          </w:p>
        </w:tc>
        <w:tc>
          <w:tcPr>
            <w:tcW w:w="2127" w:type="dxa"/>
            <w:noWrap/>
            <w:hideMark/>
          </w:tcPr>
          <w:p w14:paraId="3962879B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Temephos vs Bti</w:t>
            </w:r>
          </w:p>
        </w:tc>
        <w:tc>
          <w:tcPr>
            <w:tcW w:w="1134" w:type="dxa"/>
            <w:noWrap/>
            <w:hideMark/>
          </w:tcPr>
          <w:p w14:paraId="13F924C5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991" w:type="dxa"/>
            <w:noWrap/>
            <w:hideMark/>
          </w:tcPr>
          <w:p w14:paraId="58045CC7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1.289</w:t>
            </w:r>
          </w:p>
        </w:tc>
        <w:tc>
          <w:tcPr>
            <w:tcW w:w="851" w:type="dxa"/>
            <w:noWrap/>
            <w:hideMark/>
          </w:tcPr>
          <w:p w14:paraId="3A681583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0.492</w:t>
            </w:r>
          </w:p>
        </w:tc>
        <w:tc>
          <w:tcPr>
            <w:tcW w:w="850" w:type="dxa"/>
            <w:noWrap/>
            <w:hideMark/>
          </w:tcPr>
          <w:p w14:paraId="460E068D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2.622</w:t>
            </w:r>
          </w:p>
        </w:tc>
        <w:tc>
          <w:tcPr>
            <w:tcW w:w="851" w:type="dxa"/>
            <w:noWrap/>
            <w:hideMark/>
          </w:tcPr>
          <w:p w14:paraId="231E1F66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0.029</w:t>
            </w:r>
          </w:p>
        </w:tc>
      </w:tr>
      <w:tr w:rsidR="005D40B1" w:rsidRPr="00A12733" w14:paraId="4A27D829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0E483E8B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Mobil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e</w:t>
            </w: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 average speed</w:t>
            </w:r>
          </w:p>
        </w:tc>
        <w:tc>
          <w:tcPr>
            <w:tcW w:w="2127" w:type="dxa"/>
            <w:noWrap/>
            <w:hideMark/>
          </w:tcPr>
          <w:p w14:paraId="04941EC2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Temephos vs Bti</w:t>
            </w:r>
          </w:p>
        </w:tc>
        <w:tc>
          <w:tcPr>
            <w:tcW w:w="1134" w:type="dxa"/>
            <w:noWrap/>
          </w:tcPr>
          <w:p w14:paraId="416CBE29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991" w:type="dxa"/>
            <w:noWrap/>
            <w:hideMark/>
          </w:tcPr>
          <w:p w14:paraId="03C801E4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1.344</w:t>
            </w:r>
          </w:p>
        </w:tc>
        <w:tc>
          <w:tcPr>
            <w:tcW w:w="851" w:type="dxa"/>
            <w:noWrap/>
            <w:hideMark/>
          </w:tcPr>
          <w:p w14:paraId="2AFD36E2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0.546</w:t>
            </w:r>
          </w:p>
        </w:tc>
        <w:tc>
          <w:tcPr>
            <w:tcW w:w="850" w:type="dxa"/>
            <w:noWrap/>
            <w:hideMark/>
          </w:tcPr>
          <w:p w14:paraId="4F2F58A3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2.463</w:t>
            </w:r>
          </w:p>
        </w:tc>
        <w:tc>
          <w:tcPr>
            <w:tcW w:w="851" w:type="dxa"/>
            <w:noWrap/>
            <w:hideMark/>
          </w:tcPr>
          <w:p w14:paraId="66684B91" w14:textId="77777777" w:rsidR="005D40B1" w:rsidRPr="00513F08" w:rsidRDefault="005D40B1" w:rsidP="000246D5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0.043</w:t>
            </w:r>
          </w:p>
        </w:tc>
      </w:tr>
      <w:tr w:rsidR="005D40B1" w:rsidRPr="00A12733" w14:paraId="5F582BD0" w14:textId="77777777" w:rsidTr="000246D5">
        <w:trPr>
          <w:trHeight w:val="320"/>
        </w:trPr>
        <w:tc>
          <w:tcPr>
            <w:tcW w:w="2268" w:type="dxa"/>
            <w:noWrap/>
            <w:hideMark/>
          </w:tcPr>
          <w:p w14:paraId="759C789B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A12733"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  <w:t>Mobil</w:t>
            </w:r>
            <w: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  <w:t>e</w:t>
            </w:r>
            <w:r w:rsidRPr="00A12733"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  <w:t xml:space="preserve"> average speed</w:t>
            </w:r>
          </w:p>
        </w:tc>
        <w:tc>
          <w:tcPr>
            <w:tcW w:w="2127" w:type="dxa"/>
            <w:noWrap/>
            <w:hideMark/>
          </w:tcPr>
          <w:p w14:paraId="0ECBB8BD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A12733"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  <w:t>Bti vs Control</w:t>
            </w:r>
          </w:p>
        </w:tc>
        <w:tc>
          <w:tcPr>
            <w:tcW w:w="1134" w:type="dxa"/>
            <w:noWrap/>
            <w:hideMark/>
          </w:tcPr>
          <w:p w14:paraId="387AE9D3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A12733"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991" w:type="dxa"/>
            <w:noWrap/>
            <w:hideMark/>
          </w:tcPr>
          <w:p w14:paraId="5E692236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A12733"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  <w:t>-1.44</w:t>
            </w:r>
          </w:p>
        </w:tc>
        <w:tc>
          <w:tcPr>
            <w:tcW w:w="851" w:type="dxa"/>
            <w:noWrap/>
            <w:hideMark/>
          </w:tcPr>
          <w:p w14:paraId="0252544D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A12733"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  <w:t>0.563</w:t>
            </w:r>
          </w:p>
        </w:tc>
        <w:tc>
          <w:tcPr>
            <w:tcW w:w="850" w:type="dxa"/>
            <w:noWrap/>
            <w:hideMark/>
          </w:tcPr>
          <w:p w14:paraId="2B78C9EB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A12733"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  <w:t>-2.56</w:t>
            </w:r>
          </w:p>
        </w:tc>
        <w:tc>
          <w:tcPr>
            <w:tcW w:w="851" w:type="dxa"/>
            <w:noWrap/>
            <w:hideMark/>
          </w:tcPr>
          <w:p w14:paraId="53E6FBD6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A12733"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  <w:t>0.034</w:t>
            </w:r>
          </w:p>
        </w:tc>
      </w:tr>
      <w:tr w:rsidR="005D40B1" w:rsidRPr="00A12733" w14:paraId="6724A9A1" w14:textId="77777777" w:rsidTr="000246D5">
        <w:trPr>
          <w:trHeight w:val="320"/>
        </w:trPr>
        <w:tc>
          <w:tcPr>
            <w:tcW w:w="2268" w:type="dxa"/>
            <w:noWrap/>
          </w:tcPr>
          <w:p w14:paraId="5495BA0E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Exploration rate</w:t>
            </w:r>
          </w:p>
        </w:tc>
        <w:tc>
          <w:tcPr>
            <w:tcW w:w="2127" w:type="dxa"/>
            <w:noWrap/>
          </w:tcPr>
          <w:p w14:paraId="0F0F8FB8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Bti vs Control</w:t>
            </w:r>
          </w:p>
        </w:tc>
        <w:tc>
          <w:tcPr>
            <w:tcW w:w="1134" w:type="dxa"/>
            <w:noWrap/>
          </w:tcPr>
          <w:p w14:paraId="63093725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991" w:type="dxa"/>
            <w:noWrap/>
          </w:tcPr>
          <w:p w14:paraId="73957435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0.364</w:t>
            </w:r>
          </w:p>
        </w:tc>
        <w:tc>
          <w:tcPr>
            <w:tcW w:w="851" w:type="dxa"/>
            <w:noWrap/>
          </w:tcPr>
          <w:p w14:paraId="4798196D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0.143</w:t>
            </w:r>
          </w:p>
        </w:tc>
        <w:tc>
          <w:tcPr>
            <w:tcW w:w="850" w:type="dxa"/>
            <w:noWrap/>
          </w:tcPr>
          <w:p w14:paraId="31145453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-2.565</w:t>
            </w:r>
          </w:p>
        </w:tc>
        <w:tc>
          <w:tcPr>
            <w:tcW w:w="851" w:type="dxa"/>
            <w:noWrap/>
          </w:tcPr>
          <w:p w14:paraId="73F3B2F0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0.028</w:t>
            </w:r>
          </w:p>
        </w:tc>
      </w:tr>
      <w:tr w:rsidR="005D40B1" w:rsidRPr="00A12733" w14:paraId="2EFF0F00" w14:textId="77777777" w:rsidTr="000246D5">
        <w:trPr>
          <w:trHeight w:val="320"/>
        </w:trPr>
        <w:tc>
          <w:tcPr>
            <w:tcW w:w="2268" w:type="dxa"/>
            <w:noWrap/>
          </w:tcPr>
          <w:p w14:paraId="048C7CDA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Exploration rate</w:t>
            </w:r>
          </w:p>
        </w:tc>
        <w:tc>
          <w:tcPr>
            <w:tcW w:w="2127" w:type="dxa"/>
            <w:noWrap/>
          </w:tcPr>
          <w:p w14:paraId="1C9E783C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Temephos vs Control</w:t>
            </w:r>
          </w:p>
        </w:tc>
        <w:tc>
          <w:tcPr>
            <w:tcW w:w="1134" w:type="dxa"/>
            <w:noWrap/>
          </w:tcPr>
          <w:p w14:paraId="067762C1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991" w:type="dxa"/>
            <w:noWrap/>
          </w:tcPr>
          <w:p w14:paraId="2D142822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3.197</w:t>
            </w:r>
          </w:p>
        </w:tc>
        <w:tc>
          <w:tcPr>
            <w:tcW w:w="851" w:type="dxa"/>
            <w:noWrap/>
          </w:tcPr>
          <w:p w14:paraId="795465A8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1.324</w:t>
            </w:r>
          </w:p>
        </w:tc>
        <w:tc>
          <w:tcPr>
            <w:tcW w:w="850" w:type="dxa"/>
            <w:noWrap/>
          </w:tcPr>
          <w:p w14:paraId="35CCDEE9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2.806</w:t>
            </w:r>
          </w:p>
        </w:tc>
        <w:tc>
          <w:tcPr>
            <w:tcW w:w="851" w:type="dxa"/>
            <w:noWrap/>
          </w:tcPr>
          <w:p w14:paraId="0F90544F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0.014</w:t>
            </w:r>
          </w:p>
        </w:tc>
      </w:tr>
      <w:tr w:rsidR="005D40B1" w:rsidRPr="00A12733" w14:paraId="0B51F066" w14:textId="77777777" w:rsidTr="000246D5">
        <w:trPr>
          <w:trHeight w:val="320"/>
        </w:trPr>
        <w:tc>
          <w:tcPr>
            <w:tcW w:w="2268" w:type="dxa"/>
            <w:noWrap/>
          </w:tcPr>
          <w:p w14:paraId="09EF449A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Exploration rate</w:t>
            </w:r>
          </w:p>
        </w:tc>
        <w:tc>
          <w:tcPr>
            <w:tcW w:w="2127" w:type="dxa"/>
            <w:noWrap/>
          </w:tcPr>
          <w:p w14:paraId="3B277401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Temephos vs Bti</w:t>
            </w:r>
          </w:p>
        </w:tc>
        <w:tc>
          <w:tcPr>
            <w:tcW w:w="1134" w:type="dxa"/>
            <w:noWrap/>
          </w:tcPr>
          <w:p w14:paraId="739A1CB5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991" w:type="dxa"/>
            <w:noWrap/>
          </w:tcPr>
          <w:p w14:paraId="7A4C3D7E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3.163</w:t>
            </w:r>
          </w:p>
        </w:tc>
        <w:tc>
          <w:tcPr>
            <w:tcW w:w="851" w:type="dxa"/>
            <w:noWrap/>
          </w:tcPr>
          <w:p w14:paraId="59E000A2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1.263</w:t>
            </w:r>
          </w:p>
        </w:tc>
        <w:tc>
          <w:tcPr>
            <w:tcW w:w="850" w:type="dxa"/>
            <w:noWrap/>
          </w:tcPr>
          <w:p w14:paraId="01853C6B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2.884</w:t>
            </w:r>
          </w:p>
        </w:tc>
        <w:tc>
          <w:tcPr>
            <w:tcW w:w="851" w:type="dxa"/>
            <w:noWrap/>
          </w:tcPr>
          <w:p w14:paraId="6F6B881F" w14:textId="77777777" w:rsidR="005D40B1" w:rsidRPr="00A12733" w:rsidRDefault="005D40B1" w:rsidP="000246D5">
            <w:pPr>
              <w:rPr>
                <w:rFonts w:eastAsia="Times New Roman" w:cstheme="minorHAnsi"/>
                <w:color w:val="000000"/>
                <w:kern w:val="0"/>
                <w:sz w:val="21"/>
                <w:szCs w:val="21"/>
                <w14:ligatures w14:val="none"/>
              </w:rPr>
            </w:pPr>
            <w:r w:rsidRPr="00513F0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0.011</w:t>
            </w:r>
          </w:p>
        </w:tc>
      </w:tr>
    </w:tbl>
    <w:p w14:paraId="61801D8B" w14:textId="77777777" w:rsidR="005D40B1" w:rsidRPr="00A12733" w:rsidRDefault="005D40B1" w:rsidP="005D40B1">
      <w:pPr>
        <w:rPr>
          <w:rFonts w:cstheme="minorHAnsi"/>
          <w:b/>
          <w:bCs/>
        </w:rPr>
      </w:pPr>
    </w:p>
    <w:p w14:paraId="0AFA48F2" w14:textId="77777777" w:rsidR="005D40B1" w:rsidRDefault="005D40B1" w:rsidP="005D40B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ECD3186" w14:textId="77777777" w:rsidR="005D40B1" w:rsidRDefault="005D40B1" w:rsidP="005D40B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Table S6 </w:t>
      </w:r>
      <w:r w:rsidRPr="00372B67">
        <w:rPr>
          <w:rFonts w:ascii="Calibri" w:hAnsi="Calibri" w:cs="Calibri"/>
        </w:rPr>
        <w:t xml:space="preserve">Results of mixed-effects models, with and without body size included as a fixed effect, testing the effects of mosquito larvicide treatment, time, and their interaction on movement parameters </w:t>
      </w:r>
      <w:r>
        <w:rPr>
          <w:rFonts w:ascii="Calibri" w:hAnsi="Calibri" w:cs="Calibri"/>
        </w:rPr>
        <w:t xml:space="preserve">of </w:t>
      </w:r>
      <w:r>
        <w:rPr>
          <w:rFonts w:ascii="Calibri" w:hAnsi="Calibri" w:cs="Calibri"/>
          <w:i/>
          <w:iCs/>
        </w:rPr>
        <w:t xml:space="preserve">Liuixalus romeri </w:t>
      </w:r>
      <w:r>
        <w:rPr>
          <w:rFonts w:ascii="Calibri" w:hAnsi="Calibri" w:cs="Calibri"/>
        </w:rPr>
        <w:t xml:space="preserve">tadpoles </w:t>
      </w:r>
      <w:r w:rsidRPr="00372B67">
        <w:rPr>
          <w:rFonts w:ascii="Calibri" w:hAnsi="Calibri" w:cs="Calibri"/>
        </w:rPr>
        <w:t>during the early exposure period (Days 4–11) and full exposure period (Days 4–32). Bold text indicates statistically significant effects.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1418"/>
        <w:gridCol w:w="1275"/>
      </w:tblGrid>
      <w:tr w:rsidR="005D40B1" w:rsidRPr="00434B0E" w14:paraId="4EF2B404" w14:textId="77777777" w:rsidTr="000246D5">
        <w:trPr>
          <w:trHeight w:val="32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F1B1B4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Parameter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3B1FEE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Factors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44C99F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P (without body size)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F7C2A3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P (with body size)</w:t>
            </w:r>
          </w:p>
        </w:tc>
      </w:tr>
      <w:tr w:rsidR="005D40B1" w:rsidRPr="00434B0E" w14:paraId="49E17D3F" w14:textId="77777777" w:rsidTr="000246D5">
        <w:trPr>
          <w:trHeight w:val="320"/>
        </w:trPr>
        <w:tc>
          <w:tcPr>
            <w:tcW w:w="2689" w:type="dxa"/>
            <w:tcBorders>
              <w:top w:val="single" w:sz="4" w:space="0" w:color="auto"/>
            </w:tcBorders>
            <w:noWrap/>
          </w:tcPr>
          <w:p w14:paraId="4FF0DE43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434B0E">
              <w:rPr>
                <w:rFonts w:ascii="Calibri" w:hAnsi="Calibri" w:cs="Calibri"/>
                <w:b/>
                <w:bCs/>
                <w:i/>
                <w:iCs/>
              </w:rPr>
              <w:t>Early period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</w:tcPr>
          <w:p w14:paraId="668B7DE3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14:paraId="10696D98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</w:tcPr>
          <w:p w14:paraId="379E2AEC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D40B1" w:rsidRPr="00434B0E" w14:paraId="28E12462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6A8EA7BC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</w:rPr>
              <w:t>Average speed</w:t>
            </w:r>
          </w:p>
        </w:tc>
        <w:tc>
          <w:tcPr>
            <w:tcW w:w="1984" w:type="dxa"/>
            <w:noWrap/>
            <w:hideMark/>
          </w:tcPr>
          <w:p w14:paraId="7DC5CCEE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hideMark/>
          </w:tcPr>
          <w:p w14:paraId="2853CD69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0.013</w:t>
            </w:r>
          </w:p>
        </w:tc>
        <w:tc>
          <w:tcPr>
            <w:tcW w:w="1275" w:type="dxa"/>
            <w:noWrap/>
            <w:hideMark/>
          </w:tcPr>
          <w:p w14:paraId="31FBEDDE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0.053</w:t>
            </w:r>
          </w:p>
        </w:tc>
      </w:tr>
      <w:tr w:rsidR="005D40B1" w:rsidRPr="00434B0E" w14:paraId="70B57A95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603D890F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</w:rPr>
              <w:t>Average speed</w:t>
            </w:r>
          </w:p>
        </w:tc>
        <w:tc>
          <w:tcPr>
            <w:tcW w:w="1984" w:type="dxa"/>
            <w:noWrap/>
            <w:hideMark/>
          </w:tcPr>
          <w:p w14:paraId="33BFECE6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hideMark/>
          </w:tcPr>
          <w:p w14:paraId="64F01556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0.005</w:t>
            </w:r>
          </w:p>
        </w:tc>
        <w:tc>
          <w:tcPr>
            <w:tcW w:w="1275" w:type="dxa"/>
            <w:noWrap/>
            <w:hideMark/>
          </w:tcPr>
          <w:p w14:paraId="696F5FA7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0.002</w:t>
            </w:r>
          </w:p>
        </w:tc>
      </w:tr>
      <w:tr w:rsidR="005D40B1" w:rsidRPr="00434B0E" w14:paraId="1807756F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7D2C9C10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870039">
              <w:rPr>
                <w:rFonts w:ascii="Calibri" w:hAnsi="Calibri" w:cs="Calibri"/>
              </w:rPr>
              <w:t>Mobile average speed</w:t>
            </w:r>
          </w:p>
        </w:tc>
        <w:tc>
          <w:tcPr>
            <w:tcW w:w="1984" w:type="dxa"/>
            <w:noWrap/>
            <w:hideMark/>
          </w:tcPr>
          <w:p w14:paraId="336C0E45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hideMark/>
          </w:tcPr>
          <w:p w14:paraId="536C3BAA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0.003</w:t>
            </w:r>
          </w:p>
        </w:tc>
        <w:tc>
          <w:tcPr>
            <w:tcW w:w="1275" w:type="dxa"/>
            <w:noWrap/>
            <w:hideMark/>
          </w:tcPr>
          <w:p w14:paraId="7A39D759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0.039</w:t>
            </w:r>
          </w:p>
        </w:tc>
      </w:tr>
      <w:tr w:rsidR="005D40B1" w:rsidRPr="00434B0E" w14:paraId="4327FB36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7130DFCA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870039">
              <w:rPr>
                <w:rFonts w:ascii="Calibri" w:hAnsi="Calibri" w:cs="Calibri"/>
              </w:rPr>
              <w:t>Mobile average speed</w:t>
            </w:r>
          </w:p>
        </w:tc>
        <w:tc>
          <w:tcPr>
            <w:tcW w:w="1984" w:type="dxa"/>
            <w:noWrap/>
            <w:hideMark/>
          </w:tcPr>
          <w:p w14:paraId="7B06389F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hideMark/>
          </w:tcPr>
          <w:p w14:paraId="38B72FB6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0.005</w:t>
            </w:r>
          </w:p>
        </w:tc>
        <w:tc>
          <w:tcPr>
            <w:tcW w:w="1275" w:type="dxa"/>
            <w:noWrap/>
            <w:hideMark/>
          </w:tcPr>
          <w:p w14:paraId="66AE2E02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0.003</w:t>
            </w:r>
          </w:p>
        </w:tc>
      </w:tr>
      <w:tr w:rsidR="005D40B1" w:rsidRPr="00434B0E" w14:paraId="362C87FA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6FDD2373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F04B1E">
              <w:rPr>
                <w:rFonts w:ascii="Calibri" w:hAnsi="Calibri" w:cs="Calibri"/>
              </w:rPr>
              <w:t>Average acceleration</w:t>
            </w:r>
          </w:p>
        </w:tc>
        <w:tc>
          <w:tcPr>
            <w:tcW w:w="1984" w:type="dxa"/>
            <w:noWrap/>
            <w:hideMark/>
          </w:tcPr>
          <w:p w14:paraId="11A5F502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hideMark/>
          </w:tcPr>
          <w:p w14:paraId="26B4F55E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0.001</w:t>
            </w:r>
          </w:p>
        </w:tc>
        <w:tc>
          <w:tcPr>
            <w:tcW w:w="1275" w:type="dxa"/>
            <w:noWrap/>
            <w:hideMark/>
          </w:tcPr>
          <w:p w14:paraId="0735CE00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0.038</w:t>
            </w:r>
          </w:p>
        </w:tc>
      </w:tr>
      <w:tr w:rsidR="005D40B1" w:rsidRPr="00434B0E" w14:paraId="7C7B98E5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65696194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F04B1E">
              <w:rPr>
                <w:rFonts w:ascii="Calibri" w:hAnsi="Calibri" w:cs="Calibri"/>
              </w:rPr>
              <w:t>Average acceleration</w:t>
            </w:r>
          </w:p>
        </w:tc>
        <w:tc>
          <w:tcPr>
            <w:tcW w:w="1984" w:type="dxa"/>
            <w:noWrap/>
            <w:hideMark/>
          </w:tcPr>
          <w:p w14:paraId="16D149DA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hideMark/>
          </w:tcPr>
          <w:p w14:paraId="760AF6ED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0.008</w:t>
            </w:r>
          </w:p>
        </w:tc>
        <w:tc>
          <w:tcPr>
            <w:tcW w:w="1275" w:type="dxa"/>
            <w:noWrap/>
            <w:hideMark/>
          </w:tcPr>
          <w:p w14:paraId="1DAFCDEC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0.005</w:t>
            </w:r>
          </w:p>
        </w:tc>
      </w:tr>
      <w:tr w:rsidR="005D40B1" w:rsidRPr="00434B0E" w14:paraId="6A39CAA8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2CA571F1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B31EC6">
              <w:rPr>
                <w:rFonts w:ascii="Calibri" w:hAnsi="Calibri" w:cs="Calibri"/>
              </w:rPr>
              <w:t>Frozen events</w:t>
            </w:r>
          </w:p>
        </w:tc>
        <w:tc>
          <w:tcPr>
            <w:tcW w:w="1984" w:type="dxa"/>
            <w:noWrap/>
            <w:hideMark/>
          </w:tcPr>
          <w:p w14:paraId="621101D7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hideMark/>
          </w:tcPr>
          <w:p w14:paraId="41808666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0.460</w:t>
            </w:r>
          </w:p>
        </w:tc>
        <w:tc>
          <w:tcPr>
            <w:tcW w:w="1275" w:type="dxa"/>
            <w:noWrap/>
            <w:hideMark/>
          </w:tcPr>
          <w:p w14:paraId="7AB0C31B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0.503</w:t>
            </w:r>
          </w:p>
        </w:tc>
      </w:tr>
      <w:tr w:rsidR="005D40B1" w:rsidRPr="00434B0E" w14:paraId="5CE06230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462085CB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B31EC6">
              <w:rPr>
                <w:rFonts w:ascii="Calibri" w:hAnsi="Calibri" w:cs="Calibri"/>
              </w:rPr>
              <w:t>Frozen events</w:t>
            </w:r>
          </w:p>
        </w:tc>
        <w:tc>
          <w:tcPr>
            <w:tcW w:w="1984" w:type="dxa"/>
            <w:noWrap/>
            <w:hideMark/>
          </w:tcPr>
          <w:p w14:paraId="68B992C3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hideMark/>
          </w:tcPr>
          <w:p w14:paraId="324030C3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0.231</w:t>
            </w:r>
          </w:p>
        </w:tc>
        <w:tc>
          <w:tcPr>
            <w:tcW w:w="1275" w:type="dxa"/>
            <w:noWrap/>
            <w:hideMark/>
          </w:tcPr>
          <w:p w14:paraId="639B6E39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0.239</w:t>
            </w:r>
          </w:p>
        </w:tc>
      </w:tr>
      <w:tr w:rsidR="005D40B1" w:rsidRPr="00434B0E" w14:paraId="0B754126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2723B158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</w:rPr>
              <w:t>Mobility rate</w:t>
            </w:r>
          </w:p>
        </w:tc>
        <w:tc>
          <w:tcPr>
            <w:tcW w:w="1984" w:type="dxa"/>
            <w:noWrap/>
            <w:hideMark/>
          </w:tcPr>
          <w:p w14:paraId="1F5731A5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hideMark/>
          </w:tcPr>
          <w:p w14:paraId="6F185504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0.240</w:t>
            </w:r>
          </w:p>
        </w:tc>
        <w:tc>
          <w:tcPr>
            <w:tcW w:w="1275" w:type="dxa"/>
            <w:noWrap/>
            <w:hideMark/>
          </w:tcPr>
          <w:p w14:paraId="13825EA3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0.287</w:t>
            </w:r>
          </w:p>
        </w:tc>
      </w:tr>
      <w:tr w:rsidR="005D40B1" w:rsidRPr="00434B0E" w14:paraId="28970BCB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2C510F8B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</w:rPr>
              <w:t>Mobility rate</w:t>
            </w:r>
          </w:p>
        </w:tc>
        <w:tc>
          <w:tcPr>
            <w:tcW w:w="1984" w:type="dxa"/>
            <w:noWrap/>
            <w:hideMark/>
          </w:tcPr>
          <w:p w14:paraId="3CCE1EF0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hideMark/>
          </w:tcPr>
          <w:p w14:paraId="4A85B60D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0.058</w:t>
            </w:r>
          </w:p>
        </w:tc>
        <w:tc>
          <w:tcPr>
            <w:tcW w:w="1275" w:type="dxa"/>
            <w:noWrap/>
            <w:hideMark/>
          </w:tcPr>
          <w:p w14:paraId="06A5FAE6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0.058</w:t>
            </w:r>
          </w:p>
        </w:tc>
      </w:tr>
      <w:tr w:rsidR="005D40B1" w:rsidRPr="00434B0E" w14:paraId="0D1A71DB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45AC341A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1A350C">
              <w:rPr>
                <w:rFonts w:ascii="Calibri" w:hAnsi="Calibri" w:cs="Calibri"/>
              </w:rPr>
              <w:t>Exploration rate</w:t>
            </w:r>
          </w:p>
        </w:tc>
        <w:tc>
          <w:tcPr>
            <w:tcW w:w="1984" w:type="dxa"/>
            <w:noWrap/>
            <w:hideMark/>
          </w:tcPr>
          <w:p w14:paraId="7A579C9D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hideMark/>
          </w:tcPr>
          <w:p w14:paraId="0E2024B4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0.110</w:t>
            </w:r>
          </w:p>
        </w:tc>
        <w:tc>
          <w:tcPr>
            <w:tcW w:w="1275" w:type="dxa"/>
            <w:noWrap/>
            <w:hideMark/>
          </w:tcPr>
          <w:p w14:paraId="022CD600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0.149</w:t>
            </w:r>
          </w:p>
        </w:tc>
      </w:tr>
      <w:tr w:rsidR="005D40B1" w:rsidRPr="00434B0E" w14:paraId="69D825FF" w14:textId="77777777" w:rsidTr="000246D5">
        <w:trPr>
          <w:trHeight w:val="320"/>
        </w:trPr>
        <w:tc>
          <w:tcPr>
            <w:tcW w:w="2689" w:type="dxa"/>
            <w:noWrap/>
            <w:hideMark/>
          </w:tcPr>
          <w:p w14:paraId="4A8E8659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1A350C">
              <w:rPr>
                <w:rFonts w:ascii="Calibri" w:hAnsi="Calibri" w:cs="Calibri"/>
              </w:rPr>
              <w:t>Exploration rate</w:t>
            </w:r>
          </w:p>
        </w:tc>
        <w:tc>
          <w:tcPr>
            <w:tcW w:w="1984" w:type="dxa"/>
            <w:noWrap/>
            <w:hideMark/>
          </w:tcPr>
          <w:p w14:paraId="58C4E01C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hideMark/>
          </w:tcPr>
          <w:p w14:paraId="13D67049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0.001</w:t>
            </w:r>
          </w:p>
        </w:tc>
        <w:tc>
          <w:tcPr>
            <w:tcW w:w="1275" w:type="dxa"/>
            <w:noWrap/>
            <w:hideMark/>
          </w:tcPr>
          <w:p w14:paraId="249E5964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0.001</w:t>
            </w:r>
          </w:p>
        </w:tc>
      </w:tr>
      <w:tr w:rsidR="005D40B1" w:rsidRPr="00434B0E" w14:paraId="58D97745" w14:textId="77777777" w:rsidTr="000246D5">
        <w:trPr>
          <w:trHeight w:val="320"/>
        </w:trPr>
        <w:tc>
          <w:tcPr>
            <w:tcW w:w="2689" w:type="dxa"/>
            <w:noWrap/>
          </w:tcPr>
          <w:p w14:paraId="24368B38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</w:rPr>
              <w:t>Full period</w:t>
            </w:r>
          </w:p>
        </w:tc>
        <w:tc>
          <w:tcPr>
            <w:tcW w:w="1984" w:type="dxa"/>
            <w:noWrap/>
          </w:tcPr>
          <w:p w14:paraId="5B87A62E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noWrap/>
          </w:tcPr>
          <w:p w14:paraId="7DFF0D72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noWrap/>
          </w:tcPr>
          <w:p w14:paraId="3CB3CD58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</w:p>
        </w:tc>
      </w:tr>
      <w:tr w:rsidR="005D40B1" w:rsidRPr="00434B0E" w14:paraId="44F7D30D" w14:textId="77777777" w:rsidTr="000246D5">
        <w:trPr>
          <w:trHeight w:val="320"/>
        </w:trPr>
        <w:tc>
          <w:tcPr>
            <w:tcW w:w="2689" w:type="dxa"/>
            <w:noWrap/>
            <w:vAlign w:val="bottom"/>
          </w:tcPr>
          <w:p w14:paraId="29C164CA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</w:rPr>
              <w:t>Average speed</w:t>
            </w:r>
          </w:p>
        </w:tc>
        <w:tc>
          <w:tcPr>
            <w:tcW w:w="1984" w:type="dxa"/>
            <w:noWrap/>
          </w:tcPr>
          <w:p w14:paraId="7B44613C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vAlign w:val="bottom"/>
          </w:tcPr>
          <w:p w14:paraId="0953426C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0.352</w:t>
            </w:r>
          </w:p>
        </w:tc>
        <w:tc>
          <w:tcPr>
            <w:tcW w:w="1275" w:type="dxa"/>
            <w:noWrap/>
            <w:vAlign w:val="bottom"/>
          </w:tcPr>
          <w:p w14:paraId="5A27D3DE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0.461</w:t>
            </w:r>
          </w:p>
        </w:tc>
      </w:tr>
      <w:tr w:rsidR="005D40B1" w:rsidRPr="00434B0E" w14:paraId="5408E3CB" w14:textId="77777777" w:rsidTr="000246D5">
        <w:trPr>
          <w:trHeight w:val="320"/>
        </w:trPr>
        <w:tc>
          <w:tcPr>
            <w:tcW w:w="2689" w:type="dxa"/>
            <w:noWrap/>
            <w:vAlign w:val="bottom"/>
          </w:tcPr>
          <w:p w14:paraId="726866AC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</w:rPr>
              <w:t>Average speed</w:t>
            </w:r>
          </w:p>
        </w:tc>
        <w:tc>
          <w:tcPr>
            <w:tcW w:w="1984" w:type="dxa"/>
            <w:noWrap/>
          </w:tcPr>
          <w:p w14:paraId="2A37C33B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vAlign w:val="bottom"/>
          </w:tcPr>
          <w:p w14:paraId="384973BE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  <w:color w:val="000000"/>
              </w:rPr>
              <w:t>0.035</w:t>
            </w:r>
          </w:p>
        </w:tc>
        <w:tc>
          <w:tcPr>
            <w:tcW w:w="1275" w:type="dxa"/>
            <w:noWrap/>
            <w:vAlign w:val="bottom"/>
          </w:tcPr>
          <w:p w14:paraId="74EA1A89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  <w:color w:val="000000"/>
              </w:rPr>
              <w:t>0.044</w:t>
            </w:r>
          </w:p>
        </w:tc>
      </w:tr>
      <w:tr w:rsidR="005D40B1" w:rsidRPr="00434B0E" w14:paraId="31DFB797" w14:textId="77777777" w:rsidTr="000246D5">
        <w:trPr>
          <w:trHeight w:val="320"/>
        </w:trPr>
        <w:tc>
          <w:tcPr>
            <w:tcW w:w="2689" w:type="dxa"/>
            <w:noWrap/>
          </w:tcPr>
          <w:p w14:paraId="7417BD7B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B0465B">
              <w:rPr>
                <w:rFonts w:ascii="Calibri" w:hAnsi="Calibri" w:cs="Calibri"/>
              </w:rPr>
              <w:t>Mobile average speed</w:t>
            </w:r>
          </w:p>
        </w:tc>
        <w:tc>
          <w:tcPr>
            <w:tcW w:w="1984" w:type="dxa"/>
            <w:noWrap/>
          </w:tcPr>
          <w:p w14:paraId="4DCD169D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vAlign w:val="bottom"/>
          </w:tcPr>
          <w:p w14:paraId="4FE95356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0.264</w:t>
            </w:r>
          </w:p>
        </w:tc>
        <w:tc>
          <w:tcPr>
            <w:tcW w:w="1275" w:type="dxa"/>
            <w:noWrap/>
            <w:vAlign w:val="bottom"/>
          </w:tcPr>
          <w:p w14:paraId="452EDCF7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0.154</w:t>
            </w:r>
          </w:p>
        </w:tc>
      </w:tr>
      <w:tr w:rsidR="005D40B1" w:rsidRPr="00434B0E" w14:paraId="03347985" w14:textId="77777777" w:rsidTr="000246D5">
        <w:trPr>
          <w:trHeight w:val="320"/>
        </w:trPr>
        <w:tc>
          <w:tcPr>
            <w:tcW w:w="2689" w:type="dxa"/>
            <w:noWrap/>
          </w:tcPr>
          <w:p w14:paraId="6E92D6BF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B0465B">
              <w:rPr>
                <w:rFonts w:ascii="Calibri" w:hAnsi="Calibri" w:cs="Calibri"/>
              </w:rPr>
              <w:t>Mobile average speed</w:t>
            </w:r>
          </w:p>
        </w:tc>
        <w:tc>
          <w:tcPr>
            <w:tcW w:w="1984" w:type="dxa"/>
            <w:noWrap/>
          </w:tcPr>
          <w:p w14:paraId="124554C0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vAlign w:val="bottom"/>
          </w:tcPr>
          <w:p w14:paraId="08D10ADE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  <w:color w:val="000000"/>
              </w:rPr>
              <w:t>0.023</w:t>
            </w:r>
          </w:p>
        </w:tc>
        <w:tc>
          <w:tcPr>
            <w:tcW w:w="1275" w:type="dxa"/>
            <w:noWrap/>
            <w:vAlign w:val="bottom"/>
          </w:tcPr>
          <w:p w14:paraId="569A9434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  <w:color w:val="000000"/>
              </w:rPr>
              <w:t>0.019</w:t>
            </w:r>
          </w:p>
        </w:tc>
      </w:tr>
      <w:tr w:rsidR="005D40B1" w:rsidRPr="00434B0E" w14:paraId="13CFC59B" w14:textId="77777777" w:rsidTr="000246D5">
        <w:trPr>
          <w:trHeight w:val="320"/>
        </w:trPr>
        <w:tc>
          <w:tcPr>
            <w:tcW w:w="2689" w:type="dxa"/>
            <w:noWrap/>
          </w:tcPr>
          <w:p w14:paraId="0F2682A4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B563B9">
              <w:rPr>
                <w:rFonts w:ascii="Calibri" w:hAnsi="Calibri" w:cs="Calibri"/>
              </w:rPr>
              <w:t>Average acceleration</w:t>
            </w:r>
          </w:p>
        </w:tc>
        <w:tc>
          <w:tcPr>
            <w:tcW w:w="1984" w:type="dxa"/>
            <w:noWrap/>
          </w:tcPr>
          <w:p w14:paraId="536E7E35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vAlign w:val="bottom"/>
          </w:tcPr>
          <w:p w14:paraId="50ECA3AD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0.471</w:t>
            </w:r>
          </w:p>
        </w:tc>
        <w:tc>
          <w:tcPr>
            <w:tcW w:w="1275" w:type="dxa"/>
            <w:noWrap/>
            <w:vAlign w:val="bottom"/>
          </w:tcPr>
          <w:p w14:paraId="214FF752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0.521</w:t>
            </w:r>
          </w:p>
        </w:tc>
      </w:tr>
      <w:tr w:rsidR="005D40B1" w:rsidRPr="00434B0E" w14:paraId="194E014F" w14:textId="77777777" w:rsidTr="000246D5">
        <w:trPr>
          <w:trHeight w:val="320"/>
        </w:trPr>
        <w:tc>
          <w:tcPr>
            <w:tcW w:w="2689" w:type="dxa"/>
            <w:noWrap/>
          </w:tcPr>
          <w:p w14:paraId="24DC835B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B563B9">
              <w:rPr>
                <w:rFonts w:ascii="Calibri" w:hAnsi="Calibri" w:cs="Calibri"/>
              </w:rPr>
              <w:t>Average acceleration</w:t>
            </w:r>
          </w:p>
        </w:tc>
        <w:tc>
          <w:tcPr>
            <w:tcW w:w="1984" w:type="dxa"/>
            <w:noWrap/>
          </w:tcPr>
          <w:p w14:paraId="3AA80ECE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vAlign w:val="bottom"/>
          </w:tcPr>
          <w:p w14:paraId="5C4CB905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  <w:color w:val="000000"/>
              </w:rPr>
              <w:t>0.020</w:t>
            </w:r>
          </w:p>
        </w:tc>
        <w:tc>
          <w:tcPr>
            <w:tcW w:w="1275" w:type="dxa"/>
            <w:noWrap/>
            <w:vAlign w:val="bottom"/>
          </w:tcPr>
          <w:p w14:paraId="0662D9E6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  <w:color w:val="000000"/>
              </w:rPr>
              <w:t>0.025</w:t>
            </w:r>
          </w:p>
        </w:tc>
      </w:tr>
      <w:tr w:rsidR="005D40B1" w:rsidRPr="00434B0E" w14:paraId="6ED24DD1" w14:textId="77777777" w:rsidTr="000246D5">
        <w:trPr>
          <w:trHeight w:val="320"/>
        </w:trPr>
        <w:tc>
          <w:tcPr>
            <w:tcW w:w="2689" w:type="dxa"/>
            <w:noWrap/>
          </w:tcPr>
          <w:p w14:paraId="6094E261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1E293A">
              <w:rPr>
                <w:rFonts w:ascii="Calibri" w:hAnsi="Calibri" w:cs="Calibri"/>
              </w:rPr>
              <w:t>Frozen events</w:t>
            </w:r>
          </w:p>
        </w:tc>
        <w:tc>
          <w:tcPr>
            <w:tcW w:w="1984" w:type="dxa"/>
            <w:noWrap/>
          </w:tcPr>
          <w:p w14:paraId="4ABD834C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vAlign w:val="bottom"/>
          </w:tcPr>
          <w:p w14:paraId="6362CF34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0.355</w:t>
            </w:r>
          </w:p>
        </w:tc>
        <w:tc>
          <w:tcPr>
            <w:tcW w:w="1275" w:type="dxa"/>
            <w:noWrap/>
            <w:vAlign w:val="bottom"/>
          </w:tcPr>
          <w:p w14:paraId="60B3DA80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0.371</w:t>
            </w:r>
          </w:p>
        </w:tc>
      </w:tr>
      <w:tr w:rsidR="005D40B1" w:rsidRPr="00434B0E" w14:paraId="1ED1CF39" w14:textId="77777777" w:rsidTr="000246D5">
        <w:trPr>
          <w:trHeight w:val="320"/>
        </w:trPr>
        <w:tc>
          <w:tcPr>
            <w:tcW w:w="2689" w:type="dxa"/>
            <w:noWrap/>
          </w:tcPr>
          <w:p w14:paraId="15004BA8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1E293A">
              <w:rPr>
                <w:rFonts w:ascii="Calibri" w:hAnsi="Calibri" w:cs="Calibri"/>
              </w:rPr>
              <w:t>Frozen events</w:t>
            </w:r>
          </w:p>
        </w:tc>
        <w:tc>
          <w:tcPr>
            <w:tcW w:w="1984" w:type="dxa"/>
            <w:noWrap/>
          </w:tcPr>
          <w:p w14:paraId="476321C1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vAlign w:val="bottom"/>
          </w:tcPr>
          <w:p w14:paraId="4112CC05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0.439</w:t>
            </w:r>
          </w:p>
        </w:tc>
        <w:tc>
          <w:tcPr>
            <w:tcW w:w="1275" w:type="dxa"/>
            <w:noWrap/>
            <w:vAlign w:val="bottom"/>
          </w:tcPr>
          <w:p w14:paraId="0929ACAB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0.682</w:t>
            </w:r>
          </w:p>
        </w:tc>
      </w:tr>
      <w:tr w:rsidR="005D40B1" w:rsidRPr="00434B0E" w14:paraId="030C331F" w14:textId="77777777" w:rsidTr="000246D5">
        <w:trPr>
          <w:trHeight w:val="320"/>
        </w:trPr>
        <w:tc>
          <w:tcPr>
            <w:tcW w:w="2689" w:type="dxa"/>
            <w:noWrap/>
          </w:tcPr>
          <w:p w14:paraId="720792E6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</w:rPr>
              <w:t>Mobility rate</w:t>
            </w:r>
          </w:p>
        </w:tc>
        <w:tc>
          <w:tcPr>
            <w:tcW w:w="1984" w:type="dxa"/>
            <w:noWrap/>
          </w:tcPr>
          <w:p w14:paraId="279B6F8D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vAlign w:val="bottom"/>
          </w:tcPr>
          <w:p w14:paraId="11134094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0.627</w:t>
            </w:r>
          </w:p>
        </w:tc>
        <w:tc>
          <w:tcPr>
            <w:tcW w:w="1275" w:type="dxa"/>
            <w:noWrap/>
            <w:vAlign w:val="bottom"/>
          </w:tcPr>
          <w:p w14:paraId="2AA124C4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0.932</w:t>
            </w:r>
          </w:p>
        </w:tc>
      </w:tr>
      <w:tr w:rsidR="005D40B1" w:rsidRPr="00434B0E" w14:paraId="3E25DA45" w14:textId="77777777" w:rsidTr="000246D5">
        <w:trPr>
          <w:trHeight w:val="320"/>
        </w:trPr>
        <w:tc>
          <w:tcPr>
            <w:tcW w:w="2689" w:type="dxa"/>
            <w:noWrap/>
          </w:tcPr>
          <w:p w14:paraId="0611DD6B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03185E">
              <w:rPr>
                <w:rFonts w:ascii="Calibri" w:hAnsi="Calibri" w:cs="Calibri"/>
              </w:rPr>
              <w:t>Mobility rate</w:t>
            </w:r>
          </w:p>
        </w:tc>
        <w:tc>
          <w:tcPr>
            <w:tcW w:w="1984" w:type="dxa"/>
            <w:noWrap/>
          </w:tcPr>
          <w:p w14:paraId="76680B57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vAlign w:val="bottom"/>
          </w:tcPr>
          <w:p w14:paraId="108805A9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0.060</w:t>
            </w:r>
          </w:p>
        </w:tc>
        <w:tc>
          <w:tcPr>
            <w:tcW w:w="1275" w:type="dxa"/>
            <w:noWrap/>
            <w:vAlign w:val="bottom"/>
          </w:tcPr>
          <w:p w14:paraId="4D4DD65F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  <w:color w:val="000000"/>
              </w:rPr>
              <w:t>0.125</w:t>
            </w:r>
          </w:p>
        </w:tc>
      </w:tr>
      <w:tr w:rsidR="005D40B1" w:rsidRPr="00434B0E" w14:paraId="350E49EF" w14:textId="77777777" w:rsidTr="000246D5">
        <w:trPr>
          <w:trHeight w:val="320"/>
        </w:trPr>
        <w:tc>
          <w:tcPr>
            <w:tcW w:w="2689" w:type="dxa"/>
            <w:noWrap/>
          </w:tcPr>
          <w:p w14:paraId="4D336826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8C6EDE">
              <w:rPr>
                <w:rFonts w:ascii="Calibri" w:hAnsi="Calibri" w:cs="Calibri"/>
              </w:rPr>
              <w:t>Exploration rate</w:t>
            </w:r>
          </w:p>
        </w:tc>
        <w:tc>
          <w:tcPr>
            <w:tcW w:w="1984" w:type="dxa"/>
            <w:noWrap/>
          </w:tcPr>
          <w:p w14:paraId="482F66E6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</w:t>
            </w:r>
          </w:p>
        </w:tc>
        <w:tc>
          <w:tcPr>
            <w:tcW w:w="1418" w:type="dxa"/>
            <w:noWrap/>
            <w:vAlign w:val="bottom"/>
          </w:tcPr>
          <w:p w14:paraId="5D8B7160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  <w:color w:val="000000"/>
              </w:rPr>
              <w:t>0.003</w:t>
            </w:r>
          </w:p>
        </w:tc>
        <w:tc>
          <w:tcPr>
            <w:tcW w:w="1275" w:type="dxa"/>
            <w:noWrap/>
            <w:vAlign w:val="bottom"/>
          </w:tcPr>
          <w:p w14:paraId="49895853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  <w:color w:val="000000"/>
              </w:rPr>
              <w:t>0.004</w:t>
            </w:r>
          </w:p>
        </w:tc>
      </w:tr>
      <w:tr w:rsidR="005D40B1" w:rsidRPr="00434B0E" w14:paraId="49293068" w14:textId="77777777" w:rsidTr="000246D5">
        <w:trPr>
          <w:trHeight w:val="320"/>
        </w:trPr>
        <w:tc>
          <w:tcPr>
            <w:tcW w:w="2689" w:type="dxa"/>
            <w:noWrap/>
          </w:tcPr>
          <w:p w14:paraId="0037313E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8C6EDE">
              <w:rPr>
                <w:rFonts w:ascii="Calibri" w:hAnsi="Calibri" w:cs="Calibri"/>
              </w:rPr>
              <w:t>Exploration rate</w:t>
            </w:r>
          </w:p>
        </w:tc>
        <w:tc>
          <w:tcPr>
            <w:tcW w:w="1984" w:type="dxa"/>
            <w:noWrap/>
          </w:tcPr>
          <w:p w14:paraId="6068BBB6" w14:textId="77777777" w:rsidR="005D40B1" w:rsidRPr="00434B0E" w:rsidRDefault="005D40B1" w:rsidP="000246D5">
            <w:pPr>
              <w:rPr>
                <w:rFonts w:ascii="Calibri" w:hAnsi="Calibri" w:cs="Calibri"/>
              </w:rPr>
            </w:pPr>
            <w:r w:rsidRPr="00434B0E">
              <w:rPr>
                <w:rFonts w:ascii="Calibri" w:hAnsi="Calibri" w:cs="Calibri"/>
              </w:rPr>
              <w:t>Larvicide x Time</w:t>
            </w:r>
          </w:p>
        </w:tc>
        <w:tc>
          <w:tcPr>
            <w:tcW w:w="1418" w:type="dxa"/>
            <w:noWrap/>
            <w:vAlign w:val="bottom"/>
          </w:tcPr>
          <w:p w14:paraId="2CF62B0F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  <w:color w:val="000000"/>
              </w:rPr>
              <w:t>&lt;0.001</w:t>
            </w:r>
          </w:p>
        </w:tc>
        <w:tc>
          <w:tcPr>
            <w:tcW w:w="1275" w:type="dxa"/>
            <w:noWrap/>
            <w:vAlign w:val="bottom"/>
          </w:tcPr>
          <w:p w14:paraId="7ADE9C90" w14:textId="77777777" w:rsidR="005D40B1" w:rsidRPr="00434B0E" w:rsidRDefault="005D40B1" w:rsidP="000246D5">
            <w:pPr>
              <w:rPr>
                <w:rFonts w:ascii="Calibri" w:hAnsi="Calibri" w:cs="Calibri"/>
                <w:b/>
                <w:bCs/>
              </w:rPr>
            </w:pPr>
            <w:r w:rsidRPr="00434B0E">
              <w:rPr>
                <w:rFonts w:ascii="Calibri" w:hAnsi="Calibri" w:cs="Calibri"/>
                <w:b/>
                <w:bCs/>
                <w:color w:val="000000"/>
              </w:rPr>
              <w:t>&lt;0.001</w:t>
            </w:r>
          </w:p>
        </w:tc>
      </w:tr>
    </w:tbl>
    <w:p w14:paraId="4C32D56E" w14:textId="77777777" w:rsidR="005D40B1" w:rsidRPr="00A12733" w:rsidRDefault="005D40B1" w:rsidP="005D40B1">
      <w:pPr>
        <w:rPr>
          <w:rFonts w:cstheme="minorHAnsi"/>
          <w:b/>
          <w:bCs/>
        </w:rPr>
      </w:pPr>
      <w:r w:rsidRPr="00A12733">
        <w:rPr>
          <w:rFonts w:cstheme="minorHAnsi"/>
          <w:b/>
          <w:bCs/>
        </w:rPr>
        <w:br w:type="page"/>
      </w:r>
    </w:p>
    <w:p w14:paraId="5532BA05" w14:textId="77777777" w:rsidR="005D40B1" w:rsidRDefault="005D40B1" w:rsidP="005D40B1">
      <w:r>
        <w:rPr>
          <w:noProof/>
        </w:rPr>
        <w:lastRenderedPageBreak/>
        <w:drawing>
          <wp:inline distT="0" distB="0" distL="0" distR="0" wp14:anchorId="2B6C33EE" wp14:editId="7110F9C4">
            <wp:extent cx="5731510" cy="5731510"/>
            <wp:effectExtent l="0" t="0" r="0" b="0"/>
            <wp:docPr id="213176537" name="Picture 7" descr="A graph of different colored and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76537" name="Picture 7" descr="A graph of different colored and black squar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74296" w14:textId="77777777" w:rsidR="005D40B1" w:rsidRDefault="005D40B1" w:rsidP="005D40B1">
      <w:r>
        <w:rPr>
          <w:b/>
          <w:bCs/>
        </w:rPr>
        <w:t>Fig. S1.</w:t>
      </w:r>
      <w:r>
        <w:t xml:space="preserve"> </w:t>
      </w:r>
      <w:r w:rsidRPr="00603991">
        <w:t xml:space="preserve">Impacts of mosquito larvicides at minimum recommended </w:t>
      </w:r>
      <w:r>
        <w:t>rate</w:t>
      </w:r>
      <w:r w:rsidRPr="00603991">
        <w:t xml:space="preserve">s on movement parameters (average acceleration, average speed, exploration rate, freezing events, mobile average speed, and mobility rate) of </w:t>
      </w:r>
      <w:r w:rsidRPr="00AB1DF8">
        <w:rPr>
          <w:i/>
        </w:rPr>
        <w:t>Liuixalus romeri</w:t>
      </w:r>
      <w:r w:rsidRPr="00603991">
        <w:t xml:space="preserve"> tadpoles at 4, 11, 18, 25, and 32 days since exposure. Treatments include </w:t>
      </w:r>
      <w:r w:rsidRPr="00CA3FDF">
        <w:rPr>
          <w:i/>
          <w:iCs/>
        </w:rPr>
        <w:t>Bacillus thuringiensis israelensis</w:t>
      </w:r>
      <w:r w:rsidRPr="00603991">
        <w:t xml:space="preserve"> (B</w:t>
      </w:r>
      <w:r>
        <w:t>ti</w:t>
      </w:r>
      <w:r w:rsidRPr="00603991">
        <w:t>), temephos, and a control. Movement was analysed using ToxTrac.</w:t>
      </w:r>
    </w:p>
    <w:p w14:paraId="15623622" w14:textId="77777777" w:rsidR="005D40B1" w:rsidRDefault="005D40B1" w:rsidP="005D40B1"/>
    <w:p w14:paraId="73C36E52" w14:textId="77777777" w:rsidR="005D40B1" w:rsidRDefault="005D40B1" w:rsidP="005D40B1"/>
    <w:p w14:paraId="2C46DEBD" w14:textId="77777777" w:rsidR="001B7617" w:rsidRDefault="001B7617"/>
    <w:sectPr w:rsidR="001B7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B1"/>
    <w:rsid w:val="00003A4D"/>
    <w:rsid w:val="00020E20"/>
    <w:rsid w:val="00024479"/>
    <w:rsid w:val="00031170"/>
    <w:rsid w:val="00050C7A"/>
    <w:rsid w:val="00051576"/>
    <w:rsid w:val="000536FC"/>
    <w:rsid w:val="00056223"/>
    <w:rsid w:val="00057686"/>
    <w:rsid w:val="00057A9F"/>
    <w:rsid w:val="00061CEA"/>
    <w:rsid w:val="00072BD9"/>
    <w:rsid w:val="00075045"/>
    <w:rsid w:val="000770A2"/>
    <w:rsid w:val="00085BBD"/>
    <w:rsid w:val="00087942"/>
    <w:rsid w:val="000958B6"/>
    <w:rsid w:val="00096097"/>
    <w:rsid w:val="000A5189"/>
    <w:rsid w:val="000A76B4"/>
    <w:rsid w:val="000B7AD3"/>
    <w:rsid w:val="000D219A"/>
    <w:rsid w:val="000D7504"/>
    <w:rsid w:val="000F3C47"/>
    <w:rsid w:val="000F5493"/>
    <w:rsid w:val="00103800"/>
    <w:rsid w:val="001117F9"/>
    <w:rsid w:val="00120561"/>
    <w:rsid w:val="001225F1"/>
    <w:rsid w:val="00125B2B"/>
    <w:rsid w:val="00136FC2"/>
    <w:rsid w:val="00136FE7"/>
    <w:rsid w:val="00153054"/>
    <w:rsid w:val="0015393C"/>
    <w:rsid w:val="001567F0"/>
    <w:rsid w:val="00156DF1"/>
    <w:rsid w:val="00167451"/>
    <w:rsid w:val="00170239"/>
    <w:rsid w:val="00173AA6"/>
    <w:rsid w:val="00173DE2"/>
    <w:rsid w:val="00175FF9"/>
    <w:rsid w:val="00176A88"/>
    <w:rsid w:val="001A1C5E"/>
    <w:rsid w:val="001A24B7"/>
    <w:rsid w:val="001A7841"/>
    <w:rsid w:val="001B46FF"/>
    <w:rsid w:val="001B7617"/>
    <w:rsid w:val="001C0389"/>
    <w:rsid w:val="001C39F4"/>
    <w:rsid w:val="001C546F"/>
    <w:rsid w:val="001D1F25"/>
    <w:rsid w:val="001E36D0"/>
    <w:rsid w:val="001E3AB2"/>
    <w:rsid w:val="001E48AE"/>
    <w:rsid w:val="001E4BD4"/>
    <w:rsid w:val="001E4FA5"/>
    <w:rsid w:val="001E7490"/>
    <w:rsid w:val="00202F19"/>
    <w:rsid w:val="00214516"/>
    <w:rsid w:val="002152B0"/>
    <w:rsid w:val="0021565D"/>
    <w:rsid w:val="00215D49"/>
    <w:rsid w:val="00221528"/>
    <w:rsid w:val="00231726"/>
    <w:rsid w:val="00240B0B"/>
    <w:rsid w:val="00242017"/>
    <w:rsid w:val="00242F5C"/>
    <w:rsid w:val="00244DF9"/>
    <w:rsid w:val="00247D6C"/>
    <w:rsid w:val="00252C99"/>
    <w:rsid w:val="00256948"/>
    <w:rsid w:val="002608E1"/>
    <w:rsid w:val="002648FA"/>
    <w:rsid w:val="00265516"/>
    <w:rsid w:val="00272633"/>
    <w:rsid w:val="0027631D"/>
    <w:rsid w:val="00284B51"/>
    <w:rsid w:val="00286146"/>
    <w:rsid w:val="0028786E"/>
    <w:rsid w:val="002A2B2B"/>
    <w:rsid w:val="002A5400"/>
    <w:rsid w:val="002A6FC3"/>
    <w:rsid w:val="002A7436"/>
    <w:rsid w:val="002B1064"/>
    <w:rsid w:val="002B799C"/>
    <w:rsid w:val="002C196D"/>
    <w:rsid w:val="002C2914"/>
    <w:rsid w:val="002D189C"/>
    <w:rsid w:val="002F08AD"/>
    <w:rsid w:val="002F45CF"/>
    <w:rsid w:val="00300438"/>
    <w:rsid w:val="00303B1D"/>
    <w:rsid w:val="00327EA0"/>
    <w:rsid w:val="00330916"/>
    <w:rsid w:val="0033253D"/>
    <w:rsid w:val="0034185A"/>
    <w:rsid w:val="00343909"/>
    <w:rsid w:val="003547EA"/>
    <w:rsid w:val="00357608"/>
    <w:rsid w:val="00362DEE"/>
    <w:rsid w:val="00364FD1"/>
    <w:rsid w:val="0036524B"/>
    <w:rsid w:val="003659A0"/>
    <w:rsid w:val="00367799"/>
    <w:rsid w:val="00367BF5"/>
    <w:rsid w:val="00372D7A"/>
    <w:rsid w:val="003767E9"/>
    <w:rsid w:val="003804E1"/>
    <w:rsid w:val="00381CAD"/>
    <w:rsid w:val="003878C6"/>
    <w:rsid w:val="003A0620"/>
    <w:rsid w:val="003A297C"/>
    <w:rsid w:val="003A4DD8"/>
    <w:rsid w:val="003A5AFE"/>
    <w:rsid w:val="003A6948"/>
    <w:rsid w:val="003B145E"/>
    <w:rsid w:val="003B1F40"/>
    <w:rsid w:val="003B3BB5"/>
    <w:rsid w:val="003B5226"/>
    <w:rsid w:val="003B5E6E"/>
    <w:rsid w:val="003C1BAA"/>
    <w:rsid w:val="003C51D2"/>
    <w:rsid w:val="003C754D"/>
    <w:rsid w:val="003D04EE"/>
    <w:rsid w:val="003D6428"/>
    <w:rsid w:val="003E5459"/>
    <w:rsid w:val="003E763E"/>
    <w:rsid w:val="003F4E62"/>
    <w:rsid w:val="003F68F5"/>
    <w:rsid w:val="003F72AF"/>
    <w:rsid w:val="004039FF"/>
    <w:rsid w:val="00406AE1"/>
    <w:rsid w:val="00413108"/>
    <w:rsid w:val="0041508C"/>
    <w:rsid w:val="004159F8"/>
    <w:rsid w:val="00422FC3"/>
    <w:rsid w:val="004240BA"/>
    <w:rsid w:val="00425295"/>
    <w:rsid w:val="004329BD"/>
    <w:rsid w:val="0043693C"/>
    <w:rsid w:val="00441C70"/>
    <w:rsid w:val="004426C1"/>
    <w:rsid w:val="004508FD"/>
    <w:rsid w:val="00452DBE"/>
    <w:rsid w:val="00453D62"/>
    <w:rsid w:val="00454878"/>
    <w:rsid w:val="00464C25"/>
    <w:rsid w:val="00464DCB"/>
    <w:rsid w:val="00466B88"/>
    <w:rsid w:val="00466CE3"/>
    <w:rsid w:val="00472A3E"/>
    <w:rsid w:val="00473E92"/>
    <w:rsid w:val="00473F52"/>
    <w:rsid w:val="00474433"/>
    <w:rsid w:val="00480EDA"/>
    <w:rsid w:val="004835E2"/>
    <w:rsid w:val="004848F5"/>
    <w:rsid w:val="00484C18"/>
    <w:rsid w:val="00486331"/>
    <w:rsid w:val="00487DAA"/>
    <w:rsid w:val="0049032E"/>
    <w:rsid w:val="004914C1"/>
    <w:rsid w:val="0049427F"/>
    <w:rsid w:val="00495CD5"/>
    <w:rsid w:val="004A4198"/>
    <w:rsid w:val="004A6761"/>
    <w:rsid w:val="004A7A2B"/>
    <w:rsid w:val="004B05A4"/>
    <w:rsid w:val="004B7005"/>
    <w:rsid w:val="004C43C8"/>
    <w:rsid w:val="004C511F"/>
    <w:rsid w:val="004C6C46"/>
    <w:rsid w:val="004E2AAC"/>
    <w:rsid w:val="004E54FD"/>
    <w:rsid w:val="004E6E05"/>
    <w:rsid w:val="004F1260"/>
    <w:rsid w:val="004F3CA2"/>
    <w:rsid w:val="004F42AF"/>
    <w:rsid w:val="004F61E4"/>
    <w:rsid w:val="00502465"/>
    <w:rsid w:val="00510E97"/>
    <w:rsid w:val="00511D52"/>
    <w:rsid w:val="00525DA8"/>
    <w:rsid w:val="00530229"/>
    <w:rsid w:val="005335D6"/>
    <w:rsid w:val="00534228"/>
    <w:rsid w:val="005368A8"/>
    <w:rsid w:val="00540373"/>
    <w:rsid w:val="00544D74"/>
    <w:rsid w:val="00550220"/>
    <w:rsid w:val="005516E2"/>
    <w:rsid w:val="005521D9"/>
    <w:rsid w:val="00555079"/>
    <w:rsid w:val="00566649"/>
    <w:rsid w:val="0056790D"/>
    <w:rsid w:val="00570CD0"/>
    <w:rsid w:val="00573264"/>
    <w:rsid w:val="0057514C"/>
    <w:rsid w:val="0057701F"/>
    <w:rsid w:val="00590B48"/>
    <w:rsid w:val="005957F2"/>
    <w:rsid w:val="00596591"/>
    <w:rsid w:val="005A1DE6"/>
    <w:rsid w:val="005A6C65"/>
    <w:rsid w:val="005A7636"/>
    <w:rsid w:val="005B495F"/>
    <w:rsid w:val="005C1A2D"/>
    <w:rsid w:val="005D40B1"/>
    <w:rsid w:val="005E02CB"/>
    <w:rsid w:val="005E21D1"/>
    <w:rsid w:val="005E3BFC"/>
    <w:rsid w:val="005F4A4A"/>
    <w:rsid w:val="00612AD5"/>
    <w:rsid w:val="006207AC"/>
    <w:rsid w:val="00620C38"/>
    <w:rsid w:val="006251D9"/>
    <w:rsid w:val="006456C4"/>
    <w:rsid w:val="00652226"/>
    <w:rsid w:val="006545C8"/>
    <w:rsid w:val="00660697"/>
    <w:rsid w:val="00664514"/>
    <w:rsid w:val="00665A90"/>
    <w:rsid w:val="0069001B"/>
    <w:rsid w:val="00691F79"/>
    <w:rsid w:val="006A4021"/>
    <w:rsid w:val="006A6EC6"/>
    <w:rsid w:val="006A7257"/>
    <w:rsid w:val="006B135B"/>
    <w:rsid w:val="006B1932"/>
    <w:rsid w:val="006B3464"/>
    <w:rsid w:val="006B4E35"/>
    <w:rsid w:val="006C21B5"/>
    <w:rsid w:val="006C5748"/>
    <w:rsid w:val="006D0522"/>
    <w:rsid w:val="006D6EE8"/>
    <w:rsid w:val="00700292"/>
    <w:rsid w:val="007013FE"/>
    <w:rsid w:val="00702C3A"/>
    <w:rsid w:val="00702F3E"/>
    <w:rsid w:val="00703F41"/>
    <w:rsid w:val="00707038"/>
    <w:rsid w:val="00712CFC"/>
    <w:rsid w:val="007177B7"/>
    <w:rsid w:val="00717B43"/>
    <w:rsid w:val="00722477"/>
    <w:rsid w:val="007261B6"/>
    <w:rsid w:val="00727292"/>
    <w:rsid w:val="00734463"/>
    <w:rsid w:val="00734672"/>
    <w:rsid w:val="00746066"/>
    <w:rsid w:val="00746EEE"/>
    <w:rsid w:val="00750F8A"/>
    <w:rsid w:val="007522D1"/>
    <w:rsid w:val="007558A1"/>
    <w:rsid w:val="00757C4E"/>
    <w:rsid w:val="00763BC6"/>
    <w:rsid w:val="00770BD2"/>
    <w:rsid w:val="007727C6"/>
    <w:rsid w:val="00776C41"/>
    <w:rsid w:val="00785F68"/>
    <w:rsid w:val="0078784B"/>
    <w:rsid w:val="00792884"/>
    <w:rsid w:val="00793093"/>
    <w:rsid w:val="0079345A"/>
    <w:rsid w:val="007A51E2"/>
    <w:rsid w:val="007B3667"/>
    <w:rsid w:val="007B38CE"/>
    <w:rsid w:val="007B658F"/>
    <w:rsid w:val="007C162C"/>
    <w:rsid w:val="007C2DB9"/>
    <w:rsid w:val="007C4DC7"/>
    <w:rsid w:val="007C52E7"/>
    <w:rsid w:val="007D0AB1"/>
    <w:rsid w:val="007D23BF"/>
    <w:rsid w:val="007D79ED"/>
    <w:rsid w:val="007E02C7"/>
    <w:rsid w:val="007E3D2B"/>
    <w:rsid w:val="00800C1B"/>
    <w:rsid w:val="008032EA"/>
    <w:rsid w:val="00805294"/>
    <w:rsid w:val="008070D7"/>
    <w:rsid w:val="008107B0"/>
    <w:rsid w:val="0081144B"/>
    <w:rsid w:val="008122FF"/>
    <w:rsid w:val="00824DE0"/>
    <w:rsid w:val="00847C39"/>
    <w:rsid w:val="00852F48"/>
    <w:rsid w:val="0085429C"/>
    <w:rsid w:val="00857627"/>
    <w:rsid w:val="00857FBE"/>
    <w:rsid w:val="00862CE8"/>
    <w:rsid w:val="00865348"/>
    <w:rsid w:val="0086598C"/>
    <w:rsid w:val="00870196"/>
    <w:rsid w:val="00870C19"/>
    <w:rsid w:val="00877171"/>
    <w:rsid w:val="00884F22"/>
    <w:rsid w:val="0089213C"/>
    <w:rsid w:val="00892855"/>
    <w:rsid w:val="008946AD"/>
    <w:rsid w:val="008970FB"/>
    <w:rsid w:val="008A2583"/>
    <w:rsid w:val="008A2C7C"/>
    <w:rsid w:val="008A7FEC"/>
    <w:rsid w:val="008B5144"/>
    <w:rsid w:val="008C491D"/>
    <w:rsid w:val="008C4B89"/>
    <w:rsid w:val="008C5691"/>
    <w:rsid w:val="008C6464"/>
    <w:rsid w:val="008D05D3"/>
    <w:rsid w:val="008D3AA7"/>
    <w:rsid w:val="008D4F2E"/>
    <w:rsid w:val="008D743B"/>
    <w:rsid w:val="008D7777"/>
    <w:rsid w:val="008F7F51"/>
    <w:rsid w:val="00915C74"/>
    <w:rsid w:val="00920996"/>
    <w:rsid w:val="009230CA"/>
    <w:rsid w:val="00930547"/>
    <w:rsid w:val="00934BC3"/>
    <w:rsid w:val="00934DFF"/>
    <w:rsid w:val="00935847"/>
    <w:rsid w:val="00951065"/>
    <w:rsid w:val="00954E6E"/>
    <w:rsid w:val="00956146"/>
    <w:rsid w:val="00960707"/>
    <w:rsid w:val="00960F3C"/>
    <w:rsid w:val="009656F4"/>
    <w:rsid w:val="00975AF7"/>
    <w:rsid w:val="009771C6"/>
    <w:rsid w:val="00980A08"/>
    <w:rsid w:val="00980ABA"/>
    <w:rsid w:val="00982319"/>
    <w:rsid w:val="00982712"/>
    <w:rsid w:val="009841FD"/>
    <w:rsid w:val="009937D6"/>
    <w:rsid w:val="009A40E8"/>
    <w:rsid w:val="009A6051"/>
    <w:rsid w:val="009B03E9"/>
    <w:rsid w:val="009B3D35"/>
    <w:rsid w:val="009B5D54"/>
    <w:rsid w:val="009B6086"/>
    <w:rsid w:val="009C2009"/>
    <w:rsid w:val="009C6B79"/>
    <w:rsid w:val="009D3C0C"/>
    <w:rsid w:val="009D4494"/>
    <w:rsid w:val="009D6465"/>
    <w:rsid w:val="009E503B"/>
    <w:rsid w:val="009E7D31"/>
    <w:rsid w:val="009F6B94"/>
    <w:rsid w:val="009F7C96"/>
    <w:rsid w:val="00A03E68"/>
    <w:rsid w:val="00A117E5"/>
    <w:rsid w:val="00A12908"/>
    <w:rsid w:val="00A14A21"/>
    <w:rsid w:val="00A14D24"/>
    <w:rsid w:val="00A17837"/>
    <w:rsid w:val="00A241E5"/>
    <w:rsid w:val="00A24A64"/>
    <w:rsid w:val="00A348C6"/>
    <w:rsid w:val="00A36395"/>
    <w:rsid w:val="00A4126A"/>
    <w:rsid w:val="00A51B1A"/>
    <w:rsid w:val="00A523A2"/>
    <w:rsid w:val="00A65C30"/>
    <w:rsid w:val="00A71F76"/>
    <w:rsid w:val="00A75CB0"/>
    <w:rsid w:val="00A87D4F"/>
    <w:rsid w:val="00A92DDE"/>
    <w:rsid w:val="00A97704"/>
    <w:rsid w:val="00AA46BD"/>
    <w:rsid w:val="00AA5309"/>
    <w:rsid w:val="00AB0330"/>
    <w:rsid w:val="00AB6E68"/>
    <w:rsid w:val="00AC3CFD"/>
    <w:rsid w:val="00AD15AC"/>
    <w:rsid w:val="00AD281B"/>
    <w:rsid w:val="00AD3F66"/>
    <w:rsid w:val="00AF040E"/>
    <w:rsid w:val="00AF61A4"/>
    <w:rsid w:val="00AF704C"/>
    <w:rsid w:val="00B014F5"/>
    <w:rsid w:val="00B04200"/>
    <w:rsid w:val="00B17188"/>
    <w:rsid w:val="00B212E9"/>
    <w:rsid w:val="00B23D74"/>
    <w:rsid w:val="00B2478B"/>
    <w:rsid w:val="00B25890"/>
    <w:rsid w:val="00B307DB"/>
    <w:rsid w:val="00B338DC"/>
    <w:rsid w:val="00B35594"/>
    <w:rsid w:val="00B35D37"/>
    <w:rsid w:val="00B43CAD"/>
    <w:rsid w:val="00B50B82"/>
    <w:rsid w:val="00B6067E"/>
    <w:rsid w:val="00B607AC"/>
    <w:rsid w:val="00B63154"/>
    <w:rsid w:val="00B648E4"/>
    <w:rsid w:val="00B6765B"/>
    <w:rsid w:val="00B67CA1"/>
    <w:rsid w:val="00B67DA0"/>
    <w:rsid w:val="00B70F93"/>
    <w:rsid w:val="00B777CD"/>
    <w:rsid w:val="00B81913"/>
    <w:rsid w:val="00B85821"/>
    <w:rsid w:val="00B86A9C"/>
    <w:rsid w:val="00B87A9A"/>
    <w:rsid w:val="00B91E4E"/>
    <w:rsid w:val="00B9439C"/>
    <w:rsid w:val="00BA357A"/>
    <w:rsid w:val="00BB5411"/>
    <w:rsid w:val="00BC04FE"/>
    <w:rsid w:val="00BC10A0"/>
    <w:rsid w:val="00BC224E"/>
    <w:rsid w:val="00BC5FAF"/>
    <w:rsid w:val="00BD08F5"/>
    <w:rsid w:val="00BD349E"/>
    <w:rsid w:val="00BD5B79"/>
    <w:rsid w:val="00C17B83"/>
    <w:rsid w:val="00C253B8"/>
    <w:rsid w:val="00C25C18"/>
    <w:rsid w:val="00C346AC"/>
    <w:rsid w:val="00C413EF"/>
    <w:rsid w:val="00C42F1F"/>
    <w:rsid w:val="00C45A52"/>
    <w:rsid w:val="00C53E78"/>
    <w:rsid w:val="00C54380"/>
    <w:rsid w:val="00C7242F"/>
    <w:rsid w:val="00C7284C"/>
    <w:rsid w:val="00C7603D"/>
    <w:rsid w:val="00C819BC"/>
    <w:rsid w:val="00C938AF"/>
    <w:rsid w:val="00C96519"/>
    <w:rsid w:val="00CA46F0"/>
    <w:rsid w:val="00CA531C"/>
    <w:rsid w:val="00CA6B32"/>
    <w:rsid w:val="00CB50A2"/>
    <w:rsid w:val="00CB6104"/>
    <w:rsid w:val="00CB642C"/>
    <w:rsid w:val="00CC2099"/>
    <w:rsid w:val="00CC329C"/>
    <w:rsid w:val="00CC3A2B"/>
    <w:rsid w:val="00CC4B5E"/>
    <w:rsid w:val="00CE13B8"/>
    <w:rsid w:val="00CF22CC"/>
    <w:rsid w:val="00CF3245"/>
    <w:rsid w:val="00CF4CB3"/>
    <w:rsid w:val="00D02BEF"/>
    <w:rsid w:val="00D06009"/>
    <w:rsid w:val="00D07173"/>
    <w:rsid w:val="00D140BD"/>
    <w:rsid w:val="00D153B2"/>
    <w:rsid w:val="00D15B6C"/>
    <w:rsid w:val="00D23091"/>
    <w:rsid w:val="00D241E9"/>
    <w:rsid w:val="00D27E3B"/>
    <w:rsid w:val="00D30862"/>
    <w:rsid w:val="00D3174B"/>
    <w:rsid w:val="00D54484"/>
    <w:rsid w:val="00D5728C"/>
    <w:rsid w:val="00D633A4"/>
    <w:rsid w:val="00D76899"/>
    <w:rsid w:val="00D81839"/>
    <w:rsid w:val="00D8264C"/>
    <w:rsid w:val="00D85054"/>
    <w:rsid w:val="00D90DF7"/>
    <w:rsid w:val="00D93F28"/>
    <w:rsid w:val="00D95739"/>
    <w:rsid w:val="00D96449"/>
    <w:rsid w:val="00D965B2"/>
    <w:rsid w:val="00D970E2"/>
    <w:rsid w:val="00DA6238"/>
    <w:rsid w:val="00DB6609"/>
    <w:rsid w:val="00DD12F3"/>
    <w:rsid w:val="00DD38D2"/>
    <w:rsid w:val="00DD6440"/>
    <w:rsid w:val="00DD7D1F"/>
    <w:rsid w:val="00DE2979"/>
    <w:rsid w:val="00DE5A08"/>
    <w:rsid w:val="00DF4FD2"/>
    <w:rsid w:val="00DF540C"/>
    <w:rsid w:val="00DF698D"/>
    <w:rsid w:val="00E0344D"/>
    <w:rsid w:val="00E04028"/>
    <w:rsid w:val="00E0425D"/>
    <w:rsid w:val="00E0694C"/>
    <w:rsid w:val="00E14463"/>
    <w:rsid w:val="00E15C6B"/>
    <w:rsid w:val="00E17A7E"/>
    <w:rsid w:val="00E210EE"/>
    <w:rsid w:val="00E24979"/>
    <w:rsid w:val="00E3074F"/>
    <w:rsid w:val="00E32CB8"/>
    <w:rsid w:val="00E409DA"/>
    <w:rsid w:val="00E4525B"/>
    <w:rsid w:val="00E474C4"/>
    <w:rsid w:val="00E509C8"/>
    <w:rsid w:val="00E51ABA"/>
    <w:rsid w:val="00E57028"/>
    <w:rsid w:val="00E60542"/>
    <w:rsid w:val="00E61B0E"/>
    <w:rsid w:val="00E715B1"/>
    <w:rsid w:val="00E72E7D"/>
    <w:rsid w:val="00E80F2A"/>
    <w:rsid w:val="00E87F6D"/>
    <w:rsid w:val="00E916FF"/>
    <w:rsid w:val="00EA1EF2"/>
    <w:rsid w:val="00EA3F46"/>
    <w:rsid w:val="00EA56AD"/>
    <w:rsid w:val="00EA75E7"/>
    <w:rsid w:val="00EB0551"/>
    <w:rsid w:val="00EB2D1F"/>
    <w:rsid w:val="00EC3BB6"/>
    <w:rsid w:val="00EC4A03"/>
    <w:rsid w:val="00EC4FB5"/>
    <w:rsid w:val="00EC6FB1"/>
    <w:rsid w:val="00ED44F9"/>
    <w:rsid w:val="00EE266F"/>
    <w:rsid w:val="00EE3975"/>
    <w:rsid w:val="00EE51F2"/>
    <w:rsid w:val="00EE58CB"/>
    <w:rsid w:val="00EE7FD2"/>
    <w:rsid w:val="00EF5126"/>
    <w:rsid w:val="00F004F2"/>
    <w:rsid w:val="00F01D60"/>
    <w:rsid w:val="00F200FF"/>
    <w:rsid w:val="00F219EF"/>
    <w:rsid w:val="00F2790B"/>
    <w:rsid w:val="00F3238E"/>
    <w:rsid w:val="00F33D3D"/>
    <w:rsid w:val="00F34F2A"/>
    <w:rsid w:val="00F37262"/>
    <w:rsid w:val="00F40F40"/>
    <w:rsid w:val="00F41E12"/>
    <w:rsid w:val="00F46E8D"/>
    <w:rsid w:val="00F51FA6"/>
    <w:rsid w:val="00F61EF6"/>
    <w:rsid w:val="00F648C4"/>
    <w:rsid w:val="00F74BB0"/>
    <w:rsid w:val="00F77066"/>
    <w:rsid w:val="00F81145"/>
    <w:rsid w:val="00F90588"/>
    <w:rsid w:val="00F94324"/>
    <w:rsid w:val="00F9526D"/>
    <w:rsid w:val="00F974E7"/>
    <w:rsid w:val="00FA02A8"/>
    <w:rsid w:val="00FA0EE2"/>
    <w:rsid w:val="00FA2C43"/>
    <w:rsid w:val="00FB3151"/>
    <w:rsid w:val="00FB5120"/>
    <w:rsid w:val="00FC142A"/>
    <w:rsid w:val="00FC5A04"/>
    <w:rsid w:val="00FC5D95"/>
    <w:rsid w:val="00FC6AA3"/>
    <w:rsid w:val="00FD181D"/>
    <w:rsid w:val="00FD62EB"/>
    <w:rsid w:val="00FD7116"/>
    <w:rsid w:val="00FE2FA4"/>
    <w:rsid w:val="00FE3B19"/>
    <w:rsid w:val="00FF0554"/>
    <w:rsid w:val="00FF11AE"/>
    <w:rsid w:val="00FF3676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114CC"/>
  <w15:chartTrackingRefBased/>
  <w15:docId w15:val="{85CF2EC5-F760-EE4D-A4C7-0E2C95D8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B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0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0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0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0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0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0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0B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0B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0B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0B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0B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0B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0B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D4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0B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0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0B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D40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0B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D4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0B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D40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4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 Sung</dc:creator>
  <cp:keywords/>
  <dc:description/>
  <cp:lastModifiedBy>Hei Sung</cp:lastModifiedBy>
  <cp:revision>1</cp:revision>
  <dcterms:created xsi:type="dcterms:W3CDTF">2026-05-23T13:04:00Z</dcterms:created>
  <dcterms:modified xsi:type="dcterms:W3CDTF">2026-05-23T13:04:00Z</dcterms:modified>
</cp:coreProperties>
</file>