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FD8160" w14:textId="77777777" w:rsidR="00E51F21" w:rsidRDefault="00000000">
      <w:pPr>
        <w:rPr>
          <w:rFonts w:ascii="Times New Roman" w:eastAsia="Times New Roman" w:hAnsi="Times New Roman" w:cs="Times New Roman"/>
          <w:b/>
          <w:bCs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44"/>
        </w:rPr>
        <w:t>Supporting Information</w:t>
      </w:r>
    </w:p>
    <w:p w14:paraId="5F593D9A" w14:textId="77777777" w:rsidR="00E51F21" w:rsidRDefault="00E51F21">
      <w:pPr>
        <w:rPr>
          <w:rFonts w:ascii="Times New Roman" w:eastAsia="Times New Roman" w:hAnsi="Times New Roman" w:cs="Times New Roman"/>
          <w:sz w:val="36"/>
          <w:szCs w:val="36"/>
        </w:rPr>
      </w:pPr>
    </w:p>
    <w:p w14:paraId="4CD5A600" w14:textId="77777777" w:rsidR="00390D1B" w:rsidRPr="001A71AB" w:rsidRDefault="00390D1B" w:rsidP="00390D1B">
      <w:pPr>
        <w:rPr>
          <w:rFonts w:ascii="Times New Roman" w:eastAsiaTheme="minorEastAsia" w:hAnsi="Times New Roman" w:cs="Times New Roman"/>
          <w:b/>
          <w:bCs/>
          <w:sz w:val="36"/>
          <w:szCs w:val="36"/>
        </w:rPr>
      </w:pPr>
      <w:r w:rsidRPr="001A71AB">
        <w:rPr>
          <w:rFonts w:ascii="Times New Roman" w:eastAsia="Times New Roman" w:hAnsi="Times New Roman" w:cs="Times New Roman"/>
          <w:b/>
          <w:bCs/>
          <w:sz w:val="36"/>
          <w:szCs w:val="36"/>
        </w:rPr>
        <w:t>Wood quality and material integrity of wildfire-exposed Cryptomeria japonica evaluated by mechanical grading and multi-scale characterization</w:t>
      </w:r>
    </w:p>
    <w:p w14:paraId="1314B9EE" w14:textId="77777777" w:rsidR="00E51F21" w:rsidRPr="00390D1B" w:rsidRDefault="00E51F21">
      <w:pPr>
        <w:rPr>
          <w:rFonts w:ascii="Times New Roman" w:eastAsia="Times New Roman" w:hAnsi="Times New Roman" w:cs="Times New Roman"/>
          <w:sz w:val="36"/>
          <w:szCs w:val="36"/>
        </w:rPr>
      </w:pPr>
    </w:p>
    <w:p w14:paraId="1D2D993C" w14:textId="00D2E166" w:rsidR="00E51F21" w:rsidRDefault="00000000">
      <w:pPr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Yuta Nakayasu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a,</w:t>
      </w:r>
      <w:r>
        <w:rPr>
          <w:rFonts w:ascii="Times New Roman" w:eastAsia="Times New Roman" w:hAnsi="Times New Roman" w:cs="Times New Roman"/>
          <w:sz w:val="28"/>
          <w:szCs w:val="28"/>
        </w:rPr>
        <w:t>*, Kosuke Yamaguchi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b,**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Kayoko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Kobayashi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Yuka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Nakagawa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d,e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Keisho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Ri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a,f</w:t>
      </w:r>
      <w:r>
        <w:rPr>
          <w:rFonts w:ascii="Times New Roman" w:eastAsia="Times New Roman" w:hAnsi="Times New Roman" w:cs="Times New Roman"/>
          <w:sz w:val="28"/>
          <w:szCs w:val="28"/>
        </w:rPr>
        <w:t>,Keito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Mineo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d,e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Takaaki Tomai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a</w:t>
      </w:r>
      <w:r>
        <w:rPr>
          <w:rFonts w:ascii="Times New Roman" w:eastAsia="Times New Roman" w:hAnsi="Times New Roman" w:cs="Times New Roman"/>
          <w:sz w:val="28"/>
          <w:szCs w:val="28"/>
        </w:rPr>
        <w:t>, Hironori Taniuchi</w:t>
      </w:r>
      <w:r w:rsidR="007F1383">
        <w:rPr>
          <w:rFonts w:ascii="Times New Roman" w:eastAsiaTheme="minorEastAsia" w:hAnsi="Times New Roman" w:cs="Times New Roman" w:hint="eastAsia"/>
          <w:sz w:val="28"/>
          <w:szCs w:val="28"/>
          <w:vertAlign w:val="superscript"/>
        </w:rPr>
        <w:t>b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Yoshiya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Touge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g, h,***</w:t>
      </w:r>
    </w:p>
    <w:p w14:paraId="795C47FE" w14:textId="77777777" w:rsidR="00E51F21" w:rsidRDefault="00E51F21">
      <w:pPr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</w:p>
    <w:p w14:paraId="6442DA20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a Frontier Research Institute for Interdisciplinary Sciences, Tohoku University, 6-3 Aoba, Aza, Aramaki, Aoba-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ku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Sendai, Miyagi 980-8578, Japan. </w:t>
      </w:r>
    </w:p>
    <w:p w14:paraId="73B6EB64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 xml:space="preserve">b Iwate Prefectural Forestry Technology Center, 560-11 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Kemuyama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Dai-3-chiwari</w:t>
      </w:r>
    </w:p>
    <w:p w14:paraId="4B715F80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Yahaba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 xml:space="preserve"> Town, Shiwa-gun, Iwate 028-3623, Japan</w:t>
      </w:r>
    </w:p>
    <w:p w14:paraId="57699B39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c Division of Forest and Biomaterials Science, Graduate School of Agriculture, Kyoto University, Sakyo-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ku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Kyoto 606-8502, Japan</w:t>
      </w:r>
    </w:p>
    <w:p w14:paraId="0974BEDD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 xml:space="preserve">d Institute for Chemical Research, Kyoto University, 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Gokasho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Uji, Kyoto, 611-0011, Japan</w:t>
      </w:r>
    </w:p>
    <w:p w14:paraId="5ECAE000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 xml:space="preserve">e Biomass Product Tree Industry-Academia Collaborative Research Laboratory, Kyoto University, 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Gokasho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Uji, Kyoto 611-0011, Japan</w:t>
      </w:r>
    </w:p>
    <w:p w14:paraId="2800574A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f School of Engineering, Tohoku University, 6-6 Aoba, Aza, Aramaki, Aoba-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ku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Sendai, Miyagi 980-8579, Japan.</w:t>
      </w:r>
    </w:p>
    <w:p w14:paraId="30216BF4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g Institute for Advanced Academic Research, Chiba University, 1-33 Yayoi-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cho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Inage-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ku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Chiba, Chiba 263-8522, Japan</w:t>
      </w:r>
    </w:p>
    <w:p w14:paraId="448D8F68" w14:textId="05E56DB5" w:rsidR="00270F9D" w:rsidRDefault="00270F9D" w:rsidP="00270F9D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Theme="minorEastAsia" w:hAnsi="Times New Roman" w:cs="Times New Roman" w:hint="eastAsia"/>
          <w:sz w:val="22"/>
          <w:szCs w:val="22"/>
        </w:rPr>
        <w:t xml:space="preserve">h </w:t>
      </w:r>
      <w:r w:rsidRPr="00765697">
        <w:rPr>
          <w:rFonts w:ascii="Times New Roman" w:eastAsia="Times New Roman" w:hAnsi="Times New Roman" w:cs="Times New Roman"/>
          <w:sz w:val="22"/>
          <w:szCs w:val="22"/>
        </w:rPr>
        <w:t xml:space="preserve">Disaster Prevention Research Institute, Kyoto University, </w:t>
      </w:r>
      <w:proofErr w:type="spellStart"/>
      <w:r w:rsidRPr="00765697">
        <w:rPr>
          <w:rFonts w:ascii="Times New Roman" w:eastAsia="Times New Roman" w:hAnsi="Times New Roman" w:cs="Times New Roman"/>
          <w:sz w:val="22"/>
          <w:szCs w:val="22"/>
        </w:rPr>
        <w:t>Gokasho</w:t>
      </w:r>
      <w:proofErr w:type="spellEnd"/>
      <w:r w:rsidRPr="00765697">
        <w:rPr>
          <w:rFonts w:ascii="Times New Roman" w:eastAsia="Times New Roman" w:hAnsi="Times New Roman" w:cs="Times New Roman"/>
          <w:sz w:val="22"/>
          <w:szCs w:val="22"/>
        </w:rPr>
        <w:t>, Uji, Kyoto, 611-0011, Japan</w:t>
      </w:r>
    </w:p>
    <w:p w14:paraId="1BBA747D" w14:textId="77777777" w:rsidR="00E51F21" w:rsidRPr="00270F9D" w:rsidRDefault="00E51F21">
      <w:pPr>
        <w:rPr>
          <w:rFonts w:ascii="Times New Roman" w:eastAsia="Times New Roman" w:hAnsi="Times New Roman" w:cs="Times New Roman"/>
          <w:sz w:val="22"/>
          <w:szCs w:val="22"/>
        </w:rPr>
      </w:pPr>
    </w:p>
    <w:p w14:paraId="5B13A83D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*Correspondence to: Frontier Research Institute for Interdisciplinary Sciences, Tohoku University, 6-3 Aoba, Aza, Aramaki, Aoba-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ku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 xml:space="preserve">, Sendai, Miyagi 980-8578, Japan. E-mail addresses: </w:t>
      </w:r>
      <w:hyperlink r:id="rId8">
        <w:r w:rsidR="00E51F21">
          <w:rPr>
            <w:rFonts w:ascii="Times New Roman" w:eastAsia="Times New Roman" w:hAnsi="Times New Roman" w:cs="Times New Roman"/>
            <w:color w:val="467886"/>
            <w:sz w:val="22"/>
            <w:szCs w:val="22"/>
            <w:u w:val="single"/>
          </w:rPr>
          <w:t>nakayasu@tohoku.ac.jp</w:t>
        </w:r>
      </w:hyperlink>
      <w:r>
        <w:rPr>
          <w:rFonts w:ascii="Times New Roman" w:eastAsia="Times New Roman" w:hAnsi="Times New Roman" w:cs="Times New Roman"/>
          <w:sz w:val="22"/>
          <w:szCs w:val="22"/>
        </w:rPr>
        <w:t xml:space="preserve"> (Y. Nakayasu)</w:t>
      </w:r>
    </w:p>
    <w:p w14:paraId="1C2A1B48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 xml:space="preserve">** Correspondence to: Iwate Prefectural Forestry Technology Center, 560-11 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Kemuyama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 xml:space="preserve">, Dai-3-chiwari 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Yahaba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 xml:space="preserve"> Town, Shiwa-gun, Iwate 028-3623, Japan. E-mail addresses: </w:t>
      </w:r>
      <w:hyperlink r:id="rId9">
        <w:r w:rsidR="00E51F21">
          <w:rPr>
            <w:rFonts w:ascii="Times New Roman" w:eastAsia="Times New Roman" w:hAnsi="Times New Roman" w:cs="Times New Roman"/>
            <w:color w:val="467886"/>
            <w:sz w:val="22"/>
            <w:szCs w:val="22"/>
            <w:u w:val="single"/>
          </w:rPr>
          <w:t>kousuke-yamaguchi@pref.iwate.jp</w:t>
        </w:r>
      </w:hyperlink>
      <w:r>
        <w:rPr>
          <w:rFonts w:ascii="Times New Roman" w:eastAsia="Times New Roman" w:hAnsi="Times New Roman" w:cs="Times New Roman"/>
          <w:color w:val="0070C0"/>
          <w:sz w:val="22"/>
          <w:szCs w:val="22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2"/>
          <w:szCs w:val="22"/>
        </w:rPr>
        <w:t>(K. Yamaguchi)</w:t>
      </w:r>
    </w:p>
    <w:p w14:paraId="16655AF2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*** Correspondence to: Institute for Advanced Academic Research, Chiba University, 1-33 Yayoi-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cho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, Inage-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ku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 xml:space="preserve">, Chiba, Chiba 263-8522, Japan. E-mail addresses: </w:t>
      </w:r>
      <w:hyperlink r:id="rId10">
        <w:r w:rsidR="00E51F21">
          <w:rPr>
            <w:rFonts w:ascii="Times New Roman" w:eastAsia="Times New Roman" w:hAnsi="Times New Roman" w:cs="Times New Roman"/>
            <w:color w:val="1155CC"/>
            <w:sz w:val="22"/>
            <w:szCs w:val="22"/>
            <w:u w:val="single"/>
          </w:rPr>
          <w:t>touge@chiba-u.jp</w:t>
        </w:r>
      </w:hyperlink>
      <w:r>
        <w:rPr>
          <w:rFonts w:ascii="Times New Roman" w:eastAsia="Times New Roman" w:hAnsi="Times New Roman" w:cs="Times New Roman"/>
          <w:sz w:val="22"/>
          <w:szCs w:val="22"/>
        </w:rPr>
        <w:t xml:space="preserve"> (Y. </w:t>
      </w:r>
      <w:proofErr w:type="spellStart"/>
      <w:r>
        <w:rPr>
          <w:rFonts w:ascii="Times New Roman" w:eastAsia="Times New Roman" w:hAnsi="Times New Roman" w:cs="Times New Roman"/>
          <w:sz w:val="22"/>
          <w:szCs w:val="22"/>
        </w:rPr>
        <w:t>Touge</w:t>
      </w:r>
      <w:proofErr w:type="spellEnd"/>
      <w:r>
        <w:rPr>
          <w:rFonts w:ascii="Times New Roman" w:eastAsia="Times New Roman" w:hAnsi="Times New Roman" w:cs="Times New Roman"/>
          <w:sz w:val="22"/>
          <w:szCs w:val="22"/>
        </w:rPr>
        <w:t>)</w:t>
      </w:r>
    </w:p>
    <w:p w14:paraId="495EBBD2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br w:type="page"/>
      </w:r>
    </w:p>
    <w:p w14:paraId="5258532F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454A6E5D" wp14:editId="7D1C5FB2">
            <wp:extent cx="5460474" cy="3202084"/>
            <wp:effectExtent l="0" t="0" r="6985" b="0"/>
            <wp:docPr id="1" name="image4.png" descr="P21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png" descr="P21#yIS1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0474" cy="3202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7C217F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Fig. S1 Photographs of ten trees classified into low</w:t>
      </w:r>
      <w:sdt>
        <w:sdtPr>
          <w:tag w:val="goog_rdk_0"/>
          <w:id w:val="-1061066265"/>
        </w:sdtPr>
        <w:sdtContent>
          <w:r>
            <w:rPr>
              <w:rFonts w:ascii="Times New Roman" w:eastAsia="Times New Roman" w:hAnsi="Times New Roman" w:cs="Times New Roman"/>
            </w:rPr>
            <w:t xml:space="preserve"> severity</w:t>
          </w:r>
        </w:sdtContent>
      </w:sdt>
      <w:r>
        <w:rPr>
          <w:rFonts w:ascii="Times New Roman" w:eastAsia="Times New Roman" w:hAnsi="Times New Roman" w:cs="Times New Roman"/>
        </w:rPr>
        <w:t>.</w:t>
      </w:r>
      <w:r>
        <w:br w:type="page"/>
      </w:r>
    </w:p>
    <w:p w14:paraId="321DBC6F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5C7B81D1" wp14:editId="44902740">
            <wp:extent cx="5438187" cy="3181514"/>
            <wp:effectExtent l="0" t="0" r="0" b="0"/>
            <wp:docPr id="3" name="image2.png" descr="P23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 descr="P23#yIS1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8187" cy="3181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D2CA1D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Fig. S2 Photographs of ten trees classified into moderate</w:t>
      </w:r>
      <w:sdt>
        <w:sdtPr>
          <w:tag w:val="goog_rdk_1"/>
          <w:id w:val="523137504"/>
        </w:sdtPr>
        <w:sdtContent>
          <w:r>
            <w:rPr>
              <w:rFonts w:ascii="Times New Roman" w:eastAsia="Times New Roman" w:hAnsi="Times New Roman" w:cs="Times New Roman"/>
            </w:rPr>
            <w:t xml:space="preserve"> severity</w:t>
          </w:r>
        </w:sdtContent>
      </w:sdt>
      <w:r>
        <w:rPr>
          <w:rFonts w:ascii="Times New Roman" w:eastAsia="Times New Roman" w:hAnsi="Times New Roman" w:cs="Times New Roman"/>
        </w:rPr>
        <w:t>.</w:t>
      </w:r>
    </w:p>
    <w:p w14:paraId="66A08191" w14:textId="77777777" w:rsidR="00E51F21" w:rsidRDefault="00000000">
      <w:pPr>
        <w:rPr>
          <w:rFonts w:ascii="游ゴシック Light" w:eastAsia="游ゴシック Light" w:hAnsi="游ゴシック Light" w:cs="游ゴシック Light"/>
          <w:color w:val="000000"/>
          <w:sz w:val="28"/>
          <w:szCs w:val="28"/>
        </w:rPr>
      </w:pPr>
      <w:r>
        <w:br w:type="page"/>
      </w:r>
    </w:p>
    <w:p w14:paraId="36977902" w14:textId="77777777" w:rsidR="00E51F21" w:rsidRDefault="00000000">
      <w:pPr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>
        <w:rPr>
          <w:rFonts w:ascii="Times New Roman" w:eastAsia="Times New Roman" w:hAnsi="Times New Roman" w:cs="Times New Roman"/>
          <w:noProof/>
          <w:color w:val="000000"/>
          <w:sz w:val="22"/>
          <w:szCs w:val="22"/>
        </w:rPr>
        <w:lastRenderedPageBreak/>
        <w:drawing>
          <wp:inline distT="0" distB="0" distL="0" distR="0" wp14:anchorId="158A7953" wp14:editId="693E9831">
            <wp:extent cx="5400040" cy="3177689"/>
            <wp:effectExtent l="0" t="0" r="0" b="0"/>
            <wp:docPr id="2" name="image5.png" descr="P26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 descr="P26#yIS1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776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2"/>
          <w:szCs w:val="22"/>
        </w:rPr>
        <w:t>Fig. S3 Photographs of ten trees classified into severe</w:t>
      </w:r>
      <w:sdt>
        <w:sdtPr>
          <w:tag w:val="goog_rdk_2"/>
          <w:id w:val="-126376879"/>
        </w:sdtPr>
        <w:sdtContent>
          <w:r>
            <w:rPr>
              <w:rFonts w:ascii="Times New Roman" w:eastAsia="Times New Roman" w:hAnsi="Times New Roman" w:cs="Times New Roman"/>
              <w:color w:val="000000"/>
              <w:sz w:val="22"/>
              <w:szCs w:val="22"/>
            </w:rPr>
            <w:t xml:space="preserve"> severity</w:t>
          </w:r>
        </w:sdtContent>
      </w:sdt>
      <w:r>
        <w:rPr>
          <w:rFonts w:ascii="Times New Roman" w:eastAsia="Times New Roman" w:hAnsi="Times New Roman" w:cs="Times New Roman"/>
          <w:color w:val="000000"/>
          <w:sz w:val="22"/>
          <w:szCs w:val="22"/>
        </w:rPr>
        <w:t>.</w:t>
      </w:r>
    </w:p>
    <w:p w14:paraId="6C0A19B1" w14:textId="351DA560" w:rsidR="00E51F21" w:rsidRDefault="00000000">
      <w:pPr>
        <w:rPr>
          <w:rFonts w:ascii="Times New Roman" w:eastAsia="Times New Roman" w:hAnsi="Times New Roman" w:cs="Times New Roman"/>
          <w:b/>
          <w:bCs/>
          <w:sz w:val="22"/>
          <w:szCs w:val="22"/>
        </w:rPr>
      </w:pPr>
      <w:r>
        <w:br w:type="page"/>
      </w:r>
    </w:p>
    <w:p w14:paraId="5A887E94" w14:textId="77777777" w:rsidR="00E51F21" w:rsidRDefault="00000000">
      <w:pPr>
        <w:rPr>
          <w:rFonts w:ascii="Times New Roman" w:eastAsia="Times New Roman" w:hAnsi="Times New Roman" w:cs="Times New Roman"/>
          <w:b/>
          <w:bCs/>
          <w:sz w:val="22"/>
          <w:szCs w:val="22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193EF8E8" wp14:editId="216176C1">
            <wp:extent cx="5400040" cy="3039110"/>
            <wp:effectExtent l="0" t="0" r="0" b="8890"/>
            <wp:docPr id="5" name="image3.png" descr="P28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 descr="P28#yIS1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9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6CE788" w14:textId="4D5E2ADE" w:rsidR="00E51F21" w:rsidRDefault="00000000">
      <w:pPr>
        <w:rPr>
          <w:rFonts w:ascii="Times New Roman" w:eastAsia="Times New Roman" w:hAnsi="Times New Roman" w:cs="Times New Roman"/>
          <w:b/>
          <w:bCs/>
          <w:sz w:val="22"/>
          <w:szCs w:val="22"/>
        </w:rPr>
      </w:pPr>
      <w:r>
        <w:rPr>
          <w:rFonts w:ascii="Times New Roman" w:eastAsia="Times New Roman" w:hAnsi="Times New Roman" w:cs="Times New Roman"/>
          <w:b/>
          <w:bCs/>
          <w:sz w:val="22"/>
          <w:szCs w:val="22"/>
        </w:rPr>
        <w:t xml:space="preserve">Fig. </w:t>
      </w:r>
      <w:r w:rsidR="007F1383">
        <w:rPr>
          <w:rFonts w:ascii="Times New Roman" w:eastAsiaTheme="minorEastAsia" w:hAnsi="Times New Roman" w:cs="Times New Roman" w:hint="eastAsia"/>
          <w:b/>
          <w:bCs/>
          <w:sz w:val="22"/>
          <w:szCs w:val="22"/>
        </w:rPr>
        <w:t>S</w:t>
      </w:r>
      <w:r>
        <w:rPr>
          <w:rFonts w:ascii="Times New Roman" w:eastAsia="Times New Roman" w:hAnsi="Times New Roman" w:cs="Times New Roman"/>
          <w:b/>
          <w:bCs/>
          <w:sz w:val="22"/>
          <w:szCs w:val="22"/>
        </w:rPr>
        <w:t>4</w:t>
      </w:r>
      <w:r>
        <w:t xml:space="preserve"> </w:t>
      </w:r>
      <w:r>
        <w:rPr>
          <w:rFonts w:ascii="Times New Roman" w:eastAsia="Times New Roman" w:hAnsi="Times New Roman" w:cs="Times New Roman"/>
          <w:sz w:val="22"/>
          <w:szCs w:val="22"/>
        </w:rPr>
        <w:t>Schematic representation of the procedure used to determine the total chlorine concentration.</w:t>
      </w:r>
    </w:p>
    <w:p w14:paraId="09FB183D" w14:textId="77777777" w:rsidR="00E51F21" w:rsidRDefault="00000000">
      <w:pPr>
        <w:rPr>
          <w:rFonts w:ascii="Times New Roman" w:eastAsia="Times New Roman" w:hAnsi="Times New Roman" w:cs="Times New Roman"/>
          <w:b/>
          <w:bCs/>
          <w:sz w:val="22"/>
          <w:szCs w:val="22"/>
        </w:rPr>
      </w:pPr>
      <w:r>
        <w:br w:type="page"/>
      </w:r>
    </w:p>
    <w:p w14:paraId="00DD88BF" w14:textId="77777777" w:rsidR="00E51F21" w:rsidRDefault="00000000">
      <w:pPr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b/>
          <w:bCs/>
          <w:sz w:val="22"/>
          <w:szCs w:val="22"/>
        </w:rPr>
        <w:lastRenderedPageBreak/>
        <w:t>Table S1</w:t>
      </w:r>
      <w:r>
        <w:rPr>
          <w:rFonts w:ascii="Times New Roman" w:eastAsia="Times New Roman" w:hAnsi="Times New Roman" w:cs="Times New Roman"/>
          <w:sz w:val="22"/>
          <w:szCs w:val="22"/>
        </w:rPr>
        <w:t>. Descriptive comparison between severely burned wood and control</w:t>
      </w:r>
    </w:p>
    <w:tbl>
      <w:tblPr>
        <w:tblStyle w:val="a7"/>
        <w:tblW w:w="8499" w:type="dxa"/>
        <w:tblInd w:w="5" w:type="dxa"/>
        <w:tblLayout w:type="fixed"/>
        <w:tblLook w:val="0400" w:firstRow="0" w:lastRow="0" w:firstColumn="0" w:lastColumn="0" w:noHBand="0" w:noVBand="1"/>
      </w:tblPr>
      <w:tblGrid>
        <w:gridCol w:w="1508"/>
        <w:gridCol w:w="1446"/>
        <w:gridCol w:w="1355"/>
        <w:gridCol w:w="1354"/>
        <w:gridCol w:w="1270"/>
        <w:gridCol w:w="1566"/>
      </w:tblGrid>
      <w:tr w:rsidR="00E51F21" w14:paraId="346ED54F" w14:textId="77777777"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4DD3BDC9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Component</w:t>
            </w:r>
          </w:p>
        </w:tc>
        <w:tc>
          <w:tcPr>
            <w:tcW w:w="1446" w:type="dxa"/>
            <w:tcBorders>
              <w:top w:val="single" w:sz="4" w:space="0" w:color="000000"/>
              <w:bottom w:val="single" w:sz="4" w:space="0" w:color="000000"/>
            </w:tcBorders>
          </w:tcPr>
          <w:p w14:paraId="4F249CE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Severely burned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br/>
              <w:t>mean ± SD (%)</w:t>
            </w:r>
          </w:p>
        </w:tc>
        <w:tc>
          <w:tcPr>
            <w:tcW w:w="1355" w:type="dxa"/>
            <w:tcBorders>
              <w:top w:val="single" w:sz="4" w:space="0" w:color="000000"/>
              <w:bottom w:val="single" w:sz="4" w:space="0" w:color="000000"/>
            </w:tcBorders>
          </w:tcPr>
          <w:p w14:paraId="4AA49A98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Severely burned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br/>
              <w:t>range (%)</w:t>
            </w:r>
          </w:p>
        </w:tc>
        <w:tc>
          <w:tcPr>
            <w:tcW w:w="1354" w:type="dxa"/>
            <w:tcBorders>
              <w:top w:val="single" w:sz="4" w:space="0" w:color="000000"/>
              <w:bottom w:val="single" w:sz="4" w:space="0" w:color="000000"/>
            </w:tcBorders>
          </w:tcPr>
          <w:p w14:paraId="27CB8E0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Control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br/>
              <w:t>mean ± SD (%)</w:t>
            </w:r>
          </w:p>
        </w:tc>
        <w:tc>
          <w:tcPr>
            <w:tcW w:w="1270" w:type="dxa"/>
            <w:tcBorders>
              <w:top w:val="single" w:sz="4" w:space="0" w:color="000000"/>
              <w:bottom w:val="single" w:sz="4" w:space="0" w:color="000000"/>
            </w:tcBorders>
          </w:tcPr>
          <w:p w14:paraId="4714E0C9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Control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br/>
              <w:t>range (%)</w:t>
            </w:r>
          </w:p>
        </w:tc>
        <w:tc>
          <w:tcPr>
            <w:tcW w:w="1566" w:type="dxa"/>
            <w:tcBorders>
              <w:top w:val="single" w:sz="4" w:space="0" w:color="000000"/>
              <w:bottom w:val="single" w:sz="4" w:space="0" w:color="000000"/>
            </w:tcBorders>
          </w:tcPr>
          <w:p w14:paraId="07005FFB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sdt>
              <w:sdtPr>
                <w:tag w:val="goog_rdk_3"/>
                <w:id w:val="994977312"/>
              </w:sdtPr>
              <w:sdtContent>
                <w:r>
                  <w:rPr>
                    <w:rFonts w:ascii="Gungsuh" w:eastAsia="Gungsuh" w:hAnsi="Gungsuh" w:cs="Gungsuh"/>
                    <w:b/>
                    <w:bCs/>
                    <w:sz w:val="22"/>
                    <w:szCs w:val="22"/>
                  </w:rPr>
                  <w:t>Mean difference</w:t>
                </w:r>
                <w:r>
                  <w:rPr>
                    <w:rFonts w:ascii="Gungsuh" w:eastAsia="Gungsuh" w:hAnsi="Gungsuh" w:cs="Gungsuh"/>
                    <w:b/>
                    <w:bCs/>
                    <w:sz w:val="22"/>
                    <w:szCs w:val="22"/>
                  </w:rPr>
                  <w:br/>
                  <w:t>(burned − control)</w:t>
                </w:r>
              </w:sdtContent>
            </w:sdt>
          </w:p>
        </w:tc>
      </w:tr>
      <w:tr w:rsidR="00E51F21" w14:paraId="33318D94" w14:textId="77777777">
        <w:tc>
          <w:tcPr>
            <w:tcW w:w="1508" w:type="dxa"/>
            <w:tcBorders>
              <w:top w:val="single" w:sz="4" w:space="0" w:color="000000"/>
            </w:tcBorders>
          </w:tcPr>
          <w:p w14:paraId="1AFA0939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Glucose</w:t>
            </w:r>
          </w:p>
        </w:tc>
        <w:tc>
          <w:tcPr>
            <w:tcW w:w="1446" w:type="dxa"/>
            <w:tcBorders>
              <w:top w:val="single" w:sz="4" w:space="0" w:color="000000"/>
            </w:tcBorders>
          </w:tcPr>
          <w:p w14:paraId="05409B2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43.75 ± 2.63</w:t>
            </w:r>
          </w:p>
        </w:tc>
        <w:tc>
          <w:tcPr>
            <w:tcW w:w="1355" w:type="dxa"/>
            <w:tcBorders>
              <w:top w:val="single" w:sz="4" w:space="0" w:color="000000"/>
            </w:tcBorders>
          </w:tcPr>
          <w:p w14:paraId="1A8D4A5D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41–46</w:t>
            </w:r>
          </w:p>
        </w:tc>
        <w:tc>
          <w:tcPr>
            <w:tcW w:w="1354" w:type="dxa"/>
            <w:tcBorders>
              <w:top w:val="single" w:sz="4" w:space="0" w:color="000000"/>
            </w:tcBorders>
          </w:tcPr>
          <w:p w14:paraId="396A9CC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45.00 ± 1.41</w:t>
            </w:r>
          </w:p>
        </w:tc>
        <w:tc>
          <w:tcPr>
            <w:tcW w:w="1270" w:type="dxa"/>
            <w:tcBorders>
              <w:top w:val="single" w:sz="4" w:space="0" w:color="000000"/>
            </w:tcBorders>
          </w:tcPr>
          <w:p w14:paraId="4A0DC467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44–46</w:t>
            </w:r>
          </w:p>
        </w:tc>
        <w:tc>
          <w:tcPr>
            <w:tcW w:w="1566" w:type="dxa"/>
            <w:tcBorders>
              <w:top w:val="single" w:sz="4" w:space="0" w:color="000000"/>
            </w:tcBorders>
          </w:tcPr>
          <w:p w14:paraId="0D348727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-1.25</w:t>
            </w:r>
          </w:p>
        </w:tc>
      </w:tr>
      <w:tr w:rsidR="00E51F21" w14:paraId="1F95B83F" w14:textId="77777777">
        <w:tc>
          <w:tcPr>
            <w:tcW w:w="1508" w:type="dxa"/>
          </w:tcPr>
          <w:p w14:paraId="0F113944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Xylose</w:t>
            </w:r>
          </w:p>
        </w:tc>
        <w:tc>
          <w:tcPr>
            <w:tcW w:w="1446" w:type="dxa"/>
          </w:tcPr>
          <w:p w14:paraId="22CE98A8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4.50 ± 0.58</w:t>
            </w:r>
          </w:p>
        </w:tc>
        <w:tc>
          <w:tcPr>
            <w:tcW w:w="1355" w:type="dxa"/>
          </w:tcPr>
          <w:p w14:paraId="6AC32C49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4–5</w:t>
            </w:r>
          </w:p>
        </w:tc>
        <w:tc>
          <w:tcPr>
            <w:tcW w:w="1354" w:type="dxa"/>
          </w:tcPr>
          <w:p w14:paraId="5C86E2C1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5.00 ± 0.00</w:t>
            </w:r>
          </w:p>
        </w:tc>
        <w:tc>
          <w:tcPr>
            <w:tcW w:w="1270" w:type="dxa"/>
          </w:tcPr>
          <w:p w14:paraId="3DB5F814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5–5</w:t>
            </w:r>
          </w:p>
        </w:tc>
        <w:tc>
          <w:tcPr>
            <w:tcW w:w="1566" w:type="dxa"/>
          </w:tcPr>
          <w:p w14:paraId="08FAFBAC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-0.50</w:t>
            </w:r>
          </w:p>
        </w:tc>
      </w:tr>
      <w:tr w:rsidR="00E51F21" w14:paraId="51D8BFE6" w14:textId="77777777">
        <w:tc>
          <w:tcPr>
            <w:tcW w:w="1508" w:type="dxa"/>
          </w:tcPr>
          <w:p w14:paraId="4DCA1CA8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Galactose</w:t>
            </w:r>
          </w:p>
        </w:tc>
        <w:tc>
          <w:tcPr>
            <w:tcW w:w="1446" w:type="dxa"/>
          </w:tcPr>
          <w:p w14:paraId="5DBA35B7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0.25 ± 0.50</w:t>
            </w:r>
          </w:p>
        </w:tc>
        <w:tc>
          <w:tcPr>
            <w:tcW w:w="1355" w:type="dxa"/>
          </w:tcPr>
          <w:p w14:paraId="4BABA1C5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0–1</w:t>
            </w:r>
          </w:p>
        </w:tc>
        <w:tc>
          <w:tcPr>
            <w:tcW w:w="1354" w:type="dxa"/>
          </w:tcPr>
          <w:p w14:paraId="1269D8D0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0.00 ± 0.00</w:t>
            </w:r>
          </w:p>
        </w:tc>
        <w:tc>
          <w:tcPr>
            <w:tcW w:w="1270" w:type="dxa"/>
          </w:tcPr>
          <w:p w14:paraId="01AF59A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0–0</w:t>
            </w:r>
          </w:p>
        </w:tc>
        <w:tc>
          <w:tcPr>
            <w:tcW w:w="1566" w:type="dxa"/>
          </w:tcPr>
          <w:p w14:paraId="3F0F87C7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+0.25</w:t>
            </w:r>
          </w:p>
        </w:tc>
      </w:tr>
      <w:tr w:rsidR="00E51F21" w14:paraId="50CB56DD" w14:textId="77777777">
        <w:tc>
          <w:tcPr>
            <w:tcW w:w="1508" w:type="dxa"/>
          </w:tcPr>
          <w:p w14:paraId="0346CCE6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Arabinose</w:t>
            </w:r>
          </w:p>
        </w:tc>
        <w:tc>
          <w:tcPr>
            <w:tcW w:w="1446" w:type="dxa"/>
          </w:tcPr>
          <w:p w14:paraId="4E2F4E13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1.00 ± 0.00</w:t>
            </w:r>
          </w:p>
        </w:tc>
        <w:tc>
          <w:tcPr>
            <w:tcW w:w="1355" w:type="dxa"/>
          </w:tcPr>
          <w:p w14:paraId="07D3036D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1–1</w:t>
            </w:r>
          </w:p>
        </w:tc>
        <w:tc>
          <w:tcPr>
            <w:tcW w:w="1354" w:type="dxa"/>
          </w:tcPr>
          <w:p w14:paraId="453732E1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1.00 ± 0.00</w:t>
            </w:r>
          </w:p>
        </w:tc>
        <w:tc>
          <w:tcPr>
            <w:tcW w:w="1270" w:type="dxa"/>
          </w:tcPr>
          <w:p w14:paraId="71A7CA1C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1–1</w:t>
            </w:r>
          </w:p>
        </w:tc>
        <w:tc>
          <w:tcPr>
            <w:tcW w:w="1566" w:type="dxa"/>
          </w:tcPr>
          <w:p w14:paraId="4D019559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+0.00</w:t>
            </w:r>
          </w:p>
        </w:tc>
      </w:tr>
      <w:tr w:rsidR="00E51F21" w14:paraId="2351C02C" w14:textId="77777777">
        <w:tc>
          <w:tcPr>
            <w:tcW w:w="1508" w:type="dxa"/>
          </w:tcPr>
          <w:p w14:paraId="23D04CD4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Mannose</w:t>
            </w:r>
          </w:p>
        </w:tc>
        <w:tc>
          <w:tcPr>
            <w:tcW w:w="1446" w:type="dxa"/>
          </w:tcPr>
          <w:p w14:paraId="0920341D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6.50 ± 0.58</w:t>
            </w:r>
          </w:p>
        </w:tc>
        <w:tc>
          <w:tcPr>
            <w:tcW w:w="1355" w:type="dxa"/>
          </w:tcPr>
          <w:p w14:paraId="337C00DF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6–7</w:t>
            </w:r>
          </w:p>
        </w:tc>
        <w:tc>
          <w:tcPr>
            <w:tcW w:w="1354" w:type="dxa"/>
          </w:tcPr>
          <w:p w14:paraId="373A37A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7.00 ± 1.41</w:t>
            </w:r>
          </w:p>
        </w:tc>
        <w:tc>
          <w:tcPr>
            <w:tcW w:w="1270" w:type="dxa"/>
          </w:tcPr>
          <w:p w14:paraId="4F7647A1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6–8</w:t>
            </w:r>
          </w:p>
        </w:tc>
        <w:tc>
          <w:tcPr>
            <w:tcW w:w="1566" w:type="dxa"/>
          </w:tcPr>
          <w:p w14:paraId="07A6C149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-0.50</w:t>
            </w:r>
          </w:p>
        </w:tc>
      </w:tr>
      <w:tr w:rsidR="00E51F21" w14:paraId="1707452C" w14:textId="77777777">
        <w:tc>
          <w:tcPr>
            <w:tcW w:w="1508" w:type="dxa"/>
          </w:tcPr>
          <w:p w14:paraId="124629BC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Lignin</w:t>
            </w:r>
          </w:p>
        </w:tc>
        <w:tc>
          <w:tcPr>
            <w:tcW w:w="1446" w:type="dxa"/>
          </w:tcPr>
          <w:p w14:paraId="28BBCB4B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39.50 ± 1.91</w:t>
            </w:r>
          </w:p>
        </w:tc>
        <w:tc>
          <w:tcPr>
            <w:tcW w:w="1355" w:type="dxa"/>
          </w:tcPr>
          <w:p w14:paraId="4772C65A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37–41</w:t>
            </w:r>
          </w:p>
        </w:tc>
        <w:tc>
          <w:tcPr>
            <w:tcW w:w="1354" w:type="dxa"/>
          </w:tcPr>
          <w:p w14:paraId="193036D3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36.00 ± 1.41</w:t>
            </w:r>
          </w:p>
        </w:tc>
        <w:tc>
          <w:tcPr>
            <w:tcW w:w="1270" w:type="dxa"/>
          </w:tcPr>
          <w:p w14:paraId="69B4051B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35–37</w:t>
            </w:r>
          </w:p>
        </w:tc>
        <w:tc>
          <w:tcPr>
            <w:tcW w:w="1566" w:type="dxa"/>
          </w:tcPr>
          <w:p w14:paraId="3A34CF73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+3.50</w:t>
            </w:r>
          </w:p>
        </w:tc>
      </w:tr>
      <w:tr w:rsidR="00E51F21" w14:paraId="1D20D1FB" w14:textId="77777777">
        <w:tc>
          <w:tcPr>
            <w:tcW w:w="1508" w:type="dxa"/>
            <w:tcBorders>
              <w:bottom w:val="single" w:sz="4" w:space="0" w:color="000000"/>
            </w:tcBorders>
          </w:tcPr>
          <w:p w14:paraId="0CF56D06" w14:textId="77777777" w:rsidR="00E51F21" w:rsidRDefault="0000000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Total</w:t>
            </w:r>
          </w:p>
        </w:tc>
        <w:tc>
          <w:tcPr>
            <w:tcW w:w="1446" w:type="dxa"/>
            <w:tcBorders>
              <w:bottom w:val="single" w:sz="4" w:space="0" w:color="000000"/>
            </w:tcBorders>
          </w:tcPr>
          <w:p w14:paraId="3E642FF5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95.50 ± 2.52</w:t>
            </w:r>
          </w:p>
        </w:tc>
        <w:tc>
          <w:tcPr>
            <w:tcW w:w="1355" w:type="dxa"/>
            <w:tcBorders>
              <w:bottom w:val="single" w:sz="4" w:space="0" w:color="000000"/>
            </w:tcBorders>
          </w:tcPr>
          <w:p w14:paraId="2490AD5C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93–99</w:t>
            </w:r>
          </w:p>
        </w:tc>
        <w:tc>
          <w:tcPr>
            <w:tcW w:w="1354" w:type="dxa"/>
            <w:tcBorders>
              <w:bottom w:val="single" w:sz="4" w:space="0" w:color="000000"/>
            </w:tcBorders>
          </w:tcPr>
          <w:p w14:paraId="5D5776B7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94.50 ± 0.71</w:t>
            </w:r>
          </w:p>
        </w:tc>
        <w:tc>
          <w:tcPr>
            <w:tcW w:w="1270" w:type="dxa"/>
            <w:tcBorders>
              <w:bottom w:val="single" w:sz="4" w:space="0" w:color="000000"/>
            </w:tcBorders>
          </w:tcPr>
          <w:p w14:paraId="7F723194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94–95</w:t>
            </w:r>
          </w:p>
        </w:tc>
        <w:tc>
          <w:tcPr>
            <w:tcW w:w="1566" w:type="dxa"/>
            <w:tcBorders>
              <w:bottom w:val="single" w:sz="4" w:space="0" w:color="000000"/>
            </w:tcBorders>
          </w:tcPr>
          <w:p w14:paraId="5AE4F892" w14:textId="77777777" w:rsidR="00E51F21" w:rsidRDefault="00000000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</w:rPr>
              <w:t>+1.00</w:t>
            </w:r>
          </w:p>
        </w:tc>
      </w:tr>
    </w:tbl>
    <w:p w14:paraId="0F2454F7" w14:textId="77777777" w:rsidR="00E51F21" w:rsidRDefault="00000000">
      <w:pPr>
        <w:spacing w:after="120"/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i/>
          <w:iCs/>
          <w:sz w:val="22"/>
          <w:szCs w:val="22"/>
        </w:rPr>
        <w:t>Note: Values are descriptive statistics only. Because each ring position is represented by a single value and the sample size is small, the manuscript should avoid the expression “no statistically significant difference” unless additional replicate-based statistical tests are performed.</w:t>
      </w:r>
    </w:p>
    <w:p w14:paraId="7FDC45D8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br w:type="page"/>
      </w:r>
    </w:p>
    <w:p w14:paraId="40705F90" w14:textId="77777777" w:rsidR="00E51F21" w:rsidRDefault="00000000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5FF3C7A1" wp14:editId="3315939E">
            <wp:extent cx="5313815" cy="7861373"/>
            <wp:effectExtent l="0" t="0" r="1270" b="6350"/>
            <wp:docPr id="4" name="image1.png" descr="P90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 descr="P90#yIS1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3815" cy="7861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0EE6F6" w14:textId="77777777" w:rsidR="00E51F21" w:rsidRDefault="00000000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Fig. S5</w:t>
      </w:r>
      <w:r>
        <w:rPr>
          <w:rFonts w:ascii="Times New Roman" w:eastAsia="Times New Roman" w:hAnsi="Times New Roman" w:cs="Times New Roman"/>
        </w:rPr>
        <w:t>. Thermogravimetric analysis of the outer annual rings of severely burned wood.</w:t>
      </w:r>
    </w:p>
    <w:p w14:paraId="00BF486F" w14:textId="77777777" w:rsidR="00E51F21" w:rsidRDefault="00E51F21">
      <w:pPr>
        <w:rPr>
          <w:rFonts w:ascii="Times New Roman" w:eastAsia="Times New Roman" w:hAnsi="Times New Roman" w:cs="Times New Roman"/>
        </w:rPr>
      </w:pPr>
    </w:p>
    <w:sectPr w:rsidR="00E51F21">
      <w:pgSz w:w="11906" w:h="16838"/>
      <w:pgMar w:top="1985" w:right="1701" w:bottom="1701" w:left="1701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A1632A" w14:textId="77777777" w:rsidR="00877230" w:rsidRDefault="00877230" w:rsidP="00211413">
      <w:r>
        <w:separator/>
      </w:r>
    </w:p>
  </w:endnote>
  <w:endnote w:type="continuationSeparator" w:id="0">
    <w:p w14:paraId="75E2FF23" w14:textId="77777777" w:rsidR="00877230" w:rsidRDefault="00877230" w:rsidP="002114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  <w:embedRegular r:id="rId1" w:subsetted="1" w:fontKey="{E33DBFBB-7772-46CF-8A78-58F2513E92AB}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F7CA5600-4D81-4BE2-9CEA-AEF7E29757A1}"/>
    <w:embedBold r:id="rId3" w:fontKey="{D96BE4FB-E246-44DA-8BCB-C7B43F0F4C84}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Gungsuh">
    <w:charset w:val="81"/>
    <w:family w:val="roman"/>
    <w:pitch w:val="variable"/>
    <w:sig w:usb0="B00002AF" w:usb1="69D77CFB" w:usb2="00000030" w:usb3="00000000" w:csb0="0008009F" w:csb1="00000000"/>
    <w:embedBold r:id="rId4" w:subsetted="1" w:fontKey="{96A4087F-C86F-4599-A144-08049FB9CB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628BFA1C-D16A-4E4E-A14C-87B0CC6C57C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474F7E" w14:textId="77777777" w:rsidR="00877230" w:rsidRDefault="00877230" w:rsidP="00211413">
      <w:r>
        <w:separator/>
      </w:r>
    </w:p>
  </w:footnote>
  <w:footnote w:type="continuationSeparator" w:id="0">
    <w:p w14:paraId="4835B254" w14:textId="77777777" w:rsidR="00877230" w:rsidRDefault="00877230" w:rsidP="002114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D41CBC74"/>
    <w:lvl w:ilvl="0">
      <w:start w:val="1"/>
      <w:numFmt w:val="decimal"/>
      <w:pStyle w:val="5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 w15:restartNumberingAfterBreak="0">
    <w:nsid w:val="FFFFFF7D"/>
    <w:multiLevelType w:val="singleLevel"/>
    <w:tmpl w:val="0FF0F01C"/>
    <w:lvl w:ilvl="0">
      <w:start w:val="1"/>
      <w:numFmt w:val="decimal"/>
      <w:pStyle w:val="4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 w15:restartNumberingAfterBreak="0">
    <w:nsid w:val="FFFFFF7E"/>
    <w:multiLevelType w:val="singleLevel"/>
    <w:tmpl w:val="BF2EF2A8"/>
    <w:lvl w:ilvl="0">
      <w:start w:val="1"/>
      <w:numFmt w:val="decimal"/>
      <w:pStyle w:val="3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 w15:restartNumberingAfterBreak="0">
    <w:nsid w:val="FFFFFF7F"/>
    <w:multiLevelType w:val="singleLevel"/>
    <w:tmpl w:val="0CD0CD96"/>
    <w:lvl w:ilvl="0">
      <w:start w:val="1"/>
      <w:numFmt w:val="decimal"/>
      <w:pStyle w:val="2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 w15:restartNumberingAfterBreak="0">
    <w:nsid w:val="FFFFFF80"/>
    <w:multiLevelType w:val="singleLevel"/>
    <w:tmpl w:val="805E3142"/>
    <w:lvl w:ilvl="0">
      <w:start w:val="1"/>
      <w:numFmt w:val="bullet"/>
      <w:pStyle w:val="50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99DE6024"/>
    <w:lvl w:ilvl="0">
      <w:start w:val="1"/>
      <w:numFmt w:val="bullet"/>
      <w:pStyle w:val="40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ECFAE77E"/>
    <w:lvl w:ilvl="0">
      <w:start w:val="1"/>
      <w:numFmt w:val="bullet"/>
      <w:pStyle w:val="30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90A46E7C"/>
    <w:lvl w:ilvl="0">
      <w:start w:val="1"/>
      <w:numFmt w:val="bullet"/>
      <w:pStyle w:val="20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A96CFECC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FE584030"/>
    <w:lvl w:ilvl="0">
      <w:start w:val="1"/>
      <w:numFmt w:val="bullet"/>
      <w:pStyle w:val="a0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num w:numId="1" w16cid:durableId="1987275509">
    <w:abstractNumId w:val="9"/>
  </w:num>
  <w:num w:numId="2" w16cid:durableId="928196285">
    <w:abstractNumId w:val="7"/>
  </w:num>
  <w:num w:numId="3" w16cid:durableId="1349987643">
    <w:abstractNumId w:val="6"/>
  </w:num>
  <w:num w:numId="4" w16cid:durableId="980698368">
    <w:abstractNumId w:val="5"/>
  </w:num>
  <w:num w:numId="5" w16cid:durableId="1558197746">
    <w:abstractNumId w:val="4"/>
  </w:num>
  <w:num w:numId="6" w16cid:durableId="1798405644">
    <w:abstractNumId w:val="8"/>
  </w:num>
  <w:num w:numId="7" w16cid:durableId="1911964576">
    <w:abstractNumId w:val="3"/>
  </w:num>
  <w:num w:numId="8" w16cid:durableId="1818256369">
    <w:abstractNumId w:val="2"/>
  </w:num>
  <w:num w:numId="9" w16cid:durableId="304354358">
    <w:abstractNumId w:val="1"/>
  </w:num>
  <w:num w:numId="10" w16cid:durableId="13808573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bordersDoNotSurroundHeader/>
  <w:bordersDoNotSurroundFooter/>
  <w:proofState w:spelling="clean"/>
  <w:defaultTabStop w:val="720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F21"/>
    <w:rsid w:val="00055A9A"/>
    <w:rsid w:val="00150F7F"/>
    <w:rsid w:val="001A71AB"/>
    <w:rsid w:val="00211413"/>
    <w:rsid w:val="00270F9D"/>
    <w:rsid w:val="002E7567"/>
    <w:rsid w:val="00390D1B"/>
    <w:rsid w:val="003E3C87"/>
    <w:rsid w:val="0045753C"/>
    <w:rsid w:val="00755E9C"/>
    <w:rsid w:val="007D05FC"/>
    <w:rsid w:val="007F1383"/>
    <w:rsid w:val="00876881"/>
    <w:rsid w:val="00877230"/>
    <w:rsid w:val="00B02F02"/>
    <w:rsid w:val="00E51F21"/>
    <w:rsid w:val="00EF0C75"/>
    <w:rsid w:val="00F94DAF"/>
    <w:rsid w:val="00FA5548"/>
    <w:rsid w:val="00FA6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6F9C4B9"/>
  <w15:docId w15:val="{7C1624C4-C6CB-47B7-8B8E-22B54988B9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游明朝" w:eastAsia="游明朝" w:hAnsi="游明朝" w:cs="游明朝"/>
        <w:sz w:val="21"/>
        <w:szCs w:val="21"/>
        <w:lang w:val="en" w:eastAsia="ja-JP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uiPriority w:val="9"/>
    <w:qFormat/>
    <w:pPr>
      <w:keepNext/>
      <w:keepLines/>
      <w:spacing w:before="280" w:after="80"/>
      <w:outlineLvl w:val="0"/>
    </w:pPr>
    <w:rPr>
      <w:rFonts w:ascii="游ゴシック Light" w:eastAsia="游ゴシック Light" w:hAnsi="游ゴシック Light" w:cs="游ゴシック Light"/>
      <w:color w:val="000000"/>
      <w:sz w:val="32"/>
      <w:szCs w:val="32"/>
    </w:rPr>
  </w:style>
  <w:style w:type="paragraph" w:styleId="21">
    <w:name w:val="heading 2"/>
    <w:basedOn w:val="a1"/>
    <w:next w:val="a1"/>
    <w:uiPriority w:val="9"/>
    <w:semiHidden/>
    <w:unhideWhenUsed/>
    <w:qFormat/>
    <w:pPr>
      <w:keepNext/>
      <w:keepLines/>
      <w:spacing w:before="160" w:after="80"/>
      <w:outlineLvl w:val="1"/>
    </w:pPr>
    <w:rPr>
      <w:rFonts w:ascii="游ゴシック Light" w:eastAsia="游ゴシック Light" w:hAnsi="游ゴシック Light" w:cs="游ゴシック Light"/>
      <w:color w:val="000000"/>
      <w:sz w:val="28"/>
      <w:szCs w:val="28"/>
    </w:rPr>
  </w:style>
  <w:style w:type="paragraph" w:styleId="31">
    <w:name w:val="heading 3"/>
    <w:basedOn w:val="a1"/>
    <w:next w:val="a1"/>
    <w:uiPriority w:val="9"/>
    <w:semiHidden/>
    <w:unhideWhenUsed/>
    <w:qFormat/>
    <w:pPr>
      <w:keepNext/>
      <w:keepLines/>
      <w:spacing w:before="160" w:after="80"/>
      <w:outlineLvl w:val="2"/>
    </w:pPr>
    <w:rPr>
      <w:rFonts w:ascii="游ゴシック Light" w:eastAsia="游ゴシック Light" w:hAnsi="游ゴシック Light" w:cs="游ゴシック Light"/>
      <w:color w:val="000000"/>
      <w:sz w:val="24"/>
      <w:szCs w:val="24"/>
    </w:rPr>
  </w:style>
  <w:style w:type="paragraph" w:styleId="41">
    <w:name w:val="heading 4"/>
    <w:basedOn w:val="a1"/>
    <w:next w:val="a1"/>
    <w:uiPriority w:val="9"/>
    <w:semiHidden/>
    <w:unhideWhenUsed/>
    <w:qFormat/>
    <w:pPr>
      <w:keepNext/>
      <w:keepLines/>
      <w:spacing w:before="80" w:after="40"/>
      <w:outlineLvl w:val="3"/>
    </w:pPr>
    <w:rPr>
      <w:rFonts w:ascii="游ゴシック Light" w:eastAsia="游ゴシック Light" w:hAnsi="游ゴシック Light" w:cs="游ゴシック Light"/>
      <w:color w:val="000000"/>
    </w:rPr>
  </w:style>
  <w:style w:type="paragraph" w:styleId="51">
    <w:name w:val="heading 5"/>
    <w:basedOn w:val="a1"/>
    <w:next w:val="a1"/>
    <w:uiPriority w:val="9"/>
    <w:semiHidden/>
    <w:unhideWhenUsed/>
    <w:qFormat/>
    <w:pPr>
      <w:keepNext/>
      <w:keepLines/>
      <w:spacing w:before="80" w:after="40"/>
      <w:ind w:left="100"/>
      <w:outlineLvl w:val="4"/>
    </w:pPr>
    <w:rPr>
      <w:rFonts w:ascii="游ゴシック Light" w:eastAsia="游ゴシック Light" w:hAnsi="游ゴシック Light" w:cs="游ゴシック Light"/>
      <w:color w:val="000000"/>
    </w:rPr>
  </w:style>
  <w:style w:type="paragraph" w:styleId="6">
    <w:name w:val="heading 6"/>
    <w:basedOn w:val="a1"/>
    <w:next w:val="a1"/>
    <w:uiPriority w:val="9"/>
    <w:semiHidden/>
    <w:unhideWhenUsed/>
    <w:qFormat/>
    <w:pPr>
      <w:keepNext/>
      <w:keepLines/>
      <w:spacing w:before="80" w:after="40"/>
      <w:ind w:left="200"/>
      <w:outlineLvl w:val="5"/>
    </w:pPr>
    <w:rPr>
      <w:rFonts w:ascii="游ゴシック Light" w:eastAsia="游ゴシック Light" w:hAnsi="游ゴシック Light" w:cs="游ゴシック Light"/>
      <w:color w:val="000000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211413"/>
    <w:pPr>
      <w:keepNext/>
      <w:ind w:leftChars="800" w:left="800"/>
      <w:outlineLvl w:val="6"/>
    </w:p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211413"/>
    <w:pPr>
      <w:keepNext/>
      <w:ind w:leftChars="1200" w:left="1200"/>
      <w:outlineLvl w:val="7"/>
    </w:p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211413"/>
    <w:pPr>
      <w:keepNext/>
      <w:ind w:leftChars="1200" w:left="1200"/>
      <w:outlineLvl w:val="8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5">
    <w:name w:val="Title"/>
    <w:basedOn w:val="a1"/>
    <w:next w:val="a1"/>
    <w:uiPriority w:val="10"/>
    <w:qFormat/>
    <w:pPr>
      <w:spacing w:after="80"/>
      <w:jc w:val="center"/>
    </w:pPr>
    <w:rPr>
      <w:rFonts w:ascii="游ゴシック Light" w:eastAsia="游ゴシック Light" w:hAnsi="游ゴシック Light" w:cs="游ゴシック Light"/>
      <w:sz w:val="56"/>
      <w:szCs w:val="56"/>
    </w:rPr>
  </w:style>
  <w:style w:type="paragraph" w:styleId="a6">
    <w:name w:val="Subtitle"/>
    <w:basedOn w:val="a1"/>
    <w:next w:val="a1"/>
    <w:uiPriority w:val="11"/>
    <w:qFormat/>
    <w:pPr>
      <w:spacing w:after="160"/>
      <w:jc w:val="center"/>
    </w:pPr>
    <w:rPr>
      <w:rFonts w:ascii="游ゴシック Light" w:eastAsia="游ゴシック Light" w:hAnsi="游ゴシック Light" w:cs="游ゴシック Light"/>
      <w:color w:val="595959"/>
      <w:sz w:val="28"/>
      <w:szCs w:val="28"/>
    </w:rPr>
  </w:style>
  <w:style w:type="table" w:customStyle="1" w:styleId="a7">
    <w:basedOn w:val="TableNormal"/>
    <w:tblPr>
      <w:tblStyleRowBandSize w:val="1"/>
      <w:tblStyleColBandSize w:val="1"/>
    </w:tblPr>
  </w:style>
  <w:style w:type="paragraph" w:styleId="HTML">
    <w:name w:val="HTML Address"/>
    <w:basedOn w:val="a1"/>
    <w:link w:val="HTML0"/>
    <w:uiPriority w:val="99"/>
    <w:semiHidden/>
    <w:unhideWhenUsed/>
    <w:rsid w:val="00211413"/>
    <w:rPr>
      <w:i/>
      <w:iCs/>
    </w:rPr>
  </w:style>
  <w:style w:type="character" w:customStyle="1" w:styleId="HTML0">
    <w:name w:val="HTML アドレス (文字)"/>
    <w:basedOn w:val="a2"/>
    <w:link w:val="HTML"/>
    <w:uiPriority w:val="99"/>
    <w:semiHidden/>
    <w:rsid w:val="00211413"/>
    <w:rPr>
      <w:i/>
      <w:iCs/>
    </w:rPr>
  </w:style>
  <w:style w:type="paragraph" w:styleId="HTML1">
    <w:name w:val="HTML Preformatted"/>
    <w:basedOn w:val="a1"/>
    <w:link w:val="HTML2"/>
    <w:uiPriority w:val="99"/>
    <w:semiHidden/>
    <w:unhideWhenUsed/>
    <w:rsid w:val="00211413"/>
    <w:rPr>
      <w:rFonts w:ascii="Courier New" w:hAnsi="Courier New" w:cs="Courier New"/>
      <w:sz w:val="20"/>
      <w:szCs w:val="20"/>
    </w:rPr>
  </w:style>
  <w:style w:type="character" w:customStyle="1" w:styleId="HTML2">
    <w:name w:val="HTML 書式付き (文字)"/>
    <w:basedOn w:val="a2"/>
    <w:link w:val="HTML1"/>
    <w:uiPriority w:val="99"/>
    <w:semiHidden/>
    <w:rsid w:val="00211413"/>
    <w:rPr>
      <w:rFonts w:ascii="Courier New" w:hAnsi="Courier New" w:cs="Courier New"/>
      <w:sz w:val="20"/>
      <w:szCs w:val="20"/>
    </w:rPr>
  </w:style>
  <w:style w:type="paragraph" w:styleId="a8">
    <w:name w:val="annotation text"/>
    <w:basedOn w:val="a1"/>
    <w:link w:val="a9"/>
    <w:uiPriority w:val="99"/>
    <w:semiHidden/>
    <w:unhideWhenUsed/>
    <w:rsid w:val="00211413"/>
  </w:style>
  <w:style w:type="character" w:customStyle="1" w:styleId="a9">
    <w:name w:val="コメント文字列 (文字)"/>
    <w:basedOn w:val="a2"/>
    <w:link w:val="a8"/>
    <w:uiPriority w:val="99"/>
    <w:semiHidden/>
    <w:rsid w:val="00211413"/>
  </w:style>
  <w:style w:type="paragraph" w:styleId="aa">
    <w:name w:val="annotation subject"/>
    <w:basedOn w:val="a8"/>
    <w:next w:val="a8"/>
    <w:link w:val="ab"/>
    <w:uiPriority w:val="99"/>
    <w:semiHidden/>
    <w:unhideWhenUsed/>
    <w:rsid w:val="00211413"/>
    <w:rPr>
      <w:b/>
      <w:bCs/>
    </w:rPr>
  </w:style>
  <w:style w:type="character" w:customStyle="1" w:styleId="ab">
    <w:name w:val="コメント内容 (文字)"/>
    <w:basedOn w:val="a9"/>
    <w:link w:val="aa"/>
    <w:uiPriority w:val="99"/>
    <w:semiHidden/>
    <w:rsid w:val="00211413"/>
    <w:rPr>
      <w:b/>
      <w:bCs/>
    </w:rPr>
  </w:style>
  <w:style w:type="paragraph" w:styleId="ac">
    <w:name w:val="footer"/>
    <w:basedOn w:val="a1"/>
    <w:link w:val="ad"/>
    <w:uiPriority w:val="99"/>
    <w:unhideWhenUsed/>
    <w:rsid w:val="00211413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2"/>
    <w:link w:val="ac"/>
    <w:uiPriority w:val="99"/>
    <w:rsid w:val="00211413"/>
  </w:style>
  <w:style w:type="paragraph" w:styleId="ae">
    <w:name w:val="Block Text"/>
    <w:basedOn w:val="a1"/>
    <w:uiPriority w:val="99"/>
    <w:semiHidden/>
    <w:unhideWhenUsed/>
    <w:rsid w:val="00211413"/>
    <w:pPr>
      <w:ind w:leftChars="700" w:left="1440" w:rightChars="700" w:right="1440"/>
    </w:pPr>
  </w:style>
  <w:style w:type="paragraph" w:styleId="af">
    <w:name w:val="header"/>
    <w:basedOn w:val="a1"/>
    <w:link w:val="af0"/>
    <w:uiPriority w:val="99"/>
    <w:unhideWhenUsed/>
    <w:rsid w:val="00211413"/>
    <w:pPr>
      <w:tabs>
        <w:tab w:val="center" w:pos="4252"/>
        <w:tab w:val="right" w:pos="8504"/>
      </w:tabs>
      <w:snapToGrid w:val="0"/>
    </w:pPr>
  </w:style>
  <w:style w:type="character" w:customStyle="1" w:styleId="af0">
    <w:name w:val="ヘッダー (文字)"/>
    <w:basedOn w:val="a2"/>
    <w:link w:val="af"/>
    <w:uiPriority w:val="99"/>
    <w:rsid w:val="00211413"/>
  </w:style>
  <w:style w:type="paragraph" w:styleId="af1">
    <w:name w:val="macro"/>
    <w:link w:val="af2"/>
    <w:uiPriority w:val="99"/>
    <w:semiHidden/>
    <w:unhideWhenUsed/>
    <w:rsid w:val="00211413"/>
    <w:pPr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overflowPunct w:val="0"/>
      <w:autoSpaceDE w:val="0"/>
      <w:autoSpaceDN w:val="0"/>
      <w:snapToGrid w:val="0"/>
    </w:pPr>
    <w:rPr>
      <w:rFonts w:ascii="Courier New" w:eastAsia="ＭＳ 明朝" w:hAnsi="Courier New" w:cs="Courier New"/>
      <w:sz w:val="18"/>
      <w:szCs w:val="18"/>
    </w:rPr>
  </w:style>
  <w:style w:type="character" w:customStyle="1" w:styleId="af2">
    <w:name w:val="マクロ文字列 (文字)"/>
    <w:basedOn w:val="a2"/>
    <w:link w:val="af1"/>
    <w:uiPriority w:val="99"/>
    <w:semiHidden/>
    <w:rsid w:val="00211413"/>
    <w:rPr>
      <w:rFonts w:ascii="Courier New" w:eastAsia="ＭＳ 明朝" w:hAnsi="Courier New" w:cs="Courier New"/>
      <w:sz w:val="18"/>
      <w:szCs w:val="18"/>
    </w:rPr>
  </w:style>
  <w:style w:type="paragraph" w:styleId="af3">
    <w:name w:val="Message Header"/>
    <w:basedOn w:val="a1"/>
    <w:link w:val="af4"/>
    <w:uiPriority w:val="99"/>
    <w:semiHidden/>
    <w:unhideWhenUsed/>
    <w:rsid w:val="0021141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4">
    <w:name w:val="メッセージ見出し (文字)"/>
    <w:basedOn w:val="a2"/>
    <w:link w:val="af3"/>
    <w:uiPriority w:val="99"/>
    <w:semiHidden/>
    <w:rsid w:val="00211413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5">
    <w:name w:val="List Paragraph"/>
    <w:basedOn w:val="a1"/>
    <w:uiPriority w:val="34"/>
    <w:qFormat/>
    <w:rsid w:val="00211413"/>
    <w:pPr>
      <w:ind w:leftChars="400" w:left="840"/>
    </w:pPr>
  </w:style>
  <w:style w:type="paragraph" w:styleId="af6">
    <w:name w:val="Salutation"/>
    <w:basedOn w:val="a1"/>
    <w:next w:val="a1"/>
    <w:link w:val="af7"/>
    <w:uiPriority w:val="99"/>
    <w:semiHidden/>
    <w:unhideWhenUsed/>
    <w:rsid w:val="00211413"/>
  </w:style>
  <w:style w:type="character" w:customStyle="1" w:styleId="af7">
    <w:name w:val="挨拶文 (文字)"/>
    <w:basedOn w:val="a2"/>
    <w:link w:val="af6"/>
    <w:uiPriority w:val="99"/>
    <w:semiHidden/>
    <w:rsid w:val="00211413"/>
  </w:style>
  <w:style w:type="paragraph" w:styleId="af8">
    <w:name w:val="envelope address"/>
    <w:basedOn w:val="a1"/>
    <w:uiPriority w:val="99"/>
    <w:semiHidden/>
    <w:unhideWhenUsed/>
    <w:rsid w:val="00211413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Theme="majorHAnsi" w:eastAsiaTheme="majorEastAsia" w:hAnsiTheme="majorHAnsi" w:cstheme="majorBidi"/>
      <w:sz w:val="24"/>
      <w:szCs w:val="24"/>
    </w:rPr>
  </w:style>
  <w:style w:type="paragraph" w:styleId="af9">
    <w:name w:val="List"/>
    <w:basedOn w:val="a1"/>
    <w:uiPriority w:val="99"/>
    <w:semiHidden/>
    <w:unhideWhenUsed/>
    <w:rsid w:val="00211413"/>
    <w:pPr>
      <w:ind w:left="200" w:hangingChars="200" w:hanging="200"/>
      <w:contextualSpacing/>
    </w:pPr>
  </w:style>
  <w:style w:type="paragraph" w:styleId="22">
    <w:name w:val="List 2"/>
    <w:basedOn w:val="a1"/>
    <w:uiPriority w:val="99"/>
    <w:semiHidden/>
    <w:unhideWhenUsed/>
    <w:rsid w:val="00211413"/>
    <w:pPr>
      <w:ind w:leftChars="200" w:left="100" w:hangingChars="200" w:hanging="200"/>
      <w:contextualSpacing/>
    </w:pPr>
  </w:style>
  <w:style w:type="paragraph" w:styleId="32">
    <w:name w:val="List 3"/>
    <w:basedOn w:val="a1"/>
    <w:uiPriority w:val="99"/>
    <w:semiHidden/>
    <w:unhideWhenUsed/>
    <w:rsid w:val="00211413"/>
    <w:pPr>
      <w:ind w:leftChars="400" w:left="100" w:hangingChars="200" w:hanging="200"/>
      <w:contextualSpacing/>
    </w:pPr>
  </w:style>
  <w:style w:type="paragraph" w:styleId="42">
    <w:name w:val="List 4"/>
    <w:basedOn w:val="a1"/>
    <w:uiPriority w:val="99"/>
    <w:semiHidden/>
    <w:unhideWhenUsed/>
    <w:rsid w:val="00211413"/>
    <w:pPr>
      <w:ind w:leftChars="600" w:left="100" w:hangingChars="200" w:hanging="200"/>
      <w:contextualSpacing/>
    </w:pPr>
  </w:style>
  <w:style w:type="paragraph" w:styleId="52">
    <w:name w:val="List 5"/>
    <w:basedOn w:val="a1"/>
    <w:uiPriority w:val="99"/>
    <w:semiHidden/>
    <w:unhideWhenUsed/>
    <w:rsid w:val="00211413"/>
    <w:pPr>
      <w:ind w:leftChars="800" w:left="100" w:hangingChars="200" w:hanging="200"/>
      <w:contextualSpacing/>
    </w:pPr>
  </w:style>
  <w:style w:type="paragraph" w:styleId="afa">
    <w:name w:val="Quote"/>
    <w:basedOn w:val="a1"/>
    <w:next w:val="a1"/>
    <w:link w:val="afb"/>
    <w:uiPriority w:val="29"/>
    <w:qFormat/>
    <w:rsid w:val="00211413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b">
    <w:name w:val="引用文 (文字)"/>
    <w:basedOn w:val="a2"/>
    <w:link w:val="afa"/>
    <w:uiPriority w:val="29"/>
    <w:rsid w:val="00211413"/>
    <w:rPr>
      <w:i/>
      <w:iCs/>
      <w:color w:val="404040" w:themeColor="text1" w:themeTint="BF"/>
    </w:rPr>
  </w:style>
  <w:style w:type="paragraph" w:styleId="23">
    <w:name w:val="Intense Quote"/>
    <w:basedOn w:val="a1"/>
    <w:next w:val="a1"/>
    <w:link w:val="24"/>
    <w:uiPriority w:val="30"/>
    <w:qFormat/>
    <w:rsid w:val="0021141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24">
    <w:name w:val="引用文 2 (文字)"/>
    <w:basedOn w:val="a2"/>
    <w:link w:val="23"/>
    <w:uiPriority w:val="30"/>
    <w:rsid w:val="00211413"/>
    <w:rPr>
      <w:i/>
      <w:iCs/>
      <w:color w:val="4F81BD" w:themeColor="accent1"/>
    </w:rPr>
  </w:style>
  <w:style w:type="paragraph" w:styleId="afc">
    <w:name w:val="table of authorities"/>
    <w:basedOn w:val="a1"/>
    <w:next w:val="a1"/>
    <w:uiPriority w:val="99"/>
    <w:semiHidden/>
    <w:unhideWhenUsed/>
    <w:rsid w:val="00211413"/>
    <w:pPr>
      <w:ind w:left="210" w:hangingChars="100" w:hanging="210"/>
    </w:pPr>
  </w:style>
  <w:style w:type="paragraph" w:styleId="afd">
    <w:name w:val="toa heading"/>
    <w:basedOn w:val="a1"/>
    <w:next w:val="a1"/>
    <w:uiPriority w:val="99"/>
    <w:semiHidden/>
    <w:unhideWhenUsed/>
    <w:rsid w:val="00211413"/>
    <w:pPr>
      <w:spacing w:before="180"/>
    </w:pPr>
    <w:rPr>
      <w:rFonts w:asciiTheme="majorHAnsi" w:eastAsiaTheme="majorEastAsia" w:hAnsiTheme="majorHAnsi" w:cstheme="majorBidi"/>
      <w:sz w:val="24"/>
      <w:szCs w:val="24"/>
    </w:rPr>
  </w:style>
  <w:style w:type="paragraph" w:styleId="a0">
    <w:name w:val="List Bullet"/>
    <w:basedOn w:val="a1"/>
    <w:uiPriority w:val="99"/>
    <w:semiHidden/>
    <w:unhideWhenUsed/>
    <w:rsid w:val="00211413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211413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211413"/>
    <w:pPr>
      <w:numPr>
        <w:numId w:val="3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211413"/>
    <w:pPr>
      <w:numPr>
        <w:numId w:val="4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211413"/>
    <w:pPr>
      <w:numPr>
        <w:numId w:val="5"/>
      </w:numPr>
      <w:contextualSpacing/>
    </w:pPr>
  </w:style>
  <w:style w:type="paragraph" w:styleId="afe">
    <w:name w:val="List Continue"/>
    <w:basedOn w:val="a1"/>
    <w:uiPriority w:val="99"/>
    <w:semiHidden/>
    <w:unhideWhenUsed/>
    <w:rsid w:val="00211413"/>
    <w:pPr>
      <w:spacing w:after="180"/>
      <w:ind w:leftChars="200" w:left="425"/>
      <w:contextualSpacing/>
    </w:pPr>
  </w:style>
  <w:style w:type="paragraph" w:styleId="25">
    <w:name w:val="List Continue 2"/>
    <w:basedOn w:val="a1"/>
    <w:uiPriority w:val="99"/>
    <w:semiHidden/>
    <w:unhideWhenUsed/>
    <w:rsid w:val="00211413"/>
    <w:pPr>
      <w:spacing w:after="180"/>
      <w:ind w:leftChars="400" w:left="850"/>
      <w:contextualSpacing/>
    </w:pPr>
  </w:style>
  <w:style w:type="paragraph" w:styleId="33">
    <w:name w:val="List Continue 3"/>
    <w:basedOn w:val="a1"/>
    <w:uiPriority w:val="99"/>
    <w:semiHidden/>
    <w:unhideWhenUsed/>
    <w:rsid w:val="00211413"/>
    <w:pPr>
      <w:spacing w:after="180"/>
      <w:ind w:leftChars="600" w:left="1275"/>
      <w:contextualSpacing/>
    </w:pPr>
  </w:style>
  <w:style w:type="paragraph" w:styleId="43">
    <w:name w:val="List Continue 4"/>
    <w:basedOn w:val="a1"/>
    <w:uiPriority w:val="99"/>
    <w:semiHidden/>
    <w:unhideWhenUsed/>
    <w:rsid w:val="00211413"/>
    <w:pPr>
      <w:spacing w:after="180"/>
      <w:ind w:leftChars="800" w:left="1700"/>
      <w:contextualSpacing/>
    </w:pPr>
  </w:style>
  <w:style w:type="paragraph" w:styleId="53">
    <w:name w:val="List Continue 5"/>
    <w:basedOn w:val="a1"/>
    <w:uiPriority w:val="99"/>
    <w:semiHidden/>
    <w:unhideWhenUsed/>
    <w:rsid w:val="00211413"/>
    <w:pPr>
      <w:spacing w:after="180"/>
      <w:ind w:leftChars="1000" w:left="2125"/>
      <w:contextualSpacing/>
    </w:pPr>
  </w:style>
  <w:style w:type="paragraph" w:styleId="aff">
    <w:name w:val="Note Heading"/>
    <w:basedOn w:val="a1"/>
    <w:next w:val="a1"/>
    <w:link w:val="aff0"/>
    <w:uiPriority w:val="99"/>
    <w:semiHidden/>
    <w:unhideWhenUsed/>
    <w:rsid w:val="00211413"/>
    <w:pPr>
      <w:jc w:val="center"/>
    </w:pPr>
  </w:style>
  <w:style w:type="character" w:customStyle="1" w:styleId="aff0">
    <w:name w:val="記 (文字)"/>
    <w:basedOn w:val="a2"/>
    <w:link w:val="aff"/>
    <w:uiPriority w:val="99"/>
    <w:semiHidden/>
    <w:rsid w:val="00211413"/>
  </w:style>
  <w:style w:type="paragraph" w:styleId="aff1">
    <w:name w:val="footnote text"/>
    <w:basedOn w:val="a1"/>
    <w:link w:val="aff2"/>
    <w:uiPriority w:val="99"/>
    <w:semiHidden/>
    <w:unhideWhenUsed/>
    <w:rsid w:val="00211413"/>
    <w:pPr>
      <w:snapToGrid w:val="0"/>
    </w:pPr>
  </w:style>
  <w:style w:type="character" w:customStyle="1" w:styleId="aff2">
    <w:name w:val="脚注文字列 (文字)"/>
    <w:basedOn w:val="a2"/>
    <w:link w:val="aff1"/>
    <w:uiPriority w:val="99"/>
    <w:semiHidden/>
    <w:rsid w:val="00211413"/>
  </w:style>
  <w:style w:type="paragraph" w:styleId="aff3">
    <w:name w:val="Closing"/>
    <w:basedOn w:val="a1"/>
    <w:link w:val="aff4"/>
    <w:uiPriority w:val="99"/>
    <w:semiHidden/>
    <w:unhideWhenUsed/>
    <w:rsid w:val="00211413"/>
    <w:pPr>
      <w:jc w:val="right"/>
    </w:pPr>
  </w:style>
  <w:style w:type="character" w:customStyle="1" w:styleId="aff4">
    <w:name w:val="結語 (文字)"/>
    <w:basedOn w:val="a2"/>
    <w:link w:val="aff3"/>
    <w:uiPriority w:val="99"/>
    <w:semiHidden/>
    <w:rsid w:val="00211413"/>
  </w:style>
  <w:style w:type="character" w:customStyle="1" w:styleId="70">
    <w:name w:val="見出し 7 (文字)"/>
    <w:basedOn w:val="a2"/>
    <w:link w:val="7"/>
    <w:uiPriority w:val="9"/>
    <w:semiHidden/>
    <w:rsid w:val="00211413"/>
  </w:style>
  <w:style w:type="character" w:customStyle="1" w:styleId="80">
    <w:name w:val="見出し 8 (文字)"/>
    <w:basedOn w:val="a2"/>
    <w:link w:val="8"/>
    <w:uiPriority w:val="9"/>
    <w:semiHidden/>
    <w:rsid w:val="00211413"/>
  </w:style>
  <w:style w:type="character" w:customStyle="1" w:styleId="90">
    <w:name w:val="見出し 9 (文字)"/>
    <w:basedOn w:val="a2"/>
    <w:link w:val="9"/>
    <w:uiPriority w:val="9"/>
    <w:semiHidden/>
    <w:rsid w:val="00211413"/>
  </w:style>
  <w:style w:type="paragraph" w:styleId="aff5">
    <w:name w:val="Document Map"/>
    <w:basedOn w:val="a1"/>
    <w:link w:val="aff6"/>
    <w:uiPriority w:val="99"/>
    <w:semiHidden/>
    <w:unhideWhenUsed/>
    <w:rsid w:val="00211413"/>
    <w:rPr>
      <w:rFonts w:ascii="Meiryo UI" w:eastAsia="Meiryo UI"/>
      <w:sz w:val="18"/>
      <w:szCs w:val="18"/>
    </w:rPr>
  </w:style>
  <w:style w:type="character" w:customStyle="1" w:styleId="aff6">
    <w:name w:val="見出しマップ (文字)"/>
    <w:basedOn w:val="a2"/>
    <w:link w:val="aff5"/>
    <w:uiPriority w:val="99"/>
    <w:semiHidden/>
    <w:rsid w:val="00211413"/>
    <w:rPr>
      <w:rFonts w:ascii="Meiryo UI" w:eastAsia="Meiryo UI"/>
      <w:sz w:val="18"/>
      <w:szCs w:val="18"/>
    </w:rPr>
  </w:style>
  <w:style w:type="paragraph" w:styleId="aff7">
    <w:name w:val="No Spacing"/>
    <w:uiPriority w:val="1"/>
    <w:qFormat/>
    <w:rsid w:val="00211413"/>
  </w:style>
  <w:style w:type="paragraph" w:styleId="aff8">
    <w:name w:val="envelope return"/>
    <w:basedOn w:val="a1"/>
    <w:uiPriority w:val="99"/>
    <w:semiHidden/>
    <w:unhideWhenUsed/>
    <w:rsid w:val="00211413"/>
    <w:pPr>
      <w:snapToGrid w:val="0"/>
    </w:pPr>
    <w:rPr>
      <w:rFonts w:asciiTheme="majorHAnsi" w:eastAsiaTheme="majorEastAsia" w:hAnsiTheme="majorHAnsi" w:cstheme="majorBidi"/>
    </w:rPr>
  </w:style>
  <w:style w:type="paragraph" w:styleId="10">
    <w:name w:val="index 1"/>
    <w:basedOn w:val="a1"/>
    <w:next w:val="a1"/>
    <w:autoRedefine/>
    <w:uiPriority w:val="99"/>
    <w:semiHidden/>
    <w:unhideWhenUsed/>
    <w:rsid w:val="00211413"/>
    <w:pPr>
      <w:ind w:left="210" w:hangingChars="100" w:hanging="210"/>
    </w:pPr>
  </w:style>
  <w:style w:type="paragraph" w:styleId="26">
    <w:name w:val="index 2"/>
    <w:basedOn w:val="a1"/>
    <w:next w:val="a1"/>
    <w:autoRedefine/>
    <w:uiPriority w:val="99"/>
    <w:semiHidden/>
    <w:unhideWhenUsed/>
    <w:rsid w:val="00211413"/>
    <w:pPr>
      <w:ind w:leftChars="100" w:left="100" w:hangingChars="100" w:hanging="210"/>
    </w:pPr>
  </w:style>
  <w:style w:type="paragraph" w:styleId="34">
    <w:name w:val="index 3"/>
    <w:basedOn w:val="a1"/>
    <w:next w:val="a1"/>
    <w:autoRedefine/>
    <w:uiPriority w:val="99"/>
    <w:semiHidden/>
    <w:unhideWhenUsed/>
    <w:rsid w:val="00211413"/>
    <w:pPr>
      <w:ind w:leftChars="200" w:left="200" w:hangingChars="100" w:hanging="210"/>
    </w:pPr>
  </w:style>
  <w:style w:type="paragraph" w:styleId="44">
    <w:name w:val="index 4"/>
    <w:basedOn w:val="a1"/>
    <w:next w:val="a1"/>
    <w:autoRedefine/>
    <w:uiPriority w:val="99"/>
    <w:semiHidden/>
    <w:unhideWhenUsed/>
    <w:rsid w:val="00211413"/>
    <w:pPr>
      <w:ind w:leftChars="300" w:left="300" w:hangingChars="100" w:hanging="210"/>
    </w:pPr>
  </w:style>
  <w:style w:type="paragraph" w:styleId="54">
    <w:name w:val="index 5"/>
    <w:basedOn w:val="a1"/>
    <w:next w:val="a1"/>
    <w:autoRedefine/>
    <w:uiPriority w:val="99"/>
    <w:semiHidden/>
    <w:unhideWhenUsed/>
    <w:rsid w:val="00211413"/>
    <w:pPr>
      <w:ind w:leftChars="400" w:left="400" w:hangingChars="100" w:hanging="210"/>
    </w:pPr>
  </w:style>
  <w:style w:type="paragraph" w:styleId="60">
    <w:name w:val="index 6"/>
    <w:basedOn w:val="a1"/>
    <w:next w:val="a1"/>
    <w:autoRedefine/>
    <w:uiPriority w:val="99"/>
    <w:semiHidden/>
    <w:unhideWhenUsed/>
    <w:rsid w:val="00211413"/>
    <w:pPr>
      <w:ind w:leftChars="500" w:left="500" w:hangingChars="100" w:hanging="210"/>
    </w:pPr>
  </w:style>
  <w:style w:type="paragraph" w:styleId="71">
    <w:name w:val="index 7"/>
    <w:basedOn w:val="a1"/>
    <w:next w:val="a1"/>
    <w:autoRedefine/>
    <w:uiPriority w:val="99"/>
    <w:semiHidden/>
    <w:unhideWhenUsed/>
    <w:rsid w:val="00211413"/>
    <w:pPr>
      <w:ind w:leftChars="600" w:left="600" w:hangingChars="100" w:hanging="210"/>
    </w:pPr>
  </w:style>
  <w:style w:type="paragraph" w:styleId="81">
    <w:name w:val="index 8"/>
    <w:basedOn w:val="a1"/>
    <w:next w:val="a1"/>
    <w:autoRedefine/>
    <w:uiPriority w:val="99"/>
    <w:semiHidden/>
    <w:unhideWhenUsed/>
    <w:rsid w:val="00211413"/>
    <w:pPr>
      <w:ind w:leftChars="700" w:left="700" w:hangingChars="100" w:hanging="210"/>
    </w:pPr>
  </w:style>
  <w:style w:type="paragraph" w:styleId="91">
    <w:name w:val="index 9"/>
    <w:basedOn w:val="a1"/>
    <w:next w:val="a1"/>
    <w:autoRedefine/>
    <w:uiPriority w:val="99"/>
    <w:semiHidden/>
    <w:unhideWhenUsed/>
    <w:rsid w:val="00211413"/>
    <w:pPr>
      <w:ind w:leftChars="800" w:left="800" w:hangingChars="100" w:hanging="210"/>
    </w:pPr>
  </w:style>
  <w:style w:type="paragraph" w:styleId="aff9">
    <w:name w:val="index heading"/>
    <w:basedOn w:val="a1"/>
    <w:next w:val="10"/>
    <w:uiPriority w:val="99"/>
    <w:semiHidden/>
    <w:unhideWhenUsed/>
    <w:rsid w:val="00211413"/>
    <w:rPr>
      <w:rFonts w:asciiTheme="majorHAnsi" w:eastAsiaTheme="majorEastAsia" w:hAnsiTheme="majorHAnsi" w:cstheme="majorBidi"/>
      <w:b/>
      <w:bCs/>
    </w:rPr>
  </w:style>
  <w:style w:type="paragraph" w:styleId="affa">
    <w:name w:val="Signature"/>
    <w:basedOn w:val="a1"/>
    <w:link w:val="affb"/>
    <w:uiPriority w:val="99"/>
    <w:semiHidden/>
    <w:unhideWhenUsed/>
    <w:rsid w:val="00211413"/>
    <w:pPr>
      <w:jc w:val="right"/>
    </w:pPr>
  </w:style>
  <w:style w:type="character" w:customStyle="1" w:styleId="affb">
    <w:name w:val="署名 (文字)"/>
    <w:basedOn w:val="a2"/>
    <w:link w:val="affa"/>
    <w:uiPriority w:val="99"/>
    <w:semiHidden/>
    <w:rsid w:val="00211413"/>
  </w:style>
  <w:style w:type="paragraph" w:styleId="affc">
    <w:name w:val="Plain Text"/>
    <w:basedOn w:val="a1"/>
    <w:link w:val="affd"/>
    <w:uiPriority w:val="99"/>
    <w:semiHidden/>
    <w:unhideWhenUsed/>
    <w:rsid w:val="00211413"/>
    <w:rPr>
      <w:rFonts w:asciiTheme="minorEastAsia" w:eastAsiaTheme="minorEastAsia" w:hAnsi="Courier New" w:cs="Courier New"/>
    </w:rPr>
  </w:style>
  <w:style w:type="character" w:customStyle="1" w:styleId="affd">
    <w:name w:val="書式なし (文字)"/>
    <w:basedOn w:val="a2"/>
    <w:link w:val="affc"/>
    <w:uiPriority w:val="99"/>
    <w:semiHidden/>
    <w:rsid w:val="00211413"/>
    <w:rPr>
      <w:rFonts w:asciiTheme="minorEastAsia" w:eastAsiaTheme="minorEastAsia" w:hAnsi="Courier New" w:cs="Courier New"/>
    </w:rPr>
  </w:style>
  <w:style w:type="paragraph" w:styleId="affe">
    <w:name w:val="caption"/>
    <w:basedOn w:val="a1"/>
    <w:next w:val="a1"/>
    <w:uiPriority w:val="35"/>
    <w:semiHidden/>
    <w:unhideWhenUsed/>
    <w:qFormat/>
    <w:rsid w:val="00211413"/>
    <w:rPr>
      <w:b/>
      <w:bCs/>
    </w:rPr>
  </w:style>
  <w:style w:type="paragraph" w:styleId="afff">
    <w:name w:val="table of figures"/>
    <w:basedOn w:val="a1"/>
    <w:next w:val="a1"/>
    <w:uiPriority w:val="99"/>
    <w:semiHidden/>
    <w:unhideWhenUsed/>
    <w:rsid w:val="00211413"/>
    <w:pPr>
      <w:ind w:leftChars="200" w:left="200" w:hangingChars="200" w:hanging="200"/>
    </w:pPr>
  </w:style>
  <w:style w:type="paragraph" w:styleId="afff0">
    <w:name w:val="Balloon Text"/>
    <w:basedOn w:val="a1"/>
    <w:link w:val="afff1"/>
    <w:uiPriority w:val="99"/>
    <w:semiHidden/>
    <w:unhideWhenUsed/>
    <w:rsid w:val="0021141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ff1">
    <w:name w:val="吹き出し (文字)"/>
    <w:basedOn w:val="a2"/>
    <w:link w:val="afff0"/>
    <w:uiPriority w:val="99"/>
    <w:semiHidden/>
    <w:rsid w:val="00211413"/>
    <w:rPr>
      <w:rFonts w:asciiTheme="majorHAnsi" w:eastAsiaTheme="majorEastAsia" w:hAnsiTheme="majorHAnsi" w:cstheme="majorBidi"/>
      <w:sz w:val="18"/>
      <w:szCs w:val="18"/>
    </w:rPr>
  </w:style>
  <w:style w:type="paragraph" w:styleId="a">
    <w:name w:val="List Number"/>
    <w:basedOn w:val="a1"/>
    <w:uiPriority w:val="99"/>
    <w:semiHidden/>
    <w:unhideWhenUsed/>
    <w:rsid w:val="00211413"/>
    <w:pPr>
      <w:numPr>
        <w:numId w:val="6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211413"/>
    <w:pPr>
      <w:numPr>
        <w:numId w:val="7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211413"/>
    <w:pPr>
      <w:numPr>
        <w:numId w:val="8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211413"/>
    <w:pPr>
      <w:numPr>
        <w:numId w:val="9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211413"/>
    <w:pPr>
      <w:numPr>
        <w:numId w:val="10"/>
      </w:numPr>
      <w:contextualSpacing/>
    </w:pPr>
  </w:style>
  <w:style w:type="paragraph" w:styleId="afff2">
    <w:name w:val="E-mail Signature"/>
    <w:basedOn w:val="a1"/>
    <w:link w:val="afff3"/>
    <w:uiPriority w:val="99"/>
    <w:semiHidden/>
    <w:unhideWhenUsed/>
    <w:rsid w:val="00211413"/>
  </w:style>
  <w:style w:type="character" w:customStyle="1" w:styleId="afff3">
    <w:name w:val="電子メール署名 (文字)"/>
    <w:basedOn w:val="a2"/>
    <w:link w:val="afff2"/>
    <w:uiPriority w:val="99"/>
    <w:semiHidden/>
    <w:rsid w:val="00211413"/>
  </w:style>
  <w:style w:type="paragraph" w:styleId="afff4">
    <w:name w:val="Date"/>
    <w:basedOn w:val="a1"/>
    <w:next w:val="a1"/>
    <w:link w:val="afff5"/>
    <w:uiPriority w:val="99"/>
    <w:semiHidden/>
    <w:unhideWhenUsed/>
    <w:rsid w:val="00211413"/>
  </w:style>
  <w:style w:type="character" w:customStyle="1" w:styleId="afff5">
    <w:name w:val="日付 (文字)"/>
    <w:basedOn w:val="a2"/>
    <w:link w:val="afff4"/>
    <w:uiPriority w:val="99"/>
    <w:semiHidden/>
    <w:rsid w:val="00211413"/>
  </w:style>
  <w:style w:type="paragraph" w:styleId="Web">
    <w:name w:val="Normal (Web)"/>
    <w:basedOn w:val="a1"/>
    <w:uiPriority w:val="99"/>
    <w:semiHidden/>
    <w:unhideWhenUsed/>
    <w:rsid w:val="00211413"/>
    <w:rPr>
      <w:rFonts w:ascii="Times New Roman" w:hAnsi="Times New Roman" w:cs="Times New Roman"/>
      <w:sz w:val="24"/>
      <w:szCs w:val="24"/>
    </w:rPr>
  </w:style>
  <w:style w:type="paragraph" w:styleId="afff6">
    <w:name w:val="Normal Indent"/>
    <w:basedOn w:val="a1"/>
    <w:uiPriority w:val="99"/>
    <w:semiHidden/>
    <w:unhideWhenUsed/>
    <w:rsid w:val="00211413"/>
    <w:pPr>
      <w:ind w:leftChars="400" w:left="840"/>
    </w:pPr>
  </w:style>
  <w:style w:type="paragraph" w:styleId="afff7">
    <w:name w:val="Bibliography"/>
    <w:basedOn w:val="a1"/>
    <w:next w:val="a1"/>
    <w:uiPriority w:val="37"/>
    <w:semiHidden/>
    <w:unhideWhenUsed/>
    <w:rsid w:val="00211413"/>
  </w:style>
  <w:style w:type="paragraph" w:styleId="afff8">
    <w:name w:val="endnote text"/>
    <w:basedOn w:val="a1"/>
    <w:link w:val="afff9"/>
    <w:uiPriority w:val="99"/>
    <w:semiHidden/>
    <w:unhideWhenUsed/>
    <w:rsid w:val="00211413"/>
    <w:pPr>
      <w:snapToGrid w:val="0"/>
    </w:pPr>
  </w:style>
  <w:style w:type="character" w:customStyle="1" w:styleId="afff9">
    <w:name w:val="文末脚注文字列 (文字)"/>
    <w:basedOn w:val="a2"/>
    <w:link w:val="afff8"/>
    <w:uiPriority w:val="99"/>
    <w:semiHidden/>
    <w:rsid w:val="00211413"/>
  </w:style>
  <w:style w:type="paragraph" w:styleId="afffa">
    <w:name w:val="Body Text"/>
    <w:basedOn w:val="a1"/>
    <w:link w:val="afffb"/>
    <w:uiPriority w:val="99"/>
    <w:semiHidden/>
    <w:unhideWhenUsed/>
    <w:rsid w:val="00211413"/>
  </w:style>
  <w:style w:type="character" w:customStyle="1" w:styleId="afffb">
    <w:name w:val="本文 (文字)"/>
    <w:basedOn w:val="a2"/>
    <w:link w:val="afffa"/>
    <w:uiPriority w:val="99"/>
    <w:semiHidden/>
    <w:rsid w:val="00211413"/>
  </w:style>
  <w:style w:type="paragraph" w:styleId="27">
    <w:name w:val="Body Text 2"/>
    <w:basedOn w:val="a1"/>
    <w:link w:val="28"/>
    <w:uiPriority w:val="99"/>
    <w:semiHidden/>
    <w:unhideWhenUsed/>
    <w:rsid w:val="00211413"/>
    <w:pPr>
      <w:spacing w:line="480" w:lineRule="auto"/>
    </w:pPr>
  </w:style>
  <w:style w:type="character" w:customStyle="1" w:styleId="28">
    <w:name w:val="本文 2 (文字)"/>
    <w:basedOn w:val="a2"/>
    <w:link w:val="27"/>
    <w:uiPriority w:val="99"/>
    <w:semiHidden/>
    <w:rsid w:val="00211413"/>
  </w:style>
  <w:style w:type="paragraph" w:styleId="35">
    <w:name w:val="Body Text 3"/>
    <w:basedOn w:val="a1"/>
    <w:link w:val="36"/>
    <w:uiPriority w:val="99"/>
    <w:semiHidden/>
    <w:unhideWhenUsed/>
    <w:rsid w:val="00211413"/>
    <w:rPr>
      <w:sz w:val="16"/>
      <w:szCs w:val="16"/>
    </w:rPr>
  </w:style>
  <w:style w:type="character" w:customStyle="1" w:styleId="36">
    <w:name w:val="本文 3 (文字)"/>
    <w:basedOn w:val="a2"/>
    <w:link w:val="35"/>
    <w:uiPriority w:val="99"/>
    <w:semiHidden/>
    <w:rsid w:val="00211413"/>
    <w:rPr>
      <w:sz w:val="16"/>
      <w:szCs w:val="16"/>
    </w:rPr>
  </w:style>
  <w:style w:type="paragraph" w:styleId="afffc">
    <w:name w:val="Body Text Indent"/>
    <w:basedOn w:val="a1"/>
    <w:link w:val="afffd"/>
    <w:uiPriority w:val="99"/>
    <w:semiHidden/>
    <w:unhideWhenUsed/>
    <w:rsid w:val="00211413"/>
    <w:pPr>
      <w:ind w:leftChars="400" w:left="851"/>
    </w:pPr>
  </w:style>
  <w:style w:type="character" w:customStyle="1" w:styleId="afffd">
    <w:name w:val="本文インデント (文字)"/>
    <w:basedOn w:val="a2"/>
    <w:link w:val="afffc"/>
    <w:uiPriority w:val="99"/>
    <w:semiHidden/>
    <w:rsid w:val="00211413"/>
  </w:style>
  <w:style w:type="paragraph" w:styleId="29">
    <w:name w:val="Body Text Indent 2"/>
    <w:basedOn w:val="a1"/>
    <w:link w:val="2a"/>
    <w:uiPriority w:val="99"/>
    <w:semiHidden/>
    <w:unhideWhenUsed/>
    <w:rsid w:val="00211413"/>
    <w:pPr>
      <w:spacing w:line="480" w:lineRule="auto"/>
      <w:ind w:leftChars="400" w:left="851"/>
    </w:pPr>
  </w:style>
  <w:style w:type="character" w:customStyle="1" w:styleId="2a">
    <w:name w:val="本文インデント 2 (文字)"/>
    <w:basedOn w:val="a2"/>
    <w:link w:val="29"/>
    <w:uiPriority w:val="99"/>
    <w:semiHidden/>
    <w:rsid w:val="00211413"/>
  </w:style>
  <w:style w:type="paragraph" w:styleId="37">
    <w:name w:val="Body Text Indent 3"/>
    <w:basedOn w:val="a1"/>
    <w:link w:val="38"/>
    <w:uiPriority w:val="99"/>
    <w:semiHidden/>
    <w:unhideWhenUsed/>
    <w:rsid w:val="00211413"/>
    <w:pPr>
      <w:ind w:leftChars="400" w:left="851"/>
    </w:pPr>
    <w:rPr>
      <w:sz w:val="16"/>
      <w:szCs w:val="16"/>
    </w:rPr>
  </w:style>
  <w:style w:type="character" w:customStyle="1" w:styleId="38">
    <w:name w:val="本文インデント 3 (文字)"/>
    <w:basedOn w:val="a2"/>
    <w:link w:val="37"/>
    <w:uiPriority w:val="99"/>
    <w:semiHidden/>
    <w:rsid w:val="00211413"/>
    <w:rPr>
      <w:sz w:val="16"/>
      <w:szCs w:val="16"/>
    </w:rPr>
  </w:style>
  <w:style w:type="paragraph" w:styleId="afffe">
    <w:name w:val="Body Text First Indent"/>
    <w:basedOn w:val="afffa"/>
    <w:link w:val="affff"/>
    <w:uiPriority w:val="99"/>
    <w:semiHidden/>
    <w:unhideWhenUsed/>
    <w:rsid w:val="00211413"/>
    <w:pPr>
      <w:ind w:firstLineChars="100" w:firstLine="210"/>
    </w:pPr>
  </w:style>
  <w:style w:type="character" w:customStyle="1" w:styleId="affff">
    <w:name w:val="本文字下げ (文字)"/>
    <w:basedOn w:val="afffb"/>
    <w:link w:val="afffe"/>
    <w:uiPriority w:val="99"/>
    <w:semiHidden/>
    <w:rsid w:val="00211413"/>
  </w:style>
  <w:style w:type="paragraph" w:styleId="2b">
    <w:name w:val="Body Text First Indent 2"/>
    <w:basedOn w:val="afffc"/>
    <w:link w:val="2c"/>
    <w:uiPriority w:val="99"/>
    <w:semiHidden/>
    <w:unhideWhenUsed/>
    <w:rsid w:val="00211413"/>
    <w:pPr>
      <w:ind w:firstLineChars="100" w:firstLine="210"/>
    </w:pPr>
  </w:style>
  <w:style w:type="character" w:customStyle="1" w:styleId="2c">
    <w:name w:val="本文字下げ 2 (文字)"/>
    <w:basedOn w:val="afffd"/>
    <w:link w:val="2b"/>
    <w:uiPriority w:val="99"/>
    <w:semiHidden/>
    <w:rsid w:val="00211413"/>
  </w:style>
  <w:style w:type="paragraph" w:styleId="11">
    <w:name w:val="toc 1"/>
    <w:basedOn w:val="a1"/>
    <w:next w:val="a1"/>
    <w:autoRedefine/>
    <w:uiPriority w:val="39"/>
    <w:semiHidden/>
    <w:unhideWhenUsed/>
    <w:rsid w:val="00211413"/>
  </w:style>
  <w:style w:type="paragraph" w:styleId="2d">
    <w:name w:val="toc 2"/>
    <w:basedOn w:val="a1"/>
    <w:next w:val="a1"/>
    <w:autoRedefine/>
    <w:uiPriority w:val="39"/>
    <w:semiHidden/>
    <w:unhideWhenUsed/>
    <w:rsid w:val="00211413"/>
    <w:pPr>
      <w:ind w:leftChars="100" w:left="210"/>
    </w:pPr>
  </w:style>
  <w:style w:type="paragraph" w:styleId="39">
    <w:name w:val="toc 3"/>
    <w:basedOn w:val="a1"/>
    <w:next w:val="a1"/>
    <w:autoRedefine/>
    <w:uiPriority w:val="39"/>
    <w:semiHidden/>
    <w:unhideWhenUsed/>
    <w:rsid w:val="00211413"/>
    <w:pPr>
      <w:ind w:leftChars="200" w:left="420"/>
    </w:pPr>
  </w:style>
  <w:style w:type="paragraph" w:styleId="45">
    <w:name w:val="toc 4"/>
    <w:basedOn w:val="a1"/>
    <w:next w:val="a1"/>
    <w:autoRedefine/>
    <w:uiPriority w:val="39"/>
    <w:semiHidden/>
    <w:unhideWhenUsed/>
    <w:rsid w:val="00211413"/>
    <w:pPr>
      <w:ind w:leftChars="300" w:left="630"/>
    </w:pPr>
  </w:style>
  <w:style w:type="paragraph" w:styleId="55">
    <w:name w:val="toc 5"/>
    <w:basedOn w:val="a1"/>
    <w:next w:val="a1"/>
    <w:autoRedefine/>
    <w:uiPriority w:val="39"/>
    <w:semiHidden/>
    <w:unhideWhenUsed/>
    <w:rsid w:val="00211413"/>
    <w:pPr>
      <w:ind w:leftChars="400" w:left="840"/>
    </w:pPr>
  </w:style>
  <w:style w:type="paragraph" w:styleId="61">
    <w:name w:val="toc 6"/>
    <w:basedOn w:val="a1"/>
    <w:next w:val="a1"/>
    <w:autoRedefine/>
    <w:uiPriority w:val="39"/>
    <w:semiHidden/>
    <w:unhideWhenUsed/>
    <w:rsid w:val="00211413"/>
    <w:pPr>
      <w:ind w:leftChars="500" w:left="1050"/>
    </w:pPr>
  </w:style>
  <w:style w:type="paragraph" w:styleId="72">
    <w:name w:val="toc 7"/>
    <w:basedOn w:val="a1"/>
    <w:next w:val="a1"/>
    <w:autoRedefine/>
    <w:uiPriority w:val="39"/>
    <w:semiHidden/>
    <w:unhideWhenUsed/>
    <w:rsid w:val="00211413"/>
    <w:pPr>
      <w:ind w:leftChars="600" w:left="1260"/>
    </w:pPr>
  </w:style>
  <w:style w:type="paragraph" w:styleId="82">
    <w:name w:val="toc 8"/>
    <w:basedOn w:val="a1"/>
    <w:next w:val="a1"/>
    <w:autoRedefine/>
    <w:uiPriority w:val="39"/>
    <w:semiHidden/>
    <w:unhideWhenUsed/>
    <w:rsid w:val="00211413"/>
    <w:pPr>
      <w:ind w:leftChars="700" w:left="1470"/>
    </w:pPr>
  </w:style>
  <w:style w:type="paragraph" w:styleId="92">
    <w:name w:val="toc 9"/>
    <w:basedOn w:val="a1"/>
    <w:next w:val="a1"/>
    <w:autoRedefine/>
    <w:uiPriority w:val="39"/>
    <w:semiHidden/>
    <w:unhideWhenUsed/>
    <w:rsid w:val="00211413"/>
    <w:pPr>
      <w:ind w:leftChars="800" w:left="1680"/>
    </w:pPr>
  </w:style>
  <w:style w:type="paragraph" w:styleId="affff0">
    <w:name w:val="TOC Heading"/>
    <w:basedOn w:val="1"/>
    <w:next w:val="a1"/>
    <w:uiPriority w:val="39"/>
    <w:semiHidden/>
    <w:unhideWhenUsed/>
    <w:qFormat/>
    <w:rsid w:val="00211413"/>
    <w:pPr>
      <w:keepLines w:val="0"/>
      <w:spacing w:before="0" w:after="0"/>
      <w:outlineLvl w:val="9"/>
    </w:pPr>
    <w:rPr>
      <w:rFonts w:asciiTheme="majorHAnsi" w:eastAsiaTheme="majorEastAsia" w:hAnsiTheme="majorHAnsi" w:cstheme="majorBidi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akayasu@tohoku.ac.jp" TargetMode="Externa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mailto:touge@chiba-u.jp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kousuke-yamaguchi@pref.iwate.jp" TargetMode="External"/><Relationship Id="rId14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BZ/Wj24I3wS1EVzG0PY/px3lrEw==">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7</Pages>
  <Words>492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中安祐太</dc:creator>
  <cp:lastModifiedBy>祐太 中安</cp:lastModifiedBy>
  <cp:revision>6</cp:revision>
  <cp:lastPrinted>2026-06-16T10:22:00Z</cp:lastPrinted>
  <dcterms:created xsi:type="dcterms:W3CDTF">2026-06-16T10:18:00Z</dcterms:created>
  <dcterms:modified xsi:type="dcterms:W3CDTF">2026-06-18T23:24:00Z</dcterms:modified>
</cp:coreProperties>
</file>