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94EC" w14:textId="77777777" w:rsidR="00ED7BDD" w:rsidRDefault="00ED7BDD" w:rsidP="00ED7BDD">
      <w:pPr>
        <w:pStyle w:val="NormalWeb"/>
      </w:pPr>
      <w:proofErr w:type="spellStart"/>
      <w:r>
        <w:t>Table</w:t>
      </w:r>
      <w:proofErr w:type="spellEnd"/>
      <w:r>
        <w:t xml:space="preserve"> 4. </w:t>
      </w:r>
      <w:proofErr w:type="spellStart"/>
      <w:r>
        <w:t>Psychometric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Acceptable</w:t>
      </w:r>
      <w:proofErr w:type="spellEnd"/>
      <w:r>
        <w:t xml:space="preserve"> </w:t>
      </w:r>
      <w:proofErr w:type="spellStart"/>
      <w:r>
        <w:t>Ranges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1589"/>
        <w:gridCol w:w="2363"/>
        <w:gridCol w:w="2095"/>
      </w:tblGrid>
      <w:tr w:rsidR="00ED7BDD" w:rsidRPr="00ED7BDD" w14:paraId="5A5376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0FC567" w14:textId="77777777" w:rsidR="00ED7BDD" w:rsidRPr="00ED7BDD" w:rsidRDefault="00ED7BDD" w:rsidP="00E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Psychometric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Analysis</w:t>
            </w:r>
          </w:p>
        </w:tc>
        <w:tc>
          <w:tcPr>
            <w:tcW w:w="0" w:type="auto"/>
            <w:vAlign w:val="center"/>
            <w:hideMark/>
          </w:tcPr>
          <w:p w14:paraId="4914A1E9" w14:textId="77777777" w:rsidR="00ED7BDD" w:rsidRPr="00ED7BDD" w:rsidRDefault="00ED7BDD" w:rsidP="00E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Obtained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Value</w:t>
            </w:r>
          </w:p>
        </w:tc>
        <w:tc>
          <w:tcPr>
            <w:tcW w:w="0" w:type="auto"/>
            <w:vAlign w:val="center"/>
            <w:hideMark/>
          </w:tcPr>
          <w:p w14:paraId="379448E7" w14:textId="77777777" w:rsidR="00ED7BDD" w:rsidRPr="00ED7BDD" w:rsidRDefault="00ED7BDD" w:rsidP="00E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Acceptable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Normal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Range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D96EA" w14:textId="77777777" w:rsidR="00ED7BDD" w:rsidRPr="00ED7BDD" w:rsidRDefault="00ED7BDD" w:rsidP="00ED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Comment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Evaluation</w:t>
            </w:r>
          </w:p>
        </w:tc>
      </w:tr>
      <w:tr w:rsidR="00ED7BDD" w:rsidRPr="00ED7BDD" w14:paraId="4A5EAF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2671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Cronbach’s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Alpha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Parent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Subscale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469F276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2F87848A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≥0.70</w:t>
            </w:r>
          </w:p>
        </w:tc>
        <w:tc>
          <w:tcPr>
            <w:tcW w:w="0" w:type="auto"/>
            <w:vAlign w:val="center"/>
            <w:hideMark/>
          </w:tcPr>
          <w:p w14:paraId="7CF47CA5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Acceptable</w:t>
            </w:r>
            <w:proofErr w:type="spellEnd"/>
          </w:p>
        </w:tc>
      </w:tr>
      <w:tr w:rsidR="00ED7BDD" w:rsidRPr="00ED7BDD" w14:paraId="33260C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717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Cronbach’s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Alpha (Child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Subscale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FBAE129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0.52</w:t>
            </w:r>
          </w:p>
        </w:tc>
        <w:tc>
          <w:tcPr>
            <w:tcW w:w="0" w:type="auto"/>
            <w:vAlign w:val="center"/>
            <w:hideMark/>
          </w:tcPr>
          <w:p w14:paraId="7F5CB031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0.50–0.70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for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binary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items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E040E3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Acceptable</w:t>
            </w:r>
            <w:proofErr w:type="spellEnd"/>
          </w:p>
        </w:tc>
      </w:tr>
      <w:tr w:rsidR="00ED7BDD" w:rsidRPr="00ED7BDD" w14:paraId="3D0C91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3870C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Test-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Retest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Reliability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Parent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50A85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28579276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≥0.70</w:t>
            </w:r>
          </w:p>
        </w:tc>
        <w:tc>
          <w:tcPr>
            <w:tcW w:w="0" w:type="auto"/>
            <w:vAlign w:val="center"/>
            <w:hideMark/>
          </w:tcPr>
          <w:p w14:paraId="429A85D2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</w:p>
        </w:tc>
      </w:tr>
      <w:tr w:rsidR="00ED7BDD" w:rsidRPr="00ED7BDD" w14:paraId="063651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D38CC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Test-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Retest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Reliability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(Child)</w:t>
            </w:r>
          </w:p>
        </w:tc>
        <w:tc>
          <w:tcPr>
            <w:tcW w:w="0" w:type="auto"/>
            <w:vAlign w:val="center"/>
            <w:hideMark/>
          </w:tcPr>
          <w:p w14:paraId="15B89E43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0.78</w:t>
            </w:r>
          </w:p>
        </w:tc>
        <w:tc>
          <w:tcPr>
            <w:tcW w:w="0" w:type="auto"/>
            <w:vAlign w:val="center"/>
            <w:hideMark/>
          </w:tcPr>
          <w:p w14:paraId="669C3400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≥0.70</w:t>
            </w:r>
          </w:p>
        </w:tc>
        <w:tc>
          <w:tcPr>
            <w:tcW w:w="0" w:type="auto"/>
            <w:vAlign w:val="center"/>
            <w:hideMark/>
          </w:tcPr>
          <w:p w14:paraId="1183BEA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Acceptable</w:t>
            </w:r>
            <w:proofErr w:type="spellEnd"/>
          </w:p>
        </w:tc>
      </w:tr>
      <w:tr w:rsidR="00ED7BDD" w:rsidRPr="00ED7BDD" w14:paraId="18CCE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BE27A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Content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Validity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Index (CVI)</w:t>
            </w:r>
          </w:p>
        </w:tc>
        <w:tc>
          <w:tcPr>
            <w:tcW w:w="0" w:type="auto"/>
            <w:vAlign w:val="center"/>
            <w:hideMark/>
          </w:tcPr>
          <w:p w14:paraId="4A8C5B0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0.92</w:t>
            </w:r>
          </w:p>
        </w:tc>
        <w:tc>
          <w:tcPr>
            <w:tcW w:w="0" w:type="auto"/>
            <w:vAlign w:val="center"/>
            <w:hideMark/>
          </w:tcPr>
          <w:p w14:paraId="058D0D5D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≥0.80</w:t>
            </w:r>
          </w:p>
        </w:tc>
        <w:tc>
          <w:tcPr>
            <w:tcW w:w="0" w:type="auto"/>
            <w:vAlign w:val="center"/>
            <w:hideMark/>
          </w:tcPr>
          <w:p w14:paraId="0F4658E4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</w:p>
        </w:tc>
      </w:tr>
      <w:tr w:rsidR="00ED7BDD" w:rsidRPr="00ED7BDD" w14:paraId="04D1B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CD767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KMO (Kaiser-Meyer-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Olkin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7047C9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0.78</w:t>
            </w:r>
          </w:p>
        </w:tc>
        <w:tc>
          <w:tcPr>
            <w:tcW w:w="0" w:type="auto"/>
            <w:vAlign w:val="center"/>
            <w:hideMark/>
          </w:tcPr>
          <w:p w14:paraId="2F7EBAC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0.70–1.00</w:t>
            </w:r>
          </w:p>
        </w:tc>
        <w:tc>
          <w:tcPr>
            <w:tcW w:w="0" w:type="auto"/>
            <w:vAlign w:val="center"/>
            <w:hideMark/>
          </w:tcPr>
          <w:p w14:paraId="2BD0D03E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</w:p>
        </w:tc>
      </w:tr>
      <w:tr w:rsidR="00ED7BDD" w:rsidRPr="00ED7BDD" w14:paraId="0D5E66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D065C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Bartlett’s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Test of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Sphericity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19EDA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</w:t>
            </w:r>
            <w:proofErr w:type="gram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0BF3800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</w:t>
            </w:r>
            <w:proofErr w:type="gram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&lt;0.05</w:t>
            </w:r>
          </w:p>
        </w:tc>
        <w:tc>
          <w:tcPr>
            <w:tcW w:w="0" w:type="auto"/>
            <w:vAlign w:val="center"/>
            <w:hideMark/>
          </w:tcPr>
          <w:p w14:paraId="32D4160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Appropriate</w:t>
            </w:r>
            <w:proofErr w:type="spellEnd"/>
          </w:p>
        </w:tc>
      </w:tr>
      <w:tr w:rsidR="00ED7BDD" w:rsidRPr="00ED7BDD" w14:paraId="52F46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8F43E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EFA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Factor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Structure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DEF192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One-dimensional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E66267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B59E6B4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Supported</w:t>
            </w:r>
            <w:proofErr w:type="spellEnd"/>
          </w:p>
        </w:tc>
      </w:tr>
      <w:tr w:rsidR="00ED7BDD" w:rsidRPr="00ED7BDD" w14:paraId="574460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4BCA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EFA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Factor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Loadings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6A53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0.45–0.82</w:t>
            </w:r>
          </w:p>
        </w:tc>
        <w:tc>
          <w:tcPr>
            <w:tcW w:w="0" w:type="auto"/>
            <w:vAlign w:val="center"/>
            <w:hideMark/>
          </w:tcPr>
          <w:p w14:paraId="394D188E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≥0.40</w:t>
            </w:r>
          </w:p>
        </w:tc>
        <w:tc>
          <w:tcPr>
            <w:tcW w:w="0" w:type="auto"/>
            <w:vAlign w:val="center"/>
            <w:hideMark/>
          </w:tcPr>
          <w:p w14:paraId="5DB3D6CD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Acceptable</w:t>
            </w:r>
            <w:proofErr w:type="spellEnd"/>
          </w:p>
        </w:tc>
      </w:tr>
      <w:tr w:rsidR="00ED7BDD" w:rsidRPr="00ED7BDD" w14:paraId="5F1CF8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24248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CFA- RMSEA</w:t>
            </w:r>
          </w:p>
        </w:tc>
        <w:tc>
          <w:tcPr>
            <w:tcW w:w="0" w:type="auto"/>
            <w:vAlign w:val="center"/>
            <w:hideMark/>
          </w:tcPr>
          <w:p w14:paraId="09F5ABA3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0.05</w:t>
            </w:r>
          </w:p>
        </w:tc>
        <w:tc>
          <w:tcPr>
            <w:tcW w:w="0" w:type="auto"/>
            <w:vAlign w:val="center"/>
            <w:hideMark/>
          </w:tcPr>
          <w:p w14:paraId="30C639D9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≤0.08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≤0.05)</w:t>
            </w:r>
          </w:p>
        </w:tc>
        <w:tc>
          <w:tcPr>
            <w:tcW w:w="0" w:type="auto"/>
            <w:vAlign w:val="center"/>
            <w:hideMark/>
          </w:tcPr>
          <w:p w14:paraId="3FA6050F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fit</w:t>
            </w:r>
          </w:p>
        </w:tc>
      </w:tr>
      <w:tr w:rsidR="00ED7BDD" w:rsidRPr="00ED7BDD" w14:paraId="48DABF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1523D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CFA- CFI</w:t>
            </w:r>
          </w:p>
        </w:tc>
        <w:tc>
          <w:tcPr>
            <w:tcW w:w="0" w:type="auto"/>
            <w:vAlign w:val="center"/>
            <w:hideMark/>
          </w:tcPr>
          <w:p w14:paraId="176CE66C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0.96</w:t>
            </w:r>
          </w:p>
        </w:tc>
        <w:tc>
          <w:tcPr>
            <w:tcW w:w="0" w:type="auto"/>
            <w:vAlign w:val="center"/>
            <w:hideMark/>
          </w:tcPr>
          <w:p w14:paraId="47D0853E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≥0.90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≥0.95)</w:t>
            </w:r>
          </w:p>
        </w:tc>
        <w:tc>
          <w:tcPr>
            <w:tcW w:w="0" w:type="auto"/>
            <w:vAlign w:val="center"/>
            <w:hideMark/>
          </w:tcPr>
          <w:p w14:paraId="2594645B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fit</w:t>
            </w:r>
          </w:p>
        </w:tc>
      </w:tr>
      <w:tr w:rsidR="00ED7BDD" w:rsidRPr="00ED7BDD" w14:paraId="6898AB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D76B7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CFA- TLI</w:t>
            </w:r>
          </w:p>
        </w:tc>
        <w:tc>
          <w:tcPr>
            <w:tcW w:w="0" w:type="auto"/>
            <w:vAlign w:val="center"/>
            <w:hideMark/>
          </w:tcPr>
          <w:p w14:paraId="38C01064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0.95</w:t>
            </w:r>
          </w:p>
        </w:tc>
        <w:tc>
          <w:tcPr>
            <w:tcW w:w="0" w:type="auto"/>
            <w:vAlign w:val="center"/>
            <w:hideMark/>
          </w:tcPr>
          <w:p w14:paraId="3B4191DD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≥0.90 (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≥0.95)</w:t>
            </w:r>
          </w:p>
        </w:tc>
        <w:tc>
          <w:tcPr>
            <w:tcW w:w="0" w:type="auto"/>
            <w:vAlign w:val="center"/>
            <w:hideMark/>
          </w:tcPr>
          <w:p w14:paraId="5D859457" w14:textId="77777777" w:rsidR="00ED7BDD" w:rsidRPr="00ED7BDD" w:rsidRDefault="00ED7BDD" w:rsidP="00ED7B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Very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good</w:t>
            </w:r>
            <w:proofErr w:type="spellEnd"/>
            <w:r w:rsidRPr="00ED7B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fit</w:t>
            </w:r>
          </w:p>
        </w:tc>
      </w:tr>
    </w:tbl>
    <w:p w14:paraId="118EEC5F" w14:textId="77777777" w:rsidR="00FD7EE8" w:rsidRDefault="00FD7EE8"/>
    <w:sectPr w:rsidR="00FD7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DD"/>
    <w:rsid w:val="00076D21"/>
    <w:rsid w:val="0012732E"/>
    <w:rsid w:val="00243E3B"/>
    <w:rsid w:val="003C7BB4"/>
    <w:rsid w:val="004278CE"/>
    <w:rsid w:val="00592CD6"/>
    <w:rsid w:val="00800132"/>
    <w:rsid w:val="00DA2B89"/>
    <w:rsid w:val="00ED7BDD"/>
    <w:rsid w:val="00FD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286F60"/>
  <w15:chartTrackingRefBased/>
  <w15:docId w15:val="{E18301A6-B643-E64A-83D4-EA28DD2E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7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7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7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7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7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7B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7B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7B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7B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7B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7B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7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7B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7B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7B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7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7B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7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7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680</Characters>
  <Application>Microsoft Office Word</Application>
  <DocSecurity>0</DocSecurity>
  <Lines>61</Lines>
  <Paragraphs>53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 Şenaylı</dc:creator>
  <cp:keywords/>
  <dc:description/>
  <cp:lastModifiedBy>Atilla Şenaylı</cp:lastModifiedBy>
  <cp:revision>3</cp:revision>
  <dcterms:created xsi:type="dcterms:W3CDTF">2026-04-02T11:16:00Z</dcterms:created>
  <dcterms:modified xsi:type="dcterms:W3CDTF">2026-06-18T15:43:00Z</dcterms:modified>
</cp:coreProperties>
</file>