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288C" w14:textId="77777777" w:rsidR="004C3454" w:rsidRDefault="004C3454" w:rsidP="004C3454">
      <w:pPr>
        <w:pStyle w:val="NormalWeb"/>
      </w:pPr>
      <w:r>
        <w:t>Table 3: Distribution of fear levels according to other characteristics Chi-square analysis identified child fear (Q1) with staff friendliness (Q3, p=0.007), anesthesia induction difficulty (Q4a, p=0.005), and postoperative pain (Q5a, p&lt;0.001).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7"/>
        <w:gridCol w:w="778"/>
        <w:gridCol w:w="777"/>
        <w:gridCol w:w="981"/>
        <w:gridCol w:w="1195"/>
        <w:gridCol w:w="777"/>
        <w:gridCol w:w="1577"/>
      </w:tblGrid>
      <w:tr w:rsidR="004C3454" w:rsidRPr="004C3454" w14:paraId="2CE4B36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F1E959" w14:textId="77777777" w:rsidR="004C3454" w:rsidRPr="004C3454" w:rsidRDefault="004C3454" w:rsidP="004C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Comparison</w:t>
            </w:r>
          </w:p>
        </w:tc>
        <w:tc>
          <w:tcPr>
            <w:tcW w:w="0" w:type="auto"/>
            <w:vAlign w:val="center"/>
            <w:hideMark/>
          </w:tcPr>
          <w:p w14:paraId="3791BACC" w14:textId="77777777" w:rsidR="004C3454" w:rsidRPr="004C3454" w:rsidRDefault="004C3454" w:rsidP="004C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χ² Value</w:t>
            </w:r>
          </w:p>
        </w:tc>
        <w:tc>
          <w:tcPr>
            <w:tcW w:w="0" w:type="auto"/>
            <w:vAlign w:val="center"/>
            <w:hideMark/>
          </w:tcPr>
          <w:p w14:paraId="6CB7F82D" w14:textId="77777777" w:rsidR="004C3454" w:rsidRPr="004C3454" w:rsidRDefault="004C3454" w:rsidP="004C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68B8CEE8" w14:textId="77777777" w:rsidR="004C3454" w:rsidRPr="004C3454" w:rsidRDefault="004C3454" w:rsidP="004C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Fisher’s p</w:t>
            </w:r>
          </w:p>
        </w:tc>
        <w:tc>
          <w:tcPr>
            <w:tcW w:w="0" w:type="auto"/>
            <w:vAlign w:val="center"/>
            <w:hideMark/>
          </w:tcPr>
          <w:p w14:paraId="14E67E2A" w14:textId="77777777" w:rsidR="004C3454" w:rsidRPr="004C3454" w:rsidRDefault="004C3454" w:rsidP="004C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Spearman r</w:t>
            </w:r>
          </w:p>
        </w:tc>
        <w:tc>
          <w:tcPr>
            <w:tcW w:w="0" w:type="auto"/>
            <w:vAlign w:val="center"/>
            <w:hideMark/>
          </w:tcPr>
          <w:p w14:paraId="6982C99A" w14:textId="77777777" w:rsidR="004C3454" w:rsidRPr="004C3454" w:rsidRDefault="004C3454" w:rsidP="004C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597D0990" w14:textId="77777777" w:rsidR="004C3454" w:rsidRPr="004C3454" w:rsidRDefault="004C3454" w:rsidP="004C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Significance</w:t>
            </w:r>
          </w:p>
        </w:tc>
      </w:tr>
      <w:tr w:rsidR="004C3454" w:rsidRPr="004C3454" w14:paraId="59F473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25073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Q1 Fear vs Q5a Postoperative Pain</w:t>
            </w:r>
          </w:p>
        </w:tc>
        <w:tc>
          <w:tcPr>
            <w:tcW w:w="0" w:type="auto"/>
            <w:vAlign w:val="center"/>
            <w:hideMark/>
          </w:tcPr>
          <w:p w14:paraId="25953F2B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12.93</w:t>
            </w:r>
          </w:p>
        </w:tc>
        <w:tc>
          <w:tcPr>
            <w:tcW w:w="0" w:type="auto"/>
            <w:vAlign w:val="center"/>
            <w:hideMark/>
          </w:tcPr>
          <w:p w14:paraId="69A523F8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7F61C8A4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655B3CD4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0.42</w:t>
            </w:r>
          </w:p>
        </w:tc>
        <w:tc>
          <w:tcPr>
            <w:tcW w:w="0" w:type="auto"/>
            <w:vAlign w:val="center"/>
            <w:hideMark/>
          </w:tcPr>
          <w:p w14:paraId="78397797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4FADCF3F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Highly Significant</w:t>
            </w:r>
          </w:p>
        </w:tc>
      </w:tr>
      <w:tr w:rsidR="004C3454" w:rsidRPr="004C3454" w14:paraId="33BF1A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5AC5A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Q1 Fear vs Q4a Anesthesia Induction Difficulty</w:t>
            </w:r>
          </w:p>
        </w:tc>
        <w:tc>
          <w:tcPr>
            <w:tcW w:w="0" w:type="auto"/>
            <w:vAlign w:val="center"/>
            <w:hideMark/>
          </w:tcPr>
          <w:p w14:paraId="18E1AD39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8.02</w:t>
            </w:r>
          </w:p>
        </w:tc>
        <w:tc>
          <w:tcPr>
            <w:tcW w:w="0" w:type="auto"/>
            <w:vAlign w:val="center"/>
            <w:hideMark/>
          </w:tcPr>
          <w:p w14:paraId="24BF23D9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0.005</w:t>
            </w:r>
          </w:p>
        </w:tc>
        <w:tc>
          <w:tcPr>
            <w:tcW w:w="0" w:type="auto"/>
            <w:vAlign w:val="center"/>
            <w:hideMark/>
          </w:tcPr>
          <w:p w14:paraId="53CF01E4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0.004</w:t>
            </w:r>
          </w:p>
        </w:tc>
        <w:tc>
          <w:tcPr>
            <w:tcW w:w="0" w:type="auto"/>
            <w:vAlign w:val="center"/>
            <w:hideMark/>
          </w:tcPr>
          <w:p w14:paraId="47885B4C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0.35</w:t>
            </w:r>
          </w:p>
        </w:tc>
        <w:tc>
          <w:tcPr>
            <w:tcW w:w="0" w:type="auto"/>
            <w:vAlign w:val="center"/>
            <w:hideMark/>
          </w:tcPr>
          <w:p w14:paraId="552359C9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0.002</w:t>
            </w:r>
          </w:p>
        </w:tc>
        <w:tc>
          <w:tcPr>
            <w:tcW w:w="0" w:type="auto"/>
            <w:vAlign w:val="center"/>
            <w:hideMark/>
          </w:tcPr>
          <w:p w14:paraId="4838526E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Significant</w:t>
            </w:r>
          </w:p>
        </w:tc>
      </w:tr>
      <w:tr w:rsidR="004C3454" w:rsidRPr="004C3454" w14:paraId="5EECC9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055F0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Q1 Fear vs Q3 Staff Friendliness</w:t>
            </w:r>
          </w:p>
        </w:tc>
        <w:tc>
          <w:tcPr>
            <w:tcW w:w="0" w:type="auto"/>
            <w:vAlign w:val="center"/>
            <w:hideMark/>
          </w:tcPr>
          <w:p w14:paraId="019DBD45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7.26</w:t>
            </w:r>
          </w:p>
        </w:tc>
        <w:tc>
          <w:tcPr>
            <w:tcW w:w="0" w:type="auto"/>
            <w:vAlign w:val="center"/>
            <w:hideMark/>
          </w:tcPr>
          <w:p w14:paraId="1B72B4D2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14:paraId="1A8F8AF9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0.004</w:t>
            </w:r>
          </w:p>
        </w:tc>
        <w:tc>
          <w:tcPr>
            <w:tcW w:w="0" w:type="auto"/>
            <w:vAlign w:val="center"/>
            <w:hideMark/>
          </w:tcPr>
          <w:p w14:paraId="0FD337A8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50AE4E9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DFC9BAA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Significant</w:t>
            </w:r>
          </w:p>
        </w:tc>
      </w:tr>
      <w:tr w:rsidR="004C3454" w:rsidRPr="004C3454" w14:paraId="0BB52C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0668D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Q1 Fear vs Q2 Calmness</w:t>
            </w:r>
          </w:p>
        </w:tc>
        <w:tc>
          <w:tcPr>
            <w:tcW w:w="0" w:type="auto"/>
            <w:vAlign w:val="center"/>
            <w:hideMark/>
          </w:tcPr>
          <w:p w14:paraId="6D9AF6B4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6CF73C2B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0.161</w:t>
            </w:r>
          </w:p>
        </w:tc>
        <w:tc>
          <w:tcPr>
            <w:tcW w:w="0" w:type="auto"/>
            <w:vAlign w:val="center"/>
            <w:hideMark/>
          </w:tcPr>
          <w:p w14:paraId="63CC234C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14:paraId="2973072F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CE7511E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11FCAD6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Not Significant</w:t>
            </w:r>
          </w:p>
        </w:tc>
      </w:tr>
      <w:tr w:rsidR="004C3454" w:rsidRPr="004C3454" w14:paraId="504B6A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A77D5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Q1 Fear vs Q5b Nausea</w:t>
            </w:r>
          </w:p>
        </w:tc>
        <w:tc>
          <w:tcPr>
            <w:tcW w:w="0" w:type="auto"/>
            <w:vAlign w:val="center"/>
            <w:hideMark/>
          </w:tcPr>
          <w:p w14:paraId="35540E15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1.58</w:t>
            </w:r>
          </w:p>
        </w:tc>
        <w:tc>
          <w:tcPr>
            <w:tcW w:w="0" w:type="auto"/>
            <w:vAlign w:val="center"/>
            <w:hideMark/>
          </w:tcPr>
          <w:p w14:paraId="74ACFE16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0.209</w:t>
            </w:r>
          </w:p>
        </w:tc>
        <w:tc>
          <w:tcPr>
            <w:tcW w:w="0" w:type="auto"/>
            <w:vAlign w:val="center"/>
            <w:hideMark/>
          </w:tcPr>
          <w:p w14:paraId="2B9C969E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0.17</w:t>
            </w:r>
          </w:p>
        </w:tc>
        <w:tc>
          <w:tcPr>
            <w:tcW w:w="0" w:type="auto"/>
            <w:vAlign w:val="center"/>
            <w:hideMark/>
          </w:tcPr>
          <w:p w14:paraId="314AF235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33AA7AF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C3FA28B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Not Significant</w:t>
            </w:r>
          </w:p>
        </w:tc>
      </w:tr>
      <w:tr w:rsidR="004C3454" w:rsidRPr="004C3454" w14:paraId="3D3C87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970C5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Q1 Fear vs Other Minor Symptoms (Q5c,d,e)</w:t>
            </w:r>
          </w:p>
        </w:tc>
        <w:tc>
          <w:tcPr>
            <w:tcW w:w="0" w:type="auto"/>
            <w:vAlign w:val="center"/>
            <w:hideMark/>
          </w:tcPr>
          <w:p w14:paraId="4EA8383E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&lt;0.67</w:t>
            </w:r>
          </w:p>
        </w:tc>
        <w:tc>
          <w:tcPr>
            <w:tcW w:w="0" w:type="auto"/>
            <w:vAlign w:val="center"/>
            <w:hideMark/>
          </w:tcPr>
          <w:p w14:paraId="268273F9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&gt;0.498</w:t>
            </w:r>
          </w:p>
        </w:tc>
        <w:tc>
          <w:tcPr>
            <w:tcW w:w="0" w:type="auto"/>
            <w:vAlign w:val="center"/>
            <w:hideMark/>
          </w:tcPr>
          <w:p w14:paraId="75A7DBF0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&gt;0.498</w:t>
            </w:r>
          </w:p>
        </w:tc>
        <w:tc>
          <w:tcPr>
            <w:tcW w:w="0" w:type="auto"/>
            <w:vAlign w:val="center"/>
            <w:hideMark/>
          </w:tcPr>
          <w:p w14:paraId="43AD8724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3263AC7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CA9E82B" w14:textId="77777777" w:rsidR="004C3454" w:rsidRPr="004C3454" w:rsidRDefault="004C3454" w:rsidP="004C3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C345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Not Significant</w:t>
            </w:r>
          </w:p>
        </w:tc>
      </w:tr>
    </w:tbl>
    <w:p w14:paraId="30BC2C39" w14:textId="77777777" w:rsidR="00FD7EE8" w:rsidRDefault="00FD7EE8"/>
    <w:sectPr w:rsidR="00FD7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54"/>
    <w:rsid w:val="00076D21"/>
    <w:rsid w:val="0012732E"/>
    <w:rsid w:val="002239AA"/>
    <w:rsid w:val="00243E3B"/>
    <w:rsid w:val="003C7BB4"/>
    <w:rsid w:val="004C3454"/>
    <w:rsid w:val="00800132"/>
    <w:rsid w:val="00FD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EA58FE"/>
  <w15:chartTrackingRefBased/>
  <w15:docId w15:val="{0486D9B8-95A3-5D44-8F40-D2B62AE2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3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3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3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3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3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3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3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3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3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3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3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3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345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345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34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34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34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34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3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3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3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3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3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34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34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345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3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345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34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62</Lines>
  <Paragraphs>50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 Şenaylı</dc:creator>
  <cp:keywords/>
  <dc:description/>
  <cp:lastModifiedBy>Atilla Şenaylı</cp:lastModifiedBy>
  <cp:revision>2</cp:revision>
  <dcterms:created xsi:type="dcterms:W3CDTF">2026-04-02T11:15:00Z</dcterms:created>
  <dcterms:modified xsi:type="dcterms:W3CDTF">2026-04-06T07:45:00Z</dcterms:modified>
</cp:coreProperties>
</file>