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54EF" w14:textId="77777777" w:rsidR="000C2B8A" w:rsidRPr="003267A8" w:rsidRDefault="000C2B8A" w:rsidP="000C2B8A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3267A8">
        <w:rPr>
          <w:rFonts w:ascii="Times New Roman" w:hAnsi="Times New Roman" w:cs="Times New Roman" w:hint="eastAsia"/>
          <w:b/>
          <w:bCs/>
          <w:sz w:val="30"/>
          <w:szCs w:val="30"/>
        </w:rPr>
        <w:t>Research Highlights</w:t>
      </w:r>
    </w:p>
    <w:p w14:paraId="719D3298" w14:textId="77777777" w:rsidR="00076636" w:rsidRPr="00076636" w:rsidRDefault="00076636" w:rsidP="00076636">
      <w:pPr>
        <w:pStyle w:val="a9"/>
        <w:numPr>
          <w:ilvl w:val="0"/>
          <w:numId w:val="3"/>
        </w:numPr>
        <w:rPr>
          <w:rFonts w:ascii="Times New Roman" w:hAnsi="Times New Roman" w:cs="Times New Roman" w:hint="eastAsia"/>
          <w:sz w:val="28"/>
          <w:szCs w:val="28"/>
        </w:rPr>
      </w:pPr>
      <w:r w:rsidRPr="00076636">
        <w:rPr>
          <w:rFonts w:ascii="Times New Roman" w:hAnsi="Times New Roman" w:cs="Times New Roman" w:hint="eastAsia"/>
          <w:sz w:val="28"/>
          <w:szCs w:val="28"/>
        </w:rPr>
        <w:t>Propose PSAC-DE with a unified state controller to eliminate premature convergence of standard DE.</w:t>
      </w:r>
    </w:p>
    <w:p w14:paraId="36AADE77" w14:textId="77777777" w:rsidR="00076636" w:rsidRPr="00076636" w:rsidRDefault="00076636" w:rsidP="00076636">
      <w:pPr>
        <w:pStyle w:val="a9"/>
        <w:numPr>
          <w:ilvl w:val="0"/>
          <w:numId w:val="3"/>
        </w:numPr>
        <w:rPr>
          <w:rFonts w:ascii="Times New Roman" w:hAnsi="Times New Roman" w:cs="Times New Roman" w:hint="eastAsia"/>
          <w:sz w:val="28"/>
          <w:szCs w:val="28"/>
        </w:rPr>
      </w:pPr>
      <w:r w:rsidRPr="00076636">
        <w:rPr>
          <w:rFonts w:ascii="Times New Roman" w:hAnsi="Times New Roman" w:cs="Times New Roman" w:hint="eastAsia"/>
          <w:sz w:val="28"/>
          <w:szCs w:val="28"/>
        </w:rPr>
        <w:t>Construct a four-objective model balancing arterial traffic efficiency and carbon emissions.</w:t>
      </w:r>
    </w:p>
    <w:p w14:paraId="54254EC6" w14:textId="77777777" w:rsidR="00076636" w:rsidRPr="00076636" w:rsidRDefault="00076636" w:rsidP="00076636">
      <w:pPr>
        <w:pStyle w:val="a9"/>
        <w:numPr>
          <w:ilvl w:val="0"/>
          <w:numId w:val="3"/>
        </w:numPr>
        <w:rPr>
          <w:rFonts w:ascii="Times New Roman" w:hAnsi="Times New Roman" w:cs="Times New Roman" w:hint="eastAsia"/>
          <w:sz w:val="28"/>
          <w:szCs w:val="28"/>
        </w:rPr>
      </w:pPr>
      <w:r w:rsidRPr="00076636">
        <w:rPr>
          <w:rFonts w:ascii="Times New Roman" w:hAnsi="Times New Roman" w:cs="Times New Roman" w:hint="eastAsia"/>
          <w:sz w:val="28"/>
          <w:szCs w:val="28"/>
        </w:rPr>
        <w:t>Integrate geometric green wave calculation and EW-TOPSIS for signal timing decision-making.</w:t>
      </w:r>
    </w:p>
    <w:p w14:paraId="364BF013" w14:textId="77777777" w:rsidR="00076636" w:rsidRPr="00076636" w:rsidRDefault="00076636" w:rsidP="00076636">
      <w:pPr>
        <w:pStyle w:val="a9"/>
        <w:numPr>
          <w:ilvl w:val="0"/>
          <w:numId w:val="3"/>
        </w:numPr>
        <w:rPr>
          <w:rFonts w:ascii="Times New Roman" w:hAnsi="Times New Roman" w:cs="Times New Roman" w:hint="eastAsia"/>
          <w:sz w:val="28"/>
          <w:szCs w:val="28"/>
        </w:rPr>
      </w:pPr>
      <w:r w:rsidRPr="00076636">
        <w:rPr>
          <w:rFonts w:ascii="Times New Roman" w:hAnsi="Times New Roman" w:cs="Times New Roman" w:hint="eastAsia"/>
          <w:sz w:val="28"/>
          <w:szCs w:val="28"/>
        </w:rPr>
        <w:t>PSAC-DE falls behind SHADE variants in early iterations but achieves optimal convergence and robustness later.</w:t>
      </w:r>
    </w:p>
    <w:p w14:paraId="41A63C00" w14:textId="1A45E332" w:rsidR="0080793E" w:rsidRPr="003267A8" w:rsidRDefault="00076636" w:rsidP="0007663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6636">
        <w:rPr>
          <w:rFonts w:ascii="Times New Roman" w:hAnsi="Times New Roman" w:cs="Times New Roman" w:hint="eastAsia"/>
          <w:sz w:val="28"/>
          <w:szCs w:val="28"/>
        </w:rPr>
        <w:t>PSAC-DE dominates seven mainstream optimizers and delivers significant traffic and low-carbon gains.</w:t>
      </w:r>
    </w:p>
    <w:sectPr w:rsidR="0080793E" w:rsidRPr="003267A8" w:rsidSect="003267A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21196" w14:textId="77777777" w:rsidR="002E3A62" w:rsidRDefault="002E3A62" w:rsidP="003267A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08190BE" w14:textId="77777777" w:rsidR="002E3A62" w:rsidRDefault="002E3A62" w:rsidP="003267A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9EB03" w14:textId="77777777" w:rsidR="002E3A62" w:rsidRDefault="002E3A62" w:rsidP="003267A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D818685" w14:textId="77777777" w:rsidR="002E3A62" w:rsidRDefault="002E3A62" w:rsidP="003267A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06D69"/>
    <w:multiLevelType w:val="hybridMultilevel"/>
    <w:tmpl w:val="386866C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B144623"/>
    <w:multiLevelType w:val="hybridMultilevel"/>
    <w:tmpl w:val="FBFEF4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C185A1F"/>
    <w:multiLevelType w:val="hybridMultilevel"/>
    <w:tmpl w:val="1E4EFE1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20012949">
    <w:abstractNumId w:val="0"/>
  </w:num>
  <w:num w:numId="2" w16cid:durableId="139003365">
    <w:abstractNumId w:val="1"/>
  </w:num>
  <w:num w:numId="3" w16cid:durableId="352727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SxtDQ2NTQyMDY1NTRW0lEKTi0uzszPAykwrgUAFFC1XywAAAA="/>
  </w:docVars>
  <w:rsids>
    <w:rsidRoot w:val="005861FD"/>
    <w:rsid w:val="00054D64"/>
    <w:rsid w:val="00076636"/>
    <w:rsid w:val="000C2B8A"/>
    <w:rsid w:val="000C7CEA"/>
    <w:rsid w:val="002A3F6B"/>
    <w:rsid w:val="002E3A62"/>
    <w:rsid w:val="003267A8"/>
    <w:rsid w:val="00405DA9"/>
    <w:rsid w:val="005861FD"/>
    <w:rsid w:val="006C3509"/>
    <w:rsid w:val="007B4623"/>
    <w:rsid w:val="00800F82"/>
    <w:rsid w:val="0080793E"/>
    <w:rsid w:val="00C74C7C"/>
    <w:rsid w:val="00E62187"/>
    <w:rsid w:val="00F53A0B"/>
    <w:rsid w:val="00FA08AF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C1DF4"/>
  <w15:chartTrackingRefBased/>
  <w15:docId w15:val="{A76A4653-2F9B-4AF4-8F54-787CFE36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61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1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1F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1F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1F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1F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1F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1F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1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6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6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61F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61F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61F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61F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61F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61F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61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6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1F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61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6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61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61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61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6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61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61F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67A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267A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267A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267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13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17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54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88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35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5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成志 汪</dc:creator>
  <cp:keywords/>
  <dc:description/>
  <cp:lastModifiedBy>成志 汪</cp:lastModifiedBy>
  <cp:revision>7</cp:revision>
  <dcterms:created xsi:type="dcterms:W3CDTF">2026-03-12T06:33:00Z</dcterms:created>
  <dcterms:modified xsi:type="dcterms:W3CDTF">2026-06-18T15:12:00Z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