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835" w:rsidRPr="008A324F" w:rsidRDefault="0019553C" w:rsidP="00812835">
      <w:pPr>
        <w:rPr>
          <w:b/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t xml:space="preserve">Online- only </w:t>
      </w:r>
      <w:r w:rsidR="00812835" w:rsidRPr="008A324F">
        <w:rPr>
          <w:b/>
          <w:color w:val="000000" w:themeColor="text1"/>
          <w:lang w:val="en-GB"/>
        </w:rPr>
        <w:t>Supplement</w:t>
      </w:r>
      <w:r>
        <w:rPr>
          <w:b/>
          <w:color w:val="000000" w:themeColor="text1"/>
          <w:lang w:val="en-GB"/>
        </w:rPr>
        <w:t>al Material</w:t>
      </w:r>
      <w:bookmarkStart w:id="0" w:name="_GoBack"/>
      <w:bookmarkEnd w:id="0"/>
    </w:p>
    <w:p w:rsidR="00812835" w:rsidRPr="008A324F" w:rsidRDefault="00812835" w:rsidP="00812835">
      <w:pPr>
        <w:rPr>
          <w:b/>
          <w:color w:val="000000" w:themeColor="text1"/>
          <w:lang w:val="en-GB"/>
        </w:rPr>
      </w:pPr>
    </w:p>
    <w:p w:rsidR="00812835" w:rsidRPr="00DD2DF7" w:rsidRDefault="00812835" w:rsidP="00812835">
      <w:pPr>
        <w:rPr>
          <w:color w:val="000000" w:themeColor="text1"/>
          <w:lang w:val="en-GB"/>
        </w:rPr>
      </w:pPr>
      <w:r w:rsidRPr="00DD2DF7">
        <w:rPr>
          <w:b/>
          <w:color w:val="000000" w:themeColor="text1"/>
          <w:lang w:val="en-GB"/>
        </w:rPr>
        <w:t>Table S1</w:t>
      </w:r>
      <w:r w:rsidRPr="00DD2DF7">
        <w:rPr>
          <w:color w:val="000000" w:themeColor="text1"/>
          <w:lang w:val="en-GB"/>
        </w:rPr>
        <w:t>: Lung function measurements pre- and post-intervention, reported as absolute values. Results are given as median and inter-quartile range. p-values were calculated using Wilcoxon’s signed rank test.</w:t>
      </w:r>
    </w:p>
    <w:tbl>
      <w:tblPr>
        <w:tblW w:w="550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5"/>
        <w:gridCol w:w="2100"/>
        <w:gridCol w:w="2100"/>
        <w:gridCol w:w="897"/>
      </w:tblGrid>
      <w:tr w:rsidR="00812835" w:rsidRPr="00DD2DF7" w:rsidTr="00476AF3">
        <w:trPr>
          <w:trHeight w:val="300"/>
        </w:trPr>
        <w:tc>
          <w:tcPr>
            <w:tcW w:w="2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i/>
                <w:lang w:val="en-GB"/>
              </w:rPr>
            </w:pPr>
            <w:r w:rsidRPr="00DD2DF7">
              <w:rPr>
                <w:i/>
                <w:color w:val="000000"/>
                <w:lang w:val="en-GB"/>
              </w:rPr>
              <w:t>Spirometry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835" w:rsidRPr="00DD2DF7" w:rsidRDefault="00812835" w:rsidP="00476AF3">
            <w:pPr>
              <w:jc w:val="center"/>
              <w:rPr>
                <w:i/>
                <w:lang w:val="en-GB"/>
              </w:rPr>
            </w:pPr>
            <w:r w:rsidRPr="00DD2DF7">
              <w:rPr>
                <w:b/>
                <w:bCs/>
                <w:color w:val="000000" w:themeColor="text1"/>
                <w:lang w:val="en-GB"/>
              </w:rPr>
              <w:t>Pre-intervention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835" w:rsidRPr="00DD2DF7" w:rsidRDefault="00812835" w:rsidP="00476AF3">
            <w:pPr>
              <w:jc w:val="center"/>
              <w:rPr>
                <w:i/>
                <w:lang w:val="en-GB"/>
              </w:rPr>
            </w:pPr>
            <w:r w:rsidRPr="00DD2DF7">
              <w:rPr>
                <w:b/>
                <w:bCs/>
                <w:color w:val="000000" w:themeColor="text1"/>
                <w:lang w:val="en-GB"/>
              </w:rPr>
              <w:t>Post-intervention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835" w:rsidRPr="00DD2DF7" w:rsidRDefault="00812835" w:rsidP="00476AF3">
            <w:pPr>
              <w:jc w:val="center"/>
              <w:rPr>
                <w:i/>
                <w:lang w:val="en-GB"/>
              </w:rPr>
            </w:pPr>
            <w:r w:rsidRPr="00DD2DF7">
              <w:rPr>
                <w:b/>
                <w:bCs/>
                <w:i/>
                <w:color w:val="000000" w:themeColor="text1"/>
                <w:lang w:val="en-GB"/>
              </w:rPr>
              <w:t>P</w:t>
            </w:r>
            <w:r w:rsidRPr="00DD2DF7">
              <w:rPr>
                <w:b/>
                <w:bCs/>
                <w:color w:val="000000" w:themeColor="text1"/>
                <w:lang w:val="en-GB"/>
              </w:rPr>
              <w:t>-values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FEV</w:t>
            </w:r>
            <w:r w:rsidRPr="00DD2DF7">
              <w:rPr>
                <w:color w:val="000000"/>
                <w:vertAlign w:val="subscript"/>
                <w:lang w:val="en-GB"/>
              </w:rPr>
              <w:t>1</w:t>
            </w:r>
            <w:r w:rsidRPr="00DD2DF7">
              <w:rPr>
                <w:color w:val="000000"/>
                <w:lang w:val="en-GB"/>
              </w:rPr>
              <w:t xml:space="preserve"> (L)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1.84 (1.49–2.06)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1.80 (1.49–2.18)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0.066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FVC (L)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3.10 (2.74–3.71)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3.23 (2.77–3.83)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b/>
                <w:color w:val="000000"/>
                <w:lang w:val="en-GB"/>
              </w:rPr>
            </w:pPr>
            <w:r w:rsidRPr="00DD2DF7">
              <w:rPr>
                <w:b/>
                <w:color w:val="000000"/>
              </w:rPr>
              <w:t>0.014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FEV</w:t>
            </w:r>
            <w:r w:rsidRPr="00DD2DF7">
              <w:rPr>
                <w:color w:val="000000"/>
                <w:vertAlign w:val="subscript"/>
                <w:lang w:val="en-GB"/>
              </w:rPr>
              <w:t>1</w:t>
            </w:r>
            <w:r w:rsidRPr="00DD2DF7">
              <w:rPr>
                <w:color w:val="000000"/>
                <w:lang w:val="en-GB"/>
              </w:rPr>
              <w:t>/FVC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0.70 (0.54–60.14)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0.69 (0.53–61.70)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0.456</w:t>
            </w:r>
          </w:p>
        </w:tc>
      </w:tr>
      <w:tr w:rsidR="00812835" w:rsidRPr="00DD2DF7" w:rsidTr="00476AF3">
        <w:trPr>
          <w:gridAfter w:val="3"/>
          <w:wAfter w:w="2502" w:type="pct"/>
          <w:trHeight w:val="300"/>
        </w:trPr>
        <w:tc>
          <w:tcPr>
            <w:tcW w:w="2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i/>
                <w:lang w:val="en-GB"/>
              </w:rPr>
            </w:pPr>
            <w:r w:rsidRPr="00DD2DF7">
              <w:rPr>
                <w:i/>
                <w:color w:val="000000"/>
                <w:lang w:val="en-GB"/>
              </w:rPr>
              <w:t>Body Plethysmography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proofErr w:type="spellStart"/>
            <w:r w:rsidRPr="00DD2DF7">
              <w:rPr>
                <w:color w:val="000000"/>
                <w:lang w:val="en-GB"/>
              </w:rPr>
              <w:t>Rtot</w:t>
            </w:r>
            <w:proofErr w:type="spellEnd"/>
            <w:r w:rsidRPr="00DD2DF7">
              <w:rPr>
                <w:color w:val="000000"/>
                <w:lang w:val="en-GB"/>
              </w:rPr>
              <w:t xml:space="preserve"> (kPa s L</w:t>
            </w:r>
            <w:r w:rsidRPr="00DD2DF7">
              <w:rPr>
                <w:color w:val="000000"/>
                <w:vertAlign w:val="superscript"/>
                <w:lang w:val="en-GB"/>
              </w:rPr>
              <w:t>-1</w:t>
            </w:r>
            <w:r w:rsidRPr="00DD2DF7">
              <w:rPr>
                <w:color w:val="000000"/>
                <w:lang w:val="en-GB"/>
              </w:rPr>
              <w:t>)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0.28 (0.23–0.37)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0.29 (0.21–0.36)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0.394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TLC (L)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6.05 (5.27–6.90)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5.96 (5.34–6.82)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0.953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VC (L)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3.37 (2.77–3.85)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3.31 (2.80–3.80)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0.350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RV (L)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2.71 (2.31–3.09)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2.68 (2.28–3.15)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0.965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RV/TLC (%)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43.9 (35.7-52.2)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43.11 (33.4-52.9)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0.577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proofErr w:type="spellStart"/>
            <w:r w:rsidRPr="00DD2DF7">
              <w:rPr>
                <w:color w:val="000000"/>
                <w:lang w:val="en-GB"/>
              </w:rPr>
              <w:t>FRC</w:t>
            </w:r>
            <w:proofErr w:type="spellEnd"/>
            <w:r w:rsidRPr="00DD2DF7">
              <w:rPr>
                <w:color w:val="000000"/>
                <w:lang w:val="en-GB"/>
              </w:rPr>
              <w:t xml:space="preserve"> (L)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3.66 (3.13–4.02)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3.63 (3.16–4.18)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0.199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IC (L)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2.45 (2.06–2.89)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2.37 (2.11–2.75)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0.459</w:t>
            </w:r>
          </w:p>
        </w:tc>
      </w:tr>
      <w:tr w:rsidR="00812835" w:rsidRPr="00DD2DF7" w:rsidTr="00476AF3">
        <w:trPr>
          <w:gridAfter w:val="3"/>
          <w:wAfter w:w="2502" w:type="pct"/>
          <w:trHeight w:val="300"/>
        </w:trPr>
        <w:tc>
          <w:tcPr>
            <w:tcW w:w="2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i/>
                <w:lang w:val="en-GB"/>
              </w:rPr>
            </w:pPr>
            <w:r w:rsidRPr="00DD2DF7">
              <w:rPr>
                <w:i/>
                <w:color w:val="000000"/>
                <w:lang w:val="en-GB"/>
              </w:rPr>
              <w:t xml:space="preserve">Impulse </w:t>
            </w:r>
            <w:proofErr w:type="spellStart"/>
            <w:r w:rsidRPr="00DD2DF7">
              <w:rPr>
                <w:i/>
                <w:color w:val="000000"/>
                <w:lang w:val="en-GB"/>
              </w:rPr>
              <w:t>Oscillometry</w:t>
            </w:r>
            <w:proofErr w:type="spellEnd"/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R5 (kPa s L</w:t>
            </w:r>
            <w:r w:rsidRPr="00DD2DF7">
              <w:rPr>
                <w:color w:val="000000"/>
                <w:vertAlign w:val="superscript"/>
                <w:lang w:val="en-GB"/>
              </w:rPr>
              <w:t>-1</w:t>
            </w:r>
            <w:r w:rsidRPr="00DD2DF7">
              <w:rPr>
                <w:color w:val="000000"/>
                <w:lang w:val="en-GB"/>
              </w:rPr>
              <w:t>)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0.37 (0.30–0.48)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0.34 (0.29–0.44)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b/>
                <w:color w:val="000000"/>
              </w:rPr>
              <w:t>0.001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R20 (kPa s L</w:t>
            </w:r>
            <w:r w:rsidRPr="00DD2DF7">
              <w:rPr>
                <w:color w:val="000000"/>
                <w:vertAlign w:val="superscript"/>
                <w:lang w:val="en-GB"/>
              </w:rPr>
              <w:t>-1</w:t>
            </w:r>
            <w:r w:rsidRPr="00DD2DF7">
              <w:rPr>
                <w:color w:val="000000"/>
                <w:lang w:val="en-GB"/>
              </w:rPr>
              <w:t>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0.28 (0.24–0.33)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0.28 (0.23–0.32)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b/>
                <w:color w:val="000000"/>
              </w:rPr>
              <w:t>0.036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R5-R20 (kPa s L</w:t>
            </w:r>
            <w:r w:rsidRPr="00DD2DF7">
              <w:rPr>
                <w:color w:val="000000"/>
                <w:vertAlign w:val="superscript"/>
                <w:lang w:val="en-GB"/>
              </w:rPr>
              <w:t>-1</w:t>
            </w:r>
            <w:r w:rsidRPr="00DD2DF7">
              <w:rPr>
                <w:color w:val="000000"/>
                <w:lang w:val="en-GB"/>
              </w:rPr>
              <w:t>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0.09 (0.06–0.14)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0.07 (0.04–0.12)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b/>
                <w:color w:val="000000"/>
              </w:rPr>
              <w:t>0.008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X5 (kPa s L</w:t>
            </w:r>
            <w:r w:rsidRPr="00DD2DF7">
              <w:rPr>
                <w:color w:val="000000"/>
                <w:vertAlign w:val="superscript"/>
                <w:lang w:val="en-GB"/>
              </w:rPr>
              <w:t>-1</w:t>
            </w:r>
            <w:r w:rsidRPr="00DD2DF7">
              <w:rPr>
                <w:color w:val="000000"/>
                <w:lang w:val="en-GB"/>
              </w:rPr>
              <w:t>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-0.15 (-0.22–-0.11)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-0.15 (-0.19–-0.10)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0.051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proofErr w:type="spellStart"/>
            <w:r w:rsidRPr="00DD2DF7">
              <w:rPr>
                <w:color w:val="000000"/>
                <w:lang w:val="en-GB"/>
              </w:rPr>
              <w:t>F</w:t>
            </w:r>
            <w:r w:rsidRPr="00DD2DF7">
              <w:rPr>
                <w:color w:val="000000"/>
                <w:vertAlign w:val="subscript"/>
                <w:lang w:val="en-GB"/>
              </w:rPr>
              <w:t>Res</w:t>
            </w:r>
            <w:proofErr w:type="spellEnd"/>
            <w:r w:rsidRPr="00DD2DF7">
              <w:rPr>
                <w:color w:val="000000"/>
                <w:vertAlign w:val="subscript"/>
                <w:lang w:val="en-GB"/>
              </w:rPr>
              <w:t xml:space="preserve"> </w:t>
            </w:r>
            <w:r w:rsidRPr="00DD2DF7">
              <w:rPr>
                <w:color w:val="000000"/>
                <w:lang w:val="en-GB"/>
              </w:rPr>
              <w:t>(Hz)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17.52 (14.59–21.23)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15.66 (13.64–20.19)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b/>
                <w:color w:val="000000"/>
              </w:rPr>
              <w:t>0.022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proofErr w:type="spellStart"/>
            <w:r w:rsidRPr="00DD2DF7">
              <w:rPr>
                <w:color w:val="000000"/>
                <w:lang w:val="en-GB"/>
              </w:rPr>
              <w:t>AX</w:t>
            </w:r>
            <w:proofErr w:type="spellEnd"/>
            <w:r w:rsidRPr="00DD2DF7">
              <w:rPr>
                <w:color w:val="000000"/>
                <w:lang w:val="en-GB"/>
              </w:rPr>
              <w:t xml:space="preserve"> (kPa s</w:t>
            </w:r>
            <w:r w:rsidRPr="00DD2DF7">
              <w:rPr>
                <w:color w:val="000000"/>
                <w:vertAlign w:val="superscript"/>
                <w:lang w:val="en-GB"/>
              </w:rPr>
              <w:t>-1</w:t>
            </w:r>
            <w:r w:rsidRPr="00DD2DF7">
              <w:rPr>
                <w:color w:val="000000"/>
                <w:lang w:val="en-GB"/>
              </w:rPr>
              <w:t>)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0.83 (0.40–1.38)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0.62 (0.34–1.28)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b/>
                <w:color w:val="000000"/>
                <w:lang w:val="en-GB"/>
              </w:rPr>
            </w:pPr>
            <w:r w:rsidRPr="00DD2DF7">
              <w:rPr>
                <w:b/>
                <w:color w:val="000000"/>
              </w:rPr>
              <w:t>0.042</w:t>
            </w:r>
          </w:p>
        </w:tc>
      </w:tr>
      <w:tr w:rsidR="00812835" w:rsidRPr="0019553C" w:rsidTr="00476AF3">
        <w:trPr>
          <w:gridAfter w:val="3"/>
          <w:wAfter w:w="2502" w:type="pct"/>
          <w:trHeight w:val="300"/>
        </w:trPr>
        <w:tc>
          <w:tcPr>
            <w:tcW w:w="2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lang w:val="en-GB"/>
              </w:rPr>
            </w:pPr>
            <w:r w:rsidRPr="00DD2DF7">
              <w:rPr>
                <w:i/>
                <w:color w:val="000000" w:themeColor="text1"/>
                <w:lang w:val="en-GB"/>
              </w:rPr>
              <w:t>Diffusing capacity of carbon monoxide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proofErr w:type="spellStart"/>
            <w:r w:rsidRPr="00DD2DF7">
              <w:rPr>
                <w:color w:val="000000" w:themeColor="text1"/>
                <w:lang w:val="en-GB"/>
              </w:rPr>
              <w:t>D</w:t>
            </w:r>
            <w:r w:rsidRPr="00DD2DF7">
              <w:rPr>
                <w:color w:val="000000" w:themeColor="text1"/>
                <w:vertAlign w:val="subscript"/>
                <w:lang w:val="en-GB"/>
              </w:rPr>
              <w:t>LCO</w:t>
            </w:r>
            <w:proofErr w:type="spellEnd"/>
            <w:r w:rsidRPr="00DD2DF7">
              <w:rPr>
                <w:color w:val="000000"/>
                <w:lang w:val="en-GB"/>
              </w:rPr>
              <w:t xml:space="preserve"> (mmol min</w:t>
            </w:r>
            <w:r w:rsidRPr="00DD2DF7">
              <w:rPr>
                <w:color w:val="000000"/>
                <w:vertAlign w:val="superscript"/>
                <w:lang w:val="en-GB"/>
              </w:rPr>
              <w:t>-1</w:t>
            </w:r>
            <w:r w:rsidRPr="00DD2DF7">
              <w:rPr>
                <w:color w:val="000000"/>
                <w:lang w:val="en-GB"/>
              </w:rPr>
              <w:t xml:space="preserve"> kPa</w:t>
            </w:r>
            <w:r w:rsidRPr="00DD2DF7">
              <w:rPr>
                <w:color w:val="000000"/>
                <w:vertAlign w:val="superscript"/>
                <w:lang w:val="en-GB"/>
              </w:rPr>
              <w:t>-1</w:t>
            </w:r>
            <w:r w:rsidRPr="00DD2DF7">
              <w:rPr>
                <w:color w:val="000000"/>
                <w:lang w:val="en-GB"/>
              </w:rPr>
              <w:t>)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5.33 (4.22–6.30)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5.10 (3.97–6.14)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b/>
                <w:color w:val="000000"/>
                <w:lang w:val="en-GB"/>
              </w:rPr>
            </w:pPr>
            <w:r w:rsidRPr="00DD2DF7">
              <w:rPr>
                <w:b/>
                <w:color w:val="000000"/>
              </w:rPr>
              <w:t>0.002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V</w:t>
            </w:r>
            <w:r w:rsidRPr="00DD2DF7">
              <w:rPr>
                <w:color w:val="000000"/>
                <w:vertAlign w:val="subscript"/>
                <w:lang w:val="en-GB"/>
              </w:rPr>
              <w:t>A</w:t>
            </w:r>
            <w:r w:rsidRPr="00DD2DF7">
              <w:rPr>
                <w:color w:val="000000"/>
                <w:lang w:val="en-GB"/>
              </w:rPr>
              <w:t xml:space="preserve"> (L)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5.01 (4.23–5.68)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4.88 (4.27–5.62)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0.234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rPr>
                <w:color w:val="000000"/>
              </w:rPr>
            </w:pPr>
            <w:proofErr w:type="spellStart"/>
            <w:r w:rsidRPr="00DD2DF7">
              <w:rPr>
                <w:color w:val="000000"/>
              </w:rPr>
              <w:t>K</w:t>
            </w:r>
            <w:r w:rsidRPr="00DD2DF7">
              <w:rPr>
                <w:color w:val="000000"/>
                <w:vertAlign w:val="subscript"/>
              </w:rPr>
              <w:t>CO</w:t>
            </w:r>
            <w:proofErr w:type="spellEnd"/>
            <w:r w:rsidRPr="00DD2DF7">
              <w:rPr>
                <w:color w:val="000000"/>
                <w:vertAlign w:val="subscript"/>
              </w:rPr>
              <w:t xml:space="preserve"> </w:t>
            </w:r>
            <w:r w:rsidRPr="00DD2DF7">
              <w:rPr>
                <w:color w:val="000000"/>
              </w:rPr>
              <w:t>(</w:t>
            </w:r>
            <w:proofErr w:type="spellStart"/>
            <w:r w:rsidRPr="00DD2DF7">
              <w:rPr>
                <w:color w:val="000000"/>
              </w:rPr>
              <w:t>mmol</w:t>
            </w:r>
            <w:proofErr w:type="spellEnd"/>
            <w:r w:rsidRPr="00DD2DF7">
              <w:rPr>
                <w:color w:val="000000"/>
              </w:rPr>
              <w:t xml:space="preserve"> min</w:t>
            </w:r>
            <w:r w:rsidRPr="00DD2DF7">
              <w:rPr>
                <w:color w:val="000000"/>
                <w:vertAlign w:val="superscript"/>
              </w:rPr>
              <w:t>-1</w:t>
            </w:r>
            <w:r w:rsidRPr="00DD2DF7">
              <w:rPr>
                <w:color w:val="000000"/>
              </w:rPr>
              <w:t xml:space="preserve"> kPa</w:t>
            </w:r>
            <w:r w:rsidRPr="00DD2DF7">
              <w:rPr>
                <w:color w:val="000000"/>
                <w:vertAlign w:val="superscript"/>
              </w:rPr>
              <w:t xml:space="preserve">-1 </w:t>
            </w:r>
            <w:r w:rsidRPr="00DD2DF7">
              <w:rPr>
                <w:color w:val="000000"/>
              </w:rPr>
              <w:t>L</w:t>
            </w:r>
            <w:r w:rsidRPr="00DD2DF7">
              <w:rPr>
                <w:color w:val="000000"/>
                <w:vertAlign w:val="superscript"/>
              </w:rPr>
              <w:t>-1</w:t>
            </w:r>
            <w:r w:rsidRPr="00DD2DF7">
              <w:rPr>
                <w:color w:val="000000"/>
              </w:rPr>
              <w:t>)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1.04 (0.91–1.20)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</w:rPr>
              <w:t>1.00 (0.85–1.19)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2835" w:rsidRPr="00DD2DF7" w:rsidRDefault="00812835" w:rsidP="00476AF3">
            <w:pPr>
              <w:jc w:val="center"/>
              <w:rPr>
                <w:b/>
                <w:color w:val="000000"/>
                <w:lang w:val="en-GB"/>
              </w:rPr>
            </w:pPr>
            <w:r w:rsidRPr="00DD2DF7">
              <w:rPr>
                <w:b/>
                <w:color w:val="000000"/>
                <w:lang w:val="en-GB"/>
              </w:rPr>
              <w:t xml:space="preserve">&lt; </w:t>
            </w:r>
            <w:r w:rsidRPr="00DD2DF7">
              <w:rPr>
                <w:b/>
                <w:color w:val="000000"/>
              </w:rPr>
              <w:t>0.001</w:t>
            </w:r>
          </w:p>
        </w:tc>
      </w:tr>
      <w:tr w:rsidR="00812835" w:rsidRPr="0019553C" w:rsidTr="00476AF3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i/>
                <w:color w:val="000000" w:themeColor="text1"/>
                <w:lang w:val="en-GB"/>
              </w:rPr>
              <w:t>N</w:t>
            </w:r>
            <w:r w:rsidRPr="00DD2DF7">
              <w:rPr>
                <w:i/>
                <w:color w:val="000000" w:themeColor="text1"/>
                <w:vertAlign w:val="subscript"/>
                <w:lang w:val="en-GB"/>
              </w:rPr>
              <w:t>2</w:t>
            </w:r>
            <w:r w:rsidRPr="00DD2DF7">
              <w:rPr>
                <w:i/>
                <w:color w:val="000000" w:themeColor="text1"/>
                <w:lang w:val="en-GB"/>
              </w:rPr>
              <w:t xml:space="preserve"> Single breath Washout and Fractional Exhaled Nitric Oxide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rPr>
                <w:color w:val="000000"/>
              </w:rPr>
            </w:pPr>
            <w:r w:rsidRPr="00DD2DF7">
              <w:rPr>
                <w:color w:val="000000" w:themeColor="text1"/>
                <w:lang w:val="en-GB"/>
              </w:rPr>
              <w:t>Phase III slope (L</w:t>
            </w:r>
            <w:r w:rsidRPr="00DD2DF7">
              <w:rPr>
                <w:color w:val="000000" w:themeColor="text1"/>
                <w:vertAlign w:val="superscript"/>
                <w:lang w:val="en-GB"/>
              </w:rPr>
              <w:t>-1</w:t>
            </w:r>
            <w:r w:rsidRPr="00DD2DF7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color w:val="000000"/>
              </w:rPr>
            </w:pPr>
            <w:r w:rsidRPr="00DD2DF7">
              <w:rPr>
                <w:color w:val="000000"/>
                <w:lang w:val="en-GB"/>
              </w:rPr>
              <w:t>5.3 (3.8-7.9)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color w:val="000000"/>
              </w:rPr>
            </w:pPr>
            <w:r w:rsidRPr="00DD2DF7">
              <w:rPr>
                <w:color w:val="000000"/>
                <w:lang w:val="en-GB"/>
              </w:rPr>
              <w:t>4.7 (3.6-7.9)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0.425</w:t>
            </w:r>
          </w:p>
        </w:tc>
      </w:tr>
      <w:tr w:rsidR="00812835" w:rsidRPr="00DD2DF7" w:rsidTr="00476AF3">
        <w:trPr>
          <w:trHeight w:val="300"/>
        </w:trPr>
        <w:tc>
          <w:tcPr>
            <w:tcW w:w="24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rPr>
                <w:color w:val="000000"/>
                <w:lang w:val="en-US"/>
              </w:rPr>
            </w:pPr>
            <w:r w:rsidRPr="00DD2DF7">
              <w:rPr>
                <w:color w:val="000000" w:themeColor="text1"/>
                <w:lang w:val="en-GB"/>
              </w:rPr>
              <w:t>Fractional Exhaled Nitric Oxide (ppb)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color w:val="000000"/>
              </w:rPr>
            </w:pPr>
            <w:r w:rsidRPr="00DD2DF7">
              <w:rPr>
                <w:color w:val="000000"/>
                <w:lang w:val="en-GB"/>
              </w:rPr>
              <w:t>14.7 (10.6-24.4)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color w:val="000000"/>
              </w:rPr>
            </w:pPr>
            <w:r w:rsidRPr="00DD2DF7">
              <w:rPr>
                <w:color w:val="000000"/>
                <w:lang w:val="en-GB"/>
              </w:rPr>
              <w:t>17.5 (11.3-25.5)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0.928</w:t>
            </w:r>
          </w:p>
        </w:tc>
      </w:tr>
    </w:tbl>
    <w:p w:rsidR="00812835" w:rsidRPr="00DD2DF7" w:rsidRDefault="00812835" w:rsidP="00812835">
      <w:pPr>
        <w:rPr>
          <w:color w:val="000000"/>
          <w:lang w:val="en-GB"/>
        </w:rPr>
      </w:pPr>
      <w:r w:rsidRPr="00DD2DF7">
        <w:rPr>
          <w:color w:val="000000" w:themeColor="text1"/>
          <w:lang w:val="en-GB"/>
        </w:rPr>
        <w:t>n = 62 for all values with exception of N</w:t>
      </w:r>
      <w:r w:rsidRPr="00DD2DF7">
        <w:rPr>
          <w:color w:val="000000" w:themeColor="text1"/>
          <w:vertAlign w:val="subscript"/>
          <w:lang w:val="en-GB"/>
        </w:rPr>
        <w:t>2</w:t>
      </w:r>
      <w:r w:rsidRPr="00DD2DF7">
        <w:rPr>
          <w:color w:val="000000" w:themeColor="text1"/>
          <w:lang w:val="en-GB"/>
        </w:rPr>
        <w:t xml:space="preserve"> Single breath Washout (n = 58) and Fractional Exhaled Nitric Oxide (n = 55).</w:t>
      </w:r>
      <w:r w:rsidRPr="00DD2DF7">
        <w:rPr>
          <w:color w:val="000000"/>
          <w:lang w:val="en-GB"/>
        </w:rPr>
        <w:t xml:space="preserve"> FEV</w:t>
      </w:r>
      <w:r w:rsidRPr="00206D7D">
        <w:rPr>
          <w:color w:val="000000"/>
          <w:vertAlign w:val="subscript"/>
          <w:lang w:val="en-GB"/>
        </w:rPr>
        <w:t>1</w:t>
      </w:r>
      <w:r w:rsidRPr="00DD2DF7">
        <w:rPr>
          <w:color w:val="000000"/>
          <w:lang w:val="en-GB"/>
        </w:rPr>
        <w:t xml:space="preserve">: forced expiratory volume in 1 s; FVC: forced vital capacity; TLC: total lung capacity; VC: vital capacity; RV: residual volume; </w:t>
      </w:r>
      <w:proofErr w:type="spellStart"/>
      <w:r w:rsidRPr="00DD2DF7">
        <w:rPr>
          <w:color w:val="000000"/>
          <w:lang w:val="en-GB"/>
        </w:rPr>
        <w:t>FRC</w:t>
      </w:r>
      <w:proofErr w:type="spellEnd"/>
      <w:r w:rsidRPr="00DD2DF7">
        <w:rPr>
          <w:color w:val="000000"/>
          <w:lang w:val="en-GB"/>
        </w:rPr>
        <w:t xml:space="preserve">: functional residual capacity; IC: inspiratory capacity; R5: reactance at 5 Hz; R20: resistance at 20 Hz; X5: reactance at 5 Hz; </w:t>
      </w:r>
      <w:proofErr w:type="spellStart"/>
      <w:r w:rsidRPr="00DD2DF7">
        <w:rPr>
          <w:color w:val="000000"/>
          <w:lang w:val="en-GB"/>
        </w:rPr>
        <w:t>FRes</w:t>
      </w:r>
      <w:proofErr w:type="spellEnd"/>
      <w:r w:rsidRPr="00DD2DF7">
        <w:rPr>
          <w:color w:val="000000"/>
          <w:lang w:val="en-GB"/>
        </w:rPr>
        <w:t xml:space="preserve">: resonance frequency; </w:t>
      </w:r>
      <w:proofErr w:type="spellStart"/>
      <w:r w:rsidRPr="00DD2DF7">
        <w:rPr>
          <w:color w:val="000000"/>
          <w:lang w:val="en-GB"/>
        </w:rPr>
        <w:t>AX</w:t>
      </w:r>
      <w:proofErr w:type="spellEnd"/>
      <w:r w:rsidRPr="00DD2DF7">
        <w:rPr>
          <w:color w:val="000000"/>
          <w:lang w:val="en-GB"/>
        </w:rPr>
        <w:t xml:space="preserve">: area of reactance;  </w:t>
      </w:r>
      <w:proofErr w:type="spellStart"/>
      <w:r w:rsidRPr="00DD2DF7">
        <w:rPr>
          <w:color w:val="000000"/>
          <w:lang w:val="en-GB"/>
        </w:rPr>
        <w:t>D</w:t>
      </w:r>
      <w:r w:rsidRPr="00206D7D">
        <w:rPr>
          <w:color w:val="000000"/>
          <w:vertAlign w:val="subscript"/>
          <w:lang w:val="en-GB"/>
        </w:rPr>
        <w:t>LCO</w:t>
      </w:r>
      <w:proofErr w:type="spellEnd"/>
      <w:r w:rsidRPr="00DD2DF7">
        <w:rPr>
          <w:color w:val="000000"/>
          <w:lang w:val="en-GB"/>
        </w:rPr>
        <w:t>: Diffusing capacity of carbon monoxide; V</w:t>
      </w:r>
      <w:r w:rsidRPr="00206D7D">
        <w:rPr>
          <w:color w:val="000000"/>
          <w:vertAlign w:val="subscript"/>
          <w:lang w:val="en-GB"/>
        </w:rPr>
        <w:t>A</w:t>
      </w:r>
      <w:r w:rsidRPr="00DD2DF7">
        <w:rPr>
          <w:color w:val="000000"/>
          <w:lang w:val="en-GB"/>
        </w:rPr>
        <w:t xml:space="preserve">: alveolar volume; </w:t>
      </w:r>
      <w:proofErr w:type="spellStart"/>
      <w:r w:rsidRPr="00DD2DF7">
        <w:rPr>
          <w:color w:val="000000"/>
          <w:lang w:val="en-GB"/>
        </w:rPr>
        <w:t>K</w:t>
      </w:r>
      <w:r w:rsidRPr="00206D7D">
        <w:rPr>
          <w:color w:val="000000"/>
          <w:vertAlign w:val="subscript"/>
          <w:lang w:val="en-GB"/>
        </w:rPr>
        <w:t>CO</w:t>
      </w:r>
      <w:proofErr w:type="spellEnd"/>
      <w:r w:rsidRPr="00DD2DF7">
        <w:rPr>
          <w:color w:val="000000"/>
          <w:lang w:val="en-GB"/>
        </w:rPr>
        <w:t>: transfer coefficient for carbon monoxide (</w:t>
      </w:r>
      <w:proofErr w:type="spellStart"/>
      <w:r w:rsidRPr="00DD2DF7">
        <w:rPr>
          <w:color w:val="000000"/>
          <w:lang w:val="en-GB"/>
        </w:rPr>
        <w:t>D</w:t>
      </w:r>
      <w:r w:rsidRPr="00206D7D">
        <w:rPr>
          <w:color w:val="000000"/>
          <w:vertAlign w:val="subscript"/>
          <w:lang w:val="en-GB"/>
        </w:rPr>
        <w:t>LCO</w:t>
      </w:r>
      <w:proofErr w:type="spellEnd"/>
      <w:r w:rsidRPr="00DD2DF7">
        <w:rPr>
          <w:color w:val="000000"/>
          <w:lang w:val="en-GB"/>
        </w:rPr>
        <w:t>/V</w:t>
      </w:r>
      <w:r w:rsidRPr="00206D7D">
        <w:rPr>
          <w:color w:val="000000"/>
          <w:vertAlign w:val="subscript"/>
          <w:lang w:val="en-GB"/>
        </w:rPr>
        <w:t>A</w:t>
      </w:r>
      <w:r w:rsidRPr="00DD2DF7">
        <w:rPr>
          <w:color w:val="000000"/>
          <w:lang w:val="en-GB"/>
        </w:rPr>
        <w:t>).</w:t>
      </w:r>
    </w:p>
    <w:p w:rsidR="00812835" w:rsidRDefault="00812835" w:rsidP="00812835">
      <w:pPr>
        <w:rPr>
          <w:color w:val="000000"/>
          <w:sz w:val="22"/>
          <w:szCs w:val="22"/>
          <w:lang w:val="en-GB"/>
        </w:rPr>
      </w:pPr>
    </w:p>
    <w:p w:rsidR="00812835" w:rsidRDefault="00812835" w:rsidP="00812835">
      <w:pPr>
        <w:rPr>
          <w:color w:val="000000"/>
          <w:sz w:val="22"/>
          <w:szCs w:val="22"/>
          <w:lang w:val="en-GB"/>
        </w:rPr>
      </w:pPr>
    </w:p>
    <w:p w:rsidR="00812835" w:rsidRPr="00DD2DF7" w:rsidRDefault="00812835" w:rsidP="00812835">
      <w:pPr>
        <w:rPr>
          <w:lang w:val="en-US"/>
        </w:rPr>
      </w:pPr>
    </w:p>
    <w:p w:rsidR="00812835" w:rsidRPr="00DD2DF7" w:rsidRDefault="00812835" w:rsidP="00812835">
      <w:pPr>
        <w:rPr>
          <w:color w:val="000000" w:themeColor="text1"/>
          <w:lang w:val="en-US"/>
        </w:rPr>
      </w:pPr>
    </w:p>
    <w:p w:rsidR="00812835" w:rsidRPr="008A324F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Default="00812835" w:rsidP="00812835">
      <w:pPr>
        <w:rPr>
          <w:b/>
          <w:color w:val="000000" w:themeColor="text1"/>
          <w:lang w:val="en-GB"/>
        </w:rPr>
      </w:pPr>
    </w:p>
    <w:p w:rsidR="00812835" w:rsidRPr="00DD2DF7" w:rsidRDefault="00812835" w:rsidP="00812835">
      <w:pPr>
        <w:rPr>
          <w:b/>
          <w:color w:val="000000" w:themeColor="text1"/>
          <w:lang w:val="en-GB"/>
        </w:rPr>
      </w:pPr>
      <w:r w:rsidRPr="00DD2DF7">
        <w:rPr>
          <w:b/>
          <w:color w:val="000000" w:themeColor="text1"/>
          <w:lang w:val="en-GB"/>
        </w:rPr>
        <w:t>Table S2</w:t>
      </w:r>
      <w:r w:rsidRPr="00DD2DF7">
        <w:rPr>
          <w:color w:val="000000" w:themeColor="text1"/>
          <w:lang w:val="en-GB"/>
        </w:rPr>
        <w:t>: Lung function measurements reported as percentage of the predicted value, pre- and post-intervention. Results are given as median and inter-quartile range. p-values were calculated using Wilcoxon’s signed rank test.</w:t>
      </w:r>
    </w:p>
    <w:tbl>
      <w:tblPr>
        <w:tblW w:w="502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2422"/>
        <w:gridCol w:w="2280"/>
        <w:gridCol w:w="1421"/>
      </w:tblGrid>
      <w:tr w:rsidR="00812835" w:rsidRPr="00DD2DF7" w:rsidTr="00476AF3">
        <w:trPr>
          <w:trHeight w:val="300"/>
        </w:trPr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12835" w:rsidRPr="00DD2DF7" w:rsidRDefault="00812835" w:rsidP="00476AF3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835" w:rsidRPr="00DD2DF7" w:rsidRDefault="00812835" w:rsidP="00476AF3">
            <w:pPr>
              <w:jc w:val="center"/>
              <w:rPr>
                <w:b/>
                <w:color w:val="000000" w:themeColor="text1"/>
                <w:lang w:val="en-GB"/>
              </w:rPr>
            </w:pPr>
            <w:r w:rsidRPr="00DD2DF7">
              <w:rPr>
                <w:b/>
                <w:color w:val="000000" w:themeColor="text1"/>
                <w:lang w:val="en-GB"/>
              </w:rPr>
              <w:t>Pre-intervention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b/>
                <w:color w:val="000000" w:themeColor="text1"/>
                <w:lang w:val="en-GB"/>
              </w:rPr>
            </w:pPr>
            <w:r w:rsidRPr="00DD2DF7">
              <w:rPr>
                <w:b/>
                <w:color w:val="000000" w:themeColor="text1"/>
                <w:lang w:val="en-GB"/>
              </w:rPr>
              <w:t>Post-intervention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ind w:right="299"/>
              <w:jc w:val="center"/>
              <w:rPr>
                <w:b/>
                <w:color w:val="000000" w:themeColor="text1"/>
                <w:lang w:val="en-GB"/>
              </w:rPr>
            </w:pPr>
            <w:r>
              <w:rPr>
                <w:b/>
                <w:i/>
                <w:color w:val="000000" w:themeColor="text1"/>
                <w:lang w:val="en-GB"/>
              </w:rPr>
              <w:t>P</w:t>
            </w:r>
            <w:r w:rsidRPr="00DD2DF7">
              <w:rPr>
                <w:b/>
                <w:color w:val="000000" w:themeColor="text1"/>
                <w:lang w:val="en-GB"/>
              </w:rPr>
              <w:t>-value</w:t>
            </w:r>
          </w:p>
        </w:tc>
      </w:tr>
      <w:tr w:rsidR="00812835" w:rsidRPr="00DD2DF7" w:rsidTr="00476AF3">
        <w:trPr>
          <w:trHeight w:val="300"/>
        </w:trPr>
        <w:tc>
          <w:tcPr>
            <w:tcW w:w="29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i/>
                <w:color w:val="000000" w:themeColor="text1"/>
                <w:lang w:val="en-GB"/>
              </w:rPr>
            </w:pPr>
            <w:r w:rsidRPr="00DD2DF7">
              <w:rPr>
                <w:i/>
                <w:color w:val="000000" w:themeColor="text1"/>
                <w:lang w:val="en-GB"/>
              </w:rPr>
              <w:t>Spirometry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FEV</w:t>
            </w:r>
            <w:r w:rsidRPr="00DD2DF7">
              <w:rPr>
                <w:color w:val="000000"/>
                <w:vertAlign w:val="subscript"/>
                <w:lang w:val="en-GB"/>
              </w:rPr>
              <w:t>1</w:t>
            </w:r>
            <w:r w:rsidRPr="00DD2DF7">
              <w:rPr>
                <w:color w:val="000000"/>
                <w:lang w:val="en-GB"/>
              </w:rPr>
              <w:t xml:space="preserve"> (% of predicted)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73.1 (61.0–80.0)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72.9 (62.0–82.8)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0.064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FVC (% of predicted)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94.3 (87.1–104.0)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97.1 (87.9–104.1)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0.023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FEV</w:t>
            </w:r>
            <w:r w:rsidRPr="00DD2DF7">
              <w:rPr>
                <w:color w:val="000000"/>
                <w:vertAlign w:val="subscript"/>
                <w:lang w:val="en-GB"/>
              </w:rPr>
              <w:t>1</w:t>
            </w:r>
            <w:r w:rsidRPr="00DD2DF7">
              <w:rPr>
                <w:color w:val="000000"/>
                <w:lang w:val="en-GB"/>
              </w:rPr>
              <w:t>/FVC (% of predicted)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12835" w:rsidRPr="00DD2DF7" w:rsidRDefault="00812835" w:rsidP="00476AF3">
            <w:pPr>
              <w:jc w:val="center"/>
              <w:rPr>
                <w:lang w:val="en-GB"/>
              </w:rPr>
            </w:pPr>
            <w:r w:rsidRPr="00DD2DF7">
              <w:t>76.9 (65.1–85.9)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12835" w:rsidRPr="00DD2DF7" w:rsidRDefault="00812835" w:rsidP="00476AF3">
            <w:pPr>
              <w:jc w:val="center"/>
              <w:rPr>
                <w:lang w:val="en-GB"/>
              </w:rPr>
            </w:pPr>
            <w:r w:rsidRPr="00DD2DF7">
              <w:t>77.1 (63.8–84.3)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12835" w:rsidRPr="00DD2DF7" w:rsidRDefault="00812835" w:rsidP="00476AF3">
            <w:pPr>
              <w:jc w:val="center"/>
              <w:rPr>
                <w:lang w:val="en-GB"/>
              </w:rPr>
            </w:pPr>
            <w:r w:rsidRPr="00DD2DF7">
              <w:t>0.282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i/>
                <w:color w:val="000000" w:themeColor="text1"/>
                <w:lang w:val="en-GB"/>
              </w:rPr>
              <w:t>Body Plethysmography</w:t>
            </w: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TLC (% of predicted)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104.1 (95.2–111.8)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103.1 (94.7–113.7)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0.908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VC (% of predicted)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92.2 (85.8–101.5)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92.3 (85.5–101.4)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0.364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RV (% of predicted)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118.8 (106.3–140.6)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120.9 (106.0–139.0)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1.000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RV/TLC (% of predicted)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12835" w:rsidRPr="00DD2DF7" w:rsidRDefault="00812835" w:rsidP="00476AF3">
            <w:pPr>
              <w:jc w:val="center"/>
              <w:rPr>
                <w:lang w:val="en-GB"/>
              </w:rPr>
            </w:pPr>
            <w:r w:rsidRPr="00DD2DF7">
              <w:t>116.1 (106.8–127.8)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12835" w:rsidRPr="00DD2DF7" w:rsidRDefault="00812835" w:rsidP="00476AF3">
            <w:pPr>
              <w:jc w:val="center"/>
              <w:rPr>
                <w:lang w:val="en-GB"/>
              </w:rPr>
            </w:pPr>
            <w:r w:rsidRPr="00DD2DF7">
              <w:t>116.6 (106.4–130.5)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12835" w:rsidRPr="00DD2DF7" w:rsidRDefault="00812835" w:rsidP="00476AF3">
            <w:pPr>
              <w:jc w:val="center"/>
              <w:rPr>
                <w:lang w:val="en-GB"/>
              </w:rPr>
            </w:pPr>
            <w:r w:rsidRPr="00DD2DF7">
              <w:t>0.651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proofErr w:type="spellStart"/>
            <w:r w:rsidRPr="00DD2DF7">
              <w:rPr>
                <w:color w:val="000000"/>
                <w:lang w:val="en-GB"/>
              </w:rPr>
              <w:t>FRC</w:t>
            </w:r>
            <w:proofErr w:type="spellEnd"/>
            <w:r w:rsidRPr="00DD2DF7">
              <w:rPr>
                <w:color w:val="000000"/>
                <w:lang w:val="en-GB"/>
              </w:rPr>
              <w:t xml:space="preserve"> (% of predicted)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108.9 (95.5–123.1)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110.9 (96.7–128.0)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0.218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IC (% of predicted)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99.0 (83.6–105.8)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93.8 (82.9–105.9)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0.444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i/>
                <w:color w:val="000000" w:themeColor="text1"/>
                <w:lang w:val="en-GB"/>
              </w:rPr>
              <w:t xml:space="preserve">Impulse </w:t>
            </w:r>
            <w:proofErr w:type="spellStart"/>
            <w:r w:rsidRPr="00DD2DF7">
              <w:rPr>
                <w:i/>
                <w:color w:val="000000" w:themeColor="text1"/>
                <w:lang w:val="en-GB"/>
              </w:rPr>
              <w:t>Oscillometry</w:t>
            </w:r>
            <w:proofErr w:type="spellEnd"/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125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R5 (% of predicted)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126.6 (106.5-155.7)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114.5 (95.9-144.9)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rPr>
                <w:lang w:val="en-GB"/>
              </w:rPr>
              <w:t>0.001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R20 (% of predicted)</w:t>
            </w:r>
          </w:p>
        </w:tc>
        <w:tc>
          <w:tcPr>
            <w:tcW w:w="132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99.2 (84.2-113.3)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96.0 (82.3-107.9)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rPr>
                <w:lang w:val="en-GB"/>
              </w:rPr>
              <w:t>0.042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R5-R20 (% of predicted)</w:t>
            </w:r>
          </w:p>
        </w:tc>
        <w:tc>
          <w:tcPr>
            <w:tcW w:w="1329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rPr>
                <w:lang w:val="en-GB"/>
              </w:rPr>
              <w:t>247.3 (-137.3-934.6)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rPr>
                <w:lang w:val="en-GB"/>
              </w:rPr>
              <w:t>243.2 (-137.3-756.9)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rPr>
                <w:lang w:val="en-GB"/>
              </w:rPr>
              <w:t>0.204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X5 (% of predicted)</w:t>
            </w:r>
          </w:p>
        </w:tc>
        <w:tc>
          <w:tcPr>
            <w:tcW w:w="132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121.7 (89.8-164.0)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110.1 (83.1-155.7)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jc w:val="center"/>
              <w:rPr>
                <w:color w:val="000000"/>
                <w:lang w:val="en-GB"/>
              </w:rPr>
            </w:pPr>
            <w:r w:rsidRPr="00DD2DF7">
              <w:rPr>
                <w:lang w:val="en-GB"/>
              </w:rPr>
              <w:t>0.062</w:t>
            </w:r>
          </w:p>
        </w:tc>
      </w:tr>
      <w:tr w:rsidR="00812835" w:rsidRPr="0019553C" w:rsidTr="00476AF3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i/>
                <w:color w:val="000000" w:themeColor="text1"/>
                <w:lang w:val="en-GB"/>
              </w:rPr>
              <w:t>Diffusing capacity of carbon monoxide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proofErr w:type="spellStart"/>
            <w:r w:rsidRPr="00DD2DF7">
              <w:rPr>
                <w:color w:val="000000" w:themeColor="text1"/>
                <w:lang w:val="en-GB"/>
              </w:rPr>
              <w:t>D</w:t>
            </w:r>
            <w:r w:rsidRPr="00DD2DF7">
              <w:rPr>
                <w:color w:val="000000" w:themeColor="text1"/>
                <w:vertAlign w:val="subscript"/>
                <w:lang w:val="en-GB"/>
              </w:rPr>
              <w:t>LCO</w:t>
            </w:r>
            <w:proofErr w:type="spellEnd"/>
            <w:r w:rsidRPr="00DD2DF7">
              <w:rPr>
                <w:color w:val="000000"/>
                <w:lang w:val="en-GB"/>
              </w:rPr>
              <w:t xml:space="preserve"> (% of predicted)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74.0 (62.6–83.6)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71.7 (58.4–83.4)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0.001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r w:rsidRPr="00DD2DF7">
              <w:rPr>
                <w:color w:val="000000"/>
                <w:lang w:val="en-GB"/>
              </w:rPr>
              <w:t>V</w:t>
            </w:r>
            <w:r w:rsidRPr="00DD2DF7">
              <w:rPr>
                <w:color w:val="000000"/>
                <w:vertAlign w:val="subscript"/>
                <w:lang w:val="en-GB"/>
              </w:rPr>
              <w:t>A</w:t>
            </w:r>
            <w:r w:rsidRPr="00DD2DF7">
              <w:rPr>
                <w:color w:val="000000"/>
                <w:lang w:val="en-GB"/>
              </w:rPr>
              <w:t xml:space="preserve"> (% of predicted)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95.0 (87.7–100.0)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93.5 (87.5–99.8)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0.251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812835" w:rsidRPr="00DD2DF7" w:rsidRDefault="00812835" w:rsidP="00476AF3">
            <w:pPr>
              <w:rPr>
                <w:color w:val="000000" w:themeColor="text1"/>
                <w:lang w:val="en-GB"/>
              </w:rPr>
            </w:pPr>
            <w:proofErr w:type="spellStart"/>
            <w:r w:rsidRPr="00DD2DF7">
              <w:rPr>
                <w:color w:val="000000"/>
                <w:lang w:val="en-GB"/>
              </w:rPr>
              <w:t>K</w:t>
            </w:r>
            <w:r w:rsidRPr="00DD2DF7">
              <w:rPr>
                <w:color w:val="000000"/>
                <w:vertAlign w:val="subscript"/>
                <w:lang w:val="en-GB"/>
              </w:rPr>
              <w:t>CO</w:t>
            </w:r>
            <w:proofErr w:type="spellEnd"/>
            <w:r w:rsidRPr="00DD2DF7">
              <w:rPr>
                <w:color w:val="000000"/>
                <w:lang w:val="en-GB"/>
              </w:rPr>
              <w:t xml:space="preserve"> (% of predicted)</w:t>
            </w:r>
          </w:p>
        </w:tc>
        <w:tc>
          <w:tcPr>
            <w:tcW w:w="1329" w:type="pct"/>
            <w:tcBorders>
              <w:top w:val="nil"/>
              <w:left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76.9 (65.3–88.0)</w:t>
            </w:r>
          </w:p>
        </w:tc>
        <w:tc>
          <w:tcPr>
            <w:tcW w:w="1251" w:type="pct"/>
            <w:tcBorders>
              <w:top w:val="nil"/>
              <w:left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t>75.1 (60.7–87.2)</w:t>
            </w:r>
          </w:p>
        </w:tc>
        <w:tc>
          <w:tcPr>
            <w:tcW w:w="780" w:type="pct"/>
            <w:tcBorders>
              <w:top w:val="nil"/>
              <w:left w:val="nil"/>
              <w:right w:val="nil"/>
            </w:tcBorders>
            <w:noWrap/>
            <w:hideMark/>
          </w:tcPr>
          <w:p w:rsidR="00812835" w:rsidRPr="00DD2DF7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DD2DF7">
              <w:rPr>
                <w:lang w:val="en-GB"/>
              </w:rPr>
              <w:t xml:space="preserve">&lt; </w:t>
            </w:r>
            <w:r w:rsidRPr="00DD2DF7">
              <w:t>0.001</w:t>
            </w:r>
          </w:p>
        </w:tc>
      </w:tr>
      <w:tr w:rsidR="00812835" w:rsidRPr="00DD2DF7" w:rsidTr="00476AF3">
        <w:trPr>
          <w:trHeight w:val="300"/>
        </w:trPr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rPr>
                <w:color w:val="000000"/>
                <w:lang w:val="en-GB"/>
              </w:rPr>
            </w:pPr>
            <w:r w:rsidRPr="00DD2DF7">
              <w:rPr>
                <w:color w:val="000000"/>
                <w:lang w:val="en-GB"/>
              </w:rPr>
              <w:t>V</w:t>
            </w:r>
            <w:r w:rsidRPr="00DD2DF7">
              <w:rPr>
                <w:color w:val="000000"/>
                <w:vertAlign w:val="subscript"/>
                <w:lang w:val="en-GB"/>
              </w:rPr>
              <w:t>A</w:t>
            </w:r>
            <w:r w:rsidRPr="00DD2DF7">
              <w:rPr>
                <w:color w:val="000000"/>
                <w:lang w:val="en-GB"/>
              </w:rPr>
              <w:t xml:space="preserve"> / TLC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12835" w:rsidRPr="00DD2DF7" w:rsidRDefault="00812835" w:rsidP="00476AF3">
            <w:pPr>
              <w:jc w:val="center"/>
              <w:rPr>
                <w:lang w:val="en-GB"/>
              </w:rPr>
            </w:pPr>
            <w:r w:rsidRPr="00DD2DF7">
              <w:t>0.84 (0.76–0.88)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12835" w:rsidRPr="00DD2DF7" w:rsidRDefault="00812835" w:rsidP="00476AF3">
            <w:pPr>
              <w:jc w:val="center"/>
              <w:rPr>
                <w:lang w:val="en-GB"/>
              </w:rPr>
            </w:pPr>
            <w:r w:rsidRPr="00DD2DF7">
              <w:t>0.84 (0.76–0.88)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12835" w:rsidRPr="00DD2DF7" w:rsidRDefault="00812835" w:rsidP="00476AF3">
            <w:pPr>
              <w:jc w:val="center"/>
              <w:rPr>
                <w:lang w:val="en-GB"/>
              </w:rPr>
            </w:pPr>
            <w:r w:rsidRPr="00DD2DF7">
              <w:t>0.864</w:t>
            </w:r>
          </w:p>
        </w:tc>
      </w:tr>
      <w:tr w:rsidR="00812835" w:rsidRPr="0019553C" w:rsidTr="00476AF3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812835" w:rsidRPr="00DD2DF7" w:rsidRDefault="00812835" w:rsidP="00476AF3">
            <w:pPr>
              <w:rPr>
                <w:lang w:val="en-US"/>
              </w:rPr>
            </w:pPr>
            <w:r w:rsidRPr="00DD2DF7">
              <w:rPr>
                <w:color w:val="000000"/>
                <w:lang w:val="en-GB"/>
              </w:rPr>
              <w:t>FEV</w:t>
            </w:r>
            <w:r w:rsidRPr="00206D7D">
              <w:rPr>
                <w:color w:val="000000"/>
                <w:vertAlign w:val="subscript"/>
                <w:lang w:val="en-GB"/>
              </w:rPr>
              <w:t>1</w:t>
            </w:r>
            <w:r w:rsidRPr="00DD2DF7">
              <w:rPr>
                <w:color w:val="000000"/>
                <w:lang w:val="en-GB"/>
              </w:rPr>
              <w:t xml:space="preserve">: forced expiratory volume in 1 s; FVC: forced vital capacity; TLC: total lung capacity; VC: vital capacity; RV: residual volume; </w:t>
            </w:r>
            <w:proofErr w:type="spellStart"/>
            <w:r w:rsidRPr="00DD2DF7">
              <w:rPr>
                <w:color w:val="000000"/>
                <w:lang w:val="en-GB"/>
              </w:rPr>
              <w:t>FRC</w:t>
            </w:r>
            <w:proofErr w:type="spellEnd"/>
            <w:r w:rsidRPr="00DD2DF7">
              <w:rPr>
                <w:color w:val="000000"/>
                <w:lang w:val="en-GB"/>
              </w:rPr>
              <w:t xml:space="preserve">: functional residual capacity; IC: inspiratory capacity; R5: reactance at 5 Hz; R20: resistance at 20 Hz; X5: reactance at 5 Hz; </w:t>
            </w:r>
            <w:proofErr w:type="spellStart"/>
            <w:r w:rsidRPr="00DD2DF7">
              <w:rPr>
                <w:color w:val="000000"/>
                <w:lang w:val="en-GB"/>
              </w:rPr>
              <w:t>D</w:t>
            </w:r>
            <w:r w:rsidRPr="00206D7D">
              <w:rPr>
                <w:color w:val="000000"/>
                <w:vertAlign w:val="subscript"/>
                <w:lang w:val="en-GB"/>
              </w:rPr>
              <w:t>LCO</w:t>
            </w:r>
            <w:proofErr w:type="spellEnd"/>
            <w:r w:rsidRPr="00DD2DF7">
              <w:rPr>
                <w:color w:val="000000"/>
                <w:lang w:val="en-GB"/>
              </w:rPr>
              <w:t>: Diffusing capacity of carbon monoxide; V</w:t>
            </w:r>
            <w:r w:rsidRPr="00206D7D">
              <w:rPr>
                <w:color w:val="000000"/>
                <w:vertAlign w:val="subscript"/>
                <w:lang w:val="en-GB"/>
              </w:rPr>
              <w:t>A</w:t>
            </w:r>
            <w:r w:rsidRPr="00DD2DF7">
              <w:rPr>
                <w:color w:val="000000"/>
                <w:lang w:val="en-GB"/>
              </w:rPr>
              <w:t xml:space="preserve">: alveolar volume; </w:t>
            </w:r>
            <w:proofErr w:type="spellStart"/>
            <w:r w:rsidRPr="00DD2DF7">
              <w:rPr>
                <w:color w:val="000000"/>
                <w:lang w:val="en-GB"/>
              </w:rPr>
              <w:t>K</w:t>
            </w:r>
            <w:r w:rsidRPr="00206D7D">
              <w:rPr>
                <w:color w:val="000000"/>
                <w:vertAlign w:val="subscript"/>
                <w:lang w:val="en-GB"/>
              </w:rPr>
              <w:t>CO</w:t>
            </w:r>
            <w:proofErr w:type="spellEnd"/>
            <w:r w:rsidRPr="00DD2DF7">
              <w:rPr>
                <w:color w:val="000000"/>
                <w:lang w:val="en-GB"/>
              </w:rPr>
              <w:t>: transfer coefficient for carbon monoxide (</w:t>
            </w:r>
            <w:proofErr w:type="spellStart"/>
            <w:r w:rsidRPr="00DD2DF7">
              <w:rPr>
                <w:color w:val="000000"/>
                <w:lang w:val="en-GB"/>
              </w:rPr>
              <w:t>D</w:t>
            </w:r>
            <w:r w:rsidRPr="00206D7D">
              <w:rPr>
                <w:color w:val="000000"/>
                <w:vertAlign w:val="subscript"/>
                <w:lang w:val="en-GB"/>
              </w:rPr>
              <w:t>LCO</w:t>
            </w:r>
            <w:proofErr w:type="spellEnd"/>
            <w:r w:rsidRPr="00DD2DF7">
              <w:rPr>
                <w:color w:val="000000"/>
                <w:lang w:val="en-GB"/>
              </w:rPr>
              <w:t>/V</w:t>
            </w:r>
            <w:r w:rsidRPr="00206D7D">
              <w:rPr>
                <w:color w:val="000000"/>
                <w:vertAlign w:val="subscript"/>
                <w:lang w:val="en-GB"/>
              </w:rPr>
              <w:t>A</w:t>
            </w:r>
            <w:r w:rsidRPr="00DD2DF7">
              <w:rPr>
                <w:color w:val="000000"/>
                <w:lang w:val="en-GB"/>
              </w:rPr>
              <w:t>).</w:t>
            </w:r>
          </w:p>
          <w:p w:rsidR="00812835" w:rsidRPr="00DD2DF7" w:rsidRDefault="00812835" w:rsidP="00476AF3">
            <w:pPr>
              <w:rPr>
                <w:lang w:val="en-US"/>
              </w:rPr>
            </w:pPr>
          </w:p>
          <w:p w:rsidR="00812835" w:rsidRPr="00DD2DF7" w:rsidDel="001E5E63" w:rsidRDefault="00812835" w:rsidP="00476AF3">
            <w:pPr>
              <w:rPr>
                <w:lang w:val="en-GB"/>
              </w:rPr>
            </w:pPr>
          </w:p>
        </w:tc>
      </w:tr>
    </w:tbl>
    <w:p w:rsidR="00812835" w:rsidRPr="008A324F" w:rsidRDefault="00812835" w:rsidP="00812835">
      <w:pPr>
        <w:rPr>
          <w:b/>
          <w:color w:val="000000" w:themeColor="text1"/>
          <w:lang w:val="en-GB"/>
        </w:rPr>
      </w:pPr>
    </w:p>
    <w:p w:rsidR="00812835" w:rsidRPr="008A324F" w:rsidRDefault="00812835" w:rsidP="00812835">
      <w:pPr>
        <w:rPr>
          <w:b/>
          <w:bCs/>
          <w:color w:val="000000" w:themeColor="text1"/>
          <w:lang w:val="en-GB"/>
        </w:rPr>
      </w:pPr>
      <w:r w:rsidRPr="008A324F">
        <w:rPr>
          <w:b/>
          <w:bCs/>
          <w:color w:val="000000" w:themeColor="text1"/>
          <w:lang w:val="en-GB"/>
        </w:rPr>
        <w:br w:type="page"/>
      </w:r>
    </w:p>
    <w:p w:rsidR="00812835" w:rsidRPr="008A324F" w:rsidRDefault="00812835" w:rsidP="00812835">
      <w:pPr>
        <w:rPr>
          <w:color w:val="000000" w:themeColor="text1"/>
          <w:lang w:val="en-GB"/>
        </w:rPr>
      </w:pPr>
      <w:r w:rsidRPr="008A324F">
        <w:rPr>
          <w:b/>
          <w:color w:val="000000" w:themeColor="text1"/>
          <w:lang w:val="en-GB"/>
        </w:rPr>
        <w:lastRenderedPageBreak/>
        <w:t>Table S3:</w:t>
      </w:r>
      <w:r w:rsidRPr="008A324F">
        <w:rPr>
          <w:color w:val="000000" w:themeColor="text1"/>
          <w:lang w:val="en-GB"/>
        </w:rPr>
        <w:t xml:space="preserve"> </w:t>
      </w:r>
      <w:proofErr w:type="spellStart"/>
      <w:r>
        <w:rPr>
          <w:color w:val="000000" w:themeColor="text1"/>
          <w:lang w:val="en-GB"/>
        </w:rPr>
        <w:t>Hemoglobin</w:t>
      </w:r>
      <w:proofErr w:type="spellEnd"/>
      <w:r>
        <w:rPr>
          <w:color w:val="000000" w:themeColor="text1"/>
          <w:lang w:val="en-GB"/>
        </w:rPr>
        <w:t xml:space="preserve"> and b</w:t>
      </w:r>
      <w:r w:rsidRPr="008A324F">
        <w:rPr>
          <w:color w:val="000000" w:themeColor="text1"/>
          <w:lang w:val="en-GB"/>
        </w:rPr>
        <w:t xml:space="preserve">lood </w:t>
      </w:r>
      <w:r>
        <w:rPr>
          <w:color w:val="000000" w:themeColor="text1"/>
          <w:lang w:val="en-GB"/>
        </w:rPr>
        <w:t>cell counts</w:t>
      </w:r>
      <w:r w:rsidRPr="008A324F">
        <w:rPr>
          <w:color w:val="000000" w:themeColor="text1"/>
          <w:lang w:val="en-GB"/>
        </w:rPr>
        <w:t xml:space="preserve"> values pre- and post-intervention. Results are given as median and inter-quartile range. p-values were calculated using Wilcoxon’s signed rank test.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5"/>
        <w:gridCol w:w="2516"/>
        <w:gridCol w:w="2516"/>
        <w:gridCol w:w="1889"/>
      </w:tblGrid>
      <w:tr w:rsidR="00812835" w:rsidRPr="008A324F" w:rsidTr="00476AF3">
        <w:trPr>
          <w:trHeight w:val="300"/>
        </w:trPr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812835" w:rsidRPr="008A324F" w:rsidRDefault="00812835" w:rsidP="00476AF3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8A324F">
              <w:rPr>
                <w:b/>
                <w:color w:val="000000" w:themeColor="text1"/>
                <w:lang w:val="en-GB"/>
              </w:rPr>
              <w:t>Pre-intervention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8A324F">
              <w:rPr>
                <w:b/>
                <w:color w:val="000000" w:themeColor="text1"/>
                <w:lang w:val="en-GB"/>
              </w:rPr>
              <w:t>Post-intervention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b/>
                <w:i/>
                <w:color w:val="000000" w:themeColor="text1"/>
                <w:lang w:val="en-GB"/>
              </w:rPr>
              <w:t>P</w:t>
            </w:r>
            <w:r w:rsidRPr="008A324F">
              <w:rPr>
                <w:b/>
                <w:color w:val="000000" w:themeColor="text1"/>
                <w:lang w:val="en-GB"/>
              </w:rPr>
              <w:t>-value</w:t>
            </w:r>
          </w:p>
        </w:tc>
      </w:tr>
      <w:tr w:rsidR="00812835" w:rsidRPr="008A324F" w:rsidTr="00476AF3">
        <w:trPr>
          <w:trHeight w:val="300"/>
        </w:trPr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8A324F" w:rsidRDefault="00812835" w:rsidP="00476AF3">
            <w:pPr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color w:val="000000" w:themeColor="text1"/>
                <w:sz w:val="22"/>
                <w:szCs w:val="22"/>
                <w:lang w:val="en-GB"/>
              </w:rPr>
              <w:t>Haemoglobin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(g/L)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142.0 (133.3–148.8)</w:t>
            </w:r>
          </w:p>
        </w:tc>
        <w:tc>
          <w:tcPr>
            <w:tcW w:w="142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139.5 (134.0–146.0)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0.0768</w:t>
            </w:r>
          </w:p>
        </w:tc>
      </w:tr>
      <w:tr w:rsidR="00812835" w:rsidRPr="008A324F" w:rsidTr="00476AF3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8A324F" w:rsidRDefault="00812835" w:rsidP="00476AF3">
            <w:pPr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color w:val="000000" w:themeColor="text1"/>
                <w:sz w:val="22"/>
                <w:szCs w:val="22"/>
                <w:lang w:val="en-GB"/>
              </w:rPr>
              <w:t>Leukocytes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962AE1">
              <w:rPr>
                <w:color w:val="000000" w:themeColor="text1"/>
                <w:sz w:val="22"/>
                <w:szCs w:val="22"/>
                <w:lang w:val="en-GB"/>
              </w:rPr>
              <w:t>(×10⁹/L)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7.00 (5.33–8.38)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6.90 (5.43–7.90)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0.3791</w:t>
            </w:r>
          </w:p>
        </w:tc>
      </w:tr>
      <w:tr w:rsidR="00812835" w:rsidRPr="008A324F" w:rsidTr="00476AF3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rPr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8A324F">
              <w:rPr>
                <w:color w:val="000000" w:themeColor="text1"/>
                <w:sz w:val="22"/>
                <w:szCs w:val="22"/>
                <w:lang w:val="en-GB"/>
              </w:rPr>
              <w:t>Neutrophiles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476AF3">
              <w:rPr>
                <w:color w:val="000000" w:themeColor="text1"/>
                <w:sz w:val="22"/>
                <w:szCs w:val="22"/>
                <w:lang w:val="en-GB"/>
              </w:rPr>
              <w:t>(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476AF3">
              <w:rPr>
                <w:color w:val="000000" w:themeColor="text1"/>
                <w:sz w:val="22"/>
                <w:szCs w:val="22"/>
                <w:lang w:val="en-GB"/>
              </w:rPr>
              <w:t>×10⁹/L)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4.50 (3.00–5.20)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4.20 (2.92–5.07)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0.4192</w:t>
            </w:r>
          </w:p>
        </w:tc>
      </w:tr>
      <w:tr w:rsidR="00812835" w:rsidRPr="008A324F" w:rsidTr="00476AF3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rPr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8A324F">
              <w:rPr>
                <w:color w:val="000000"/>
                <w:sz w:val="22"/>
                <w:szCs w:val="22"/>
                <w:lang w:val="en-GB"/>
              </w:rPr>
              <w:t>Eosinophiles</w:t>
            </w:r>
            <w:proofErr w:type="spellEnd"/>
            <w:r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476AF3">
              <w:rPr>
                <w:color w:val="000000" w:themeColor="text1"/>
                <w:sz w:val="22"/>
                <w:szCs w:val="22"/>
                <w:lang w:val="en-GB"/>
              </w:rPr>
              <w:t>(×10⁹/L)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sz w:val="22"/>
                <w:szCs w:val="22"/>
                <w:lang w:val="en-GB"/>
              </w:rPr>
            </w:pPr>
            <w:r w:rsidRPr="008A324F">
              <w:rPr>
                <w:color w:val="000000"/>
                <w:sz w:val="22"/>
                <w:szCs w:val="22"/>
                <w:lang w:val="en-GB"/>
              </w:rPr>
              <w:t>0.11 (0.08–0.20)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sz w:val="22"/>
                <w:szCs w:val="22"/>
                <w:lang w:val="en-GB"/>
              </w:rPr>
            </w:pPr>
            <w:r w:rsidRPr="008A324F">
              <w:rPr>
                <w:color w:val="000000"/>
                <w:sz w:val="22"/>
                <w:szCs w:val="22"/>
                <w:lang w:val="en-GB"/>
              </w:rPr>
              <w:t>0.11 (0.08–0.20)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sz w:val="22"/>
                <w:szCs w:val="22"/>
                <w:lang w:val="en-GB"/>
              </w:rPr>
            </w:pPr>
            <w:r w:rsidRPr="008A324F">
              <w:rPr>
                <w:color w:val="000000"/>
                <w:sz w:val="22"/>
                <w:szCs w:val="22"/>
                <w:lang w:val="en-GB"/>
              </w:rPr>
              <w:t>0.4232</w:t>
            </w:r>
          </w:p>
        </w:tc>
      </w:tr>
      <w:tr w:rsidR="00812835" w:rsidRPr="008A324F" w:rsidTr="00476AF3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color w:val="000000"/>
                <w:sz w:val="22"/>
                <w:szCs w:val="22"/>
                <w:lang w:val="en-GB"/>
              </w:rPr>
              <w:t>Basophiles</w:t>
            </w:r>
            <w:r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476AF3">
              <w:rPr>
                <w:color w:val="000000" w:themeColor="text1"/>
                <w:sz w:val="22"/>
                <w:szCs w:val="22"/>
                <w:lang w:val="en-GB"/>
              </w:rPr>
              <w:t>(×10⁹/L)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sz w:val="22"/>
                <w:szCs w:val="22"/>
                <w:lang w:val="en-GB"/>
              </w:rPr>
            </w:pPr>
            <w:r w:rsidRPr="008A324F">
              <w:rPr>
                <w:color w:val="000000"/>
                <w:sz w:val="22"/>
                <w:szCs w:val="22"/>
                <w:lang w:val="en-GB"/>
              </w:rPr>
              <w:t>0.01 (0.00–0.04)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sz w:val="22"/>
                <w:szCs w:val="22"/>
                <w:lang w:val="en-GB"/>
              </w:rPr>
            </w:pPr>
            <w:r w:rsidRPr="008A324F">
              <w:rPr>
                <w:color w:val="000000"/>
                <w:sz w:val="22"/>
                <w:szCs w:val="22"/>
                <w:lang w:val="en-GB"/>
              </w:rPr>
              <w:t>0.00 (0.00–0.03)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sz w:val="22"/>
                <w:szCs w:val="22"/>
                <w:lang w:val="en-GB"/>
              </w:rPr>
            </w:pPr>
            <w:r w:rsidRPr="008A324F">
              <w:rPr>
                <w:color w:val="000000"/>
                <w:sz w:val="22"/>
                <w:szCs w:val="22"/>
                <w:lang w:val="en-GB"/>
              </w:rPr>
              <w:t>0.3865</w:t>
            </w:r>
          </w:p>
        </w:tc>
      </w:tr>
      <w:tr w:rsidR="00812835" w:rsidRPr="008A324F" w:rsidTr="00476AF3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color w:val="000000" w:themeColor="text1"/>
                <w:sz w:val="22"/>
                <w:szCs w:val="22"/>
                <w:lang w:val="en-GB"/>
              </w:rPr>
              <w:t>Lymphocytes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476AF3">
              <w:rPr>
                <w:color w:val="000000" w:themeColor="text1"/>
                <w:sz w:val="22"/>
                <w:szCs w:val="22"/>
                <w:lang w:val="en-GB"/>
              </w:rPr>
              <w:t>(×10⁹/L)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1.70 (1.50–2.00)</w:t>
            </w:r>
          </w:p>
        </w:tc>
        <w:tc>
          <w:tcPr>
            <w:tcW w:w="14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1.60 (1.40–2.08)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0.9083</w:t>
            </w:r>
          </w:p>
        </w:tc>
      </w:tr>
      <w:tr w:rsidR="00812835" w:rsidRPr="008A324F" w:rsidTr="00476AF3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color w:val="000000" w:themeColor="text1"/>
                <w:sz w:val="22"/>
                <w:szCs w:val="22"/>
                <w:lang w:val="en-GB"/>
              </w:rPr>
              <w:t>Monocytes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476AF3">
              <w:rPr>
                <w:color w:val="000000" w:themeColor="text1"/>
                <w:sz w:val="22"/>
                <w:szCs w:val="22"/>
                <w:lang w:val="en-GB"/>
              </w:rPr>
              <w:t>(×10⁹/L)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0.60 (0.40–0.70)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0.55 (0.40–0.70)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324F">
              <w:rPr>
                <w:sz w:val="22"/>
                <w:szCs w:val="22"/>
                <w:lang w:val="en-GB"/>
              </w:rPr>
              <w:t>0.8811</w:t>
            </w:r>
          </w:p>
        </w:tc>
      </w:tr>
    </w:tbl>
    <w:p w:rsidR="00812835" w:rsidRPr="008A324F" w:rsidRDefault="00812835" w:rsidP="00812835">
      <w:pPr>
        <w:rPr>
          <w:b/>
          <w:color w:val="000000" w:themeColor="text1"/>
        </w:rPr>
      </w:pPr>
    </w:p>
    <w:p w:rsidR="00812835" w:rsidRPr="008A324F" w:rsidRDefault="00812835" w:rsidP="00812835">
      <w:pPr>
        <w:rPr>
          <w:b/>
          <w:color w:val="000000" w:themeColor="text1"/>
        </w:rPr>
      </w:pPr>
    </w:p>
    <w:p w:rsidR="00812835" w:rsidRPr="008A324F" w:rsidRDefault="00812835" w:rsidP="00812835">
      <w:pPr>
        <w:rPr>
          <w:b/>
          <w:color w:val="000000" w:themeColor="text1"/>
          <w:lang w:val="en-GB"/>
        </w:rPr>
      </w:pPr>
    </w:p>
    <w:p w:rsidR="00812835" w:rsidRPr="008A324F" w:rsidRDefault="00812835" w:rsidP="00812835">
      <w:pPr>
        <w:rPr>
          <w:color w:val="000000" w:themeColor="text1"/>
          <w:lang w:val="en-GB"/>
        </w:rPr>
      </w:pPr>
      <w:r w:rsidRPr="008A324F">
        <w:rPr>
          <w:b/>
          <w:color w:val="000000" w:themeColor="text1"/>
          <w:lang w:val="en-GB"/>
        </w:rPr>
        <w:t>Table S</w:t>
      </w:r>
      <w:r>
        <w:rPr>
          <w:b/>
          <w:color w:val="000000" w:themeColor="text1"/>
          <w:lang w:val="en-GB"/>
        </w:rPr>
        <w:t>4</w:t>
      </w:r>
      <w:r w:rsidRPr="008A324F">
        <w:rPr>
          <w:b/>
          <w:color w:val="000000" w:themeColor="text1"/>
          <w:lang w:val="en-GB"/>
        </w:rPr>
        <w:t>:</w:t>
      </w:r>
      <w:r w:rsidRPr="008A324F">
        <w:rPr>
          <w:color w:val="000000" w:themeColor="text1"/>
          <w:lang w:val="en-GB"/>
        </w:rPr>
        <w:t xml:space="preserve"> Spearman correlation between the percentage change in R5 and the </w:t>
      </w:r>
      <w:r>
        <w:rPr>
          <w:color w:val="000000" w:themeColor="text1"/>
          <w:lang w:val="en-GB"/>
        </w:rPr>
        <w:t xml:space="preserve">percentage </w:t>
      </w:r>
      <w:r w:rsidRPr="008A324F">
        <w:rPr>
          <w:color w:val="000000" w:themeColor="text1"/>
          <w:lang w:val="en-GB"/>
        </w:rPr>
        <w:t xml:space="preserve">change in other lung function and blood </w:t>
      </w:r>
      <w:r>
        <w:rPr>
          <w:color w:val="000000" w:themeColor="text1"/>
          <w:lang w:val="en-GB"/>
        </w:rPr>
        <w:t>cell counts</w:t>
      </w:r>
      <w:r w:rsidRPr="008A324F">
        <w:rPr>
          <w:color w:val="000000" w:themeColor="text1"/>
          <w:lang w:val="en-GB"/>
        </w:rPr>
        <w:t xml:space="preserve"> variables. Correlations with p-values above 0.05 have been omitted.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  <w:gridCol w:w="2307"/>
        <w:gridCol w:w="2307"/>
      </w:tblGrid>
      <w:tr w:rsidR="00812835" w:rsidRPr="008A324F" w:rsidTr="00476AF3">
        <w:trPr>
          <w:trHeight w:val="300"/>
        </w:trPr>
        <w:tc>
          <w:tcPr>
            <w:tcW w:w="24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b/>
                <w:color w:val="000000" w:themeColor="text1"/>
                <w:lang w:val="en-GB"/>
              </w:rPr>
            </w:pPr>
            <w:proofErr w:type="spellStart"/>
            <w:r w:rsidRPr="008A324F">
              <w:rPr>
                <w:b/>
                <w:color w:val="000000"/>
                <w:kern w:val="24"/>
                <w:lang w:val="en-GB"/>
              </w:rPr>
              <w:t>Spearmans</w:t>
            </w:r>
            <w:proofErr w:type="spellEnd"/>
            <w:r w:rsidRPr="008A324F">
              <w:rPr>
                <w:b/>
                <w:color w:val="000000"/>
                <w:kern w:val="24"/>
                <w:lang w:val="en-GB"/>
              </w:rPr>
              <w:t xml:space="preserve"> rho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b/>
                <w:color w:val="000000" w:themeColor="text1"/>
                <w:lang w:val="en-GB"/>
              </w:rPr>
            </w:pPr>
            <w:r>
              <w:rPr>
                <w:b/>
                <w:i/>
                <w:color w:val="000000" w:themeColor="text1"/>
                <w:kern w:val="24"/>
                <w:lang w:val="en-GB"/>
              </w:rPr>
              <w:t>P</w:t>
            </w:r>
            <w:r w:rsidRPr="008A324F">
              <w:rPr>
                <w:b/>
                <w:color w:val="000000" w:themeColor="text1"/>
                <w:kern w:val="24"/>
                <w:lang w:val="en-GB"/>
              </w:rPr>
              <w:t>-value</w:t>
            </w:r>
          </w:p>
        </w:tc>
      </w:tr>
      <w:tr w:rsidR="00812835" w:rsidRPr="008A324F" w:rsidTr="00476AF3">
        <w:trPr>
          <w:trHeight w:val="300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8A324F" w:rsidRDefault="00812835" w:rsidP="00476AF3">
            <w:pPr>
              <w:rPr>
                <w:color w:val="000000" w:themeColor="text1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 xml:space="preserve">Monocytes 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-0.3172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0.012</w:t>
            </w:r>
          </w:p>
        </w:tc>
      </w:tr>
      <w:tr w:rsidR="00812835" w:rsidRPr="008A324F" w:rsidTr="00476AF3">
        <w:trPr>
          <w:trHeight w:val="300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rPr>
                <w:color w:val="000000" w:themeColor="text1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 xml:space="preserve">Lymphocytes 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-0.2952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0.020</w:t>
            </w:r>
          </w:p>
        </w:tc>
      </w:tr>
      <w:tr w:rsidR="00812835" w:rsidRPr="008A324F" w:rsidTr="00476AF3">
        <w:trPr>
          <w:trHeight w:val="300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rPr>
                <w:color w:val="000000" w:themeColor="text1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 xml:space="preserve">Lymphocytes 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-0.2724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0.032</w:t>
            </w:r>
          </w:p>
        </w:tc>
      </w:tr>
      <w:tr w:rsidR="00812835" w:rsidRPr="008A324F" w:rsidTr="00476AF3">
        <w:trPr>
          <w:trHeight w:val="300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rPr>
                <w:color w:val="000000" w:themeColor="text1"/>
                <w:lang w:val="en-GB"/>
              </w:rPr>
            </w:pPr>
            <w:proofErr w:type="spellStart"/>
            <w:r w:rsidRPr="008A324F">
              <w:rPr>
                <w:color w:val="000000"/>
                <w:kern w:val="24"/>
                <w:lang w:val="en-GB"/>
              </w:rPr>
              <w:t>Rtot</w:t>
            </w:r>
            <w:proofErr w:type="spellEnd"/>
            <w:r w:rsidRPr="008A324F">
              <w:rPr>
                <w:color w:val="000000"/>
                <w:kern w:val="24"/>
                <w:lang w:val="en-GB"/>
              </w:rPr>
              <w:t xml:space="preserve"> 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0.2677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 w:themeColor="text1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0.035</w:t>
            </w:r>
          </w:p>
        </w:tc>
      </w:tr>
      <w:tr w:rsidR="00812835" w:rsidRPr="008A324F" w:rsidTr="00476AF3">
        <w:trPr>
          <w:trHeight w:val="300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rPr>
                <w:color w:val="000000"/>
                <w:kern w:val="24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FEV</w:t>
            </w:r>
            <w:r w:rsidRPr="00206D7D">
              <w:rPr>
                <w:color w:val="000000"/>
                <w:kern w:val="24"/>
                <w:vertAlign w:val="subscript"/>
                <w:lang w:val="en-GB"/>
              </w:rPr>
              <w:t>1</w:t>
            </w:r>
            <w:r w:rsidRPr="008A324F">
              <w:rPr>
                <w:color w:val="000000"/>
                <w:kern w:val="24"/>
                <w:lang w:val="en-GB"/>
              </w:rPr>
              <w:t xml:space="preserve">(%pp) 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  <w:kern w:val="24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-0.2641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  <w:kern w:val="24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0.038</w:t>
            </w:r>
          </w:p>
        </w:tc>
      </w:tr>
      <w:tr w:rsidR="00812835" w:rsidRPr="008A324F" w:rsidTr="00476AF3">
        <w:trPr>
          <w:trHeight w:val="300"/>
        </w:trPr>
        <w:tc>
          <w:tcPr>
            <w:tcW w:w="24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rPr>
                <w:color w:val="000000"/>
                <w:kern w:val="24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FEV</w:t>
            </w:r>
            <w:r w:rsidRPr="00206D7D">
              <w:rPr>
                <w:color w:val="000000"/>
                <w:kern w:val="24"/>
                <w:vertAlign w:val="subscript"/>
                <w:lang w:val="en-GB"/>
              </w:rPr>
              <w:t xml:space="preserve">1 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  <w:kern w:val="24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-0.2595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  <w:kern w:val="24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0.042</w:t>
            </w:r>
          </w:p>
        </w:tc>
      </w:tr>
      <w:tr w:rsidR="00812835" w:rsidRPr="008A324F" w:rsidTr="00476AF3">
        <w:trPr>
          <w:trHeight w:val="300"/>
        </w:trPr>
        <w:tc>
          <w:tcPr>
            <w:tcW w:w="2466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rPr>
                <w:color w:val="000000"/>
                <w:kern w:val="24"/>
                <w:lang w:val="en-GB"/>
              </w:rPr>
            </w:pPr>
            <w:proofErr w:type="spellStart"/>
            <w:r w:rsidRPr="008A324F">
              <w:rPr>
                <w:color w:val="000000"/>
                <w:kern w:val="24"/>
                <w:lang w:val="en-GB"/>
              </w:rPr>
              <w:t>Rtot</w:t>
            </w:r>
            <w:proofErr w:type="spellEnd"/>
            <w:r w:rsidRPr="008A324F">
              <w:rPr>
                <w:color w:val="000000"/>
                <w:kern w:val="24"/>
                <w:lang w:val="en-GB"/>
              </w:rPr>
              <w:t xml:space="preserve"> (%pp) </w:t>
            </w:r>
          </w:p>
        </w:tc>
        <w:tc>
          <w:tcPr>
            <w:tcW w:w="1267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  <w:kern w:val="24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0.2516</w:t>
            </w:r>
          </w:p>
        </w:tc>
        <w:tc>
          <w:tcPr>
            <w:tcW w:w="1266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  <w:kern w:val="24"/>
                <w:lang w:val="en-GB"/>
              </w:rPr>
            </w:pPr>
            <w:r w:rsidRPr="008A324F">
              <w:rPr>
                <w:color w:val="000000"/>
                <w:kern w:val="24"/>
                <w:lang w:val="en-GB"/>
              </w:rPr>
              <w:t>0.049</w:t>
            </w:r>
          </w:p>
        </w:tc>
      </w:tr>
      <w:tr w:rsidR="00812835" w:rsidRPr="0019553C" w:rsidTr="00476AF3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812835" w:rsidRPr="00DD2DF7" w:rsidRDefault="00812835" w:rsidP="00476AF3">
            <w:pPr>
              <w:rPr>
                <w:lang w:val="en-US"/>
              </w:rPr>
            </w:pPr>
            <w:proofErr w:type="spellStart"/>
            <w:r w:rsidRPr="00DD2DF7">
              <w:rPr>
                <w:color w:val="000000"/>
                <w:kern w:val="24"/>
                <w:lang w:val="en-GB"/>
              </w:rPr>
              <w:t>FRC</w:t>
            </w:r>
            <w:proofErr w:type="spellEnd"/>
            <w:r w:rsidRPr="00DD2DF7">
              <w:rPr>
                <w:color w:val="000000"/>
                <w:kern w:val="24"/>
                <w:lang w:val="en-GB"/>
              </w:rPr>
              <w:t>:</w:t>
            </w:r>
            <w:r w:rsidRPr="00DD2DF7">
              <w:rPr>
                <w:color w:val="000000"/>
                <w:lang w:val="en-GB"/>
              </w:rPr>
              <w:t xml:space="preserve"> functional residual capacity; FEV</w:t>
            </w:r>
            <w:r w:rsidRPr="00206D7D">
              <w:rPr>
                <w:color w:val="000000"/>
                <w:vertAlign w:val="subscript"/>
                <w:lang w:val="en-GB"/>
              </w:rPr>
              <w:t>1</w:t>
            </w:r>
            <w:r w:rsidRPr="00DD2DF7">
              <w:rPr>
                <w:color w:val="000000"/>
                <w:lang w:val="en-GB"/>
              </w:rPr>
              <w:t xml:space="preserve">: forced expiratory volume in 1 s; TLC: total lung capacity; </w:t>
            </w:r>
            <w:proofErr w:type="spellStart"/>
            <w:r w:rsidRPr="00DD2DF7">
              <w:rPr>
                <w:color w:val="000000"/>
                <w:lang w:val="en-GB"/>
              </w:rPr>
              <w:t>Rtot</w:t>
            </w:r>
            <w:proofErr w:type="spellEnd"/>
            <w:r w:rsidRPr="00DD2DF7">
              <w:rPr>
                <w:color w:val="000000"/>
                <w:lang w:val="en-GB"/>
              </w:rPr>
              <w:t>: total airway resistance.</w:t>
            </w:r>
          </w:p>
          <w:p w:rsidR="00812835" w:rsidRPr="00DD2DF7" w:rsidRDefault="00812835" w:rsidP="00476AF3">
            <w:pPr>
              <w:rPr>
                <w:color w:val="000000"/>
                <w:kern w:val="24"/>
                <w:lang w:val="en-US"/>
              </w:rPr>
            </w:pPr>
          </w:p>
        </w:tc>
      </w:tr>
    </w:tbl>
    <w:p w:rsidR="00812835" w:rsidRPr="008A324F" w:rsidRDefault="00812835" w:rsidP="00812835">
      <w:pPr>
        <w:rPr>
          <w:color w:val="000000" w:themeColor="text1"/>
          <w:lang w:val="en-GB"/>
        </w:rPr>
      </w:pPr>
    </w:p>
    <w:p w:rsidR="00812835" w:rsidRPr="008A324F" w:rsidRDefault="00812835" w:rsidP="00812835">
      <w:pPr>
        <w:jc w:val="center"/>
        <w:rPr>
          <w:color w:val="000000" w:themeColor="text1"/>
          <w:lang w:val="en-GB"/>
        </w:rPr>
      </w:pPr>
      <w:r w:rsidRPr="008A324F">
        <w:rPr>
          <w:noProof/>
          <w:color w:val="000000" w:themeColor="text1"/>
          <w:lang w:val="en-GB"/>
        </w:rPr>
        <w:drawing>
          <wp:inline distT="0" distB="0" distL="0" distR="0" wp14:anchorId="4EA8542C" wp14:editId="2AB1EA96">
            <wp:extent cx="4378791" cy="1926455"/>
            <wp:effectExtent l="0" t="0" r="3175" b="4445"/>
            <wp:docPr id="1608967684" name="Picture 6" descr="A graph of a graph of a person's performanc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C2B3767-33C1-4D37-B072-B2A545AEDA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67684" name="Picture 6" descr="A graph of a graph of a person's performanc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121" cy="209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835" w:rsidRPr="00DD2DF7" w:rsidRDefault="00812835" w:rsidP="00812835">
      <w:pPr>
        <w:rPr>
          <w:color w:val="000000"/>
          <w:lang w:val="en-US"/>
        </w:rPr>
      </w:pPr>
      <w:r w:rsidRPr="00DD2DF7">
        <w:rPr>
          <w:b/>
          <w:lang w:val="en-GB"/>
        </w:rPr>
        <w:t xml:space="preserve">Figure S1. </w:t>
      </w:r>
      <w:r w:rsidRPr="00DD2DF7">
        <w:rPr>
          <w:color w:val="000000" w:themeColor="text1"/>
          <w:lang w:val="en-GB"/>
        </w:rPr>
        <w:t xml:space="preserve">Baseline questionnaire scores correlated to the change in questionnaire scores. CAT score (r=-0.29; p =0.023), </w:t>
      </w:r>
      <w:proofErr w:type="spellStart"/>
      <w:r w:rsidRPr="00DD2DF7">
        <w:rPr>
          <w:color w:val="000000" w:themeColor="text1"/>
          <w:lang w:val="en-GB"/>
        </w:rPr>
        <w:t>CCQ</w:t>
      </w:r>
      <w:proofErr w:type="spellEnd"/>
      <w:r w:rsidRPr="00DD2DF7">
        <w:rPr>
          <w:color w:val="000000" w:themeColor="text1"/>
          <w:lang w:val="en-GB"/>
        </w:rPr>
        <w:t xml:space="preserve"> score (r=-0.56; p &lt; 0.0001), </w:t>
      </w:r>
      <w:proofErr w:type="spellStart"/>
      <w:r w:rsidRPr="00DD2DF7">
        <w:rPr>
          <w:color w:val="000000" w:themeColor="text1"/>
          <w:lang w:val="en-GB"/>
        </w:rPr>
        <w:t>mMRC</w:t>
      </w:r>
      <w:proofErr w:type="spellEnd"/>
      <w:r w:rsidRPr="00DD2DF7">
        <w:rPr>
          <w:color w:val="000000" w:themeColor="text1"/>
          <w:lang w:val="en-GB"/>
        </w:rPr>
        <w:t xml:space="preserve"> score (r=-0.48, p &lt; 0.0001). n = 62 (CAT, </w:t>
      </w:r>
      <w:proofErr w:type="spellStart"/>
      <w:r w:rsidRPr="00DD2DF7">
        <w:rPr>
          <w:color w:val="000000" w:themeColor="text1"/>
          <w:lang w:val="en-GB"/>
        </w:rPr>
        <w:t>mMRC</w:t>
      </w:r>
      <w:proofErr w:type="spellEnd"/>
      <w:r w:rsidRPr="00DD2DF7">
        <w:rPr>
          <w:color w:val="000000" w:themeColor="text1"/>
          <w:lang w:val="en-GB"/>
        </w:rPr>
        <w:t>), n =61 (</w:t>
      </w:r>
      <w:proofErr w:type="spellStart"/>
      <w:r w:rsidRPr="00DD2DF7">
        <w:rPr>
          <w:color w:val="000000" w:themeColor="text1"/>
          <w:lang w:val="en-GB"/>
        </w:rPr>
        <w:t>CCQ</w:t>
      </w:r>
      <w:proofErr w:type="spellEnd"/>
      <w:r w:rsidRPr="00DD2DF7">
        <w:rPr>
          <w:color w:val="000000" w:themeColor="text1"/>
          <w:lang w:val="en-GB"/>
        </w:rPr>
        <w:t xml:space="preserve">). CAT: Chronic pulmonary obstructive disease assessment test; </w:t>
      </w:r>
      <w:proofErr w:type="spellStart"/>
      <w:r w:rsidRPr="00DD2DF7">
        <w:rPr>
          <w:color w:val="000000" w:themeColor="text1"/>
          <w:lang w:val="en-GB"/>
        </w:rPr>
        <w:t>CCQ</w:t>
      </w:r>
      <w:proofErr w:type="spellEnd"/>
      <w:r w:rsidRPr="00DD2DF7">
        <w:rPr>
          <w:color w:val="000000" w:themeColor="text1"/>
          <w:lang w:val="en-GB"/>
        </w:rPr>
        <w:t xml:space="preserve">: Clinical COPD questionnaire; </w:t>
      </w:r>
      <w:proofErr w:type="spellStart"/>
      <w:r w:rsidRPr="00DD2DF7">
        <w:rPr>
          <w:color w:val="000000" w:themeColor="text1"/>
          <w:lang w:val="en-GB"/>
        </w:rPr>
        <w:t>mMRC</w:t>
      </w:r>
      <w:proofErr w:type="spellEnd"/>
      <w:r w:rsidRPr="00DD2DF7">
        <w:rPr>
          <w:color w:val="000000" w:themeColor="text1"/>
          <w:lang w:val="en-GB"/>
        </w:rPr>
        <w:t>: modified Medical Research Council scale.</w:t>
      </w:r>
    </w:p>
    <w:p w:rsidR="00812835" w:rsidRPr="008A324F" w:rsidRDefault="00812835" w:rsidP="00812835">
      <w:pPr>
        <w:rPr>
          <w:color w:val="000000" w:themeColor="text1"/>
          <w:lang w:val="en-GB"/>
        </w:rPr>
      </w:pPr>
    </w:p>
    <w:p w:rsidR="00812835" w:rsidRPr="008A324F" w:rsidRDefault="00812835" w:rsidP="00812835">
      <w:pPr>
        <w:rPr>
          <w:color w:val="000000" w:themeColor="text1"/>
          <w:lang w:val="en-GB"/>
        </w:rPr>
      </w:pPr>
    </w:p>
    <w:p w:rsidR="00812835" w:rsidRPr="008A324F" w:rsidRDefault="00812835" w:rsidP="00812835">
      <w:pPr>
        <w:rPr>
          <w:color w:val="000000" w:themeColor="text1"/>
          <w:lang w:val="en-GB"/>
        </w:rPr>
      </w:pPr>
      <w:r w:rsidRPr="008A324F">
        <w:rPr>
          <w:b/>
          <w:bCs/>
          <w:color w:val="000000" w:themeColor="text1"/>
          <w:lang w:val="en-GB"/>
        </w:rPr>
        <w:t xml:space="preserve">Table </w:t>
      </w:r>
      <w:r>
        <w:rPr>
          <w:b/>
          <w:bCs/>
          <w:color w:val="000000" w:themeColor="text1"/>
          <w:lang w:val="en-GB"/>
        </w:rPr>
        <w:t>S5</w:t>
      </w:r>
      <w:r w:rsidRPr="008A324F">
        <w:rPr>
          <w:b/>
          <w:bCs/>
          <w:color w:val="000000" w:themeColor="text1"/>
          <w:lang w:val="en-GB"/>
        </w:rPr>
        <w:t>:</w:t>
      </w:r>
      <w:r w:rsidRPr="008A324F">
        <w:rPr>
          <w:color w:val="000000" w:themeColor="text1"/>
          <w:lang w:val="en-GB"/>
        </w:rPr>
        <w:t xml:space="preserve"> Spearman correlation between the </w:t>
      </w:r>
      <w:r w:rsidRPr="008A324F">
        <w:rPr>
          <w:i/>
          <w:iCs/>
          <w:color w:val="000000" w:themeColor="text1"/>
          <w:lang w:val="en-GB"/>
        </w:rPr>
        <w:t>change</w:t>
      </w:r>
      <w:r w:rsidRPr="008A324F">
        <w:rPr>
          <w:color w:val="000000" w:themeColor="text1"/>
          <w:lang w:val="en-GB"/>
        </w:rPr>
        <w:t xml:space="preserve"> in all variables and the change in 6MWT, results with p-values above 0.05 have been omitted.</w:t>
      </w:r>
    </w:p>
    <w:p w:rsidR="00812835" w:rsidRPr="00C1420C" w:rsidRDefault="00812835" w:rsidP="00812835">
      <w:pPr>
        <w:rPr>
          <w:lang w:val="en-US"/>
        </w:rPr>
      </w:pPr>
    </w:p>
    <w:tbl>
      <w:tblPr>
        <w:tblW w:w="82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0"/>
        <w:gridCol w:w="1980"/>
        <w:gridCol w:w="2006"/>
      </w:tblGrid>
      <w:tr w:rsidR="00812835" w:rsidRPr="00476AF3" w:rsidTr="00476AF3">
        <w:trPr>
          <w:trHeight w:val="300"/>
        </w:trPr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rPr>
                <w:color w:val="00000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2835" w:rsidRPr="00902783" w:rsidRDefault="00812835" w:rsidP="00476AF3">
            <w:pPr>
              <w:jc w:val="center"/>
              <w:rPr>
                <w:color w:val="000000"/>
                <w:highlight w:val="yellow"/>
                <w:lang w:val="en-US"/>
              </w:rPr>
            </w:pPr>
            <w:proofErr w:type="spellStart"/>
            <w:r w:rsidRPr="008A324F">
              <w:rPr>
                <w:b/>
                <w:color w:val="000000"/>
                <w:kern w:val="24"/>
                <w:lang w:val="en-GB"/>
              </w:rPr>
              <w:t>Spearmans</w:t>
            </w:r>
            <w:proofErr w:type="spellEnd"/>
            <w:r w:rsidRPr="008A324F">
              <w:rPr>
                <w:b/>
                <w:color w:val="000000"/>
                <w:kern w:val="24"/>
                <w:lang w:val="en-GB"/>
              </w:rPr>
              <w:t xml:space="preserve"> rho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2835" w:rsidRPr="00902783" w:rsidRDefault="00812835" w:rsidP="00476AF3">
            <w:pPr>
              <w:jc w:val="center"/>
              <w:rPr>
                <w:color w:val="000000"/>
                <w:highlight w:val="yellow"/>
                <w:lang w:val="en-US"/>
              </w:rPr>
            </w:pPr>
            <w:r w:rsidRPr="00902783">
              <w:rPr>
                <w:b/>
                <w:i/>
                <w:color w:val="000000" w:themeColor="text1"/>
                <w:kern w:val="24"/>
                <w:lang w:val="en-GB"/>
              </w:rPr>
              <w:t>p</w:t>
            </w:r>
            <w:r w:rsidRPr="008A324F">
              <w:rPr>
                <w:b/>
                <w:color w:val="000000" w:themeColor="text1"/>
                <w:kern w:val="24"/>
                <w:lang w:val="en-GB"/>
              </w:rPr>
              <w:t>-value</w:t>
            </w:r>
          </w:p>
        </w:tc>
      </w:tr>
      <w:tr w:rsidR="00812835" w:rsidRPr="008A324F" w:rsidTr="00476AF3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</w:t>
            </w:r>
            <w:r w:rsidRPr="00001B86">
              <w:rPr>
                <w:color w:val="000000"/>
                <w:vertAlign w:val="subscript"/>
              </w:rPr>
              <w:t>in</w:t>
            </w:r>
            <w:proofErr w:type="spellEnd"/>
            <w:r>
              <w:rPr>
                <w:color w:val="000000"/>
              </w:rPr>
              <w:t xml:space="preserve"> (% </w:t>
            </w:r>
            <w:proofErr w:type="spellStart"/>
            <w:r w:rsidRPr="008A324F">
              <w:rPr>
                <w:color w:val="000000"/>
              </w:rPr>
              <w:t>pred</w:t>
            </w:r>
            <w:r>
              <w:rPr>
                <w:color w:val="000000"/>
              </w:rPr>
              <w:t>icted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</w:rPr>
            </w:pPr>
            <w:r w:rsidRPr="008A324F">
              <w:rPr>
                <w:color w:val="000000"/>
              </w:rPr>
              <w:t>0.320</w:t>
            </w:r>
          </w:p>
        </w:tc>
        <w:tc>
          <w:tcPr>
            <w:tcW w:w="200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</w:rPr>
            </w:pPr>
            <w:r w:rsidRPr="008A324F">
              <w:rPr>
                <w:color w:val="000000"/>
              </w:rPr>
              <w:t>0.013</w:t>
            </w:r>
          </w:p>
        </w:tc>
      </w:tr>
      <w:tr w:rsidR="00812835" w:rsidRPr="008A324F" w:rsidTr="00476AF3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SIII</w:t>
            </w:r>
            <w:proofErr w:type="spellEnd"/>
            <w:r>
              <w:rPr>
                <w:color w:val="000000"/>
              </w:rPr>
              <w:t xml:space="preserve"> (from N</w:t>
            </w:r>
            <w:r w:rsidRPr="004C7195"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MBW)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</w:rPr>
            </w:pPr>
            <w:r w:rsidRPr="008A324F">
              <w:rPr>
                <w:color w:val="000000"/>
              </w:rPr>
              <w:t>0.312</w:t>
            </w:r>
          </w:p>
        </w:tc>
        <w:tc>
          <w:tcPr>
            <w:tcW w:w="200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</w:rPr>
            </w:pPr>
            <w:r w:rsidRPr="008A324F">
              <w:rPr>
                <w:color w:val="000000"/>
              </w:rPr>
              <w:t>0.015</w:t>
            </w:r>
          </w:p>
        </w:tc>
      </w:tr>
      <w:tr w:rsidR="00812835" w:rsidRPr="008A324F" w:rsidTr="00476AF3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476AF3" w:rsidRDefault="00812835" w:rsidP="00476AF3">
            <w:pPr>
              <w:rPr>
                <w:color w:val="000000"/>
                <w:lang w:val="en-US"/>
              </w:rPr>
            </w:pPr>
            <w:proofErr w:type="spellStart"/>
            <w:r w:rsidRPr="00476AF3">
              <w:rPr>
                <w:color w:val="000000"/>
                <w:lang w:val="en-US"/>
              </w:rPr>
              <w:t>SIII</w:t>
            </w:r>
            <w:proofErr w:type="spellEnd"/>
            <w:r w:rsidRPr="00476AF3">
              <w:rPr>
                <w:color w:val="000000"/>
                <w:lang w:val="en-US"/>
              </w:rPr>
              <w:t xml:space="preserve"> % </w:t>
            </w:r>
            <w:proofErr w:type="spellStart"/>
            <w:r w:rsidRPr="00476AF3">
              <w:rPr>
                <w:color w:val="000000"/>
                <w:lang w:val="en-US"/>
              </w:rPr>
              <w:t>pred</w:t>
            </w:r>
            <w:proofErr w:type="spellEnd"/>
            <w:r w:rsidRPr="00476AF3">
              <w:rPr>
                <w:color w:val="000000"/>
                <w:lang w:val="en-US"/>
              </w:rPr>
              <w:t xml:space="preserve"> (from N</w:t>
            </w:r>
            <w:r w:rsidRPr="002C7253">
              <w:rPr>
                <w:color w:val="000000"/>
                <w:vertAlign w:val="subscript"/>
                <w:lang w:val="en-US"/>
              </w:rPr>
              <w:t>2</w:t>
            </w:r>
            <w:r w:rsidRPr="00476AF3">
              <w:rPr>
                <w:color w:val="000000"/>
                <w:lang w:val="en-US"/>
              </w:rPr>
              <w:t>MBW)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</w:rPr>
            </w:pPr>
            <w:r w:rsidRPr="008A324F">
              <w:rPr>
                <w:color w:val="000000"/>
              </w:rPr>
              <w:t>0.289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</w:rPr>
            </w:pPr>
            <w:r w:rsidRPr="008A324F">
              <w:rPr>
                <w:color w:val="000000"/>
              </w:rPr>
              <w:t>0.025</w:t>
            </w:r>
          </w:p>
        </w:tc>
      </w:tr>
      <w:tr w:rsidR="00812835" w:rsidRPr="008A324F" w:rsidTr="00476AF3">
        <w:trPr>
          <w:trHeight w:val="300"/>
        </w:trPr>
        <w:tc>
          <w:tcPr>
            <w:tcW w:w="423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rPr>
                <w:color w:val="000000"/>
              </w:rPr>
            </w:pPr>
            <w:r>
              <w:rPr>
                <w:color w:val="000000"/>
              </w:rPr>
              <w:t xml:space="preserve">CAT </w:t>
            </w:r>
            <w:r w:rsidRPr="008A324F">
              <w:rPr>
                <w:color w:val="000000"/>
              </w:rPr>
              <w:t>score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</w:rPr>
            </w:pPr>
            <w:r w:rsidRPr="008A324F">
              <w:rPr>
                <w:color w:val="000000"/>
              </w:rPr>
              <w:t>-0.290</w:t>
            </w:r>
          </w:p>
        </w:tc>
        <w:tc>
          <w:tcPr>
            <w:tcW w:w="200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</w:rPr>
            </w:pPr>
            <w:r w:rsidRPr="008A324F">
              <w:rPr>
                <w:color w:val="000000"/>
              </w:rPr>
              <w:t>0.024</w:t>
            </w:r>
          </w:p>
        </w:tc>
      </w:tr>
      <w:tr w:rsidR="00812835" w:rsidRPr="008A324F" w:rsidTr="00476AF3">
        <w:trPr>
          <w:trHeight w:val="300"/>
        </w:trPr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2835" w:rsidRPr="00902783" w:rsidRDefault="00812835" w:rsidP="00476AF3">
            <w:pPr>
              <w:rPr>
                <w:color w:val="000000"/>
                <w:lang w:val="en-US"/>
              </w:rPr>
            </w:pPr>
            <w:r w:rsidRPr="00902783">
              <w:rPr>
                <w:color w:val="000000"/>
                <w:lang w:val="en-US"/>
              </w:rPr>
              <w:t>6MWT</w:t>
            </w:r>
            <w:r>
              <w:rPr>
                <w:color w:val="000000"/>
                <w:lang w:val="en-US"/>
              </w:rPr>
              <w:t xml:space="preserve"> -</w:t>
            </w:r>
            <w:r w:rsidRPr="00902783">
              <w:rPr>
                <w:color w:val="000000"/>
                <w:lang w:val="en-US"/>
              </w:rPr>
              <w:t>puls</w:t>
            </w:r>
            <w:r>
              <w:rPr>
                <w:color w:val="000000"/>
                <w:lang w:val="en-US"/>
              </w:rPr>
              <w:t xml:space="preserve">e </w:t>
            </w:r>
            <w:r w:rsidRPr="00902783">
              <w:rPr>
                <w:color w:val="000000"/>
                <w:lang w:val="en-US"/>
              </w:rPr>
              <w:t>after test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</w:rPr>
            </w:pPr>
            <w:r w:rsidRPr="008A324F">
              <w:rPr>
                <w:color w:val="000000"/>
              </w:rPr>
              <w:t>0.261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2835" w:rsidRPr="008A324F" w:rsidRDefault="00812835" w:rsidP="00476AF3">
            <w:pPr>
              <w:jc w:val="center"/>
              <w:rPr>
                <w:color w:val="000000"/>
              </w:rPr>
            </w:pPr>
            <w:r w:rsidRPr="008A324F">
              <w:rPr>
                <w:color w:val="000000"/>
              </w:rPr>
              <w:t>0.044</w:t>
            </w:r>
          </w:p>
        </w:tc>
      </w:tr>
      <w:tr w:rsidR="00812835" w:rsidRPr="0019553C" w:rsidTr="00476AF3">
        <w:trPr>
          <w:trHeight w:val="300"/>
        </w:trPr>
        <w:tc>
          <w:tcPr>
            <w:tcW w:w="821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812835" w:rsidRPr="00902783" w:rsidRDefault="00812835" w:rsidP="00476AF3">
            <w:pPr>
              <w:rPr>
                <w:color w:val="000000"/>
                <w:lang w:val="en-US"/>
              </w:rPr>
            </w:pPr>
            <w:r w:rsidRPr="00902783">
              <w:rPr>
                <w:color w:val="000000"/>
                <w:lang w:val="en-US"/>
              </w:rPr>
              <w:t>R</w:t>
            </w:r>
            <w:r w:rsidRPr="00001B86">
              <w:rPr>
                <w:color w:val="000000"/>
                <w:vertAlign w:val="subscript"/>
                <w:lang w:val="en-US"/>
              </w:rPr>
              <w:t>in</w:t>
            </w:r>
            <w:r w:rsidRPr="00902783">
              <w:rPr>
                <w:color w:val="000000"/>
                <w:lang w:val="en-US"/>
              </w:rPr>
              <w:t xml:space="preserve">: </w:t>
            </w:r>
            <w:r>
              <w:rPr>
                <w:color w:val="000000"/>
                <w:lang w:val="en-US"/>
              </w:rPr>
              <w:t>Inspiratory resistance</w:t>
            </w:r>
            <w:r w:rsidRPr="00902783">
              <w:rPr>
                <w:color w:val="000000"/>
                <w:lang w:val="en-US"/>
              </w:rPr>
              <w:t>;</w:t>
            </w:r>
            <w:r>
              <w:rPr>
                <w:color w:val="000000"/>
                <w:lang w:val="en-US"/>
              </w:rPr>
              <w:t xml:space="preserve"> </w:t>
            </w:r>
            <w:proofErr w:type="spellStart"/>
            <w:r w:rsidRPr="00902783">
              <w:rPr>
                <w:color w:val="000000"/>
                <w:lang w:val="en-US"/>
              </w:rPr>
              <w:t>SIII</w:t>
            </w:r>
            <w:proofErr w:type="spellEnd"/>
            <w:r w:rsidRPr="00902783">
              <w:rPr>
                <w:color w:val="000000"/>
                <w:lang w:val="en-US"/>
              </w:rPr>
              <w:t xml:space="preserve"> (from N</w:t>
            </w:r>
            <w:r w:rsidRPr="002C7253">
              <w:rPr>
                <w:color w:val="000000"/>
                <w:vertAlign w:val="subscript"/>
                <w:lang w:val="en-US"/>
              </w:rPr>
              <w:t>2</w:t>
            </w:r>
            <w:r w:rsidRPr="00902783">
              <w:rPr>
                <w:color w:val="000000"/>
                <w:lang w:val="en-US"/>
              </w:rPr>
              <w:t>MBW): phase III slope from nitrogen multiple-breath washout;</w:t>
            </w:r>
            <w:r>
              <w:rPr>
                <w:color w:val="000000"/>
                <w:lang w:val="en-US"/>
              </w:rPr>
              <w:t xml:space="preserve"> </w:t>
            </w:r>
            <w:r w:rsidRPr="00902783">
              <w:rPr>
                <w:color w:val="000000"/>
                <w:lang w:val="en-US"/>
              </w:rPr>
              <w:t xml:space="preserve">CAT: </w:t>
            </w:r>
            <w:r w:rsidRPr="008A324F">
              <w:rPr>
                <w:color w:val="000000" w:themeColor="text1"/>
                <w:lang w:val="en-GB"/>
              </w:rPr>
              <w:t>C</w:t>
            </w:r>
            <w:r>
              <w:rPr>
                <w:color w:val="000000" w:themeColor="text1"/>
                <w:lang w:val="en-GB"/>
              </w:rPr>
              <w:t>hronic pulmonary obstructive disease a</w:t>
            </w:r>
            <w:r w:rsidRPr="008A324F">
              <w:rPr>
                <w:color w:val="000000" w:themeColor="text1"/>
                <w:lang w:val="en-GB"/>
              </w:rPr>
              <w:t>ssessment test</w:t>
            </w:r>
            <w:r w:rsidRPr="00902783">
              <w:rPr>
                <w:color w:val="000000"/>
                <w:lang w:val="en-US"/>
              </w:rPr>
              <w:t>;</w:t>
            </w:r>
            <w:r>
              <w:rPr>
                <w:color w:val="000000"/>
                <w:lang w:val="en-US"/>
              </w:rPr>
              <w:t xml:space="preserve"> </w:t>
            </w:r>
            <w:r w:rsidRPr="00902783">
              <w:rPr>
                <w:color w:val="000000"/>
                <w:lang w:val="en-US"/>
              </w:rPr>
              <w:t>6MWT: 6-minute walk test.</w:t>
            </w:r>
          </w:p>
          <w:p w:rsidR="00812835" w:rsidRPr="00902783" w:rsidRDefault="00812835" w:rsidP="00476AF3">
            <w:pPr>
              <w:rPr>
                <w:color w:val="000000"/>
                <w:lang w:val="en-US"/>
              </w:rPr>
            </w:pPr>
          </w:p>
        </w:tc>
      </w:tr>
    </w:tbl>
    <w:p w:rsidR="00812835" w:rsidRPr="00902783" w:rsidRDefault="00812835" w:rsidP="00812835">
      <w:pPr>
        <w:rPr>
          <w:lang w:val="en-US"/>
        </w:rPr>
      </w:pPr>
    </w:p>
    <w:p w:rsidR="00812835" w:rsidRPr="00902783" w:rsidRDefault="00812835" w:rsidP="00812835">
      <w:pPr>
        <w:rPr>
          <w:lang w:val="en-US"/>
        </w:rPr>
      </w:pPr>
    </w:p>
    <w:p w:rsidR="00812835" w:rsidRPr="00902783" w:rsidRDefault="00812835" w:rsidP="00812835">
      <w:pPr>
        <w:rPr>
          <w:lang w:val="en-US"/>
        </w:rPr>
      </w:pPr>
    </w:p>
    <w:p w:rsidR="00117441" w:rsidRPr="00812835" w:rsidRDefault="00117441">
      <w:pPr>
        <w:rPr>
          <w:lang w:val="en-US"/>
        </w:rPr>
      </w:pPr>
    </w:p>
    <w:sectPr w:rsidR="00117441" w:rsidRPr="00812835" w:rsidSect="00701BD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35"/>
    <w:rsid w:val="000137E9"/>
    <w:rsid w:val="000226E4"/>
    <w:rsid w:val="000403EB"/>
    <w:rsid w:val="0004664E"/>
    <w:rsid w:val="00053376"/>
    <w:rsid w:val="00070EED"/>
    <w:rsid w:val="00073463"/>
    <w:rsid w:val="000C0976"/>
    <w:rsid w:val="000C655F"/>
    <w:rsid w:val="000F3DF2"/>
    <w:rsid w:val="00110B8F"/>
    <w:rsid w:val="00114253"/>
    <w:rsid w:val="00117441"/>
    <w:rsid w:val="00167149"/>
    <w:rsid w:val="001773DF"/>
    <w:rsid w:val="0019553C"/>
    <w:rsid w:val="00195CF7"/>
    <w:rsid w:val="00196257"/>
    <w:rsid w:val="001A221F"/>
    <w:rsid w:val="001C4950"/>
    <w:rsid w:val="001C7D27"/>
    <w:rsid w:val="001E7ED7"/>
    <w:rsid w:val="001F1786"/>
    <w:rsid w:val="001F693E"/>
    <w:rsid w:val="002115F7"/>
    <w:rsid w:val="002126B3"/>
    <w:rsid w:val="00214C43"/>
    <w:rsid w:val="002171A5"/>
    <w:rsid w:val="002407C8"/>
    <w:rsid w:val="002420D4"/>
    <w:rsid w:val="002453A8"/>
    <w:rsid w:val="002471D6"/>
    <w:rsid w:val="00273E64"/>
    <w:rsid w:val="00296169"/>
    <w:rsid w:val="00297D5B"/>
    <w:rsid w:val="002A1214"/>
    <w:rsid w:val="002C7AD6"/>
    <w:rsid w:val="002D7F83"/>
    <w:rsid w:val="002E1B7B"/>
    <w:rsid w:val="002E38C2"/>
    <w:rsid w:val="00303C08"/>
    <w:rsid w:val="00316564"/>
    <w:rsid w:val="00322501"/>
    <w:rsid w:val="00340C3F"/>
    <w:rsid w:val="003544E3"/>
    <w:rsid w:val="00363E32"/>
    <w:rsid w:val="0036436B"/>
    <w:rsid w:val="003710FC"/>
    <w:rsid w:val="0037763D"/>
    <w:rsid w:val="003909E3"/>
    <w:rsid w:val="003A402B"/>
    <w:rsid w:val="003C2A30"/>
    <w:rsid w:val="003D22ED"/>
    <w:rsid w:val="003D72A0"/>
    <w:rsid w:val="003E6C83"/>
    <w:rsid w:val="00401E5F"/>
    <w:rsid w:val="00403B62"/>
    <w:rsid w:val="00407F62"/>
    <w:rsid w:val="004256CC"/>
    <w:rsid w:val="00443DC8"/>
    <w:rsid w:val="00471595"/>
    <w:rsid w:val="00496B7C"/>
    <w:rsid w:val="004A79B6"/>
    <w:rsid w:val="004B0059"/>
    <w:rsid w:val="004C5F6B"/>
    <w:rsid w:val="004E366B"/>
    <w:rsid w:val="00507897"/>
    <w:rsid w:val="00527E36"/>
    <w:rsid w:val="00535E66"/>
    <w:rsid w:val="0055219B"/>
    <w:rsid w:val="00567ECC"/>
    <w:rsid w:val="005736D5"/>
    <w:rsid w:val="00574C73"/>
    <w:rsid w:val="00584828"/>
    <w:rsid w:val="00593C6E"/>
    <w:rsid w:val="005965C0"/>
    <w:rsid w:val="005A1080"/>
    <w:rsid w:val="005C1B07"/>
    <w:rsid w:val="005C3A16"/>
    <w:rsid w:val="005E4CB0"/>
    <w:rsid w:val="005F2F6C"/>
    <w:rsid w:val="005F359D"/>
    <w:rsid w:val="005F4D2D"/>
    <w:rsid w:val="005F7677"/>
    <w:rsid w:val="00601199"/>
    <w:rsid w:val="0060325E"/>
    <w:rsid w:val="00613C49"/>
    <w:rsid w:val="006142FD"/>
    <w:rsid w:val="00621645"/>
    <w:rsid w:val="00625943"/>
    <w:rsid w:val="00636A3B"/>
    <w:rsid w:val="006379D3"/>
    <w:rsid w:val="0064082C"/>
    <w:rsid w:val="00641B89"/>
    <w:rsid w:val="006577A3"/>
    <w:rsid w:val="00660EE5"/>
    <w:rsid w:val="006824CC"/>
    <w:rsid w:val="00683406"/>
    <w:rsid w:val="0069516C"/>
    <w:rsid w:val="006A0B6F"/>
    <w:rsid w:val="006A355D"/>
    <w:rsid w:val="006C4341"/>
    <w:rsid w:val="006C47A5"/>
    <w:rsid w:val="006D30C7"/>
    <w:rsid w:val="00701BD9"/>
    <w:rsid w:val="00701C04"/>
    <w:rsid w:val="0072075C"/>
    <w:rsid w:val="00722990"/>
    <w:rsid w:val="00724171"/>
    <w:rsid w:val="00735076"/>
    <w:rsid w:val="00736CA2"/>
    <w:rsid w:val="00742EF9"/>
    <w:rsid w:val="007821EB"/>
    <w:rsid w:val="00782F33"/>
    <w:rsid w:val="007B03C0"/>
    <w:rsid w:val="007B6A39"/>
    <w:rsid w:val="00801FFB"/>
    <w:rsid w:val="0080216D"/>
    <w:rsid w:val="00810E3D"/>
    <w:rsid w:val="00812835"/>
    <w:rsid w:val="00813B67"/>
    <w:rsid w:val="00815A9D"/>
    <w:rsid w:val="00831880"/>
    <w:rsid w:val="00833EC7"/>
    <w:rsid w:val="00852302"/>
    <w:rsid w:val="008666DC"/>
    <w:rsid w:val="0086797C"/>
    <w:rsid w:val="008921C5"/>
    <w:rsid w:val="00895154"/>
    <w:rsid w:val="008961F0"/>
    <w:rsid w:val="008A004A"/>
    <w:rsid w:val="008E4B58"/>
    <w:rsid w:val="009121BB"/>
    <w:rsid w:val="00936DAC"/>
    <w:rsid w:val="009372DE"/>
    <w:rsid w:val="0094224C"/>
    <w:rsid w:val="00942783"/>
    <w:rsid w:val="0095447A"/>
    <w:rsid w:val="00964EEF"/>
    <w:rsid w:val="009B4CFD"/>
    <w:rsid w:val="009B569C"/>
    <w:rsid w:val="009C5A43"/>
    <w:rsid w:val="009D79CF"/>
    <w:rsid w:val="009F0C69"/>
    <w:rsid w:val="009F14AD"/>
    <w:rsid w:val="00A029D9"/>
    <w:rsid w:val="00A0669C"/>
    <w:rsid w:val="00A15358"/>
    <w:rsid w:val="00A26D67"/>
    <w:rsid w:val="00A33941"/>
    <w:rsid w:val="00A3586D"/>
    <w:rsid w:val="00A457C3"/>
    <w:rsid w:val="00A60F67"/>
    <w:rsid w:val="00A6726B"/>
    <w:rsid w:val="00A67418"/>
    <w:rsid w:val="00AB7F0C"/>
    <w:rsid w:val="00AC09CA"/>
    <w:rsid w:val="00AC0AA9"/>
    <w:rsid w:val="00AD1611"/>
    <w:rsid w:val="00AE667B"/>
    <w:rsid w:val="00AF2DD4"/>
    <w:rsid w:val="00AF436E"/>
    <w:rsid w:val="00B049B7"/>
    <w:rsid w:val="00B16DAC"/>
    <w:rsid w:val="00B23FA8"/>
    <w:rsid w:val="00B467B2"/>
    <w:rsid w:val="00B56FCF"/>
    <w:rsid w:val="00BA6912"/>
    <w:rsid w:val="00BB1CFA"/>
    <w:rsid w:val="00BC47A3"/>
    <w:rsid w:val="00BC6D95"/>
    <w:rsid w:val="00BE0C62"/>
    <w:rsid w:val="00C009BA"/>
    <w:rsid w:val="00C01DBE"/>
    <w:rsid w:val="00C03458"/>
    <w:rsid w:val="00C46761"/>
    <w:rsid w:val="00C54E4C"/>
    <w:rsid w:val="00C60FBC"/>
    <w:rsid w:val="00C70020"/>
    <w:rsid w:val="00C8256B"/>
    <w:rsid w:val="00C87535"/>
    <w:rsid w:val="00CC3EDD"/>
    <w:rsid w:val="00CC47FC"/>
    <w:rsid w:val="00CC7EC3"/>
    <w:rsid w:val="00CF0EBE"/>
    <w:rsid w:val="00CF21BD"/>
    <w:rsid w:val="00D01C5D"/>
    <w:rsid w:val="00D12973"/>
    <w:rsid w:val="00D27A1D"/>
    <w:rsid w:val="00D3520D"/>
    <w:rsid w:val="00D429A8"/>
    <w:rsid w:val="00D44F6A"/>
    <w:rsid w:val="00D5751C"/>
    <w:rsid w:val="00D66FAF"/>
    <w:rsid w:val="00D8580C"/>
    <w:rsid w:val="00D91B11"/>
    <w:rsid w:val="00D95253"/>
    <w:rsid w:val="00D97157"/>
    <w:rsid w:val="00DA6481"/>
    <w:rsid w:val="00DC6460"/>
    <w:rsid w:val="00DD0956"/>
    <w:rsid w:val="00DE38D1"/>
    <w:rsid w:val="00DE6F51"/>
    <w:rsid w:val="00DF2F0A"/>
    <w:rsid w:val="00E146EB"/>
    <w:rsid w:val="00E23687"/>
    <w:rsid w:val="00E259DF"/>
    <w:rsid w:val="00E83A68"/>
    <w:rsid w:val="00E84047"/>
    <w:rsid w:val="00F36583"/>
    <w:rsid w:val="00F7600C"/>
    <w:rsid w:val="00F97C6C"/>
    <w:rsid w:val="00FC120B"/>
    <w:rsid w:val="00FC2AC7"/>
    <w:rsid w:val="00FC33C3"/>
    <w:rsid w:val="00FC78A7"/>
    <w:rsid w:val="00FF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F885"/>
  <w15:chartTrackingRefBased/>
  <w15:docId w15:val="{7C81FBED-A1C9-9840-9219-6E751DAC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2835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12835"/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2835"/>
    <w:rPr>
      <w:rFonts w:ascii="Times New Roman" w:eastAsia="Times New Roman" w:hAnsi="Times New Roman" w:cs="Times New Roman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980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Larsson</dc:creator>
  <cp:keywords/>
  <dc:description/>
  <cp:lastModifiedBy>Caroline Larsson</cp:lastModifiedBy>
  <cp:revision>2</cp:revision>
  <dcterms:created xsi:type="dcterms:W3CDTF">2026-06-03T09:03:00Z</dcterms:created>
  <dcterms:modified xsi:type="dcterms:W3CDTF">2026-06-03T10:43:00Z</dcterms:modified>
</cp:coreProperties>
</file>