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89C" w:rsidRPr="00D150A7" w:rsidRDefault="00E8389C" w:rsidP="00E8389C">
      <w:pPr>
        <w:pStyle w:val="Heading1"/>
        <w:rPr>
          <w:rFonts w:ascii="Helvetica" w:hAnsi="Helvetica" w:cs="Helvetica"/>
          <w:sz w:val="44"/>
          <w:szCs w:val="44"/>
        </w:rPr>
      </w:pPr>
      <w:r w:rsidRPr="00D150A7">
        <w:rPr>
          <w:rFonts w:ascii="Helvetica" w:hAnsi="Helvetica" w:cs="Helvetica"/>
          <w:sz w:val="24"/>
          <w:szCs w:val="24"/>
        </w:rPr>
        <w:t>Appendix</w:t>
      </w:r>
    </w:p>
    <w:p w:rsidR="00E8389C" w:rsidRPr="00D150A7" w:rsidRDefault="00E8389C" w:rsidP="00E8389C">
      <w:pPr>
        <w:pStyle w:val="Caption"/>
        <w:keepNext/>
        <w:rPr>
          <w:rFonts w:ascii="Helvetica" w:hAnsi="Helvetica" w:cs="Helvetica"/>
          <w:i w:val="0"/>
          <w:iCs w:val="0"/>
          <w:color w:val="auto"/>
          <w:sz w:val="20"/>
          <w:szCs w:val="20"/>
        </w:rPr>
      </w:pP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t xml:space="preserve">Appendix Table </w:t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fldChar w:fldCharType="begin"/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instrText xml:space="preserve"> SEQ Appendix_Table \* ARABIC </w:instrText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fldChar w:fldCharType="separate"/>
      </w:r>
      <w:r w:rsidRPr="00D150A7">
        <w:rPr>
          <w:rFonts w:ascii="Helvetica" w:hAnsi="Helvetica" w:cs="Helvetica"/>
          <w:i w:val="0"/>
          <w:iCs w:val="0"/>
          <w:noProof/>
          <w:color w:val="auto"/>
          <w:sz w:val="20"/>
          <w:szCs w:val="20"/>
        </w:rPr>
        <w:t>1</w:t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fldChar w:fldCharType="end"/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t>: Performance of PICO sentence classification by BERT with different pre-trained weights on the validation set.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869"/>
        <w:gridCol w:w="645"/>
        <w:gridCol w:w="806"/>
        <w:gridCol w:w="1117"/>
      </w:tblGrid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F1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Recall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Precision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  <w:t>BERT-base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86.6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87.7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87.2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  <w:t>BioBERT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88.1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  <w:t>PubMedBERT-abs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91.3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89.1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  <w:t>PubMedBERT-full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84.6</w:t>
            </w:r>
          </w:p>
        </w:tc>
      </w:tr>
    </w:tbl>
    <w:p w:rsidR="00E8389C" w:rsidRPr="00D150A7" w:rsidRDefault="00E8389C" w:rsidP="00E8389C">
      <w:pPr>
        <w:rPr>
          <w:rFonts w:ascii="Helvetica" w:hAnsi="Helvetica" w:cs="Helvetica"/>
          <w:color w:val="auto"/>
        </w:rPr>
      </w:pPr>
    </w:p>
    <w:p w:rsidR="00E8389C" w:rsidRPr="00D150A7" w:rsidRDefault="00E8389C" w:rsidP="00E8389C">
      <w:pPr>
        <w:pStyle w:val="Caption"/>
        <w:keepNext/>
        <w:rPr>
          <w:color w:val="auto"/>
        </w:rPr>
      </w:pP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t xml:space="preserve">Appendix Table </w:t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fldChar w:fldCharType="begin"/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instrText xml:space="preserve"> SEQ Appendix_Table \* ARABIC </w:instrText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fldChar w:fldCharType="separate"/>
      </w:r>
      <w:r w:rsidRPr="00D150A7">
        <w:rPr>
          <w:rFonts w:ascii="Helvetica" w:hAnsi="Helvetica" w:cs="Helvetica"/>
          <w:i w:val="0"/>
          <w:iCs w:val="0"/>
          <w:noProof/>
          <w:color w:val="auto"/>
          <w:sz w:val="20"/>
          <w:szCs w:val="20"/>
        </w:rPr>
        <w:t>2</w:t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fldChar w:fldCharType="end"/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t>: Overall performance of PICO entity recognition models on the validation set.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05"/>
        <w:gridCol w:w="1350"/>
        <w:gridCol w:w="645"/>
        <w:gridCol w:w="806"/>
        <w:gridCol w:w="1117"/>
      </w:tblGrid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Weight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F1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Recall</w:t>
            </w:r>
          </w:p>
        </w:tc>
        <w:tc>
          <w:tcPr>
            <w:tcW w:w="11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Precision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  <w:t>BiLSTM</w:t>
            </w:r>
          </w:p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  <w:t>BiLSTM-CRF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--</w:t>
            </w:r>
          </w:p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--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41.7</w:t>
            </w:r>
          </w:p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58.8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44.2</w:t>
            </w:r>
          </w:p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56.9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39.5</w:t>
            </w:r>
          </w:p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61.0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  <w:t>BERT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Base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56.0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62.7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50.6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BioBERT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69.8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59.4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PubMed-abs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70.5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60.2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PubMed-full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73.0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63.8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  <w:t>BERT-CRF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Base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57.7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62.9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53.3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BioBERT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70.0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60.9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PubMed-abs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70.9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60.9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PubMed-full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72.8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63.7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  <w:t>BERT</w:t>
            </w:r>
          </w:p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  <w:t>-BiLSTM</w:t>
            </w:r>
          </w:p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  <w:t>-CRF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Base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66.4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56.1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BioBERT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70.0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62.5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PubMed-abs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73.3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63.5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  <w:sz w:val="20"/>
                <w:szCs w:val="20"/>
              </w:rPr>
              <w:t>PubMed-full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72.8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63.8</w:t>
            </w:r>
          </w:p>
        </w:tc>
      </w:tr>
    </w:tbl>
    <w:p w:rsidR="00E8389C" w:rsidRPr="00D150A7" w:rsidRDefault="00E8389C" w:rsidP="00E8389C">
      <w:pPr>
        <w:rPr>
          <w:rFonts w:ascii="Helvetica" w:hAnsi="Helvetica" w:cs="Helvetica"/>
          <w:color w:val="auto"/>
        </w:rPr>
      </w:pPr>
    </w:p>
    <w:p w:rsidR="00E8389C" w:rsidRPr="00D150A7" w:rsidRDefault="00E8389C" w:rsidP="00E8389C">
      <w:pPr>
        <w:pStyle w:val="Caption"/>
        <w:keepNext/>
        <w:rPr>
          <w:rFonts w:ascii="Helvetica" w:hAnsi="Helvetica" w:cs="Helvetica"/>
          <w:i w:val="0"/>
          <w:iCs w:val="0"/>
          <w:color w:val="auto"/>
          <w:sz w:val="20"/>
          <w:szCs w:val="20"/>
        </w:rPr>
      </w:pP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t xml:space="preserve">Appendix Table </w:t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fldChar w:fldCharType="begin"/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instrText xml:space="preserve"> SEQ Appendix_Table \* ARABIC </w:instrText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fldChar w:fldCharType="separate"/>
      </w:r>
      <w:r w:rsidRPr="00D150A7">
        <w:rPr>
          <w:rFonts w:ascii="Helvetica" w:hAnsi="Helvetica" w:cs="Helvetica"/>
          <w:i w:val="0"/>
          <w:iCs w:val="0"/>
          <w:noProof/>
          <w:color w:val="auto"/>
          <w:sz w:val="20"/>
          <w:szCs w:val="20"/>
        </w:rPr>
        <w:t>3</w:t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fldChar w:fldCharType="end"/>
      </w:r>
      <w:r w:rsidRPr="00D150A7">
        <w:rPr>
          <w:rFonts w:ascii="Helvetica" w:hAnsi="Helvetica" w:cs="Helvetica"/>
          <w:i w:val="0"/>
          <w:iCs w:val="0"/>
          <w:color w:val="auto"/>
          <w:sz w:val="20"/>
          <w:szCs w:val="20"/>
        </w:rPr>
        <w:t>: Entity-level performance of PubMedBERT on the gold validation set. Original scores refer to performance of model before self-training; self-training scores refer to performance of model at the best iteration (6th iteration) of self-training. ‘R’ and ‘P’ refer to recall and precision respectively.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361"/>
        <w:gridCol w:w="645"/>
        <w:gridCol w:w="645"/>
        <w:gridCol w:w="645"/>
        <w:gridCol w:w="645"/>
        <w:gridCol w:w="767"/>
        <w:gridCol w:w="767"/>
      </w:tblGrid>
      <w:tr w:rsidR="00E8389C" w:rsidRPr="00D150A7" w:rsidTr="00C1151F">
        <w:trPr>
          <w:trHeight w:val="255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 xml:space="preserve">Original scores 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Self-training scores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F1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F1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P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Comparator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33.3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22.2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100.0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Induction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46.2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50.9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42.3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45.7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40.7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52.2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Intervention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65.2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64.9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Outcome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56.2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66.7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Species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96.4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93.9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96.4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93.9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Strain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80.0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90.9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100.0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eastAsia="Times New Roman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83.3</w:t>
            </w:r>
          </w:p>
        </w:tc>
      </w:tr>
      <w:tr w:rsidR="00E8389C" w:rsidRPr="00D150A7" w:rsidTr="00C1151F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89C" w:rsidRPr="00D150A7" w:rsidRDefault="00E8389C" w:rsidP="00C1151F">
            <w:pPr>
              <w:snapToGrid w:val="0"/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</w:pPr>
            <w:r w:rsidRPr="00D150A7">
              <w:rPr>
                <w:rFonts w:ascii="Helvetica" w:eastAsia="Times New Roman" w:hAnsi="Helvetica" w:cs="Helvetica"/>
                <w:b/>
                <w:bCs/>
                <w:color w:val="auto"/>
                <w:sz w:val="20"/>
                <w:szCs w:val="20"/>
              </w:rPr>
              <w:t>Overall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68.1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73.0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63.8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E8389C" w:rsidRPr="00D150A7" w:rsidRDefault="00E8389C" w:rsidP="00C1151F">
            <w:pPr>
              <w:snapToGrid w:val="0"/>
              <w:spacing w:after="0" w:line="240" w:lineRule="auto"/>
              <w:jc w:val="center"/>
              <w:rPr>
                <w:rFonts w:ascii="Helvetica" w:hAnsi="Helvetica" w:cs="Helvetica"/>
                <w:color w:val="auto"/>
                <w:sz w:val="20"/>
                <w:szCs w:val="20"/>
              </w:rPr>
            </w:pPr>
            <w:r w:rsidRPr="00D150A7">
              <w:rPr>
                <w:rFonts w:ascii="Helvetica" w:hAnsi="Helvetica" w:cs="Helvetica"/>
                <w:color w:val="auto"/>
              </w:rPr>
              <w:t>71.0</w:t>
            </w:r>
          </w:p>
        </w:tc>
      </w:tr>
    </w:tbl>
    <w:p w:rsidR="00E8389C" w:rsidRPr="00D150A7" w:rsidRDefault="00E8389C" w:rsidP="00E8389C">
      <w:pPr>
        <w:rPr>
          <w:rFonts w:ascii="Helvetica" w:hAnsi="Helvetica" w:cs="Helvetica"/>
          <w:color w:val="auto"/>
        </w:rPr>
      </w:pPr>
    </w:p>
    <w:p w:rsidR="00AA2BEF" w:rsidRDefault="00AA2BEF">
      <w:bookmarkStart w:id="0" w:name="_GoBack"/>
      <w:bookmarkEnd w:id="0"/>
    </w:p>
    <w:sectPr w:rsidR="00AA2BEF" w:rsidSect="00E8389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89C"/>
    <w:rsid w:val="00AA2BEF"/>
    <w:rsid w:val="00E8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677DD1-4735-4A11-BA63-5683CF184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389C"/>
    <w:rPr>
      <w:rFonts w:ascii="Calibri" w:eastAsia="SimSun" w:hAnsi="Calibri" w:cs="Arial"/>
      <w:color w:val="000000" w:themeColor="text1"/>
      <w:kern w:val="2"/>
      <w:lang w:val="en-GB" w:eastAsia="zh-CN"/>
    </w:rPr>
  </w:style>
  <w:style w:type="paragraph" w:styleId="Heading1">
    <w:name w:val="heading 1"/>
    <w:basedOn w:val="Normal"/>
    <w:link w:val="Heading1Char"/>
    <w:uiPriority w:val="9"/>
    <w:qFormat/>
    <w:rsid w:val="00E838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389C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E8389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E838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2021-10-28T10:36:00Z</dcterms:created>
  <dcterms:modified xsi:type="dcterms:W3CDTF">2021-10-28T10:37:00Z</dcterms:modified>
</cp:coreProperties>
</file>