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785C0">
      <w:pPr>
        <w:pStyle w:val="156"/>
      </w:pPr>
      <w:r>
        <w:t>STROBE Statement—checklist of items that should be included in reports of observational studies</w:t>
      </w:r>
    </w:p>
    <w:p w14:paraId="5A7EF087">
      <w:pPr>
        <w:pStyle w:val="156"/>
      </w:pP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951"/>
        <w:gridCol w:w="616"/>
        <w:gridCol w:w="8031"/>
        <w:gridCol w:w="1559"/>
        <w:gridCol w:w="2835"/>
      </w:tblGrid>
      <w:tr w14:paraId="0C9C2D6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09EBCCDC">
            <w:pPr>
              <w:tabs>
                <w:tab w:val="left" w:pos="5400"/>
              </w:tabs>
              <w:rPr>
                <w:sz w:val="20"/>
              </w:rPr>
            </w:pPr>
            <w:bookmarkStart w:id="0" w:name="italic1" w:colFirst="0" w:colLast="0"/>
            <w:bookmarkStart w:id="1" w:name="bold2" w:colFirst="2" w:colLast="2"/>
            <w:bookmarkStart w:id="2" w:name="bold3" w:colFirst="3" w:colLast="3"/>
            <w:bookmarkStart w:id="3" w:name="italic2" w:colFirst="1" w:colLast="1"/>
            <w:bookmarkStart w:id="4" w:name="italic4" w:colFirst="3" w:colLast="3"/>
            <w:bookmarkStart w:id="5" w:name="italic3" w:colFirst="2" w:colLast="2"/>
            <w:bookmarkStart w:id="6" w:name="bold1" w:colFirst="1" w:colLast="1"/>
            <w:bookmarkStart w:id="7" w:name="italic5" w:colFirst="4" w:colLast="4"/>
            <w:bookmarkStart w:id="8" w:name="bold4" w:colFirst="4" w:colLast="4"/>
          </w:p>
        </w:tc>
        <w:tc>
          <w:tcPr>
            <w:tcW w:w="616" w:type="dxa"/>
          </w:tcPr>
          <w:p w14:paraId="672564C1">
            <w:pPr>
              <w:pStyle w:val="166"/>
              <w:tabs>
                <w:tab w:val="left" w:pos="5400"/>
              </w:tabs>
              <w:jc w:val="center"/>
              <w:rPr>
                <w:bCs/>
                <w:sz w:val="20"/>
              </w:rPr>
            </w:pPr>
            <w:r>
              <w:rPr>
                <w:bCs/>
                <w:sz w:val="20"/>
              </w:rPr>
              <w:t>Item No.</w:t>
            </w:r>
          </w:p>
        </w:tc>
        <w:tc>
          <w:tcPr>
            <w:tcW w:w="8031" w:type="dxa"/>
            <w:vAlign w:val="bottom"/>
          </w:tcPr>
          <w:p w14:paraId="1C063C17">
            <w:pPr>
              <w:pStyle w:val="166"/>
              <w:tabs>
                <w:tab w:val="left" w:pos="5400"/>
              </w:tabs>
              <w:jc w:val="center"/>
              <w:rPr>
                <w:bCs/>
                <w:sz w:val="20"/>
              </w:rPr>
            </w:pPr>
            <w:r>
              <w:rPr>
                <w:bCs/>
                <w:sz w:val="20"/>
              </w:rPr>
              <w:t>Recommendation</w:t>
            </w:r>
          </w:p>
        </w:tc>
        <w:tc>
          <w:tcPr>
            <w:tcW w:w="1559" w:type="dxa"/>
          </w:tcPr>
          <w:p w14:paraId="2B096E0A">
            <w:pPr>
              <w:pStyle w:val="166"/>
              <w:tabs>
                <w:tab w:val="left" w:pos="5400"/>
              </w:tabs>
              <w:jc w:val="center"/>
              <w:rPr>
                <w:bCs/>
                <w:sz w:val="20"/>
              </w:rPr>
            </w:pPr>
            <w:r>
              <w:rPr>
                <w:bCs/>
                <w:sz w:val="20"/>
              </w:rPr>
              <w:t xml:space="preserve">Page </w:t>
            </w:r>
            <w:r>
              <w:rPr>
                <w:bCs/>
                <w:sz w:val="20"/>
              </w:rPr>
              <w:br w:type="textWrapping"/>
            </w:r>
            <w:r>
              <w:rPr>
                <w:bCs/>
                <w:sz w:val="20"/>
              </w:rPr>
              <w:t>No.</w:t>
            </w:r>
          </w:p>
        </w:tc>
        <w:tc>
          <w:tcPr>
            <w:tcW w:w="2835" w:type="dxa"/>
          </w:tcPr>
          <w:p w14:paraId="6D3CCAED">
            <w:pPr>
              <w:pStyle w:val="166"/>
              <w:tabs>
                <w:tab w:val="left" w:pos="5400"/>
              </w:tabs>
              <w:jc w:val="center"/>
              <w:rPr>
                <w:bCs/>
                <w:sz w:val="20"/>
              </w:rPr>
            </w:pPr>
            <w:r>
              <w:rPr>
                <w:bCs/>
                <w:sz w:val="20"/>
              </w:rPr>
              <w:t>Relevant text from manuscript</w:t>
            </w:r>
          </w:p>
        </w:tc>
      </w:tr>
      <w:bookmarkEnd w:id="0"/>
      <w:bookmarkEnd w:id="1"/>
      <w:bookmarkEnd w:id="2"/>
      <w:bookmarkEnd w:id="3"/>
      <w:bookmarkEnd w:id="4"/>
      <w:bookmarkEnd w:id="5"/>
      <w:bookmarkEnd w:id="6"/>
      <w:bookmarkEnd w:id="7"/>
      <w:bookmarkEnd w:id="8"/>
      <w:tr w14:paraId="564806B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restart"/>
          </w:tcPr>
          <w:p w14:paraId="74A41025">
            <w:pPr>
              <w:tabs>
                <w:tab w:val="left" w:pos="5400"/>
              </w:tabs>
              <w:rPr>
                <w:b/>
                <w:bCs/>
                <w:sz w:val="20"/>
              </w:rPr>
            </w:pPr>
            <w:bookmarkStart w:id="9" w:name="bold5"/>
            <w:bookmarkStart w:id="10" w:name="italic6"/>
            <w:r>
              <w:rPr>
                <w:b/>
                <w:sz w:val="20"/>
              </w:rPr>
              <w:t>Title and abstract</w:t>
            </w:r>
            <w:bookmarkEnd w:id="9"/>
            <w:bookmarkEnd w:id="10"/>
          </w:p>
        </w:tc>
        <w:tc>
          <w:tcPr>
            <w:tcW w:w="616" w:type="dxa"/>
            <w:vMerge w:val="restart"/>
          </w:tcPr>
          <w:p w14:paraId="526EC4D7">
            <w:pPr>
              <w:tabs>
                <w:tab w:val="left" w:pos="5400"/>
              </w:tabs>
              <w:jc w:val="center"/>
              <w:rPr>
                <w:sz w:val="20"/>
              </w:rPr>
            </w:pPr>
            <w:r>
              <w:rPr>
                <w:sz w:val="20"/>
              </w:rPr>
              <w:t>1</w:t>
            </w:r>
          </w:p>
        </w:tc>
        <w:tc>
          <w:tcPr>
            <w:tcW w:w="8031" w:type="dxa"/>
          </w:tcPr>
          <w:p w14:paraId="14C91ACF">
            <w:pPr>
              <w:tabs>
                <w:tab w:val="left" w:pos="5400"/>
              </w:tabs>
              <w:rPr>
                <w:sz w:val="20"/>
              </w:rPr>
            </w:pPr>
            <w:r>
              <w:rPr>
                <w:sz w:val="20"/>
              </w:rPr>
              <w:t>(</w:t>
            </w:r>
            <w:r>
              <w:rPr>
                <w:i/>
                <w:sz w:val="20"/>
              </w:rPr>
              <w:t>a</w:t>
            </w:r>
            <w:r>
              <w:rPr>
                <w:sz w:val="20"/>
              </w:rPr>
              <w:t>) Indicate the study’s design with a commonly used term in the title or the abstract</w:t>
            </w:r>
          </w:p>
        </w:tc>
        <w:tc>
          <w:tcPr>
            <w:tcW w:w="1559" w:type="dxa"/>
          </w:tcPr>
          <w:p w14:paraId="56EBE6F1">
            <w:pPr>
              <w:tabs>
                <w:tab w:val="left" w:pos="5400"/>
              </w:tabs>
              <w:rPr>
                <w:rFonts w:hint="default" w:eastAsia="宋体"/>
                <w:sz w:val="20"/>
                <w:lang w:val="en-US" w:eastAsia="zh-CN"/>
              </w:rPr>
            </w:pPr>
            <w:r>
              <w:rPr>
                <w:rFonts w:hint="eastAsia" w:eastAsia="宋体"/>
                <w:sz w:val="20"/>
                <w:lang w:val="en-US" w:eastAsia="zh-CN"/>
              </w:rPr>
              <w:t>1-2</w:t>
            </w:r>
          </w:p>
        </w:tc>
        <w:tc>
          <w:tcPr>
            <w:tcW w:w="2835" w:type="dxa"/>
          </w:tcPr>
          <w:p w14:paraId="59D1E7ED">
            <w:pPr>
              <w:tabs>
                <w:tab w:val="left" w:pos="5400"/>
              </w:tabs>
              <w:rPr>
                <w:rFonts w:hint="eastAsia"/>
                <w:sz w:val="20"/>
              </w:rPr>
            </w:pPr>
            <w:r>
              <w:rPr>
                <w:rFonts w:hint="eastAsia"/>
                <w:sz w:val="20"/>
              </w:rPr>
              <w:t>Title ("A Retrospective Cohort Study...")</w:t>
            </w:r>
          </w:p>
          <w:p w14:paraId="61B1B9BB">
            <w:pPr>
              <w:tabs>
                <w:tab w:val="left" w:pos="5400"/>
              </w:tabs>
              <w:rPr>
                <w:rFonts w:hint="eastAsia"/>
                <w:sz w:val="20"/>
              </w:rPr>
            </w:pPr>
            <w:r>
              <w:rPr>
                <w:rFonts w:hint="eastAsia"/>
                <w:sz w:val="20"/>
              </w:rPr>
              <w:t>Abstract (Full Summary)</w:t>
            </w:r>
          </w:p>
        </w:tc>
      </w:tr>
      <w:tr w14:paraId="55299EB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continue"/>
          </w:tcPr>
          <w:p w14:paraId="3D14381B">
            <w:pPr>
              <w:tabs>
                <w:tab w:val="left" w:pos="5400"/>
              </w:tabs>
              <w:rPr>
                <w:bCs/>
                <w:sz w:val="20"/>
              </w:rPr>
            </w:pPr>
            <w:bookmarkStart w:id="11" w:name="bold6" w:colFirst="0" w:colLast="0"/>
            <w:bookmarkStart w:id="12" w:name="italic7" w:colFirst="0" w:colLast="0"/>
          </w:p>
        </w:tc>
        <w:tc>
          <w:tcPr>
            <w:tcW w:w="616" w:type="dxa"/>
            <w:vMerge w:val="continue"/>
          </w:tcPr>
          <w:p w14:paraId="0560EA97">
            <w:pPr>
              <w:tabs>
                <w:tab w:val="left" w:pos="5400"/>
              </w:tabs>
              <w:jc w:val="center"/>
              <w:rPr>
                <w:sz w:val="20"/>
              </w:rPr>
            </w:pPr>
          </w:p>
        </w:tc>
        <w:tc>
          <w:tcPr>
            <w:tcW w:w="8031" w:type="dxa"/>
          </w:tcPr>
          <w:p w14:paraId="36AD60AF">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559" w:type="dxa"/>
          </w:tcPr>
          <w:p w14:paraId="25F1C2BF">
            <w:pPr>
              <w:tabs>
                <w:tab w:val="left" w:pos="5400"/>
              </w:tabs>
              <w:rPr>
                <w:sz w:val="20"/>
              </w:rPr>
            </w:pPr>
          </w:p>
        </w:tc>
        <w:tc>
          <w:tcPr>
            <w:tcW w:w="2835" w:type="dxa"/>
          </w:tcPr>
          <w:p w14:paraId="4BD6DB45">
            <w:pPr>
              <w:tabs>
                <w:tab w:val="left" w:pos="5400"/>
              </w:tabs>
              <w:rPr>
                <w:sz w:val="20"/>
              </w:rPr>
            </w:pPr>
          </w:p>
        </w:tc>
      </w:tr>
      <w:bookmarkEnd w:id="11"/>
      <w:bookmarkEnd w:id="12"/>
      <w:tr w14:paraId="47D73F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157" w:type="dxa"/>
            <w:gridSpan w:val="4"/>
          </w:tcPr>
          <w:p w14:paraId="27CD7DA9">
            <w:pPr>
              <w:pStyle w:val="168"/>
              <w:tabs>
                <w:tab w:val="left" w:pos="5400"/>
              </w:tabs>
              <w:rPr>
                <w:sz w:val="20"/>
              </w:rPr>
            </w:pPr>
            <w:bookmarkStart w:id="13" w:name="bold7"/>
            <w:bookmarkStart w:id="14" w:name="italic8"/>
            <w:r>
              <w:rPr>
                <w:sz w:val="20"/>
              </w:rPr>
              <w:t>Introduction</w:t>
            </w:r>
          </w:p>
          <w:bookmarkEnd w:id="13"/>
          <w:bookmarkEnd w:id="14"/>
        </w:tc>
        <w:tc>
          <w:tcPr>
            <w:tcW w:w="2835" w:type="dxa"/>
          </w:tcPr>
          <w:p w14:paraId="38CDD83D">
            <w:pPr>
              <w:pStyle w:val="168"/>
              <w:tabs>
                <w:tab w:val="left" w:pos="5400"/>
              </w:tabs>
              <w:rPr>
                <w:sz w:val="20"/>
              </w:rPr>
            </w:pPr>
          </w:p>
        </w:tc>
      </w:tr>
      <w:tr w14:paraId="4B1C6CA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6DEF2846">
            <w:pPr>
              <w:tabs>
                <w:tab w:val="left" w:pos="5400"/>
              </w:tabs>
              <w:rPr>
                <w:bCs/>
                <w:sz w:val="20"/>
              </w:rPr>
            </w:pPr>
            <w:bookmarkStart w:id="15" w:name="bold8"/>
            <w:bookmarkStart w:id="16" w:name="italic9"/>
            <w:r>
              <w:rPr>
                <w:bCs/>
                <w:sz w:val="20"/>
              </w:rPr>
              <w:t>Background/</w:t>
            </w:r>
            <w:bookmarkEnd w:id="15"/>
            <w:bookmarkEnd w:id="16"/>
            <w:bookmarkStart w:id="17" w:name="bold9"/>
            <w:bookmarkStart w:id="18" w:name="italic10"/>
            <w:r>
              <w:rPr>
                <w:bCs/>
                <w:sz w:val="20"/>
              </w:rPr>
              <w:t>rationale</w:t>
            </w:r>
            <w:bookmarkEnd w:id="17"/>
            <w:bookmarkEnd w:id="18"/>
          </w:p>
        </w:tc>
        <w:tc>
          <w:tcPr>
            <w:tcW w:w="616" w:type="dxa"/>
          </w:tcPr>
          <w:p w14:paraId="2E456E95">
            <w:pPr>
              <w:tabs>
                <w:tab w:val="left" w:pos="5400"/>
              </w:tabs>
              <w:jc w:val="center"/>
              <w:rPr>
                <w:sz w:val="20"/>
              </w:rPr>
            </w:pPr>
            <w:r>
              <w:rPr>
                <w:sz w:val="20"/>
              </w:rPr>
              <w:t>2</w:t>
            </w:r>
          </w:p>
        </w:tc>
        <w:tc>
          <w:tcPr>
            <w:tcW w:w="8031" w:type="dxa"/>
          </w:tcPr>
          <w:p w14:paraId="34A9C7D0">
            <w:pPr>
              <w:tabs>
                <w:tab w:val="left" w:pos="5400"/>
              </w:tabs>
              <w:rPr>
                <w:sz w:val="20"/>
              </w:rPr>
            </w:pPr>
            <w:r>
              <w:rPr>
                <w:sz w:val="20"/>
              </w:rPr>
              <w:t>Explain the scientific background and rationale for the investigation being reported</w:t>
            </w:r>
          </w:p>
        </w:tc>
        <w:tc>
          <w:tcPr>
            <w:tcW w:w="1559" w:type="dxa"/>
          </w:tcPr>
          <w:p w14:paraId="7813E27F">
            <w:pPr>
              <w:tabs>
                <w:tab w:val="left" w:pos="5400"/>
              </w:tabs>
              <w:rPr>
                <w:rFonts w:hint="eastAsia" w:eastAsia="宋体"/>
                <w:sz w:val="20"/>
                <w:lang w:val="en-US" w:eastAsia="zh-CN"/>
              </w:rPr>
            </w:pPr>
            <w:r>
              <w:rPr>
                <w:rFonts w:hint="eastAsia" w:eastAsia="宋体"/>
                <w:sz w:val="20"/>
                <w:lang w:val="en-US" w:eastAsia="zh-CN"/>
              </w:rPr>
              <w:t>2</w:t>
            </w:r>
          </w:p>
        </w:tc>
        <w:tc>
          <w:tcPr>
            <w:tcW w:w="2835" w:type="dxa"/>
          </w:tcPr>
          <w:p w14:paraId="44814FF3">
            <w:pPr>
              <w:tabs>
                <w:tab w:val="left" w:pos="5400"/>
              </w:tabs>
              <w:rPr>
                <w:sz w:val="20"/>
              </w:rPr>
            </w:pPr>
            <w:r>
              <w:rPr>
                <w:rFonts w:hint="eastAsia"/>
                <w:sz w:val="20"/>
              </w:rPr>
              <w:t>Introduction (Paragraphs 1 &amp; 2 - Explaining SVN and limitations of old metrics)</w:t>
            </w:r>
          </w:p>
        </w:tc>
      </w:tr>
      <w:tr w14:paraId="3850B6A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35B99E62">
            <w:pPr>
              <w:tabs>
                <w:tab w:val="left" w:pos="5400"/>
              </w:tabs>
              <w:rPr>
                <w:bCs/>
                <w:sz w:val="20"/>
              </w:rPr>
            </w:pPr>
            <w:bookmarkStart w:id="19" w:name="bold10" w:colFirst="0" w:colLast="0"/>
            <w:bookmarkStart w:id="20" w:name="italic11" w:colFirst="0" w:colLast="0"/>
            <w:r>
              <w:rPr>
                <w:bCs/>
                <w:sz w:val="20"/>
              </w:rPr>
              <w:t>Objectives</w:t>
            </w:r>
          </w:p>
        </w:tc>
        <w:tc>
          <w:tcPr>
            <w:tcW w:w="616" w:type="dxa"/>
          </w:tcPr>
          <w:p w14:paraId="2D8E0ABE">
            <w:pPr>
              <w:tabs>
                <w:tab w:val="left" w:pos="5400"/>
              </w:tabs>
              <w:jc w:val="center"/>
              <w:rPr>
                <w:sz w:val="20"/>
              </w:rPr>
            </w:pPr>
            <w:r>
              <w:rPr>
                <w:sz w:val="20"/>
              </w:rPr>
              <w:t>3</w:t>
            </w:r>
          </w:p>
        </w:tc>
        <w:tc>
          <w:tcPr>
            <w:tcW w:w="8031" w:type="dxa"/>
          </w:tcPr>
          <w:p w14:paraId="588182E2">
            <w:pPr>
              <w:tabs>
                <w:tab w:val="left" w:pos="5400"/>
              </w:tabs>
              <w:rPr>
                <w:sz w:val="20"/>
              </w:rPr>
            </w:pPr>
            <w:r>
              <w:rPr>
                <w:sz w:val="20"/>
              </w:rPr>
              <w:t>State specific objectives, including any prespecified hypotheses</w:t>
            </w:r>
          </w:p>
        </w:tc>
        <w:tc>
          <w:tcPr>
            <w:tcW w:w="1559" w:type="dxa"/>
          </w:tcPr>
          <w:p w14:paraId="614B5935">
            <w:pPr>
              <w:tabs>
                <w:tab w:val="left" w:pos="5400"/>
              </w:tabs>
              <w:rPr>
                <w:rFonts w:hint="eastAsia" w:eastAsia="宋体"/>
                <w:sz w:val="20"/>
                <w:lang w:val="en-US" w:eastAsia="zh-CN"/>
              </w:rPr>
            </w:pPr>
            <w:r>
              <w:rPr>
                <w:rFonts w:hint="eastAsia" w:eastAsia="宋体"/>
                <w:sz w:val="20"/>
                <w:lang w:val="en-US" w:eastAsia="zh-CN"/>
              </w:rPr>
              <w:t>2</w:t>
            </w:r>
          </w:p>
        </w:tc>
        <w:tc>
          <w:tcPr>
            <w:tcW w:w="2835" w:type="dxa"/>
          </w:tcPr>
          <w:p w14:paraId="5F8B6271">
            <w:pPr>
              <w:tabs>
                <w:tab w:val="left" w:pos="5400"/>
              </w:tabs>
              <w:rPr>
                <w:sz w:val="20"/>
              </w:rPr>
            </w:pPr>
            <w:r>
              <w:rPr>
                <w:rFonts w:hint="eastAsia"/>
                <w:sz w:val="20"/>
              </w:rPr>
              <w:t>Introduction (Paragraph 3 - Aims to characterize configurations and etiological pathways)</w:t>
            </w:r>
          </w:p>
        </w:tc>
      </w:tr>
      <w:bookmarkEnd w:id="19"/>
      <w:bookmarkEnd w:id="20"/>
      <w:tr w14:paraId="2ACB3BE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157" w:type="dxa"/>
            <w:gridSpan w:val="4"/>
          </w:tcPr>
          <w:p w14:paraId="0D2C5BB1">
            <w:pPr>
              <w:pStyle w:val="168"/>
              <w:tabs>
                <w:tab w:val="left" w:pos="5400"/>
              </w:tabs>
              <w:rPr>
                <w:sz w:val="20"/>
              </w:rPr>
            </w:pPr>
            <w:bookmarkStart w:id="21" w:name="bold11"/>
            <w:bookmarkStart w:id="22" w:name="italic12"/>
            <w:r>
              <w:rPr>
                <w:sz w:val="20"/>
              </w:rPr>
              <w:t>Methods</w:t>
            </w:r>
          </w:p>
          <w:bookmarkEnd w:id="21"/>
          <w:bookmarkEnd w:id="22"/>
        </w:tc>
        <w:tc>
          <w:tcPr>
            <w:tcW w:w="2835" w:type="dxa"/>
          </w:tcPr>
          <w:p w14:paraId="13410A9B">
            <w:pPr>
              <w:pStyle w:val="168"/>
              <w:tabs>
                <w:tab w:val="left" w:pos="5400"/>
              </w:tabs>
              <w:rPr>
                <w:sz w:val="20"/>
              </w:rPr>
            </w:pPr>
          </w:p>
        </w:tc>
      </w:tr>
      <w:tr w14:paraId="516031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781A37D2">
            <w:pPr>
              <w:tabs>
                <w:tab w:val="left" w:pos="5400"/>
              </w:tabs>
              <w:rPr>
                <w:bCs/>
                <w:sz w:val="20"/>
              </w:rPr>
            </w:pPr>
            <w:bookmarkStart w:id="23" w:name="bold12" w:colFirst="0" w:colLast="0"/>
            <w:bookmarkStart w:id="24" w:name="italic13" w:colFirst="0" w:colLast="0"/>
            <w:r>
              <w:rPr>
                <w:bCs/>
                <w:sz w:val="20"/>
              </w:rPr>
              <w:t>Study design</w:t>
            </w:r>
          </w:p>
        </w:tc>
        <w:tc>
          <w:tcPr>
            <w:tcW w:w="616" w:type="dxa"/>
          </w:tcPr>
          <w:p w14:paraId="6FD3D69D">
            <w:pPr>
              <w:tabs>
                <w:tab w:val="left" w:pos="5400"/>
              </w:tabs>
              <w:jc w:val="center"/>
              <w:rPr>
                <w:sz w:val="20"/>
              </w:rPr>
            </w:pPr>
            <w:r>
              <w:rPr>
                <w:sz w:val="20"/>
              </w:rPr>
              <w:t>4</w:t>
            </w:r>
          </w:p>
        </w:tc>
        <w:tc>
          <w:tcPr>
            <w:tcW w:w="8031" w:type="dxa"/>
          </w:tcPr>
          <w:p w14:paraId="4A5D273A">
            <w:pPr>
              <w:tabs>
                <w:tab w:val="left" w:pos="5400"/>
              </w:tabs>
              <w:rPr>
                <w:sz w:val="20"/>
              </w:rPr>
            </w:pPr>
            <w:r>
              <w:rPr>
                <w:sz w:val="20"/>
              </w:rPr>
              <w:t>Present key elements of study design early in the paper</w:t>
            </w:r>
          </w:p>
        </w:tc>
        <w:tc>
          <w:tcPr>
            <w:tcW w:w="1559" w:type="dxa"/>
          </w:tcPr>
          <w:p w14:paraId="42B6472A">
            <w:pPr>
              <w:tabs>
                <w:tab w:val="left" w:pos="5400"/>
              </w:tabs>
              <w:rPr>
                <w:rFonts w:hint="eastAsia" w:eastAsia="宋体"/>
                <w:sz w:val="20"/>
                <w:lang w:val="en-US" w:eastAsia="zh-CN"/>
              </w:rPr>
            </w:pPr>
            <w:r>
              <w:rPr>
                <w:rFonts w:hint="eastAsia" w:eastAsia="宋体"/>
                <w:sz w:val="20"/>
                <w:lang w:val="en-US" w:eastAsia="zh-CN"/>
              </w:rPr>
              <w:t>3</w:t>
            </w:r>
          </w:p>
        </w:tc>
        <w:tc>
          <w:tcPr>
            <w:tcW w:w="2835" w:type="dxa"/>
          </w:tcPr>
          <w:p w14:paraId="47B471B0">
            <w:pPr>
              <w:tabs>
                <w:tab w:val="left" w:pos="5400"/>
              </w:tabs>
              <w:rPr>
                <w:sz w:val="20"/>
              </w:rPr>
            </w:pPr>
            <w:r>
              <w:rPr>
                <w:rFonts w:hint="eastAsia"/>
                <w:sz w:val="20"/>
              </w:rPr>
              <w:t>Study Design and Population (Single-center, retrospective cohort)</w:t>
            </w:r>
          </w:p>
        </w:tc>
      </w:tr>
      <w:bookmarkEnd w:id="23"/>
      <w:bookmarkEnd w:id="24"/>
      <w:tr w14:paraId="08C3A67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594C9FC0">
            <w:pPr>
              <w:tabs>
                <w:tab w:val="left" w:pos="5400"/>
              </w:tabs>
              <w:rPr>
                <w:bCs/>
                <w:sz w:val="20"/>
              </w:rPr>
            </w:pPr>
            <w:bookmarkStart w:id="25" w:name="bold13" w:colFirst="0" w:colLast="0"/>
            <w:bookmarkStart w:id="26" w:name="italic14" w:colFirst="0" w:colLast="0"/>
            <w:r>
              <w:rPr>
                <w:bCs/>
                <w:sz w:val="20"/>
              </w:rPr>
              <w:t>Setting</w:t>
            </w:r>
          </w:p>
        </w:tc>
        <w:tc>
          <w:tcPr>
            <w:tcW w:w="616" w:type="dxa"/>
          </w:tcPr>
          <w:p w14:paraId="1CD51825">
            <w:pPr>
              <w:tabs>
                <w:tab w:val="left" w:pos="5400"/>
              </w:tabs>
              <w:jc w:val="center"/>
              <w:rPr>
                <w:sz w:val="20"/>
              </w:rPr>
            </w:pPr>
            <w:r>
              <w:rPr>
                <w:sz w:val="20"/>
              </w:rPr>
              <w:t>5</w:t>
            </w:r>
          </w:p>
        </w:tc>
        <w:tc>
          <w:tcPr>
            <w:tcW w:w="8031" w:type="dxa"/>
          </w:tcPr>
          <w:p w14:paraId="141B2C67">
            <w:pPr>
              <w:tabs>
                <w:tab w:val="left" w:pos="5400"/>
              </w:tabs>
              <w:rPr>
                <w:sz w:val="20"/>
              </w:rPr>
            </w:pPr>
            <w:r>
              <w:rPr>
                <w:sz w:val="20"/>
              </w:rPr>
              <w:t>Describe the setting, locations, and relevant dates, including periods of recruitment, exposure, follow-up, and data collection</w:t>
            </w:r>
          </w:p>
        </w:tc>
        <w:tc>
          <w:tcPr>
            <w:tcW w:w="1559" w:type="dxa"/>
          </w:tcPr>
          <w:p w14:paraId="0931D15A">
            <w:pPr>
              <w:tabs>
                <w:tab w:val="left" w:pos="5400"/>
              </w:tabs>
              <w:rPr>
                <w:rFonts w:hint="eastAsia" w:eastAsia="宋体"/>
                <w:sz w:val="20"/>
                <w:lang w:val="en-US" w:eastAsia="zh-CN"/>
              </w:rPr>
            </w:pPr>
            <w:r>
              <w:rPr>
                <w:rFonts w:hint="eastAsia" w:eastAsia="宋体"/>
                <w:sz w:val="20"/>
                <w:lang w:val="en-US" w:eastAsia="zh-CN"/>
              </w:rPr>
              <w:t>3</w:t>
            </w:r>
          </w:p>
        </w:tc>
        <w:tc>
          <w:tcPr>
            <w:tcW w:w="2835" w:type="dxa"/>
          </w:tcPr>
          <w:p w14:paraId="0372DCDB">
            <w:pPr>
              <w:tabs>
                <w:tab w:val="left" w:pos="5400"/>
              </w:tabs>
              <w:rPr>
                <w:sz w:val="20"/>
              </w:rPr>
            </w:pPr>
            <w:r>
              <w:rPr>
                <w:rFonts w:hint="eastAsia"/>
                <w:sz w:val="20"/>
              </w:rPr>
              <w:t>Study Design and Population (Wuxi Maternity and Child Health Care Hospital, Jan 2024 to Dec 2025)</w:t>
            </w:r>
          </w:p>
        </w:tc>
      </w:tr>
      <w:bookmarkEnd w:id="25"/>
      <w:bookmarkEnd w:id="26"/>
      <w:tr w14:paraId="37337D2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restart"/>
          </w:tcPr>
          <w:p w14:paraId="7B631FE4">
            <w:pPr>
              <w:tabs>
                <w:tab w:val="left" w:pos="5400"/>
              </w:tabs>
              <w:rPr>
                <w:bCs/>
                <w:sz w:val="20"/>
              </w:rPr>
            </w:pPr>
            <w:r>
              <w:rPr>
                <w:bCs/>
                <w:sz w:val="20"/>
              </w:rPr>
              <w:t>Participants</w:t>
            </w:r>
          </w:p>
        </w:tc>
        <w:tc>
          <w:tcPr>
            <w:tcW w:w="616" w:type="dxa"/>
            <w:vMerge w:val="restart"/>
          </w:tcPr>
          <w:p w14:paraId="44D05F9B">
            <w:pPr>
              <w:tabs>
                <w:tab w:val="left" w:pos="5400"/>
              </w:tabs>
              <w:jc w:val="center"/>
              <w:rPr>
                <w:sz w:val="20"/>
              </w:rPr>
            </w:pPr>
            <w:r>
              <w:rPr>
                <w:sz w:val="20"/>
              </w:rPr>
              <w:t>6</w:t>
            </w:r>
          </w:p>
        </w:tc>
        <w:tc>
          <w:tcPr>
            <w:tcW w:w="8031" w:type="dxa"/>
          </w:tcPr>
          <w:p w14:paraId="2C8D8288">
            <w:pPr>
              <w:tabs>
                <w:tab w:val="left" w:pos="5400"/>
              </w:tabs>
              <w:rPr>
                <w:sz w:val="20"/>
              </w:rPr>
            </w:pPr>
            <w:r>
              <w:rPr>
                <w:sz w:val="20"/>
              </w:rPr>
              <w:t>(</w:t>
            </w:r>
            <w:r>
              <w:rPr>
                <w:i/>
                <w:sz w:val="20"/>
              </w:rPr>
              <w:t>a</w:t>
            </w:r>
            <w:r>
              <w:rPr>
                <w:sz w:val="20"/>
              </w:rPr>
              <w:t xml:space="preserve">) </w:t>
            </w:r>
            <w:r>
              <w:rPr>
                <w:i/>
                <w:sz w:val="20"/>
              </w:rPr>
              <w:t>Cohort study</w:t>
            </w:r>
            <w:r>
              <w:rPr>
                <w:sz w:val="20"/>
              </w:rPr>
              <w:t>—Give the eligibility criteria, and the sources and methods of selection of participants. Describe methods of follow-up</w:t>
            </w:r>
          </w:p>
          <w:p w14:paraId="6E49171E">
            <w:pPr>
              <w:tabs>
                <w:tab w:val="left" w:pos="5400"/>
              </w:tabs>
              <w:rPr>
                <w:sz w:val="20"/>
              </w:rPr>
            </w:pPr>
            <w:r>
              <w:rPr>
                <w:i/>
                <w:sz w:val="20"/>
              </w:rPr>
              <w:t>Case-control study</w:t>
            </w:r>
            <w:r>
              <w:rPr>
                <w:sz w:val="20"/>
              </w:rPr>
              <w:t>—Give the eligibility criteria, and the sources and methods of case ascertainment and control selection. Give the rationale for the choice of cases and controls</w:t>
            </w:r>
          </w:p>
          <w:p w14:paraId="69F13F4C">
            <w:pPr>
              <w:tabs>
                <w:tab w:val="left" w:pos="5400"/>
              </w:tabs>
              <w:rPr>
                <w:sz w:val="20"/>
              </w:rPr>
            </w:pPr>
            <w:r>
              <w:rPr>
                <w:i/>
                <w:sz w:val="20"/>
              </w:rPr>
              <w:t>Cross-sectional study</w:t>
            </w:r>
            <w:r>
              <w:rPr>
                <w:sz w:val="20"/>
              </w:rPr>
              <w:t>—Give the eligibility criteria, and the sources and methods of selection of participants</w:t>
            </w:r>
          </w:p>
        </w:tc>
        <w:tc>
          <w:tcPr>
            <w:tcW w:w="1559" w:type="dxa"/>
          </w:tcPr>
          <w:p w14:paraId="3A74F13A">
            <w:pPr>
              <w:tabs>
                <w:tab w:val="left" w:pos="5400"/>
              </w:tabs>
              <w:rPr>
                <w:rFonts w:hint="eastAsia" w:eastAsia="宋体"/>
                <w:sz w:val="20"/>
                <w:lang w:val="en-US" w:eastAsia="zh-CN"/>
              </w:rPr>
            </w:pPr>
            <w:r>
              <w:rPr>
                <w:rFonts w:hint="eastAsia" w:eastAsia="宋体"/>
                <w:sz w:val="20"/>
                <w:lang w:val="en-US" w:eastAsia="zh-CN"/>
              </w:rPr>
              <w:t>3</w:t>
            </w:r>
          </w:p>
        </w:tc>
        <w:tc>
          <w:tcPr>
            <w:tcW w:w="2835" w:type="dxa"/>
          </w:tcPr>
          <w:p w14:paraId="4B785268">
            <w:pPr>
              <w:tabs>
                <w:tab w:val="left" w:pos="5400"/>
              </w:tabs>
              <w:rPr>
                <w:sz w:val="20"/>
              </w:rPr>
            </w:pPr>
            <w:r>
              <w:rPr>
                <w:rFonts w:hint="eastAsia"/>
                <w:sz w:val="20"/>
              </w:rPr>
              <w:t>Study Design and Population (Inclusion and exclusion criteria)</w:t>
            </w:r>
          </w:p>
        </w:tc>
      </w:tr>
      <w:tr w14:paraId="68A0C60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continue"/>
          </w:tcPr>
          <w:p w14:paraId="401C17F8">
            <w:pPr>
              <w:tabs>
                <w:tab w:val="left" w:pos="5400"/>
              </w:tabs>
              <w:rPr>
                <w:bCs/>
                <w:sz w:val="20"/>
              </w:rPr>
            </w:pPr>
            <w:bookmarkStart w:id="27" w:name="bold14" w:colFirst="0" w:colLast="0"/>
            <w:bookmarkStart w:id="28" w:name="italic15" w:colFirst="0" w:colLast="0"/>
          </w:p>
        </w:tc>
        <w:tc>
          <w:tcPr>
            <w:tcW w:w="616" w:type="dxa"/>
            <w:vMerge w:val="continue"/>
          </w:tcPr>
          <w:p w14:paraId="2DCE1356">
            <w:pPr>
              <w:tabs>
                <w:tab w:val="left" w:pos="5400"/>
              </w:tabs>
              <w:jc w:val="center"/>
              <w:rPr>
                <w:sz w:val="20"/>
              </w:rPr>
            </w:pPr>
          </w:p>
        </w:tc>
        <w:tc>
          <w:tcPr>
            <w:tcW w:w="8031" w:type="dxa"/>
          </w:tcPr>
          <w:p w14:paraId="6FA69D47">
            <w:pPr>
              <w:tabs>
                <w:tab w:val="left" w:pos="5400"/>
              </w:tabs>
              <w:rPr>
                <w:sz w:val="20"/>
              </w:rPr>
            </w:pPr>
            <w:r>
              <w:rPr>
                <w:sz w:val="20"/>
              </w:rPr>
              <w:t>(</w:t>
            </w:r>
            <w:r>
              <w:rPr>
                <w:i/>
                <w:sz w:val="20"/>
              </w:rPr>
              <w:t>b</w:t>
            </w:r>
            <w:r>
              <w:rPr>
                <w:sz w:val="20"/>
              </w:rPr>
              <w:t>)</w:t>
            </w:r>
            <w:r>
              <w:rPr>
                <w:b/>
                <w:bCs/>
                <w:sz w:val="20"/>
              </w:rPr>
              <w:t xml:space="preserve"> </w:t>
            </w:r>
            <w:r>
              <w:rPr>
                <w:bCs/>
                <w:i/>
                <w:sz w:val="20"/>
              </w:rPr>
              <w:t>Cohort study</w:t>
            </w:r>
            <w:r>
              <w:rPr>
                <w:sz w:val="20"/>
              </w:rPr>
              <w:t>—For matched studies, give matching criteria and number of exposed and unexposed</w:t>
            </w:r>
          </w:p>
          <w:p w14:paraId="71143789">
            <w:pPr>
              <w:tabs>
                <w:tab w:val="left" w:pos="5400"/>
              </w:tabs>
              <w:rPr>
                <w:i/>
                <w:sz w:val="20"/>
              </w:rPr>
            </w:pPr>
            <w:r>
              <w:rPr>
                <w:bCs/>
                <w:i/>
                <w:sz w:val="20"/>
              </w:rPr>
              <w:t>Case-control study</w:t>
            </w:r>
            <w:r>
              <w:rPr>
                <w:sz w:val="20"/>
              </w:rPr>
              <w:t>—For matched studies, give matching criteria and the number of controls per case</w:t>
            </w:r>
          </w:p>
        </w:tc>
        <w:tc>
          <w:tcPr>
            <w:tcW w:w="1559" w:type="dxa"/>
          </w:tcPr>
          <w:p w14:paraId="2199688B">
            <w:pPr>
              <w:tabs>
                <w:tab w:val="left" w:pos="5400"/>
              </w:tabs>
              <w:rPr>
                <w:rFonts w:hint="eastAsia" w:eastAsia="宋体"/>
                <w:sz w:val="20"/>
                <w:lang w:val="en-US" w:eastAsia="zh-CN"/>
              </w:rPr>
            </w:pPr>
          </w:p>
        </w:tc>
        <w:tc>
          <w:tcPr>
            <w:tcW w:w="2835" w:type="dxa"/>
          </w:tcPr>
          <w:p w14:paraId="42DA966D">
            <w:pPr>
              <w:tabs>
                <w:tab w:val="left" w:pos="5400"/>
              </w:tabs>
              <w:rPr>
                <w:sz w:val="20"/>
              </w:rPr>
            </w:pPr>
          </w:p>
        </w:tc>
      </w:tr>
      <w:bookmarkEnd w:id="27"/>
      <w:bookmarkEnd w:id="28"/>
      <w:tr w14:paraId="22E7D9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4D5CE2E0">
            <w:pPr>
              <w:tabs>
                <w:tab w:val="left" w:pos="5400"/>
              </w:tabs>
              <w:rPr>
                <w:bCs/>
                <w:sz w:val="20"/>
              </w:rPr>
            </w:pPr>
            <w:bookmarkStart w:id="29" w:name="italic17" w:colFirst="0" w:colLast="0"/>
            <w:bookmarkStart w:id="30" w:name="bold16" w:colFirst="0" w:colLast="0"/>
            <w:r>
              <w:rPr>
                <w:bCs/>
                <w:sz w:val="20"/>
              </w:rPr>
              <w:t>Variables</w:t>
            </w:r>
          </w:p>
        </w:tc>
        <w:tc>
          <w:tcPr>
            <w:tcW w:w="616" w:type="dxa"/>
          </w:tcPr>
          <w:p w14:paraId="711F0BB7">
            <w:pPr>
              <w:tabs>
                <w:tab w:val="left" w:pos="5400"/>
              </w:tabs>
              <w:jc w:val="center"/>
              <w:rPr>
                <w:sz w:val="20"/>
              </w:rPr>
            </w:pPr>
            <w:r>
              <w:rPr>
                <w:sz w:val="20"/>
              </w:rPr>
              <w:t>7</w:t>
            </w:r>
          </w:p>
        </w:tc>
        <w:tc>
          <w:tcPr>
            <w:tcW w:w="8031" w:type="dxa"/>
          </w:tcPr>
          <w:p w14:paraId="6830EA3D">
            <w:pPr>
              <w:tabs>
                <w:tab w:val="left" w:pos="5400"/>
              </w:tabs>
              <w:rPr>
                <w:sz w:val="20"/>
              </w:rPr>
            </w:pPr>
            <w:r>
              <w:rPr>
                <w:sz w:val="20"/>
              </w:rPr>
              <w:t>Clearly define all outcomes, exposures, predictors, potential confounders, and effect modifiers. Give diagnostic criteria, if applicable</w:t>
            </w:r>
          </w:p>
        </w:tc>
        <w:tc>
          <w:tcPr>
            <w:tcW w:w="1559" w:type="dxa"/>
          </w:tcPr>
          <w:p w14:paraId="3CA8B960">
            <w:pPr>
              <w:tabs>
                <w:tab w:val="left" w:pos="5400"/>
              </w:tabs>
              <w:rPr>
                <w:rFonts w:hint="eastAsia" w:eastAsia="宋体"/>
                <w:sz w:val="20"/>
                <w:lang w:val="en-US" w:eastAsia="zh-CN"/>
              </w:rPr>
            </w:pPr>
            <w:r>
              <w:rPr>
                <w:rFonts w:hint="eastAsia" w:eastAsia="宋体"/>
                <w:sz w:val="20"/>
                <w:lang w:val="en-US" w:eastAsia="zh-CN"/>
              </w:rPr>
              <w:t>4</w:t>
            </w:r>
          </w:p>
        </w:tc>
        <w:tc>
          <w:tcPr>
            <w:tcW w:w="2835" w:type="dxa"/>
          </w:tcPr>
          <w:p w14:paraId="1FF7025D">
            <w:pPr>
              <w:tabs>
                <w:tab w:val="left" w:pos="5400"/>
              </w:tabs>
              <w:rPr>
                <w:sz w:val="20"/>
              </w:rPr>
            </w:pPr>
            <w:r>
              <w:rPr>
                <w:rFonts w:hint="eastAsia"/>
                <w:sz w:val="20"/>
              </w:rPr>
              <w:t>Data Extraction and Clinical Covariates &amp; 2.4 Diagnostic Criteria (Fully defining 11 primary variables)</w:t>
            </w:r>
          </w:p>
        </w:tc>
      </w:tr>
      <w:bookmarkEnd w:id="29"/>
      <w:bookmarkEnd w:id="30"/>
      <w:tr w14:paraId="62CFDD8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1951" w:type="dxa"/>
          </w:tcPr>
          <w:p w14:paraId="4F457C52">
            <w:pPr>
              <w:tabs>
                <w:tab w:val="left" w:pos="5400"/>
              </w:tabs>
              <w:rPr>
                <w:bCs/>
                <w:sz w:val="20"/>
              </w:rPr>
            </w:pPr>
            <w:bookmarkStart w:id="31" w:name="italic18"/>
            <w:bookmarkStart w:id="32" w:name="bold17"/>
            <w:r>
              <w:rPr>
                <w:bCs/>
                <w:sz w:val="20"/>
              </w:rPr>
              <w:t>Data sources/</w:t>
            </w:r>
            <w:bookmarkEnd w:id="31"/>
            <w:bookmarkEnd w:id="32"/>
            <w:bookmarkStart w:id="33" w:name="bold18"/>
            <w:bookmarkStart w:id="34" w:name="italic19"/>
            <w:r>
              <w:rPr>
                <w:bCs/>
                <w:sz w:val="20"/>
              </w:rPr>
              <w:t xml:space="preserve"> measurement</w:t>
            </w:r>
            <w:bookmarkEnd w:id="33"/>
            <w:bookmarkEnd w:id="34"/>
          </w:p>
        </w:tc>
        <w:tc>
          <w:tcPr>
            <w:tcW w:w="616" w:type="dxa"/>
          </w:tcPr>
          <w:p w14:paraId="1B01125D">
            <w:pPr>
              <w:tabs>
                <w:tab w:val="left" w:pos="5400"/>
              </w:tabs>
              <w:jc w:val="center"/>
              <w:rPr>
                <w:sz w:val="20"/>
              </w:rPr>
            </w:pPr>
            <w:r>
              <w:rPr>
                <w:sz w:val="20"/>
              </w:rPr>
              <w:t>8</w:t>
            </w:r>
            <w:bookmarkStart w:id="35" w:name="bold19"/>
            <w:r>
              <w:rPr>
                <w:bCs/>
                <w:sz w:val="20"/>
              </w:rPr>
              <w:t>*</w:t>
            </w:r>
            <w:bookmarkEnd w:id="35"/>
          </w:p>
        </w:tc>
        <w:tc>
          <w:tcPr>
            <w:tcW w:w="8031" w:type="dxa"/>
          </w:tcPr>
          <w:p w14:paraId="43D59298">
            <w:pPr>
              <w:tabs>
                <w:tab w:val="left" w:pos="5400"/>
              </w:tabs>
              <w:rPr>
                <w:rFonts w:hint="eastAsia" w:eastAsia="宋体"/>
                <w:sz w:val="20"/>
                <w:lang w:val="en-US" w:eastAsia="zh-CN"/>
              </w:rPr>
            </w:pPr>
            <w:r>
              <w:rPr>
                <w:rFonts w:hint="eastAsia" w:eastAsia="宋体"/>
                <w:sz w:val="20"/>
                <w:lang w:val="en-US" w:eastAsia="zh-CN"/>
              </w:rPr>
              <w:t xml:space="preserve"> For each variable of interest, give sources of data and details of methods of assessment (measurement). Describe comparability of assessment methods if there is more than one group</w:t>
            </w:r>
          </w:p>
        </w:tc>
        <w:tc>
          <w:tcPr>
            <w:tcW w:w="1559" w:type="dxa"/>
          </w:tcPr>
          <w:p w14:paraId="4A98A824">
            <w:pPr>
              <w:tabs>
                <w:tab w:val="left" w:pos="5400"/>
              </w:tabs>
              <w:rPr>
                <w:rFonts w:hint="eastAsia" w:eastAsia="宋体"/>
                <w:sz w:val="20"/>
                <w:lang w:val="en-US" w:eastAsia="zh-CN"/>
              </w:rPr>
            </w:pPr>
            <w:r>
              <w:rPr>
                <w:rFonts w:hint="eastAsia" w:eastAsia="宋体"/>
                <w:sz w:val="20"/>
                <w:lang w:val="en-US" w:eastAsia="zh-CN"/>
              </w:rPr>
              <w:t>4</w:t>
            </w:r>
          </w:p>
        </w:tc>
        <w:tc>
          <w:tcPr>
            <w:tcW w:w="2835" w:type="dxa"/>
          </w:tcPr>
          <w:p w14:paraId="0FB0203E">
            <w:pPr>
              <w:tabs>
                <w:tab w:val="left" w:pos="5400"/>
              </w:tabs>
              <w:rPr>
                <w:i/>
                <w:sz w:val="20"/>
              </w:rPr>
            </w:pPr>
            <w:r>
              <w:rPr>
                <w:rFonts w:hint="eastAsia"/>
                <w:sz w:val="20"/>
              </w:rPr>
              <w:t>Data Extraction and Clinical Covariates (Double-extracted from electronic health systems)</w:t>
            </w:r>
          </w:p>
        </w:tc>
      </w:tr>
      <w:tr w14:paraId="04AD6F7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55D45789">
            <w:pPr>
              <w:tabs>
                <w:tab w:val="left" w:pos="5400"/>
              </w:tabs>
              <w:rPr>
                <w:bCs/>
                <w:color w:val="000000"/>
                <w:sz w:val="20"/>
              </w:rPr>
            </w:pPr>
            <w:bookmarkStart w:id="36" w:name="bold20" w:colFirst="0" w:colLast="0"/>
            <w:bookmarkStart w:id="37" w:name="italic20" w:colFirst="0" w:colLast="0"/>
            <w:r>
              <w:rPr>
                <w:bCs/>
                <w:color w:val="000000"/>
                <w:sz w:val="20"/>
              </w:rPr>
              <w:t>Bias</w:t>
            </w:r>
          </w:p>
        </w:tc>
        <w:tc>
          <w:tcPr>
            <w:tcW w:w="616" w:type="dxa"/>
          </w:tcPr>
          <w:p w14:paraId="35294DDE">
            <w:pPr>
              <w:tabs>
                <w:tab w:val="left" w:pos="5400"/>
              </w:tabs>
              <w:jc w:val="center"/>
              <w:rPr>
                <w:sz w:val="20"/>
              </w:rPr>
            </w:pPr>
            <w:r>
              <w:rPr>
                <w:sz w:val="20"/>
              </w:rPr>
              <w:t>9</w:t>
            </w:r>
          </w:p>
        </w:tc>
        <w:tc>
          <w:tcPr>
            <w:tcW w:w="8031" w:type="dxa"/>
          </w:tcPr>
          <w:p w14:paraId="3906AB5B">
            <w:pPr>
              <w:tabs>
                <w:tab w:val="left" w:pos="5400"/>
              </w:tabs>
              <w:rPr>
                <w:color w:val="000000"/>
                <w:sz w:val="20"/>
              </w:rPr>
            </w:pPr>
            <w:r>
              <w:rPr>
                <w:color w:val="000000"/>
                <w:sz w:val="20"/>
              </w:rPr>
              <w:t>Describe any efforts to address potential sources of bias</w:t>
            </w:r>
          </w:p>
        </w:tc>
        <w:tc>
          <w:tcPr>
            <w:tcW w:w="1559" w:type="dxa"/>
          </w:tcPr>
          <w:p w14:paraId="778113AE">
            <w:pPr>
              <w:tabs>
                <w:tab w:val="left" w:pos="5400"/>
              </w:tabs>
              <w:rPr>
                <w:rFonts w:hint="eastAsia" w:eastAsia="宋体"/>
                <w:color w:val="000000"/>
                <w:sz w:val="20"/>
                <w:lang w:val="en-US" w:eastAsia="zh-CN"/>
              </w:rPr>
            </w:pPr>
            <w:r>
              <w:rPr>
                <w:rFonts w:hint="eastAsia" w:eastAsia="宋体"/>
                <w:color w:val="000000"/>
                <w:sz w:val="20"/>
                <w:lang w:val="en-US" w:eastAsia="zh-CN"/>
              </w:rPr>
              <w:t>3</w:t>
            </w:r>
          </w:p>
        </w:tc>
        <w:tc>
          <w:tcPr>
            <w:tcW w:w="2835" w:type="dxa"/>
          </w:tcPr>
          <w:p w14:paraId="75F3D898">
            <w:pPr>
              <w:tabs>
                <w:tab w:val="left" w:pos="5400"/>
              </w:tabs>
              <w:rPr>
                <w:color w:val="000000"/>
                <w:sz w:val="20"/>
              </w:rPr>
            </w:pPr>
            <w:r>
              <w:rPr>
                <w:rFonts w:hint="eastAsia"/>
                <w:color w:val="000000"/>
                <w:sz w:val="20"/>
              </w:rPr>
              <w:t>Study Design and Population (Consecutive screening to reduce selection bias) &amp; 2.3 (Double-extracted data)</w:t>
            </w:r>
          </w:p>
        </w:tc>
      </w:tr>
      <w:bookmarkEnd w:id="36"/>
      <w:bookmarkEnd w:id="37"/>
      <w:tr w14:paraId="1E5690E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1AA0D797">
            <w:pPr>
              <w:tabs>
                <w:tab w:val="left" w:pos="5400"/>
              </w:tabs>
              <w:rPr>
                <w:bCs/>
                <w:sz w:val="20"/>
              </w:rPr>
            </w:pPr>
            <w:bookmarkStart w:id="38" w:name="bold21" w:colFirst="0" w:colLast="0"/>
            <w:bookmarkStart w:id="39" w:name="italic21" w:colFirst="0" w:colLast="0"/>
            <w:r>
              <w:rPr>
                <w:bCs/>
                <w:sz w:val="20"/>
              </w:rPr>
              <w:t>Study size</w:t>
            </w:r>
          </w:p>
        </w:tc>
        <w:tc>
          <w:tcPr>
            <w:tcW w:w="616" w:type="dxa"/>
          </w:tcPr>
          <w:p w14:paraId="6238E21C">
            <w:pPr>
              <w:tabs>
                <w:tab w:val="left" w:pos="5400"/>
              </w:tabs>
              <w:jc w:val="center"/>
              <w:rPr>
                <w:sz w:val="20"/>
              </w:rPr>
            </w:pPr>
            <w:r>
              <w:rPr>
                <w:sz w:val="20"/>
              </w:rPr>
              <w:t>10</w:t>
            </w:r>
          </w:p>
        </w:tc>
        <w:tc>
          <w:tcPr>
            <w:tcW w:w="8031" w:type="dxa"/>
          </w:tcPr>
          <w:p w14:paraId="7FBDFCDD">
            <w:pPr>
              <w:tabs>
                <w:tab w:val="left" w:pos="5400"/>
              </w:tabs>
              <w:rPr>
                <w:sz w:val="20"/>
              </w:rPr>
            </w:pPr>
            <w:r>
              <w:rPr>
                <w:sz w:val="20"/>
              </w:rPr>
              <w:t>Explain how the study size was arrived at</w:t>
            </w:r>
          </w:p>
        </w:tc>
        <w:tc>
          <w:tcPr>
            <w:tcW w:w="1559" w:type="dxa"/>
          </w:tcPr>
          <w:p w14:paraId="714F41F7">
            <w:pPr>
              <w:tabs>
                <w:tab w:val="left" w:pos="5400"/>
              </w:tabs>
              <w:rPr>
                <w:rFonts w:hint="eastAsia" w:eastAsia="宋体"/>
                <w:sz w:val="20"/>
                <w:lang w:val="en-US" w:eastAsia="zh-CN"/>
              </w:rPr>
            </w:pPr>
            <w:r>
              <w:rPr>
                <w:rFonts w:hint="eastAsia" w:eastAsia="宋体"/>
                <w:sz w:val="20"/>
                <w:lang w:val="en-US" w:eastAsia="zh-CN"/>
              </w:rPr>
              <w:t>3</w:t>
            </w:r>
          </w:p>
        </w:tc>
        <w:tc>
          <w:tcPr>
            <w:tcW w:w="2835" w:type="dxa"/>
          </w:tcPr>
          <w:p w14:paraId="0A414701">
            <w:pPr>
              <w:tabs>
                <w:tab w:val="left" w:pos="5400"/>
              </w:tabs>
              <w:rPr>
                <w:sz w:val="20"/>
              </w:rPr>
            </w:pPr>
            <w:r>
              <w:rPr>
                <w:rFonts w:hint="eastAsia"/>
                <w:color w:val="000000"/>
                <w:sz w:val="20"/>
              </w:rPr>
              <w:t>Study Design and Population (Consecutive screening to reduce selection bias) &amp; 2.3 (Double-extracted data)</w:t>
            </w:r>
          </w:p>
        </w:tc>
      </w:tr>
      <w:bookmarkEnd w:id="38"/>
      <w:bookmarkEnd w:id="39"/>
    </w:tbl>
    <w:p w14:paraId="1656B145">
      <w:bookmarkStart w:id="40" w:name="bold22"/>
      <w:bookmarkStart w:id="41" w:name="italic22"/>
      <w:r>
        <w:rPr>
          <w:sz w:val="16"/>
          <w:szCs w:val="16"/>
        </w:rPr>
        <w:t>Continued on next page</w:t>
      </w:r>
      <w:r>
        <w:t xml:space="preserve"> </w:t>
      </w:r>
      <w:r>
        <w:br w:type="page"/>
      </w: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21"/>
        <w:gridCol w:w="749"/>
        <w:gridCol w:w="8328"/>
        <w:gridCol w:w="1276"/>
        <w:gridCol w:w="3118"/>
      </w:tblGrid>
      <w:tr w14:paraId="6B1B2D5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tcPr>
          <w:p w14:paraId="27CD35DB">
            <w:pPr>
              <w:tabs>
                <w:tab w:val="left" w:pos="5400"/>
              </w:tabs>
              <w:rPr>
                <w:bCs/>
                <w:sz w:val="20"/>
              </w:rPr>
            </w:pPr>
            <w:r>
              <w:rPr>
                <w:bCs/>
                <w:sz w:val="20"/>
              </w:rPr>
              <w:t>Quantitative</w:t>
            </w:r>
            <w:bookmarkEnd w:id="40"/>
            <w:bookmarkEnd w:id="41"/>
            <w:bookmarkStart w:id="42" w:name="bold23"/>
            <w:bookmarkStart w:id="43" w:name="italic23"/>
            <w:r>
              <w:rPr>
                <w:bCs/>
                <w:sz w:val="20"/>
              </w:rPr>
              <w:t xml:space="preserve"> variables</w:t>
            </w:r>
            <w:bookmarkEnd w:id="42"/>
            <w:bookmarkEnd w:id="43"/>
          </w:p>
        </w:tc>
        <w:tc>
          <w:tcPr>
            <w:tcW w:w="749" w:type="dxa"/>
          </w:tcPr>
          <w:p w14:paraId="23D54BF3">
            <w:pPr>
              <w:tabs>
                <w:tab w:val="left" w:pos="5400"/>
              </w:tabs>
              <w:jc w:val="center"/>
              <w:rPr>
                <w:sz w:val="20"/>
              </w:rPr>
            </w:pPr>
            <w:r>
              <w:rPr>
                <w:sz w:val="20"/>
              </w:rPr>
              <w:t>11</w:t>
            </w:r>
          </w:p>
        </w:tc>
        <w:tc>
          <w:tcPr>
            <w:tcW w:w="8328" w:type="dxa"/>
          </w:tcPr>
          <w:p w14:paraId="3F52E23B">
            <w:pPr>
              <w:tabs>
                <w:tab w:val="left" w:pos="5400"/>
              </w:tabs>
              <w:rPr>
                <w:sz w:val="20"/>
              </w:rPr>
            </w:pPr>
            <w:r>
              <w:rPr>
                <w:sz w:val="20"/>
              </w:rPr>
              <w:t>Explain how quantitative variables were handled in the analyses. If applicable, describe which groupings were chosen and why</w:t>
            </w:r>
          </w:p>
        </w:tc>
        <w:tc>
          <w:tcPr>
            <w:tcW w:w="1276" w:type="dxa"/>
          </w:tcPr>
          <w:p w14:paraId="5568D325">
            <w:pPr>
              <w:tabs>
                <w:tab w:val="left" w:pos="5400"/>
              </w:tabs>
              <w:rPr>
                <w:rFonts w:hint="eastAsia" w:eastAsia="宋体"/>
                <w:sz w:val="20"/>
                <w:lang w:val="en-US" w:eastAsia="zh-CN"/>
              </w:rPr>
            </w:pPr>
            <w:r>
              <w:rPr>
                <w:rFonts w:hint="eastAsia" w:eastAsia="宋体"/>
                <w:sz w:val="20"/>
                <w:lang w:val="en-US" w:eastAsia="zh-CN"/>
              </w:rPr>
              <w:t>3</w:t>
            </w:r>
          </w:p>
        </w:tc>
        <w:tc>
          <w:tcPr>
            <w:tcW w:w="3118" w:type="dxa"/>
          </w:tcPr>
          <w:p w14:paraId="2CF59A31">
            <w:pPr>
              <w:tabs>
                <w:tab w:val="left" w:pos="5400"/>
              </w:tabs>
              <w:rPr>
                <w:sz w:val="20"/>
              </w:rPr>
            </w:pPr>
            <w:r>
              <w:rPr>
                <w:rFonts w:hint="eastAsia"/>
                <w:sz w:val="20"/>
              </w:rPr>
              <w:t>Definition of Mutually Exclusive SVN Phenotypes (Group 1 to Group 5 partitioning criteria)</w:t>
            </w:r>
          </w:p>
        </w:tc>
      </w:tr>
      <w:tr w14:paraId="32B0E3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restart"/>
          </w:tcPr>
          <w:p w14:paraId="0290AA35">
            <w:pPr>
              <w:tabs>
                <w:tab w:val="left" w:pos="5400"/>
              </w:tabs>
              <w:rPr>
                <w:sz w:val="20"/>
              </w:rPr>
            </w:pPr>
            <w:bookmarkStart w:id="44" w:name="italic24"/>
            <w:r>
              <w:rPr>
                <w:sz w:val="20"/>
              </w:rPr>
              <w:t>Statistical</w:t>
            </w:r>
            <w:bookmarkEnd w:id="44"/>
            <w:bookmarkStart w:id="45" w:name="italic25"/>
            <w:r>
              <w:rPr>
                <w:sz w:val="20"/>
              </w:rPr>
              <w:t xml:space="preserve"> methods</w:t>
            </w:r>
            <w:bookmarkEnd w:id="45"/>
          </w:p>
        </w:tc>
        <w:tc>
          <w:tcPr>
            <w:tcW w:w="749" w:type="dxa"/>
            <w:vMerge w:val="restart"/>
          </w:tcPr>
          <w:p w14:paraId="7449CD15">
            <w:pPr>
              <w:tabs>
                <w:tab w:val="left" w:pos="5400"/>
              </w:tabs>
              <w:jc w:val="center"/>
              <w:rPr>
                <w:sz w:val="20"/>
              </w:rPr>
            </w:pPr>
            <w:r>
              <w:rPr>
                <w:sz w:val="20"/>
              </w:rPr>
              <w:t>12</w:t>
            </w:r>
          </w:p>
        </w:tc>
        <w:tc>
          <w:tcPr>
            <w:tcW w:w="8328" w:type="dxa"/>
          </w:tcPr>
          <w:p w14:paraId="2C720528">
            <w:pPr>
              <w:tabs>
                <w:tab w:val="left" w:pos="5400"/>
              </w:tabs>
              <w:rPr>
                <w:sz w:val="20"/>
              </w:rPr>
            </w:pPr>
            <w:r>
              <w:rPr>
                <w:sz w:val="20"/>
              </w:rPr>
              <w:t>(</w:t>
            </w:r>
            <w:r>
              <w:rPr>
                <w:i/>
                <w:sz w:val="20"/>
              </w:rPr>
              <w:t>a</w:t>
            </w:r>
            <w:r>
              <w:rPr>
                <w:sz w:val="20"/>
              </w:rPr>
              <w:t>) Describe all statistical methods, including those used to control for confounding</w:t>
            </w:r>
          </w:p>
        </w:tc>
        <w:tc>
          <w:tcPr>
            <w:tcW w:w="1276" w:type="dxa"/>
          </w:tcPr>
          <w:p w14:paraId="7B25877D">
            <w:pPr>
              <w:tabs>
                <w:tab w:val="left" w:pos="5400"/>
              </w:tabs>
              <w:rPr>
                <w:rFonts w:hint="eastAsia" w:eastAsia="宋体"/>
                <w:sz w:val="20"/>
                <w:lang w:val="en-US" w:eastAsia="zh-CN"/>
              </w:rPr>
            </w:pPr>
            <w:r>
              <w:rPr>
                <w:rFonts w:hint="eastAsia" w:eastAsia="宋体"/>
                <w:sz w:val="20"/>
                <w:lang w:val="en-US" w:eastAsia="zh-CN"/>
              </w:rPr>
              <w:t>4</w:t>
            </w:r>
          </w:p>
        </w:tc>
        <w:tc>
          <w:tcPr>
            <w:tcW w:w="3118" w:type="dxa"/>
          </w:tcPr>
          <w:p w14:paraId="44A6F90C">
            <w:pPr>
              <w:tabs>
                <w:tab w:val="left" w:pos="5400"/>
              </w:tabs>
              <w:rPr>
                <w:sz w:val="20"/>
              </w:rPr>
            </w:pPr>
            <w:r>
              <w:rPr>
                <w:rFonts w:hint="eastAsia"/>
                <w:sz w:val="20"/>
              </w:rPr>
              <w:t>Statistical Analysis (Detailing Welch's ANOVA, Kruskal-Wallis, Multivariable Logistic Regressions, VIF collinearity matrix, and missing values exclusion)</w:t>
            </w:r>
          </w:p>
        </w:tc>
      </w:tr>
      <w:tr w14:paraId="1E6213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64C6A8F4">
            <w:pPr>
              <w:tabs>
                <w:tab w:val="left" w:pos="5400"/>
              </w:tabs>
              <w:rPr>
                <w:bCs/>
                <w:sz w:val="20"/>
              </w:rPr>
            </w:pPr>
            <w:bookmarkStart w:id="46" w:name="bold24" w:colFirst="0" w:colLast="0"/>
            <w:bookmarkStart w:id="47" w:name="italic26" w:colFirst="0" w:colLast="0"/>
          </w:p>
        </w:tc>
        <w:tc>
          <w:tcPr>
            <w:tcW w:w="749" w:type="dxa"/>
            <w:vMerge w:val="continue"/>
          </w:tcPr>
          <w:p w14:paraId="0F2EEABA">
            <w:pPr>
              <w:tabs>
                <w:tab w:val="left" w:pos="5400"/>
              </w:tabs>
              <w:jc w:val="center"/>
              <w:rPr>
                <w:sz w:val="20"/>
              </w:rPr>
            </w:pPr>
          </w:p>
        </w:tc>
        <w:tc>
          <w:tcPr>
            <w:tcW w:w="8328" w:type="dxa"/>
          </w:tcPr>
          <w:p w14:paraId="666857E3">
            <w:pPr>
              <w:tabs>
                <w:tab w:val="left" w:pos="5400"/>
              </w:tabs>
              <w:rPr>
                <w:sz w:val="20"/>
              </w:rPr>
            </w:pPr>
            <w:r>
              <w:rPr>
                <w:sz w:val="20"/>
              </w:rPr>
              <w:t>(</w:t>
            </w:r>
            <w:r>
              <w:rPr>
                <w:i/>
                <w:sz w:val="20"/>
              </w:rPr>
              <w:t>b</w:t>
            </w:r>
            <w:r>
              <w:rPr>
                <w:sz w:val="20"/>
              </w:rPr>
              <w:t>) Describe any methods used to examine subgroups and interactions</w:t>
            </w:r>
          </w:p>
        </w:tc>
        <w:tc>
          <w:tcPr>
            <w:tcW w:w="1276" w:type="dxa"/>
          </w:tcPr>
          <w:p w14:paraId="19C43F59">
            <w:pPr>
              <w:tabs>
                <w:tab w:val="left" w:pos="5400"/>
              </w:tabs>
              <w:rPr>
                <w:sz w:val="20"/>
              </w:rPr>
            </w:pPr>
          </w:p>
        </w:tc>
        <w:tc>
          <w:tcPr>
            <w:tcW w:w="3118" w:type="dxa"/>
          </w:tcPr>
          <w:p w14:paraId="49C0CEEC">
            <w:pPr>
              <w:tabs>
                <w:tab w:val="left" w:pos="5400"/>
              </w:tabs>
              <w:rPr>
                <w:sz w:val="20"/>
              </w:rPr>
            </w:pPr>
          </w:p>
        </w:tc>
      </w:tr>
      <w:bookmarkEnd w:id="46"/>
      <w:bookmarkEnd w:id="47"/>
      <w:tr w14:paraId="3D0DF31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6DEF6E40">
            <w:pPr>
              <w:tabs>
                <w:tab w:val="left" w:pos="5400"/>
              </w:tabs>
              <w:rPr>
                <w:bCs/>
                <w:sz w:val="20"/>
              </w:rPr>
            </w:pPr>
            <w:bookmarkStart w:id="48" w:name="bold25" w:colFirst="0" w:colLast="0"/>
            <w:bookmarkStart w:id="49" w:name="italic27" w:colFirst="0" w:colLast="0"/>
          </w:p>
        </w:tc>
        <w:tc>
          <w:tcPr>
            <w:tcW w:w="749" w:type="dxa"/>
            <w:vMerge w:val="continue"/>
          </w:tcPr>
          <w:p w14:paraId="192FBE06">
            <w:pPr>
              <w:tabs>
                <w:tab w:val="left" w:pos="5400"/>
              </w:tabs>
              <w:jc w:val="center"/>
              <w:rPr>
                <w:sz w:val="20"/>
              </w:rPr>
            </w:pPr>
          </w:p>
        </w:tc>
        <w:tc>
          <w:tcPr>
            <w:tcW w:w="8328" w:type="dxa"/>
          </w:tcPr>
          <w:p w14:paraId="28B42A58">
            <w:pPr>
              <w:tabs>
                <w:tab w:val="left" w:pos="5400"/>
              </w:tabs>
              <w:rPr>
                <w:sz w:val="20"/>
              </w:rPr>
            </w:pPr>
            <w:r>
              <w:rPr>
                <w:sz w:val="20"/>
              </w:rPr>
              <w:t>(</w:t>
            </w:r>
            <w:r>
              <w:rPr>
                <w:i/>
                <w:sz w:val="20"/>
              </w:rPr>
              <w:t>c</w:t>
            </w:r>
            <w:r>
              <w:rPr>
                <w:sz w:val="20"/>
              </w:rPr>
              <w:t>) Explain how missing data were addressed</w:t>
            </w:r>
          </w:p>
        </w:tc>
        <w:tc>
          <w:tcPr>
            <w:tcW w:w="1276" w:type="dxa"/>
          </w:tcPr>
          <w:p w14:paraId="2ED96614">
            <w:pPr>
              <w:tabs>
                <w:tab w:val="left" w:pos="5400"/>
              </w:tabs>
              <w:rPr>
                <w:sz w:val="20"/>
              </w:rPr>
            </w:pPr>
          </w:p>
        </w:tc>
        <w:tc>
          <w:tcPr>
            <w:tcW w:w="3118" w:type="dxa"/>
          </w:tcPr>
          <w:p w14:paraId="456404AF">
            <w:pPr>
              <w:tabs>
                <w:tab w:val="left" w:pos="5400"/>
              </w:tabs>
              <w:rPr>
                <w:sz w:val="20"/>
              </w:rPr>
            </w:pPr>
          </w:p>
        </w:tc>
      </w:tr>
      <w:bookmarkEnd w:id="48"/>
      <w:bookmarkEnd w:id="49"/>
      <w:tr w14:paraId="44A18A6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487AAE42">
            <w:pPr>
              <w:tabs>
                <w:tab w:val="left" w:pos="5400"/>
              </w:tabs>
              <w:rPr>
                <w:bCs/>
                <w:sz w:val="20"/>
              </w:rPr>
            </w:pPr>
            <w:bookmarkStart w:id="50" w:name="bold26" w:colFirst="0" w:colLast="0"/>
            <w:bookmarkStart w:id="51" w:name="italic28" w:colFirst="0" w:colLast="0"/>
          </w:p>
        </w:tc>
        <w:tc>
          <w:tcPr>
            <w:tcW w:w="749" w:type="dxa"/>
            <w:vMerge w:val="continue"/>
          </w:tcPr>
          <w:p w14:paraId="66653BB8">
            <w:pPr>
              <w:tabs>
                <w:tab w:val="left" w:pos="5400"/>
              </w:tabs>
              <w:jc w:val="center"/>
              <w:rPr>
                <w:sz w:val="20"/>
              </w:rPr>
            </w:pPr>
          </w:p>
        </w:tc>
        <w:tc>
          <w:tcPr>
            <w:tcW w:w="8328" w:type="dxa"/>
          </w:tcPr>
          <w:p w14:paraId="55616681">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p w14:paraId="1CE62E8B">
            <w:pPr>
              <w:tabs>
                <w:tab w:val="left" w:pos="5400"/>
              </w:tabs>
              <w:rPr>
                <w:sz w:val="20"/>
              </w:rPr>
            </w:pPr>
            <w:r>
              <w:rPr>
                <w:bCs/>
                <w:i/>
                <w:sz w:val="20"/>
              </w:rPr>
              <w:t>Case-control study</w:t>
            </w:r>
            <w:r>
              <w:rPr>
                <w:sz w:val="20"/>
              </w:rPr>
              <w:t>—If applicable, explain how matching of cases and controls was addressed</w:t>
            </w:r>
          </w:p>
          <w:p w14:paraId="614C48DF">
            <w:pPr>
              <w:tabs>
                <w:tab w:val="left" w:pos="5400"/>
              </w:tabs>
              <w:rPr>
                <w:sz w:val="20"/>
              </w:rPr>
            </w:pPr>
            <w:r>
              <w:rPr>
                <w:bCs/>
                <w:i/>
                <w:sz w:val="20"/>
              </w:rPr>
              <w:t>Cross-sectional study</w:t>
            </w:r>
            <w:r>
              <w:rPr>
                <w:sz w:val="20"/>
              </w:rPr>
              <w:t>—If applicable, describe analytical methods taking account of sampling strategy</w:t>
            </w:r>
          </w:p>
        </w:tc>
        <w:tc>
          <w:tcPr>
            <w:tcW w:w="1276" w:type="dxa"/>
          </w:tcPr>
          <w:p w14:paraId="74880DB5">
            <w:pPr>
              <w:tabs>
                <w:tab w:val="left" w:pos="5400"/>
              </w:tabs>
              <w:rPr>
                <w:sz w:val="20"/>
              </w:rPr>
            </w:pPr>
          </w:p>
        </w:tc>
        <w:tc>
          <w:tcPr>
            <w:tcW w:w="3118" w:type="dxa"/>
          </w:tcPr>
          <w:p w14:paraId="50194A0D">
            <w:pPr>
              <w:tabs>
                <w:tab w:val="left" w:pos="5400"/>
              </w:tabs>
              <w:rPr>
                <w:sz w:val="20"/>
              </w:rPr>
            </w:pPr>
          </w:p>
        </w:tc>
      </w:tr>
      <w:bookmarkEnd w:id="50"/>
      <w:bookmarkEnd w:id="51"/>
      <w:tr w14:paraId="50FC68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2CD541DE">
            <w:pPr>
              <w:tabs>
                <w:tab w:val="left" w:pos="5400"/>
              </w:tabs>
              <w:rPr>
                <w:bCs/>
                <w:sz w:val="20"/>
              </w:rPr>
            </w:pPr>
            <w:bookmarkStart w:id="52" w:name="bold27" w:colFirst="0" w:colLast="0"/>
            <w:bookmarkStart w:id="53" w:name="italic29" w:colFirst="0" w:colLast="0"/>
          </w:p>
        </w:tc>
        <w:tc>
          <w:tcPr>
            <w:tcW w:w="749" w:type="dxa"/>
            <w:vMerge w:val="continue"/>
          </w:tcPr>
          <w:p w14:paraId="096CEB7E">
            <w:pPr>
              <w:tabs>
                <w:tab w:val="left" w:pos="5400"/>
              </w:tabs>
              <w:jc w:val="center"/>
              <w:rPr>
                <w:sz w:val="20"/>
              </w:rPr>
            </w:pPr>
          </w:p>
        </w:tc>
        <w:tc>
          <w:tcPr>
            <w:tcW w:w="8328" w:type="dxa"/>
          </w:tcPr>
          <w:p w14:paraId="1E815B1B">
            <w:pPr>
              <w:tabs>
                <w:tab w:val="left" w:pos="5400"/>
              </w:tabs>
              <w:rPr>
                <w:sz w:val="20"/>
              </w:rPr>
            </w:pPr>
            <w:r>
              <w:rPr>
                <w:sz w:val="20"/>
              </w:rPr>
              <w:t>(</w:t>
            </w:r>
            <w:r>
              <w:rPr>
                <w:i/>
                <w:sz w:val="20"/>
                <w:u w:val="single"/>
              </w:rPr>
              <w:t>e</w:t>
            </w:r>
            <w:r>
              <w:rPr>
                <w:sz w:val="20"/>
              </w:rPr>
              <w:t>) Describe any sensitivity analyses</w:t>
            </w:r>
          </w:p>
        </w:tc>
        <w:tc>
          <w:tcPr>
            <w:tcW w:w="1276" w:type="dxa"/>
          </w:tcPr>
          <w:p w14:paraId="43A52A8F">
            <w:pPr>
              <w:tabs>
                <w:tab w:val="left" w:pos="5400"/>
              </w:tabs>
              <w:rPr>
                <w:sz w:val="20"/>
              </w:rPr>
            </w:pPr>
          </w:p>
        </w:tc>
        <w:tc>
          <w:tcPr>
            <w:tcW w:w="3118" w:type="dxa"/>
          </w:tcPr>
          <w:p w14:paraId="22BCE283">
            <w:pPr>
              <w:tabs>
                <w:tab w:val="left" w:pos="5400"/>
              </w:tabs>
              <w:rPr>
                <w:sz w:val="20"/>
              </w:rPr>
            </w:pPr>
          </w:p>
        </w:tc>
      </w:tr>
      <w:bookmarkEnd w:id="52"/>
      <w:bookmarkEnd w:id="53"/>
      <w:tr w14:paraId="5F7B2C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992" w:type="dxa"/>
            <w:gridSpan w:val="5"/>
          </w:tcPr>
          <w:p w14:paraId="54F7B88A">
            <w:pPr>
              <w:pStyle w:val="168"/>
              <w:tabs>
                <w:tab w:val="left" w:pos="5400"/>
              </w:tabs>
              <w:rPr>
                <w:sz w:val="20"/>
              </w:rPr>
            </w:pPr>
            <w:r>
              <w:rPr>
                <w:sz w:val="20"/>
              </w:rPr>
              <w:t>Results</w:t>
            </w:r>
          </w:p>
        </w:tc>
      </w:tr>
      <w:tr w14:paraId="7DD1DE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05A61086">
            <w:pPr>
              <w:tabs>
                <w:tab w:val="left" w:pos="5400"/>
              </w:tabs>
              <w:rPr>
                <w:bCs/>
                <w:sz w:val="20"/>
              </w:rPr>
            </w:pPr>
            <w:bookmarkStart w:id="54" w:name="bold29"/>
            <w:bookmarkStart w:id="55" w:name="italic31"/>
            <w:r>
              <w:rPr>
                <w:bCs/>
                <w:sz w:val="20"/>
              </w:rPr>
              <w:t>Participants</w:t>
            </w:r>
            <w:bookmarkEnd w:id="54"/>
            <w:bookmarkEnd w:id="55"/>
          </w:p>
        </w:tc>
        <w:tc>
          <w:tcPr>
            <w:tcW w:w="0" w:type="auto"/>
            <w:vMerge w:val="restart"/>
          </w:tcPr>
          <w:p w14:paraId="5CF979C4">
            <w:pPr>
              <w:tabs>
                <w:tab w:val="left" w:pos="5400"/>
              </w:tabs>
              <w:jc w:val="center"/>
              <w:rPr>
                <w:sz w:val="20"/>
              </w:rPr>
            </w:pPr>
            <w:r>
              <w:rPr>
                <w:sz w:val="20"/>
              </w:rPr>
              <w:t>13</w:t>
            </w:r>
            <w:bookmarkStart w:id="56" w:name="bold30"/>
            <w:r>
              <w:rPr>
                <w:bCs/>
                <w:sz w:val="20"/>
              </w:rPr>
              <w:t>*</w:t>
            </w:r>
            <w:bookmarkEnd w:id="56"/>
          </w:p>
        </w:tc>
        <w:tc>
          <w:tcPr>
            <w:tcW w:w="8328" w:type="dxa"/>
          </w:tcPr>
          <w:p w14:paraId="75C36EBB">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276" w:type="dxa"/>
          </w:tcPr>
          <w:p w14:paraId="0F3FD4D5">
            <w:pPr>
              <w:tabs>
                <w:tab w:val="left" w:pos="5400"/>
              </w:tabs>
              <w:rPr>
                <w:rFonts w:hint="eastAsia" w:eastAsia="宋体"/>
                <w:sz w:val="20"/>
                <w:lang w:val="en-US" w:eastAsia="zh-CN"/>
              </w:rPr>
            </w:pPr>
            <w:r>
              <w:rPr>
                <w:rFonts w:hint="eastAsia" w:eastAsia="宋体"/>
                <w:sz w:val="20"/>
                <w:lang w:val="en-US" w:eastAsia="zh-CN"/>
              </w:rPr>
              <w:t>5</w:t>
            </w:r>
          </w:p>
        </w:tc>
        <w:tc>
          <w:tcPr>
            <w:tcW w:w="3118" w:type="dxa"/>
          </w:tcPr>
          <w:p w14:paraId="214F7001">
            <w:pPr>
              <w:tabs>
                <w:tab w:val="left" w:pos="5400"/>
              </w:tabs>
              <w:rPr>
                <w:sz w:val="20"/>
              </w:rPr>
            </w:pPr>
            <w:r>
              <w:rPr>
                <w:rFonts w:hint="eastAsia"/>
                <w:sz w:val="20"/>
              </w:rPr>
              <w:t>Cohort Distribution and Baseline Characteristic (Total 998 partitioned into 5 groups)</w:t>
            </w:r>
          </w:p>
        </w:tc>
      </w:tr>
      <w:tr w14:paraId="7759AD2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0A71C19">
            <w:pPr>
              <w:tabs>
                <w:tab w:val="left" w:pos="5400"/>
              </w:tabs>
              <w:rPr>
                <w:bCs/>
                <w:sz w:val="20"/>
              </w:rPr>
            </w:pPr>
            <w:bookmarkStart w:id="57" w:name="italic32" w:colFirst="0" w:colLast="0"/>
            <w:bookmarkStart w:id="58" w:name="bold31" w:colFirst="0" w:colLast="0"/>
          </w:p>
        </w:tc>
        <w:tc>
          <w:tcPr>
            <w:tcW w:w="0" w:type="auto"/>
            <w:vMerge w:val="continue"/>
          </w:tcPr>
          <w:p w14:paraId="69914484">
            <w:pPr>
              <w:tabs>
                <w:tab w:val="left" w:pos="5400"/>
              </w:tabs>
              <w:jc w:val="center"/>
              <w:rPr>
                <w:sz w:val="20"/>
              </w:rPr>
            </w:pPr>
          </w:p>
        </w:tc>
        <w:tc>
          <w:tcPr>
            <w:tcW w:w="8328" w:type="dxa"/>
          </w:tcPr>
          <w:p w14:paraId="03BAAB0E">
            <w:pPr>
              <w:tabs>
                <w:tab w:val="left" w:pos="5400"/>
              </w:tabs>
              <w:rPr>
                <w:sz w:val="20"/>
              </w:rPr>
            </w:pPr>
            <w:r>
              <w:rPr>
                <w:sz w:val="20"/>
              </w:rPr>
              <w:t>(b) Give reasons for non-participation at each stage</w:t>
            </w:r>
          </w:p>
        </w:tc>
        <w:tc>
          <w:tcPr>
            <w:tcW w:w="1276" w:type="dxa"/>
          </w:tcPr>
          <w:p w14:paraId="1992ABC4">
            <w:pPr>
              <w:tabs>
                <w:tab w:val="left" w:pos="5400"/>
              </w:tabs>
              <w:rPr>
                <w:sz w:val="20"/>
              </w:rPr>
            </w:pPr>
          </w:p>
        </w:tc>
        <w:tc>
          <w:tcPr>
            <w:tcW w:w="3118" w:type="dxa"/>
          </w:tcPr>
          <w:p w14:paraId="148E76B6">
            <w:pPr>
              <w:tabs>
                <w:tab w:val="left" w:pos="5400"/>
              </w:tabs>
              <w:rPr>
                <w:sz w:val="20"/>
              </w:rPr>
            </w:pPr>
          </w:p>
        </w:tc>
      </w:tr>
      <w:bookmarkEnd w:id="57"/>
      <w:bookmarkEnd w:id="58"/>
      <w:tr w14:paraId="3039D44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4EA36CF">
            <w:pPr>
              <w:tabs>
                <w:tab w:val="left" w:pos="5400"/>
              </w:tabs>
              <w:rPr>
                <w:bCs/>
                <w:sz w:val="20"/>
              </w:rPr>
            </w:pPr>
            <w:bookmarkStart w:id="59" w:name="italic33" w:colFirst="0" w:colLast="0"/>
            <w:bookmarkStart w:id="60" w:name="bold32" w:colFirst="0" w:colLast="0"/>
          </w:p>
        </w:tc>
        <w:tc>
          <w:tcPr>
            <w:tcW w:w="0" w:type="auto"/>
            <w:vMerge w:val="continue"/>
          </w:tcPr>
          <w:p w14:paraId="08D44395">
            <w:pPr>
              <w:tabs>
                <w:tab w:val="left" w:pos="5400"/>
              </w:tabs>
              <w:jc w:val="center"/>
              <w:rPr>
                <w:sz w:val="20"/>
              </w:rPr>
            </w:pPr>
          </w:p>
        </w:tc>
        <w:tc>
          <w:tcPr>
            <w:tcW w:w="8328" w:type="dxa"/>
          </w:tcPr>
          <w:p w14:paraId="105B280C">
            <w:pPr>
              <w:tabs>
                <w:tab w:val="left" w:pos="5400"/>
              </w:tabs>
              <w:rPr>
                <w:sz w:val="20"/>
              </w:rPr>
            </w:pPr>
            <w:bookmarkStart w:id="61" w:name="OLE_LINK4"/>
            <w:r>
              <w:rPr>
                <w:sz w:val="20"/>
              </w:rPr>
              <w:t>(c) Consider use of a flow diagram</w:t>
            </w:r>
            <w:bookmarkEnd w:id="61"/>
          </w:p>
        </w:tc>
        <w:tc>
          <w:tcPr>
            <w:tcW w:w="1276" w:type="dxa"/>
          </w:tcPr>
          <w:p w14:paraId="0418C1CF">
            <w:pPr>
              <w:tabs>
                <w:tab w:val="left" w:pos="5400"/>
              </w:tabs>
              <w:rPr>
                <w:sz w:val="20"/>
              </w:rPr>
            </w:pPr>
          </w:p>
        </w:tc>
        <w:tc>
          <w:tcPr>
            <w:tcW w:w="3118" w:type="dxa"/>
          </w:tcPr>
          <w:p w14:paraId="40F7CE23">
            <w:pPr>
              <w:tabs>
                <w:tab w:val="left" w:pos="5400"/>
              </w:tabs>
              <w:rPr>
                <w:sz w:val="20"/>
              </w:rPr>
            </w:pPr>
          </w:p>
        </w:tc>
      </w:tr>
      <w:bookmarkEnd w:id="59"/>
      <w:bookmarkEnd w:id="60"/>
      <w:tr w14:paraId="5B7021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7019E688">
            <w:pPr>
              <w:tabs>
                <w:tab w:val="left" w:pos="5400"/>
              </w:tabs>
              <w:rPr>
                <w:bCs/>
                <w:sz w:val="20"/>
              </w:rPr>
            </w:pPr>
            <w:bookmarkStart w:id="62" w:name="bold33"/>
            <w:bookmarkStart w:id="63" w:name="italic34"/>
            <w:r>
              <w:rPr>
                <w:bCs/>
                <w:sz w:val="20"/>
              </w:rPr>
              <w:t xml:space="preserve">Descriptive </w:t>
            </w:r>
            <w:bookmarkEnd w:id="62"/>
            <w:bookmarkEnd w:id="63"/>
            <w:bookmarkStart w:id="64" w:name="italic35"/>
            <w:bookmarkStart w:id="65" w:name="bold34"/>
            <w:r>
              <w:rPr>
                <w:bCs/>
                <w:sz w:val="20"/>
              </w:rPr>
              <w:t>data</w:t>
            </w:r>
            <w:bookmarkEnd w:id="64"/>
            <w:bookmarkEnd w:id="65"/>
          </w:p>
        </w:tc>
        <w:tc>
          <w:tcPr>
            <w:tcW w:w="0" w:type="auto"/>
            <w:vMerge w:val="restart"/>
          </w:tcPr>
          <w:p w14:paraId="7AE71DA1">
            <w:pPr>
              <w:tabs>
                <w:tab w:val="left" w:pos="5400"/>
              </w:tabs>
              <w:jc w:val="center"/>
              <w:rPr>
                <w:sz w:val="20"/>
              </w:rPr>
            </w:pPr>
            <w:r>
              <w:rPr>
                <w:sz w:val="20"/>
              </w:rPr>
              <w:t>14</w:t>
            </w:r>
            <w:bookmarkStart w:id="66" w:name="bold35"/>
            <w:r>
              <w:rPr>
                <w:bCs/>
                <w:sz w:val="20"/>
              </w:rPr>
              <w:t>*</w:t>
            </w:r>
            <w:bookmarkEnd w:id="66"/>
          </w:p>
        </w:tc>
        <w:tc>
          <w:tcPr>
            <w:tcW w:w="8328" w:type="dxa"/>
          </w:tcPr>
          <w:p w14:paraId="4D7B0781">
            <w:pPr>
              <w:tabs>
                <w:tab w:val="left" w:pos="5400"/>
              </w:tabs>
              <w:rPr>
                <w:sz w:val="20"/>
              </w:rPr>
            </w:pPr>
            <w:r>
              <w:rPr>
                <w:sz w:val="20"/>
              </w:rPr>
              <w:t>(a) Give characteristics of study participants (eg demographic, clinical, social) and information on exposures and potential confounders</w:t>
            </w:r>
          </w:p>
        </w:tc>
        <w:tc>
          <w:tcPr>
            <w:tcW w:w="1276" w:type="dxa"/>
          </w:tcPr>
          <w:p w14:paraId="7350D1E0">
            <w:pPr>
              <w:tabs>
                <w:tab w:val="left" w:pos="5400"/>
              </w:tabs>
              <w:rPr>
                <w:rFonts w:hint="eastAsia" w:eastAsia="宋体"/>
                <w:sz w:val="20"/>
                <w:lang w:val="en-US" w:eastAsia="zh-CN"/>
              </w:rPr>
            </w:pPr>
            <w:r>
              <w:rPr>
                <w:rFonts w:hint="eastAsia" w:eastAsia="宋体"/>
                <w:sz w:val="20"/>
                <w:lang w:val="en-US" w:eastAsia="zh-CN"/>
              </w:rPr>
              <w:t>5</w:t>
            </w:r>
          </w:p>
        </w:tc>
        <w:tc>
          <w:tcPr>
            <w:tcW w:w="3118" w:type="dxa"/>
          </w:tcPr>
          <w:p w14:paraId="71227D3C">
            <w:pPr>
              <w:tabs>
                <w:tab w:val="left" w:pos="5400"/>
              </w:tabs>
              <w:rPr>
                <w:sz w:val="20"/>
              </w:rPr>
            </w:pPr>
            <w:r>
              <w:rPr>
                <w:rFonts w:hint="eastAsia"/>
                <w:sz w:val="20"/>
              </w:rPr>
              <w:t>paired with Table 1 (Baseline info) &amp; Table 2 (Maternal complications)</w:t>
            </w:r>
          </w:p>
        </w:tc>
      </w:tr>
      <w:tr w14:paraId="0308BD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2AB38FA">
            <w:pPr>
              <w:tabs>
                <w:tab w:val="left" w:pos="5400"/>
              </w:tabs>
              <w:rPr>
                <w:bCs/>
                <w:sz w:val="20"/>
              </w:rPr>
            </w:pPr>
            <w:bookmarkStart w:id="67" w:name="bold36" w:colFirst="0" w:colLast="0"/>
            <w:bookmarkStart w:id="68" w:name="italic36" w:colFirst="0" w:colLast="0"/>
          </w:p>
        </w:tc>
        <w:tc>
          <w:tcPr>
            <w:tcW w:w="0" w:type="auto"/>
            <w:vMerge w:val="continue"/>
          </w:tcPr>
          <w:p w14:paraId="1A16E6BD">
            <w:pPr>
              <w:tabs>
                <w:tab w:val="left" w:pos="5400"/>
              </w:tabs>
              <w:jc w:val="center"/>
              <w:rPr>
                <w:sz w:val="20"/>
              </w:rPr>
            </w:pPr>
          </w:p>
        </w:tc>
        <w:tc>
          <w:tcPr>
            <w:tcW w:w="8328" w:type="dxa"/>
          </w:tcPr>
          <w:p w14:paraId="1073F42C">
            <w:pPr>
              <w:tabs>
                <w:tab w:val="left" w:pos="5400"/>
              </w:tabs>
              <w:rPr>
                <w:sz w:val="20"/>
              </w:rPr>
            </w:pPr>
            <w:r>
              <w:rPr>
                <w:sz w:val="20"/>
              </w:rPr>
              <w:t>(b) Indicate number of participants with missing data for each variable of interest</w:t>
            </w:r>
          </w:p>
        </w:tc>
        <w:tc>
          <w:tcPr>
            <w:tcW w:w="1276" w:type="dxa"/>
          </w:tcPr>
          <w:p w14:paraId="227636C3">
            <w:pPr>
              <w:tabs>
                <w:tab w:val="left" w:pos="5400"/>
              </w:tabs>
              <w:rPr>
                <w:sz w:val="20"/>
              </w:rPr>
            </w:pPr>
          </w:p>
        </w:tc>
        <w:tc>
          <w:tcPr>
            <w:tcW w:w="3118" w:type="dxa"/>
          </w:tcPr>
          <w:p w14:paraId="102DD8A2">
            <w:pPr>
              <w:tabs>
                <w:tab w:val="left" w:pos="5400"/>
              </w:tabs>
              <w:rPr>
                <w:sz w:val="20"/>
              </w:rPr>
            </w:pPr>
          </w:p>
        </w:tc>
      </w:tr>
      <w:bookmarkEnd w:id="67"/>
      <w:bookmarkEnd w:id="68"/>
      <w:tr w14:paraId="1B9915C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947C32C">
            <w:pPr>
              <w:tabs>
                <w:tab w:val="left" w:pos="5400"/>
              </w:tabs>
              <w:rPr>
                <w:bCs/>
                <w:sz w:val="20"/>
              </w:rPr>
            </w:pPr>
            <w:bookmarkStart w:id="69" w:name="bold37" w:colFirst="0" w:colLast="0"/>
            <w:bookmarkStart w:id="70" w:name="italic37" w:colFirst="0" w:colLast="0"/>
          </w:p>
        </w:tc>
        <w:tc>
          <w:tcPr>
            <w:tcW w:w="0" w:type="auto"/>
            <w:vMerge w:val="continue"/>
          </w:tcPr>
          <w:p w14:paraId="61EA836C">
            <w:pPr>
              <w:tabs>
                <w:tab w:val="left" w:pos="5400"/>
              </w:tabs>
              <w:jc w:val="center"/>
              <w:rPr>
                <w:sz w:val="20"/>
              </w:rPr>
            </w:pPr>
          </w:p>
        </w:tc>
        <w:tc>
          <w:tcPr>
            <w:tcW w:w="8328" w:type="dxa"/>
          </w:tcPr>
          <w:p w14:paraId="751C800C">
            <w:pPr>
              <w:tabs>
                <w:tab w:val="left" w:pos="5400"/>
              </w:tabs>
              <w:rPr>
                <w:sz w:val="20"/>
              </w:rPr>
            </w:pPr>
            <w:r>
              <w:rPr>
                <w:sz w:val="20"/>
              </w:rPr>
              <w:t xml:space="preserve">(c) </w:t>
            </w:r>
            <w:r>
              <w:rPr>
                <w:i/>
                <w:sz w:val="20"/>
              </w:rPr>
              <w:t>Cohort study</w:t>
            </w:r>
            <w:r>
              <w:rPr>
                <w:sz w:val="20"/>
              </w:rPr>
              <w:t>—Summarise follow-up time (eg, average and total amount)</w:t>
            </w:r>
          </w:p>
        </w:tc>
        <w:tc>
          <w:tcPr>
            <w:tcW w:w="1276" w:type="dxa"/>
          </w:tcPr>
          <w:p w14:paraId="5E04FAA0">
            <w:pPr>
              <w:tabs>
                <w:tab w:val="left" w:pos="5400"/>
              </w:tabs>
              <w:rPr>
                <w:sz w:val="20"/>
              </w:rPr>
            </w:pPr>
          </w:p>
        </w:tc>
        <w:tc>
          <w:tcPr>
            <w:tcW w:w="3118" w:type="dxa"/>
          </w:tcPr>
          <w:p w14:paraId="03707609">
            <w:pPr>
              <w:tabs>
                <w:tab w:val="left" w:pos="5400"/>
              </w:tabs>
              <w:rPr>
                <w:sz w:val="20"/>
              </w:rPr>
            </w:pPr>
          </w:p>
        </w:tc>
      </w:tr>
      <w:bookmarkEnd w:id="69"/>
      <w:bookmarkEnd w:id="70"/>
      <w:tr w14:paraId="4F31F05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vMerge w:val="restart"/>
          </w:tcPr>
          <w:p w14:paraId="019A191D">
            <w:pPr>
              <w:tabs>
                <w:tab w:val="left" w:pos="5400"/>
              </w:tabs>
              <w:rPr>
                <w:bCs/>
                <w:sz w:val="20"/>
              </w:rPr>
            </w:pPr>
            <w:bookmarkStart w:id="71" w:name="bold38" w:colFirst="0" w:colLast="0"/>
            <w:bookmarkStart w:id="72" w:name="italic38" w:colFirst="0" w:colLast="0"/>
            <w:r>
              <w:rPr>
                <w:bCs/>
                <w:sz w:val="20"/>
              </w:rPr>
              <w:t>Outcome data</w:t>
            </w:r>
          </w:p>
        </w:tc>
        <w:tc>
          <w:tcPr>
            <w:tcW w:w="0" w:type="auto"/>
            <w:vMerge w:val="restart"/>
          </w:tcPr>
          <w:p w14:paraId="75FDB84C">
            <w:pPr>
              <w:tabs>
                <w:tab w:val="left" w:pos="5400"/>
              </w:tabs>
              <w:jc w:val="center"/>
              <w:rPr>
                <w:sz w:val="20"/>
              </w:rPr>
            </w:pPr>
            <w:r>
              <w:rPr>
                <w:sz w:val="20"/>
              </w:rPr>
              <w:t>15</w:t>
            </w:r>
            <w:bookmarkStart w:id="73" w:name="bold39"/>
            <w:r>
              <w:rPr>
                <w:bCs/>
                <w:sz w:val="20"/>
              </w:rPr>
              <w:t>*</w:t>
            </w:r>
            <w:bookmarkEnd w:id="73"/>
          </w:p>
        </w:tc>
        <w:tc>
          <w:tcPr>
            <w:tcW w:w="8328" w:type="dxa"/>
          </w:tcPr>
          <w:p w14:paraId="4889A7BE">
            <w:pPr>
              <w:tabs>
                <w:tab w:val="left" w:pos="5400"/>
              </w:tabs>
              <w:rPr>
                <w:sz w:val="20"/>
              </w:rPr>
            </w:pPr>
            <w:r>
              <w:rPr>
                <w:i/>
                <w:sz w:val="20"/>
              </w:rPr>
              <w:t>Cohort study</w:t>
            </w:r>
            <w:r>
              <w:rPr>
                <w:sz w:val="20"/>
              </w:rPr>
              <w:t>—Report numbers of outcome events or summary measures over time</w:t>
            </w:r>
          </w:p>
        </w:tc>
        <w:tc>
          <w:tcPr>
            <w:tcW w:w="1276" w:type="dxa"/>
          </w:tcPr>
          <w:p w14:paraId="4327804D">
            <w:pPr>
              <w:tabs>
                <w:tab w:val="left" w:pos="5400"/>
              </w:tabs>
              <w:rPr>
                <w:rFonts w:hint="eastAsia"/>
                <w:sz w:val="20"/>
                <w:lang w:val="en-US" w:eastAsia="zh-CN"/>
              </w:rPr>
            </w:pPr>
            <w:r>
              <w:rPr>
                <w:rFonts w:hint="eastAsia"/>
                <w:sz w:val="20"/>
                <w:lang w:val="en-US" w:eastAsia="zh-CN"/>
              </w:rPr>
              <w:t>5</w:t>
            </w:r>
          </w:p>
        </w:tc>
        <w:tc>
          <w:tcPr>
            <w:tcW w:w="3118" w:type="dxa"/>
          </w:tcPr>
          <w:p w14:paraId="4DFFEB51">
            <w:pPr>
              <w:tabs>
                <w:tab w:val="left" w:pos="5400"/>
              </w:tabs>
              <w:rPr>
                <w:rFonts w:hint="eastAsia"/>
                <w:sz w:val="20"/>
              </w:rPr>
            </w:pPr>
            <w:r>
              <w:rPr>
                <w:rFonts w:hint="eastAsia"/>
                <w:sz w:val="20"/>
              </w:rPr>
              <w:t>paired with Table 3 (Postnatal respiratory trajectories and morbidities)</w:t>
            </w:r>
          </w:p>
        </w:tc>
      </w:tr>
      <w:tr w14:paraId="4024F31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6B691A16">
            <w:pPr>
              <w:tabs>
                <w:tab w:val="left" w:pos="5400"/>
              </w:tabs>
              <w:rPr>
                <w:bCs/>
                <w:sz w:val="20"/>
              </w:rPr>
            </w:pPr>
          </w:p>
        </w:tc>
        <w:tc>
          <w:tcPr>
            <w:tcW w:w="0" w:type="auto"/>
            <w:vMerge w:val="continue"/>
          </w:tcPr>
          <w:p w14:paraId="0EF41BA1">
            <w:pPr>
              <w:tabs>
                <w:tab w:val="left" w:pos="5400"/>
              </w:tabs>
              <w:jc w:val="center"/>
              <w:rPr>
                <w:sz w:val="20"/>
              </w:rPr>
            </w:pPr>
          </w:p>
        </w:tc>
        <w:tc>
          <w:tcPr>
            <w:tcW w:w="8328" w:type="dxa"/>
          </w:tcPr>
          <w:p w14:paraId="47492975">
            <w:pPr>
              <w:tabs>
                <w:tab w:val="left" w:pos="5400"/>
              </w:tabs>
              <w:rPr>
                <w:i/>
                <w:sz w:val="20"/>
              </w:rPr>
            </w:pPr>
            <w:r>
              <w:rPr>
                <w:i/>
                <w:sz w:val="20"/>
              </w:rPr>
              <w:t>Case-control study—</w:t>
            </w:r>
            <w:r>
              <w:rPr>
                <w:sz w:val="20"/>
              </w:rPr>
              <w:t>Report numbers in each exposure category, or summary measures of exposure</w:t>
            </w:r>
          </w:p>
        </w:tc>
        <w:tc>
          <w:tcPr>
            <w:tcW w:w="1276" w:type="dxa"/>
          </w:tcPr>
          <w:p w14:paraId="07CEEC35">
            <w:pPr>
              <w:tabs>
                <w:tab w:val="left" w:pos="5400"/>
              </w:tabs>
              <w:rPr>
                <w:i/>
                <w:sz w:val="20"/>
              </w:rPr>
            </w:pPr>
          </w:p>
        </w:tc>
        <w:tc>
          <w:tcPr>
            <w:tcW w:w="3118" w:type="dxa"/>
          </w:tcPr>
          <w:p w14:paraId="718EA45E">
            <w:pPr>
              <w:tabs>
                <w:tab w:val="left" w:pos="5400"/>
              </w:tabs>
              <w:rPr>
                <w:i/>
                <w:sz w:val="20"/>
              </w:rPr>
            </w:pPr>
          </w:p>
        </w:tc>
      </w:tr>
      <w:tr w14:paraId="641EB5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64D303E4">
            <w:pPr>
              <w:tabs>
                <w:tab w:val="left" w:pos="5400"/>
              </w:tabs>
              <w:rPr>
                <w:bCs/>
                <w:sz w:val="20"/>
              </w:rPr>
            </w:pPr>
          </w:p>
        </w:tc>
        <w:tc>
          <w:tcPr>
            <w:tcW w:w="0" w:type="auto"/>
            <w:vMerge w:val="continue"/>
          </w:tcPr>
          <w:p w14:paraId="7B0BD82A">
            <w:pPr>
              <w:tabs>
                <w:tab w:val="left" w:pos="5400"/>
              </w:tabs>
              <w:jc w:val="center"/>
              <w:rPr>
                <w:sz w:val="20"/>
              </w:rPr>
            </w:pPr>
          </w:p>
        </w:tc>
        <w:tc>
          <w:tcPr>
            <w:tcW w:w="8328" w:type="dxa"/>
          </w:tcPr>
          <w:p w14:paraId="4FF2FA17">
            <w:pPr>
              <w:tabs>
                <w:tab w:val="left" w:pos="5400"/>
              </w:tabs>
              <w:rPr>
                <w:i/>
                <w:sz w:val="20"/>
              </w:rPr>
            </w:pPr>
            <w:r>
              <w:rPr>
                <w:i/>
                <w:sz w:val="20"/>
              </w:rPr>
              <w:t>Cross-sectional study—</w:t>
            </w:r>
            <w:r>
              <w:rPr>
                <w:sz w:val="20"/>
              </w:rPr>
              <w:t>Report numbers of outcome events or summary measures</w:t>
            </w:r>
          </w:p>
        </w:tc>
        <w:tc>
          <w:tcPr>
            <w:tcW w:w="1276" w:type="dxa"/>
          </w:tcPr>
          <w:p w14:paraId="1BD055EC">
            <w:pPr>
              <w:tabs>
                <w:tab w:val="left" w:pos="5400"/>
              </w:tabs>
              <w:rPr>
                <w:i/>
                <w:sz w:val="20"/>
              </w:rPr>
            </w:pPr>
          </w:p>
        </w:tc>
        <w:tc>
          <w:tcPr>
            <w:tcW w:w="3118" w:type="dxa"/>
          </w:tcPr>
          <w:p w14:paraId="464064EC">
            <w:pPr>
              <w:tabs>
                <w:tab w:val="left" w:pos="5400"/>
              </w:tabs>
              <w:rPr>
                <w:i/>
                <w:sz w:val="20"/>
              </w:rPr>
            </w:pPr>
          </w:p>
        </w:tc>
      </w:tr>
      <w:bookmarkEnd w:id="71"/>
      <w:bookmarkEnd w:id="72"/>
      <w:tr w14:paraId="130133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195903E3">
            <w:pPr>
              <w:tabs>
                <w:tab w:val="left" w:pos="5400"/>
              </w:tabs>
              <w:rPr>
                <w:bCs/>
                <w:sz w:val="20"/>
              </w:rPr>
            </w:pPr>
            <w:bookmarkStart w:id="74" w:name="bold41" w:colFirst="0" w:colLast="0"/>
            <w:bookmarkStart w:id="75" w:name="italic40" w:colFirst="0" w:colLast="0"/>
            <w:r>
              <w:rPr>
                <w:bCs/>
                <w:sz w:val="20"/>
              </w:rPr>
              <w:t>Main results</w:t>
            </w:r>
          </w:p>
        </w:tc>
        <w:tc>
          <w:tcPr>
            <w:tcW w:w="0" w:type="auto"/>
            <w:vMerge w:val="restart"/>
          </w:tcPr>
          <w:p w14:paraId="196EE849">
            <w:pPr>
              <w:tabs>
                <w:tab w:val="left" w:pos="5400"/>
              </w:tabs>
              <w:jc w:val="center"/>
              <w:rPr>
                <w:sz w:val="20"/>
              </w:rPr>
            </w:pPr>
            <w:r>
              <w:rPr>
                <w:sz w:val="20"/>
              </w:rPr>
              <w:t>16</w:t>
            </w:r>
          </w:p>
        </w:tc>
        <w:tc>
          <w:tcPr>
            <w:tcW w:w="8328" w:type="dxa"/>
          </w:tcPr>
          <w:p w14:paraId="325365F3">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276" w:type="dxa"/>
          </w:tcPr>
          <w:p w14:paraId="3E21CF61">
            <w:pPr>
              <w:tabs>
                <w:tab w:val="left" w:pos="5400"/>
              </w:tabs>
              <w:rPr>
                <w:rFonts w:hint="eastAsia" w:eastAsia="宋体"/>
                <w:sz w:val="20"/>
                <w:lang w:val="en-US" w:eastAsia="zh-CN"/>
              </w:rPr>
            </w:pPr>
            <w:r>
              <w:rPr>
                <w:rFonts w:hint="eastAsia" w:eastAsia="宋体"/>
                <w:sz w:val="20"/>
                <w:lang w:val="en-US" w:eastAsia="zh-CN"/>
              </w:rPr>
              <w:t>6</w:t>
            </w:r>
          </w:p>
        </w:tc>
        <w:tc>
          <w:tcPr>
            <w:tcW w:w="3118" w:type="dxa"/>
          </w:tcPr>
          <w:p w14:paraId="4B5FE583">
            <w:pPr>
              <w:tabs>
                <w:tab w:val="left" w:pos="5400"/>
              </w:tabs>
              <w:rPr>
                <w:sz w:val="20"/>
              </w:rPr>
            </w:pPr>
            <w:r>
              <w:rPr>
                <w:rFonts w:hint="eastAsia"/>
                <w:sz w:val="20"/>
              </w:rPr>
              <w:t>paired with Table 4 (Antenatal model) &amp; Table 5 (Mechanical ventilation model)</w:t>
            </w:r>
          </w:p>
        </w:tc>
      </w:tr>
      <w:bookmarkEnd w:id="74"/>
      <w:bookmarkEnd w:id="75"/>
      <w:tr w14:paraId="43D5EB2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1E38208">
            <w:pPr>
              <w:tabs>
                <w:tab w:val="left" w:pos="5400"/>
              </w:tabs>
              <w:rPr>
                <w:bCs/>
                <w:sz w:val="20"/>
              </w:rPr>
            </w:pPr>
            <w:bookmarkStart w:id="76" w:name="bold42" w:colFirst="0" w:colLast="0"/>
            <w:bookmarkStart w:id="77" w:name="italic41" w:colFirst="0" w:colLast="0"/>
          </w:p>
        </w:tc>
        <w:tc>
          <w:tcPr>
            <w:tcW w:w="0" w:type="auto"/>
            <w:vMerge w:val="continue"/>
          </w:tcPr>
          <w:p w14:paraId="670DD87E">
            <w:pPr>
              <w:tabs>
                <w:tab w:val="left" w:pos="5400"/>
              </w:tabs>
              <w:jc w:val="center"/>
              <w:rPr>
                <w:sz w:val="20"/>
              </w:rPr>
            </w:pPr>
          </w:p>
        </w:tc>
        <w:tc>
          <w:tcPr>
            <w:tcW w:w="8328" w:type="dxa"/>
          </w:tcPr>
          <w:p w14:paraId="112E534B">
            <w:pPr>
              <w:tabs>
                <w:tab w:val="left" w:pos="5400"/>
              </w:tabs>
              <w:rPr>
                <w:sz w:val="20"/>
              </w:rPr>
            </w:pPr>
            <w:r>
              <w:rPr>
                <w:sz w:val="20"/>
              </w:rPr>
              <w:t>(</w:t>
            </w:r>
            <w:r>
              <w:rPr>
                <w:i/>
                <w:sz w:val="20"/>
              </w:rPr>
              <w:t>b</w:t>
            </w:r>
            <w:r>
              <w:rPr>
                <w:sz w:val="20"/>
              </w:rPr>
              <w:t>) Report category boundaries when continuous variables were categorized</w:t>
            </w:r>
          </w:p>
        </w:tc>
        <w:tc>
          <w:tcPr>
            <w:tcW w:w="1276" w:type="dxa"/>
          </w:tcPr>
          <w:p w14:paraId="6244DA2A">
            <w:pPr>
              <w:tabs>
                <w:tab w:val="left" w:pos="5400"/>
              </w:tabs>
              <w:rPr>
                <w:sz w:val="20"/>
              </w:rPr>
            </w:pPr>
          </w:p>
        </w:tc>
        <w:tc>
          <w:tcPr>
            <w:tcW w:w="3118" w:type="dxa"/>
          </w:tcPr>
          <w:p w14:paraId="39FFBF7A">
            <w:pPr>
              <w:tabs>
                <w:tab w:val="left" w:pos="5400"/>
              </w:tabs>
              <w:rPr>
                <w:sz w:val="20"/>
              </w:rPr>
            </w:pPr>
          </w:p>
        </w:tc>
      </w:tr>
      <w:bookmarkEnd w:id="76"/>
      <w:bookmarkEnd w:id="77"/>
      <w:tr w14:paraId="018DDE9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89B50BE">
            <w:pPr>
              <w:tabs>
                <w:tab w:val="left" w:pos="5400"/>
              </w:tabs>
              <w:rPr>
                <w:bCs/>
                <w:sz w:val="20"/>
              </w:rPr>
            </w:pPr>
            <w:bookmarkStart w:id="78" w:name="italic42" w:colFirst="0" w:colLast="0"/>
            <w:bookmarkStart w:id="79" w:name="bold43" w:colFirst="0" w:colLast="0"/>
          </w:p>
        </w:tc>
        <w:tc>
          <w:tcPr>
            <w:tcW w:w="0" w:type="auto"/>
            <w:vMerge w:val="continue"/>
          </w:tcPr>
          <w:p w14:paraId="29BC1091">
            <w:pPr>
              <w:tabs>
                <w:tab w:val="left" w:pos="5400"/>
              </w:tabs>
              <w:jc w:val="center"/>
              <w:rPr>
                <w:sz w:val="20"/>
              </w:rPr>
            </w:pPr>
          </w:p>
        </w:tc>
        <w:tc>
          <w:tcPr>
            <w:tcW w:w="8328" w:type="dxa"/>
          </w:tcPr>
          <w:p w14:paraId="35553D38">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276" w:type="dxa"/>
          </w:tcPr>
          <w:p w14:paraId="5AF8E305">
            <w:pPr>
              <w:tabs>
                <w:tab w:val="left" w:pos="5400"/>
              </w:tabs>
              <w:rPr>
                <w:sz w:val="20"/>
              </w:rPr>
            </w:pPr>
          </w:p>
        </w:tc>
        <w:tc>
          <w:tcPr>
            <w:tcW w:w="3118" w:type="dxa"/>
          </w:tcPr>
          <w:p w14:paraId="2E66D6DD">
            <w:pPr>
              <w:tabs>
                <w:tab w:val="left" w:pos="5400"/>
              </w:tabs>
              <w:rPr>
                <w:sz w:val="20"/>
              </w:rPr>
            </w:pPr>
          </w:p>
        </w:tc>
      </w:tr>
      <w:bookmarkEnd w:id="78"/>
      <w:bookmarkEnd w:id="79"/>
    </w:tbl>
    <w:p w14:paraId="32B9F012">
      <w:bookmarkStart w:id="80" w:name="italic43"/>
      <w:bookmarkStart w:id="81" w:name="bold44"/>
      <w:r>
        <w:rPr>
          <w:sz w:val="16"/>
          <w:szCs w:val="16"/>
        </w:rPr>
        <w:t>Continued on next page</w:t>
      </w:r>
      <w:r>
        <w:t xml:space="preserve"> </w:t>
      </w:r>
      <w:r>
        <w:br w:type="page"/>
      </w: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8688"/>
        <w:gridCol w:w="1265"/>
        <w:gridCol w:w="3129"/>
      </w:tblGrid>
      <w:tr w14:paraId="2446AEA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AAAA7CA">
            <w:pPr>
              <w:tabs>
                <w:tab w:val="left" w:pos="5400"/>
              </w:tabs>
              <w:rPr>
                <w:bCs/>
                <w:sz w:val="20"/>
              </w:rPr>
            </w:pPr>
            <w:r>
              <w:rPr>
                <w:bCs/>
                <w:sz w:val="20"/>
              </w:rPr>
              <w:t>Other analyses</w:t>
            </w:r>
            <w:bookmarkEnd w:id="80"/>
            <w:bookmarkEnd w:id="81"/>
          </w:p>
        </w:tc>
        <w:tc>
          <w:tcPr>
            <w:tcW w:w="0" w:type="auto"/>
          </w:tcPr>
          <w:p w14:paraId="0C0A13A0">
            <w:pPr>
              <w:tabs>
                <w:tab w:val="left" w:pos="5400"/>
              </w:tabs>
              <w:jc w:val="center"/>
              <w:rPr>
                <w:sz w:val="20"/>
              </w:rPr>
            </w:pPr>
            <w:r>
              <w:rPr>
                <w:sz w:val="20"/>
              </w:rPr>
              <w:t>17</w:t>
            </w:r>
          </w:p>
        </w:tc>
        <w:tc>
          <w:tcPr>
            <w:tcW w:w="8687" w:type="dxa"/>
          </w:tcPr>
          <w:p w14:paraId="5246C9ED">
            <w:pPr>
              <w:tabs>
                <w:tab w:val="left" w:pos="5400"/>
              </w:tabs>
              <w:rPr>
                <w:sz w:val="20"/>
              </w:rPr>
            </w:pPr>
            <w:r>
              <w:rPr>
                <w:sz w:val="20"/>
              </w:rPr>
              <w:t>Report other analyses done—eg analyses of subgroups and interactions, and sensitivity analyses</w:t>
            </w:r>
          </w:p>
        </w:tc>
        <w:tc>
          <w:tcPr>
            <w:tcW w:w="1265" w:type="dxa"/>
          </w:tcPr>
          <w:p w14:paraId="1A1BCD1B">
            <w:pPr>
              <w:tabs>
                <w:tab w:val="left" w:pos="5400"/>
              </w:tabs>
              <w:rPr>
                <w:rFonts w:hint="eastAsia" w:eastAsia="宋体"/>
                <w:sz w:val="20"/>
                <w:lang w:val="en-US" w:eastAsia="zh-CN"/>
              </w:rPr>
            </w:pPr>
            <w:r>
              <w:rPr>
                <w:rFonts w:hint="eastAsia" w:eastAsia="宋体"/>
                <w:sz w:val="20"/>
                <w:lang w:val="en-US" w:eastAsia="zh-CN"/>
              </w:rPr>
              <w:t>7</w:t>
            </w:r>
          </w:p>
        </w:tc>
        <w:tc>
          <w:tcPr>
            <w:tcW w:w="3129" w:type="dxa"/>
          </w:tcPr>
          <w:p w14:paraId="4E4ADE08">
            <w:pPr>
              <w:tabs>
                <w:tab w:val="left" w:pos="5400"/>
              </w:tabs>
              <w:rPr>
                <w:sz w:val="20"/>
              </w:rPr>
            </w:pPr>
            <w:r>
              <w:rPr>
                <w:rFonts w:hint="eastAsia"/>
                <w:sz w:val="20"/>
              </w:rPr>
              <w:t>Discriminative Performance and Validation (ROC and AUC validations)</w:t>
            </w:r>
          </w:p>
        </w:tc>
      </w:tr>
      <w:tr w14:paraId="6639A88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992" w:type="dxa"/>
            <w:gridSpan w:val="5"/>
          </w:tcPr>
          <w:p w14:paraId="45E0754E">
            <w:pPr>
              <w:pStyle w:val="168"/>
              <w:tabs>
                <w:tab w:val="left" w:pos="5400"/>
              </w:tabs>
              <w:rPr>
                <w:sz w:val="20"/>
              </w:rPr>
            </w:pPr>
            <w:bookmarkStart w:id="82" w:name="italic44"/>
            <w:bookmarkStart w:id="83" w:name="bold45"/>
            <w:r>
              <w:rPr>
                <w:sz w:val="20"/>
              </w:rPr>
              <w:t>Discussion</w:t>
            </w:r>
            <w:bookmarkEnd w:id="82"/>
            <w:bookmarkEnd w:id="83"/>
          </w:p>
        </w:tc>
      </w:tr>
      <w:tr w14:paraId="29E5DF1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04F958B">
            <w:pPr>
              <w:tabs>
                <w:tab w:val="left" w:pos="5400"/>
              </w:tabs>
              <w:rPr>
                <w:bCs/>
                <w:sz w:val="20"/>
              </w:rPr>
            </w:pPr>
            <w:bookmarkStart w:id="84" w:name="italic45" w:colFirst="0" w:colLast="0"/>
            <w:bookmarkStart w:id="85" w:name="bold46" w:colFirst="0" w:colLast="0"/>
            <w:r>
              <w:rPr>
                <w:bCs/>
                <w:sz w:val="20"/>
              </w:rPr>
              <w:t>Key results</w:t>
            </w:r>
          </w:p>
        </w:tc>
        <w:tc>
          <w:tcPr>
            <w:tcW w:w="0" w:type="auto"/>
          </w:tcPr>
          <w:p w14:paraId="7600C3F2">
            <w:pPr>
              <w:tabs>
                <w:tab w:val="left" w:pos="5400"/>
              </w:tabs>
              <w:jc w:val="center"/>
              <w:rPr>
                <w:sz w:val="20"/>
              </w:rPr>
            </w:pPr>
            <w:r>
              <w:rPr>
                <w:sz w:val="20"/>
              </w:rPr>
              <w:t>18</w:t>
            </w:r>
          </w:p>
        </w:tc>
        <w:tc>
          <w:tcPr>
            <w:tcW w:w="8687" w:type="dxa"/>
          </w:tcPr>
          <w:p w14:paraId="63472F0D">
            <w:pPr>
              <w:tabs>
                <w:tab w:val="left" w:pos="5400"/>
              </w:tabs>
              <w:rPr>
                <w:sz w:val="20"/>
              </w:rPr>
            </w:pPr>
            <w:r>
              <w:rPr>
                <w:sz w:val="20"/>
              </w:rPr>
              <w:t>Summarise key results with reference to study objectives</w:t>
            </w:r>
          </w:p>
        </w:tc>
        <w:tc>
          <w:tcPr>
            <w:tcW w:w="1265" w:type="dxa"/>
          </w:tcPr>
          <w:p w14:paraId="70389A2E">
            <w:pPr>
              <w:tabs>
                <w:tab w:val="left" w:pos="5400"/>
              </w:tabs>
              <w:rPr>
                <w:rFonts w:hint="eastAsia" w:eastAsia="宋体"/>
                <w:sz w:val="20"/>
                <w:lang w:val="en-US" w:eastAsia="zh-CN"/>
              </w:rPr>
            </w:pPr>
            <w:r>
              <w:rPr>
                <w:rFonts w:hint="eastAsia" w:eastAsia="宋体"/>
                <w:sz w:val="20"/>
                <w:lang w:val="en-US" w:eastAsia="zh-CN"/>
              </w:rPr>
              <w:t>7</w:t>
            </w:r>
          </w:p>
        </w:tc>
        <w:tc>
          <w:tcPr>
            <w:tcW w:w="3129" w:type="dxa"/>
          </w:tcPr>
          <w:p w14:paraId="222C0BA5">
            <w:pPr>
              <w:tabs>
                <w:tab w:val="left" w:pos="5400"/>
              </w:tabs>
              <w:rPr>
                <w:sz w:val="20"/>
              </w:rPr>
            </w:pPr>
            <w:r>
              <w:rPr>
                <w:rFonts w:hint="eastAsia"/>
                <w:sz w:val="20"/>
              </w:rPr>
              <w:t>Discussion (Paragraph 1 - Empirical validation summary of the dual-pathway maternal etiology)</w:t>
            </w:r>
          </w:p>
        </w:tc>
      </w:tr>
      <w:bookmarkEnd w:id="84"/>
      <w:bookmarkEnd w:id="85"/>
      <w:tr w14:paraId="7DC130B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35CA927">
            <w:pPr>
              <w:tabs>
                <w:tab w:val="left" w:pos="5400"/>
              </w:tabs>
              <w:rPr>
                <w:bCs/>
                <w:sz w:val="20"/>
              </w:rPr>
            </w:pPr>
            <w:bookmarkStart w:id="86" w:name="bold47" w:colFirst="0" w:colLast="0"/>
            <w:bookmarkStart w:id="87" w:name="italic46" w:colFirst="0" w:colLast="0"/>
            <w:r>
              <w:rPr>
                <w:bCs/>
                <w:sz w:val="20"/>
              </w:rPr>
              <w:t>Limitations</w:t>
            </w:r>
          </w:p>
        </w:tc>
        <w:tc>
          <w:tcPr>
            <w:tcW w:w="0" w:type="auto"/>
          </w:tcPr>
          <w:p w14:paraId="6CEAB90A">
            <w:pPr>
              <w:tabs>
                <w:tab w:val="left" w:pos="5400"/>
              </w:tabs>
              <w:jc w:val="center"/>
              <w:rPr>
                <w:sz w:val="20"/>
              </w:rPr>
            </w:pPr>
            <w:r>
              <w:rPr>
                <w:sz w:val="20"/>
              </w:rPr>
              <w:t>19</w:t>
            </w:r>
          </w:p>
        </w:tc>
        <w:tc>
          <w:tcPr>
            <w:tcW w:w="8687" w:type="dxa"/>
          </w:tcPr>
          <w:p w14:paraId="5F202FA6">
            <w:pPr>
              <w:tabs>
                <w:tab w:val="left" w:pos="5400"/>
              </w:tabs>
              <w:rPr>
                <w:sz w:val="20"/>
              </w:rPr>
            </w:pPr>
            <w:r>
              <w:rPr>
                <w:sz w:val="20"/>
              </w:rPr>
              <w:t>Discuss limitations of the study, taking into account sources of potential bias or imprecision. Discuss both direction and magnitude of any potential bias</w:t>
            </w:r>
          </w:p>
        </w:tc>
        <w:tc>
          <w:tcPr>
            <w:tcW w:w="1265" w:type="dxa"/>
          </w:tcPr>
          <w:p w14:paraId="5F93A806">
            <w:pPr>
              <w:tabs>
                <w:tab w:val="left" w:pos="5400"/>
              </w:tabs>
              <w:rPr>
                <w:rFonts w:hint="eastAsia" w:eastAsia="宋体"/>
                <w:sz w:val="20"/>
                <w:lang w:val="en-US" w:eastAsia="zh-CN"/>
              </w:rPr>
            </w:pPr>
            <w:r>
              <w:rPr>
                <w:rFonts w:hint="eastAsia" w:eastAsia="宋体"/>
                <w:sz w:val="20"/>
                <w:lang w:val="en-US" w:eastAsia="zh-CN"/>
              </w:rPr>
              <w:t>8</w:t>
            </w:r>
          </w:p>
        </w:tc>
        <w:tc>
          <w:tcPr>
            <w:tcW w:w="3129" w:type="dxa"/>
          </w:tcPr>
          <w:p w14:paraId="7A3C20BC">
            <w:pPr>
              <w:tabs>
                <w:tab w:val="left" w:pos="5400"/>
              </w:tabs>
              <w:rPr>
                <w:sz w:val="20"/>
              </w:rPr>
            </w:pPr>
            <w:r>
              <w:rPr>
                <w:rFonts w:hint="eastAsia"/>
                <w:sz w:val="20"/>
              </w:rPr>
              <w:t>Strengths and Limitations (Single-center limits, enrichment referral base bias)</w:t>
            </w:r>
          </w:p>
        </w:tc>
      </w:tr>
      <w:bookmarkEnd w:id="86"/>
      <w:bookmarkEnd w:id="87"/>
      <w:tr w14:paraId="2DFC9E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2D7D1FD">
            <w:pPr>
              <w:tabs>
                <w:tab w:val="left" w:pos="5400"/>
              </w:tabs>
              <w:rPr>
                <w:bCs/>
                <w:sz w:val="20"/>
              </w:rPr>
            </w:pPr>
            <w:bookmarkStart w:id="88" w:name="italic47" w:colFirst="0" w:colLast="0"/>
            <w:bookmarkStart w:id="89" w:name="bold48" w:colFirst="0" w:colLast="0"/>
            <w:r>
              <w:rPr>
                <w:bCs/>
                <w:sz w:val="20"/>
              </w:rPr>
              <w:t>Interpretation</w:t>
            </w:r>
          </w:p>
        </w:tc>
        <w:tc>
          <w:tcPr>
            <w:tcW w:w="0" w:type="auto"/>
          </w:tcPr>
          <w:p w14:paraId="02921CB7">
            <w:pPr>
              <w:tabs>
                <w:tab w:val="left" w:pos="5400"/>
              </w:tabs>
              <w:jc w:val="center"/>
              <w:rPr>
                <w:sz w:val="20"/>
              </w:rPr>
            </w:pPr>
            <w:r>
              <w:rPr>
                <w:sz w:val="20"/>
              </w:rPr>
              <w:t>20</w:t>
            </w:r>
          </w:p>
        </w:tc>
        <w:tc>
          <w:tcPr>
            <w:tcW w:w="8687" w:type="dxa"/>
          </w:tcPr>
          <w:p w14:paraId="568E5647">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265" w:type="dxa"/>
          </w:tcPr>
          <w:p w14:paraId="55A8BCF7">
            <w:pPr>
              <w:tabs>
                <w:tab w:val="left" w:pos="5400"/>
              </w:tabs>
              <w:rPr>
                <w:rFonts w:hint="eastAsia" w:eastAsia="宋体"/>
                <w:sz w:val="20"/>
                <w:lang w:val="en-US" w:eastAsia="zh-CN"/>
              </w:rPr>
            </w:pPr>
            <w:r>
              <w:rPr>
                <w:rFonts w:hint="eastAsia" w:eastAsia="宋体"/>
                <w:sz w:val="20"/>
                <w:lang w:val="en-US" w:eastAsia="zh-CN"/>
              </w:rPr>
              <w:t>7</w:t>
            </w:r>
          </w:p>
        </w:tc>
        <w:tc>
          <w:tcPr>
            <w:tcW w:w="3129" w:type="dxa"/>
          </w:tcPr>
          <w:p w14:paraId="69ED432C">
            <w:pPr>
              <w:tabs>
                <w:tab w:val="left" w:pos="5400"/>
              </w:tabs>
              <w:rPr>
                <w:sz w:val="20"/>
              </w:rPr>
            </w:pPr>
            <w:r>
              <w:rPr>
                <w:rFonts w:hint="eastAsia"/>
                <w:sz w:val="20"/>
              </w:rPr>
              <w:t>(Detailed pathogenetic reasoning of infection vs. ischemia pathways)</w:t>
            </w:r>
          </w:p>
        </w:tc>
      </w:tr>
      <w:bookmarkEnd w:id="88"/>
      <w:bookmarkEnd w:id="89"/>
      <w:tr w14:paraId="2EF5D82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C8317C2">
            <w:pPr>
              <w:tabs>
                <w:tab w:val="left" w:pos="5400"/>
              </w:tabs>
              <w:rPr>
                <w:bCs/>
                <w:sz w:val="20"/>
              </w:rPr>
            </w:pPr>
            <w:bookmarkStart w:id="90" w:name="bold49" w:colFirst="0" w:colLast="0"/>
            <w:bookmarkStart w:id="91" w:name="italic48" w:colFirst="0" w:colLast="0"/>
            <w:r>
              <w:rPr>
                <w:bCs/>
                <w:sz w:val="20"/>
              </w:rPr>
              <w:t>Generalisability</w:t>
            </w:r>
          </w:p>
        </w:tc>
        <w:tc>
          <w:tcPr>
            <w:tcW w:w="0" w:type="auto"/>
          </w:tcPr>
          <w:p w14:paraId="4AD5994A">
            <w:pPr>
              <w:tabs>
                <w:tab w:val="left" w:pos="5400"/>
              </w:tabs>
              <w:jc w:val="center"/>
              <w:rPr>
                <w:sz w:val="20"/>
              </w:rPr>
            </w:pPr>
            <w:r>
              <w:rPr>
                <w:sz w:val="20"/>
              </w:rPr>
              <w:t>21</w:t>
            </w:r>
          </w:p>
        </w:tc>
        <w:tc>
          <w:tcPr>
            <w:tcW w:w="8687" w:type="dxa"/>
          </w:tcPr>
          <w:p w14:paraId="64CD1CD7">
            <w:pPr>
              <w:tabs>
                <w:tab w:val="left" w:pos="5400"/>
              </w:tabs>
              <w:rPr>
                <w:sz w:val="20"/>
              </w:rPr>
            </w:pPr>
            <w:r>
              <w:rPr>
                <w:sz w:val="20"/>
              </w:rPr>
              <w:t>Discuss the generalisability (external validity) of the study results</w:t>
            </w:r>
          </w:p>
        </w:tc>
        <w:tc>
          <w:tcPr>
            <w:tcW w:w="1265" w:type="dxa"/>
          </w:tcPr>
          <w:p w14:paraId="1A14ADB5">
            <w:pPr>
              <w:tabs>
                <w:tab w:val="left" w:pos="5400"/>
              </w:tabs>
              <w:rPr>
                <w:rFonts w:hint="eastAsia" w:eastAsia="宋体"/>
                <w:sz w:val="20"/>
                <w:lang w:val="en-US" w:eastAsia="zh-CN"/>
              </w:rPr>
            </w:pPr>
            <w:r>
              <w:rPr>
                <w:rFonts w:hint="eastAsia" w:eastAsia="宋体"/>
                <w:sz w:val="20"/>
                <w:lang w:val="en-US" w:eastAsia="zh-CN"/>
              </w:rPr>
              <w:t>8</w:t>
            </w:r>
          </w:p>
        </w:tc>
        <w:tc>
          <w:tcPr>
            <w:tcW w:w="3129" w:type="dxa"/>
          </w:tcPr>
          <w:p w14:paraId="39A6F301">
            <w:pPr>
              <w:tabs>
                <w:tab w:val="left" w:pos="5400"/>
              </w:tabs>
              <w:rPr>
                <w:sz w:val="20"/>
              </w:rPr>
            </w:pPr>
            <w:r>
              <w:rPr>
                <w:rFonts w:hint="eastAsia"/>
                <w:sz w:val="20"/>
              </w:rPr>
              <w:t>Strengths and Limitations (Need for multi-center validation)  &amp; Conclusion</w:t>
            </w:r>
          </w:p>
        </w:tc>
      </w:tr>
      <w:bookmarkEnd w:id="90"/>
      <w:bookmarkEnd w:id="91"/>
      <w:tr w14:paraId="2D21255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11" w:type="dxa"/>
            <w:gridSpan w:val="2"/>
          </w:tcPr>
          <w:p w14:paraId="7C451CFB">
            <w:pPr>
              <w:pStyle w:val="168"/>
              <w:tabs>
                <w:tab w:val="left" w:pos="5400"/>
              </w:tabs>
              <w:rPr>
                <w:sz w:val="20"/>
              </w:rPr>
            </w:pPr>
            <w:bookmarkStart w:id="92" w:name="italic49"/>
            <w:bookmarkStart w:id="93" w:name="bold50"/>
            <w:r>
              <w:rPr>
                <w:sz w:val="20"/>
              </w:rPr>
              <w:t>Other information</w:t>
            </w:r>
          </w:p>
          <w:bookmarkEnd w:id="92"/>
          <w:bookmarkEnd w:id="93"/>
        </w:tc>
        <w:tc>
          <w:tcPr>
            <w:tcW w:w="13081" w:type="dxa"/>
            <w:gridSpan w:val="3"/>
          </w:tcPr>
          <w:p w14:paraId="657A4DE1">
            <w:pPr>
              <w:pStyle w:val="168"/>
              <w:tabs>
                <w:tab w:val="left" w:pos="5400"/>
              </w:tabs>
              <w:rPr>
                <w:sz w:val="20"/>
              </w:rPr>
            </w:pPr>
          </w:p>
        </w:tc>
      </w:tr>
      <w:tr w14:paraId="541F4ED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33A9C08">
            <w:pPr>
              <w:tabs>
                <w:tab w:val="left" w:pos="5400"/>
              </w:tabs>
              <w:rPr>
                <w:bCs/>
                <w:sz w:val="20"/>
              </w:rPr>
            </w:pPr>
            <w:bookmarkStart w:id="94" w:name="italic50" w:colFirst="0" w:colLast="0"/>
            <w:bookmarkStart w:id="95" w:name="bold51" w:colFirst="0" w:colLast="0"/>
            <w:r>
              <w:rPr>
                <w:bCs/>
                <w:sz w:val="20"/>
              </w:rPr>
              <w:t>Funding</w:t>
            </w:r>
          </w:p>
        </w:tc>
        <w:tc>
          <w:tcPr>
            <w:tcW w:w="0" w:type="auto"/>
          </w:tcPr>
          <w:p w14:paraId="2B2752F6">
            <w:pPr>
              <w:tabs>
                <w:tab w:val="left" w:pos="5400"/>
              </w:tabs>
              <w:jc w:val="center"/>
              <w:rPr>
                <w:sz w:val="20"/>
              </w:rPr>
            </w:pPr>
            <w:r>
              <w:rPr>
                <w:sz w:val="20"/>
              </w:rPr>
              <w:t>22</w:t>
            </w:r>
          </w:p>
        </w:tc>
        <w:tc>
          <w:tcPr>
            <w:tcW w:w="8687" w:type="dxa"/>
          </w:tcPr>
          <w:p w14:paraId="15356501">
            <w:pPr>
              <w:tabs>
                <w:tab w:val="left" w:pos="5400"/>
              </w:tabs>
              <w:rPr>
                <w:sz w:val="20"/>
              </w:rPr>
            </w:pPr>
            <w:r>
              <w:rPr>
                <w:sz w:val="20"/>
              </w:rPr>
              <w:t>Give the source of funding and the role of the funders for the present study and, if applicable, for the original study on which the present article is based</w:t>
            </w:r>
          </w:p>
        </w:tc>
        <w:tc>
          <w:tcPr>
            <w:tcW w:w="1265" w:type="dxa"/>
          </w:tcPr>
          <w:p w14:paraId="1EA37ED4">
            <w:pPr>
              <w:tabs>
                <w:tab w:val="left" w:pos="5400"/>
              </w:tabs>
              <w:rPr>
                <w:rFonts w:hint="eastAsia" w:eastAsia="宋体"/>
                <w:sz w:val="20"/>
                <w:lang w:val="en-US" w:eastAsia="zh-CN"/>
              </w:rPr>
            </w:pPr>
            <w:r>
              <w:rPr>
                <w:rFonts w:hint="eastAsia" w:eastAsia="宋体"/>
                <w:sz w:val="20"/>
                <w:lang w:val="en-US" w:eastAsia="zh-CN"/>
              </w:rPr>
              <w:t>9</w:t>
            </w:r>
          </w:p>
        </w:tc>
        <w:tc>
          <w:tcPr>
            <w:tcW w:w="3129" w:type="dxa"/>
          </w:tcPr>
          <w:p w14:paraId="6813ED8B">
            <w:pPr>
              <w:tabs>
                <w:tab w:val="left" w:pos="5400"/>
              </w:tabs>
              <w:rPr>
                <w:sz w:val="20"/>
              </w:rPr>
            </w:pPr>
            <w:r>
              <w:rPr>
                <w:rFonts w:hint="eastAsia"/>
                <w:sz w:val="20"/>
              </w:rPr>
              <w:t>Funding section (Listing project grant numbers supporting the work)</w:t>
            </w:r>
            <w:bookmarkStart w:id="96" w:name="_GoBack"/>
            <w:bookmarkEnd w:id="96"/>
          </w:p>
        </w:tc>
      </w:tr>
      <w:bookmarkEnd w:id="94"/>
      <w:bookmarkEnd w:id="95"/>
    </w:tbl>
    <w:p w14:paraId="10FDAEE8">
      <w:pPr>
        <w:pStyle w:val="154"/>
        <w:tabs>
          <w:tab w:val="left" w:pos="5400"/>
        </w:tabs>
        <w:rPr>
          <w:bCs/>
          <w:sz w:val="20"/>
        </w:rPr>
      </w:pPr>
    </w:p>
    <w:p w14:paraId="3B568485">
      <w:pPr>
        <w:pStyle w:val="154"/>
        <w:tabs>
          <w:tab w:val="left" w:pos="5400"/>
        </w:tabs>
        <w:rPr>
          <w:sz w:val="20"/>
        </w:rPr>
      </w:pPr>
      <w:r>
        <w:rPr>
          <w:bCs/>
          <w:sz w:val="20"/>
        </w:rPr>
        <w:t>*</w:t>
      </w:r>
      <w:r>
        <w:rPr>
          <w:sz w:val="20"/>
        </w:rPr>
        <w:t>Give information separately for cases and controls in case-control studies and, if applicable, for exposed and unexposed groups in cohort and cross-sectional studies.</w:t>
      </w:r>
    </w:p>
    <w:p w14:paraId="67C94FEA">
      <w:pPr>
        <w:pStyle w:val="154"/>
        <w:tabs>
          <w:tab w:val="left" w:pos="5400"/>
        </w:tabs>
        <w:rPr>
          <w:sz w:val="20"/>
        </w:rPr>
      </w:pPr>
    </w:p>
    <w:p w14:paraId="0AC3D99F">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6834" w:h="11909" w:orient="landscape"/>
      <w:pgMar w:top="1134" w:right="1134" w:bottom="1134" w:left="993"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0D016">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3</w:t>
    </w:r>
    <w:r>
      <w:rPr>
        <w:rStyle w:val="78"/>
      </w:rPr>
      <w:fldChar w:fldCharType="end"/>
    </w:r>
  </w:p>
  <w:p w14:paraId="04957BFD">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C5B7A">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42AAA0D6">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 w:val="35466F08"/>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semiHidden="0" w:name="table of authorities"/>
    <w:lsdException w:unhideWhenUsed="0" w:uiPriority="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Template>
  <Company>irisq</Company>
  <Pages>5</Pages>
  <Words>758</Words>
  <Characters>4647</Characters>
  <Lines>39</Lines>
  <Paragraphs>11</Paragraphs>
  <TotalTime>1</TotalTime>
  <ScaleCrop>false</ScaleCrop>
  <LinksUpToDate>false</LinksUpToDate>
  <CharactersWithSpaces>5309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2014-09-01T14:20:00Z</dcterms:created>
  <dc:creator>pplouffe</dc:creator>
  <cp:lastModifiedBy>大师兄</cp:lastModifiedBy>
  <cp:lastPrinted>2014-09-01T08:36:00Z</cp:lastPrinted>
  <dcterms:modified xsi:type="dcterms:W3CDTF">2026-06-06T03:14:24Z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TemplateDocerSaveRecord">
    <vt:lpwstr>eyJoZGlkIjoiMTdiMTQ2MWQ0MzM2MTMzYTMxYzdiY2VjOTM5MTMxNWUiLCJ1c2VySWQiOiI1OTAwNTYyNTQifQ==</vt:lpwstr>
  </property>
  <property fmtid="{D5CDD505-2E9C-101B-9397-08002B2CF9AE}" pid="8" name="KSOProductBuildVer">
    <vt:lpwstr>2052-12.1.0.26375</vt:lpwstr>
  </property>
  <property fmtid="{D5CDD505-2E9C-101B-9397-08002B2CF9AE}" pid="9" name="ICV">
    <vt:lpwstr>D250029A08FC4C8CA16BCC0E09BDDEE2_12</vt:lpwstr>
  </property>
</Properties>
</file>