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A19" w:rsidRPr="008F1D8E" w:rsidRDefault="00037A19" w:rsidP="006A45E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8F1D8E">
        <w:rPr>
          <w:rFonts w:ascii="Times New Roman" w:hAnsi="Times New Roman" w:cs="Times New Roman"/>
          <w:b/>
          <w:sz w:val="28"/>
          <w:szCs w:val="24"/>
          <w:u w:val="single"/>
        </w:rPr>
        <w:t>Highlight</w:t>
      </w:r>
      <w:r w:rsidR="008F1D8E" w:rsidRPr="008F1D8E">
        <w:rPr>
          <w:rFonts w:ascii="Times New Roman" w:hAnsi="Times New Roman" w:cs="Times New Roman"/>
          <w:b/>
          <w:sz w:val="28"/>
          <w:szCs w:val="24"/>
          <w:u w:val="single"/>
        </w:rPr>
        <w:t>s</w:t>
      </w:r>
    </w:p>
    <w:p w:rsidR="00037A19" w:rsidRPr="006A45E8" w:rsidRDefault="00037A19" w:rsidP="006A45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5E8" w:rsidRPr="006A45E8" w:rsidRDefault="006A45E8" w:rsidP="006A45E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5E8">
        <w:rPr>
          <w:rFonts w:ascii="Times New Roman" w:hAnsi="Times New Roman" w:cs="Times New Roman"/>
          <w:sz w:val="24"/>
          <w:szCs w:val="24"/>
        </w:rPr>
        <w:t xml:space="preserve">Riverbank erosion in Bangladesh </w:t>
      </w:r>
      <w:proofErr w:type="spellStart"/>
      <w:r w:rsidRPr="006A45E8">
        <w:rPr>
          <w:rFonts w:ascii="Times New Roman" w:hAnsi="Times New Roman" w:cs="Times New Roman"/>
          <w:i/>
          <w:sz w:val="24"/>
          <w:szCs w:val="24"/>
        </w:rPr>
        <w:t>char</w:t>
      </w:r>
      <w:r w:rsidRPr="006A45E8">
        <w:rPr>
          <w:rFonts w:ascii="Times New Roman" w:hAnsi="Times New Roman" w:cs="Times New Roman"/>
          <w:sz w:val="24"/>
          <w:szCs w:val="24"/>
        </w:rPr>
        <w:t>lands</w:t>
      </w:r>
      <w:proofErr w:type="spellEnd"/>
      <w:r w:rsidRPr="006A45E8">
        <w:rPr>
          <w:rFonts w:ascii="Times New Roman" w:hAnsi="Times New Roman" w:cs="Times New Roman"/>
          <w:sz w:val="24"/>
          <w:szCs w:val="24"/>
        </w:rPr>
        <w:t xml:space="preserve"> causes </w:t>
      </w:r>
      <w:r w:rsidRPr="006A45E8">
        <w:rPr>
          <w:rFonts w:ascii="Times New Roman" w:hAnsi="Times New Roman" w:cs="Times New Roman"/>
          <w:sz w:val="24"/>
          <w:szCs w:val="24"/>
        </w:rPr>
        <w:t>extreme</w:t>
      </w:r>
      <w:r w:rsidRPr="006A45E8">
        <w:rPr>
          <w:rFonts w:ascii="Times New Roman" w:hAnsi="Times New Roman" w:cs="Times New Roman"/>
          <w:sz w:val="24"/>
          <w:szCs w:val="24"/>
        </w:rPr>
        <w:t xml:space="preserve"> displacement and insecurity</w:t>
      </w:r>
    </w:p>
    <w:p w:rsidR="006A45E8" w:rsidRPr="006A45E8" w:rsidRDefault="00037A19" w:rsidP="006A45E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5E8">
        <w:rPr>
          <w:rFonts w:ascii="Times New Roman" w:hAnsi="Times New Roman" w:cs="Times New Roman"/>
          <w:sz w:val="24"/>
          <w:szCs w:val="24"/>
        </w:rPr>
        <w:t>Socio-ecological resilience is mainly built through informal community networks</w:t>
      </w:r>
    </w:p>
    <w:p w:rsidR="006A45E8" w:rsidRPr="006A45E8" w:rsidRDefault="006A45E8" w:rsidP="006A45E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5E8">
        <w:rPr>
          <w:rFonts w:ascii="Times New Roman" w:eastAsia="Times New Roman" w:hAnsi="Times New Roman" w:cs="Times New Roman"/>
          <w:sz w:val="24"/>
          <w:szCs w:val="24"/>
        </w:rPr>
        <w:t>Community resilience relies heavily on indigenous knowledge and informal cooperation</w:t>
      </w:r>
    </w:p>
    <w:p w:rsidR="006A45E8" w:rsidRPr="006A45E8" w:rsidRDefault="006A45E8" w:rsidP="006A45E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5E8">
        <w:rPr>
          <w:rFonts w:ascii="Times New Roman" w:eastAsia="Times New Roman" w:hAnsi="Times New Roman" w:cs="Times New Roman"/>
          <w:sz w:val="24"/>
          <w:szCs w:val="24"/>
        </w:rPr>
        <w:t>Adaptiv</w:t>
      </w:r>
      <w:bookmarkStart w:id="0" w:name="_GoBack"/>
      <w:bookmarkEnd w:id="0"/>
      <w:r w:rsidRPr="006A45E8">
        <w:rPr>
          <w:rFonts w:ascii="Times New Roman" w:eastAsia="Times New Roman" w:hAnsi="Times New Roman" w:cs="Times New Roman"/>
          <w:sz w:val="24"/>
          <w:szCs w:val="24"/>
        </w:rPr>
        <w:t>e practices remain localized, reactive, and constrained by limited resources</w:t>
      </w:r>
    </w:p>
    <w:p w:rsidR="006A45E8" w:rsidRPr="006A45E8" w:rsidRDefault="006A45E8" w:rsidP="006A45E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5E8">
        <w:rPr>
          <w:rFonts w:ascii="Times New Roman" w:hAnsi="Times New Roman" w:cs="Times New Roman"/>
          <w:sz w:val="24"/>
          <w:szCs w:val="24"/>
        </w:rPr>
        <w:t>Integrating local knowledge into policy is key for sustainable resilience building</w:t>
      </w:r>
    </w:p>
    <w:sectPr w:rsidR="006A45E8" w:rsidRPr="006A45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D0C0A"/>
    <w:multiLevelType w:val="hybridMultilevel"/>
    <w:tmpl w:val="05D88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A19"/>
    <w:rsid w:val="00037A19"/>
    <w:rsid w:val="006A45E8"/>
    <w:rsid w:val="00777CA0"/>
    <w:rsid w:val="008F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45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45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0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2026-06-15T15:15:00Z</dcterms:created>
  <dcterms:modified xsi:type="dcterms:W3CDTF">2026-06-15T15:20:00Z</dcterms:modified>
</cp:coreProperties>
</file>