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475" w:rsidRPr="00264475" w:rsidRDefault="00264475" w:rsidP="00264475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264475">
        <w:rPr>
          <w:rFonts w:ascii="Calibri" w:hAnsi="Calibri" w:cs="Calibri"/>
          <w:b/>
          <w:color w:val="000000" w:themeColor="text1"/>
          <w:sz w:val="24"/>
        </w:rPr>
        <w:t xml:space="preserve">Table </w:t>
      </w:r>
      <w:r w:rsidRPr="00264475">
        <w:rPr>
          <w:rFonts w:ascii="Calibri" w:hAnsi="Calibri" w:cs="Calibri"/>
          <w:b/>
          <w:color w:val="000000" w:themeColor="text1"/>
          <w:sz w:val="24"/>
        </w:rPr>
        <w:fldChar w:fldCharType="begin"/>
      </w:r>
      <w:r w:rsidRPr="00264475">
        <w:rPr>
          <w:rFonts w:ascii="Calibri" w:hAnsi="Calibri" w:cs="Calibri"/>
          <w:b/>
          <w:color w:val="000000" w:themeColor="text1"/>
          <w:sz w:val="24"/>
        </w:rPr>
        <w:instrText xml:space="preserve"> SEQ Table \* ARABIC </w:instrText>
      </w:r>
      <w:r w:rsidRPr="00264475">
        <w:rPr>
          <w:rFonts w:ascii="Calibri" w:hAnsi="Calibri" w:cs="Calibri"/>
          <w:b/>
          <w:color w:val="000000" w:themeColor="text1"/>
          <w:sz w:val="24"/>
        </w:rPr>
        <w:fldChar w:fldCharType="separate"/>
      </w:r>
      <w:r w:rsidRPr="00264475">
        <w:rPr>
          <w:rFonts w:ascii="Calibri" w:hAnsi="Calibri" w:cs="Calibri"/>
          <w:b/>
          <w:noProof/>
          <w:color w:val="000000" w:themeColor="text1"/>
          <w:sz w:val="24"/>
        </w:rPr>
        <w:t>1</w:t>
      </w:r>
      <w:r w:rsidRPr="00264475">
        <w:rPr>
          <w:rFonts w:ascii="Calibri" w:hAnsi="Calibri" w:cs="Calibri"/>
          <w:b/>
          <w:color w:val="000000" w:themeColor="text1"/>
          <w:sz w:val="24"/>
        </w:rPr>
        <w:fldChar w:fldCharType="end"/>
      </w:r>
      <w:r w:rsidRPr="00264475">
        <w:rPr>
          <w:rFonts w:ascii="Calibri" w:hAnsi="Calibri" w:cs="Calibri"/>
          <w:b/>
          <w:color w:val="000000" w:themeColor="text1"/>
          <w:sz w:val="24"/>
        </w:rPr>
        <w:t>:</w:t>
      </w:r>
      <w:r w:rsidRPr="00264475">
        <w:rPr>
          <w:rFonts w:ascii="Calibri" w:hAnsi="Calibri" w:cs="Calibri"/>
          <w:color w:val="000000" w:themeColor="text1"/>
          <w:sz w:val="24"/>
        </w:rPr>
        <w:t xml:space="preserve"> Mean Score of Elderly Based on Life Satisfaction</w:t>
      </w:r>
    </w:p>
    <w:tbl>
      <w:tblPr>
        <w:tblStyle w:val="TableGrid"/>
        <w:tblW w:w="8214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2"/>
        <w:gridCol w:w="968"/>
        <w:gridCol w:w="810"/>
        <w:gridCol w:w="1362"/>
        <w:gridCol w:w="1362"/>
      </w:tblGrid>
      <w:tr w:rsidR="00765227" w:rsidRPr="00C46C8C" w:rsidTr="00650D02">
        <w:trPr>
          <w:jc w:val="center"/>
        </w:trPr>
        <w:tc>
          <w:tcPr>
            <w:tcW w:w="371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Statements of SWLS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1362" w:type="dxa"/>
          </w:tcPr>
          <w:p w:rsidR="00765227" w:rsidRPr="00701AF2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1AF2">
              <w:rPr>
                <w:rFonts w:ascii="Times New Roman" w:hAnsi="Times New Roman" w:cs="Times New Roman"/>
                <w:sz w:val="20"/>
                <w:szCs w:val="20"/>
              </w:rPr>
              <w:t>Cronbach Alfa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if item deleted</w:t>
            </w:r>
          </w:p>
        </w:tc>
      </w:tr>
      <w:tr w:rsidR="00765227" w:rsidRPr="00C46C8C" w:rsidTr="00650D02">
        <w:trPr>
          <w:jc w:val="center"/>
        </w:trPr>
        <w:tc>
          <w:tcPr>
            <w:tcW w:w="3712" w:type="dxa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In most ways my life is close to my ideal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1.070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</w:tr>
      <w:tr w:rsidR="00765227" w:rsidRPr="00C46C8C" w:rsidTr="00650D02">
        <w:trPr>
          <w:jc w:val="center"/>
        </w:trPr>
        <w:tc>
          <w:tcPr>
            <w:tcW w:w="3712" w:type="dxa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The conditions of my life are excellent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1.430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</w:tr>
      <w:tr w:rsidR="00765227" w:rsidRPr="00C46C8C" w:rsidTr="00650D02">
        <w:trPr>
          <w:jc w:val="center"/>
        </w:trPr>
        <w:tc>
          <w:tcPr>
            <w:tcW w:w="3712" w:type="dxa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I am satisfied with my life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1.364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</w:tr>
      <w:tr w:rsidR="00765227" w:rsidRPr="00C46C8C" w:rsidTr="00650D02">
        <w:trPr>
          <w:jc w:val="center"/>
        </w:trPr>
        <w:tc>
          <w:tcPr>
            <w:tcW w:w="3712" w:type="dxa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So far, I have gotten the important things I want in life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1.214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</w:tr>
      <w:tr w:rsidR="00765227" w:rsidRPr="00C46C8C" w:rsidTr="00650D02">
        <w:trPr>
          <w:jc w:val="center"/>
        </w:trPr>
        <w:tc>
          <w:tcPr>
            <w:tcW w:w="3712" w:type="dxa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If I could live my life over, I would change almost nothing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1.222</w:t>
            </w: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</w:tr>
      <w:tr w:rsidR="00765227" w:rsidRPr="00C46C8C" w:rsidTr="00650D02">
        <w:trPr>
          <w:jc w:val="center"/>
        </w:trPr>
        <w:tc>
          <w:tcPr>
            <w:tcW w:w="3712" w:type="dxa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Valid N (listwise)</w:t>
            </w:r>
          </w:p>
        </w:tc>
        <w:tc>
          <w:tcPr>
            <w:tcW w:w="968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8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0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765227" w:rsidRPr="00C46C8C" w:rsidRDefault="00765227" w:rsidP="00650D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</w:tr>
    </w:tbl>
    <w:p w:rsidR="00765227" w:rsidRDefault="00765227" w:rsidP="007652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responses of older population, life satisfaction can be divided into seven groups according to the SWLS guideline mean score in each statement are as follows-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31-35= Extremely Satisfied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26-30= Satisfied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21-25= Slightly Satisfied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20= Neutral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15-19= Slightly Dissatisfied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10-14= Dissatisfied</w:t>
      </w:r>
    </w:p>
    <w:p w:rsidR="00765227" w:rsidRDefault="00765227" w:rsidP="007652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5-9= Extremely Dissatisfied </w:t>
      </w:r>
    </w:p>
    <w:p w:rsidR="00264475" w:rsidRDefault="00264475">
      <w:r>
        <w:br w:type="page"/>
      </w:r>
    </w:p>
    <w:p w:rsidR="00264475" w:rsidRPr="00D714EE" w:rsidRDefault="00264475" w:rsidP="00264475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F80F51">
        <w:rPr>
          <w:rFonts w:ascii="Calibri" w:hAnsi="Calibri" w:cs="Calibri"/>
          <w:b/>
          <w:color w:val="000000" w:themeColor="text1"/>
          <w:sz w:val="24"/>
        </w:rPr>
        <w:lastRenderedPageBreak/>
        <w:t xml:space="preserve">Table </w:t>
      </w:r>
      <w:r w:rsidRPr="00F80F51">
        <w:rPr>
          <w:rFonts w:ascii="Calibri" w:hAnsi="Calibri" w:cs="Calibri"/>
          <w:b/>
          <w:color w:val="000000" w:themeColor="text1"/>
          <w:sz w:val="24"/>
        </w:rPr>
        <w:fldChar w:fldCharType="begin"/>
      </w:r>
      <w:r w:rsidRPr="00F80F51">
        <w:rPr>
          <w:rFonts w:ascii="Calibri" w:hAnsi="Calibri" w:cs="Calibri"/>
          <w:b/>
          <w:color w:val="000000" w:themeColor="text1"/>
          <w:sz w:val="24"/>
        </w:rPr>
        <w:instrText xml:space="preserve"> SEQ Table \* ARABIC </w:instrText>
      </w:r>
      <w:r w:rsidRPr="00F80F51">
        <w:rPr>
          <w:rFonts w:ascii="Calibri" w:hAnsi="Calibri" w:cs="Calibri"/>
          <w:b/>
          <w:color w:val="000000" w:themeColor="text1"/>
          <w:sz w:val="24"/>
        </w:rPr>
        <w:fldChar w:fldCharType="separate"/>
      </w:r>
      <w:r w:rsidRPr="00F80F51">
        <w:rPr>
          <w:rFonts w:ascii="Calibri" w:hAnsi="Calibri" w:cs="Calibri"/>
          <w:b/>
          <w:color w:val="000000" w:themeColor="text1"/>
          <w:sz w:val="24"/>
        </w:rPr>
        <w:t>2</w:t>
      </w:r>
      <w:r w:rsidRPr="00F80F51">
        <w:rPr>
          <w:rFonts w:ascii="Calibri" w:hAnsi="Calibri" w:cs="Calibri"/>
          <w:b/>
          <w:color w:val="000000" w:themeColor="text1"/>
          <w:sz w:val="24"/>
        </w:rPr>
        <w:fldChar w:fldCharType="end"/>
      </w:r>
      <w:r w:rsidRPr="00F80F51">
        <w:rPr>
          <w:rFonts w:ascii="Calibri" w:hAnsi="Calibri" w:cs="Calibri"/>
          <w:b/>
          <w:color w:val="000000" w:themeColor="text1"/>
          <w:sz w:val="24"/>
        </w:rPr>
        <w:t>:</w:t>
      </w:r>
      <w:r w:rsidRPr="00D714EE">
        <w:rPr>
          <w:rFonts w:ascii="Calibri" w:hAnsi="Calibri" w:cs="Calibri"/>
          <w:color w:val="000000" w:themeColor="text1"/>
          <w:sz w:val="24"/>
        </w:rPr>
        <w:t xml:space="preserve"> Independent Sample T-Test of Life Satisfaction</w:t>
      </w:r>
    </w:p>
    <w:tbl>
      <w:tblPr>
        <w:tblStyle w:val="TableGrid"/>
        <w:tblW w:w="10350" w:type="dxa"/>
        <w:tblInd w:w="-54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800"/>
        <w:gridCol w:w="1530"/>
        <w:gridCol w:w="990"/>
        <w:gridCol w:w="810"/>
        <w:gridCol w:w="900"/>
        <w:gridCol w:w="1620"/>
      </w:tblGrid>
      <w:tr w:rsidR="00264475" w:rsidRPr="00D02F9C" w:rsidTr="00650D02">
        <w:trPr>
          <w:trHeight w:val="422"/>
        </w:trPr>
        <w:tc>
          <w:tcPr>
            <w:tcW w:w="2700" w:type="dxa"/>
            <w:vMerge w:val="restart"/>
            <w:vAlign w:val="bottom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8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153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4320" w:type="dxa"/>
            <w:gridSpan w:val="4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t-test for Equality of Means</w:t>
            </w:r>
          </w:p>
        </w:tc>
      </w:tr>
      <w:tr w:rsidR="00264475" w:rsidRPr="00D02F9C" w:rsidTr="00650D02">
        <w:trPr>
          <w:trHeight w:val="971"/>
        </w:trPr>
        <w:tc>
          <w:tcPr>
            <w:tcW w:w="27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Difference</w:t>
            </w:r>
          </w:p>
        </w:tc>
      </w:tr>
      <w:tr w:rsidR="00264475" w:rsidRPr="00D02F9C" w:rsidTr="00650D02">
        <w:trPr>
          <w:trHeight w:val="400"/>
        </w:trPr>
        <w:tc>
          <w:tcPr>
            <w:tcW w:w="27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4475" w:rsidRPr="00D02F9C" w:rsidTr="00650D02">
        <w:trPr>
          <w:trHeight w:val="503"/>
        </w:trPr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92879946"/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32.9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5.67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2.79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464.7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1.486</w:t>
            </w:r>
          </w:p>
        </w:tc>
      </w:tr>
      <w:bookmarkEnd w:id="0"/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31.4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6.11</w:t>
            </w: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8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32.4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2.76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172.1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1.846</w:t>
            </w: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30.6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6.44</w:t>
            </w: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School Going</w:t>
            </w:r>
          </w:p>
        </w:tc>
        <w:tc>
          <w:tcPr>
            <w:tcW w:w="18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32.4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6.01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1.70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390.5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0.090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0.934</w:t>
            </w: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31.4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5.87</w:t>
            </w: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</w:t>
            </w:r>
          </w:p>
        </w:tc>
        <w:tc>
          <w:tcPr>
            <w:tcW w:w="18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92880510"/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31.5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5.91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-2.56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319.4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-1.459</w:t>
            </w:r>
          </w:p>
        </w:tc>
      </w:tr>
      <w:bookmarkEnd w:id="1"/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33.0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5.99</w:t>
            </w: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Residence</w:t>
            </w:r>
          </w:p>
        </w:tc>
        <w:tc>
          <w:tcPr>
            <w:tcW w:w="18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Urban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5.89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458.8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0.980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-0.013</w:t>
            </w: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Rural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6.04</w:t>
            </w: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Income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4475" w:rsidRPr="00D02F9C" w:rsidTr="00650D02"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&lt;15000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6.11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207.5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0.990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0.008</w:t>
            </w: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F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&gt;15000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F9C">
              <w:rPr>
                <w:rFonts w:ascii="Arial" w:hAnsi="Arial" w:cs="Arial"/>
                <w:color w:val="000000" w:themeColor="text1"/>
                <w:sz w:val="16"/>
                <w:szCs w:val="16"/>
              </w:rPr>
              <w:t>5.93</w:t>
            </w:r>
          </w:p>
        </w:tc>
        <w:tc>
          <w:tcPr>
            <w:tcW w:w="99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Past Employment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Pr="00A53FB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F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00" w:type="dxa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32.9</w:t>
            </w:r>
          </w:p>
        </w:tc>
        <w:tc>
          <w:tcPr>
            <w:tcW w:w="1530" w:type="dxa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5.87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3.61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478.95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1.919</w:t>
            </w: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Pr="00A53FB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F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00" w:type="dxa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</w:t>
            </w:r>
          </w:p>
        </w:tc>
        <w:tc>
          <w:tcPr>
            <w:tcW w:w="1530" w:type="dxa"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2D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5.95</w:t>
            </w:r>
          </w:p>
        </w:tc>
        <w:tc>
          <w:tcPr>
            <w:tcW w:w="990" w:type="dxa"/>
            <w:vMerge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A82D33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Living with</w:t>
            </w:r>
          </w:p>
        </w:tc>
        <w:tc>
          <w:tcPr>
            <w:tcW w:w="180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Pr="00D02F9C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</w:t>
            </w:r>
          </w:p>
        </w:tc>
        <w:tc>
          <w:tcPr>
            <w:tcW w:w="1800" w:type="dxa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32.20</w:t>
            </w:r>
          </w:p>
        </w:tc>
        <w:tc>
          <w:tcPr>
            <w:tcW w:w="1530" w:type="dxa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5.85</w:t>
            </w:r>
          </w:p>
        </w:tc>
        <w:tc>
          <w:tcPr>
            <w:tcW w:w="990" w:type="dxa"/>
            <w:vMerge w:val="restart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810" w:type="dxa"/>
            <w:vMerge w:val="restart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56.98</w:t>
            </w:r>
          </w:p>
        </w:tc>
        <w:tc>
          <w:tcPr>
            <w:tcW w:w="900" w:type="dxa"/>
            <w:vMerge w:val="restart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0.222</w:t>
            </w:r>
          </w:p>
        </w:tc>
        <w:tc>
          <w:tcPr>
            <w:tcW w:w="1620" w:type="dxa"/>
            <w:vMerge w:val="restart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1.260</w:t>
            </w: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800" w:type="dxa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30.94</w:t>
            </w:r>
          </w:p>
        </w:tc>
        <w:tc>
          <w:tcPr>
            <w:tcW w:w="1530" w:type="dxa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6.95</w:t>
            </w:r>
          </w:p>
        </w:tc>
        <w:tc>
          <w:tcPr>
            <w:tcW w:w="99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4475" w:rsidRPr="00D02F9C" w:rsidTr="00650D02">
        <w:trPr>
          <w:trHeight w:val="67"/>
        </w:trPr>
        <w:tc>
          <w:tcPr>
            <w:tcW w:w="2700" w:type="dxa"/>
            <w:vAlign w:val="center"/>
          </w:tcPr>
          <w:p w:rsidR="0026447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800" w:type="dxa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31.86</w:t>
            </w:r>
          </w:p>
        </w:tc>
        <w:tc>
          <w:tcPr>
            <w:tcW w:w="1530" w:type="dxa"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1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5.88</w:t>
            </w:r>
          </w:p>
        </w:tc>
        <w:tc>
          <w:tcPr>
            <w:tcW w:w="99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64475" w:rsidRPr="00356125" w:rsidRDefault="00264475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B16A1" w:rsidRDefault="00FB16A1"/>
    <w:sectPr w:rsidR="00FB16A1" w:rsidSect="009740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74EF7"/>
    <w:multiLevelType w:val="hybridMultilevel"/>
    <w:tmpl w:val="5B7029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27"/>
    <w:rsid w:val="00264475"/>
    <w:rsid w:val="00765227"/>
    <w:rsid w:val="007E512B"/>
    <w:rsid w:val="009740B5"/>
    <w:rsid w:val="00D714EE"/>
    <w:rsid w:val="00F80F51"/>
    <w:rsid w:val="00FB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B3F62-9155-4DFA-A71F-97CABCD1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bCs/>
        <w:color w:val="000000" w:themeColor="text1"/>
        <w:sz w:val="24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227"/>
    <w:rPr>
      <w:rFonts w:asciiTheme="minorHAnsi" w:hAnsiTheme="minorHAnsi" w:cstheme="minorBidi"/>
      <w:b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5227"/>
    <w:pPr>
      <w:spacing w:after="0" w:line="240" w:lineRule="auto"/>
    </w:pPr>
    <w:rPr>
      <w:rFonts w:asciiTheme="minorHAnsi" w:hAnsiTheme="minorHAnsi" w:cstheme="minorBidi"/>
      <w:b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227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26447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Sahadat Hossain</dc:creator>
  <cp:keywords/>
  <dc:description/>
  <cp:lastModifiedBy>Sahadat Hossain</cp:lastModifiedBy>
  <cp:revision>5</cp:revision>
  <dcterms:created xsi:type="dcterms:W3CDTF">2026-06-15T16:12:00Z</dcterms:created>
  <dcterms:modified xsi:type="dcterms:W3CDTF">2026-06-15T16:20:00Z</dcterms:modified>
</cp:coreProperties>
</file>