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7F3F" w:rsidRPr="00267F3F" w:rsidRDefault="00267F3F" w:rsidP="00267F3F">
      <w:pPr>
        <w:pStyle w:val="Heading3"/>
        <w:jc w:val="center"/>
        <w:rPr>
          <w:rStyle w:val="Strong"/>
          <w:rFonts w:ascii="Times New Roman" w:hAnsi="Times New Roman" w:cs="Times New Roman"/>
          <w:color w:val="auto"/>
          <w:sz w:val="24"/>
          <w:szCs w:val="24"/>
        </w:rPr>
      </w:pPr>
      <w:r w:rsidRPr="00267F3F">
        <w:rPr>
          <w:rStyle w:val="Strong"/>
          <w:rFonts w:ascii="Times New Roman" w:hAnsi="Times New Roman" w:cs="Times New Roman"/>
          <w:b/>
          <w:color w:val="auto"/>
          <w:sz w:val="24"/>
          <w:szCs w:val="24"/>
        </w:rPr>
        <w:t>Table 4:</w:t>
      </w:r>
      <w:r w:rsidRPr="00267F3F">
        <w:rPr>
          <w:rStyle w:val="Strong"/>
          <w:rFonts w:ascii="Times New Roman" w:hAnsi="Times New Roman" w:cs="Times New Roman"/>
          <w:color w:val="auto"/>
          <w:sz w:val="24"/>
          <w:szCs w:val="24"/>
        </w:rPr>
        <w:t xml:space="preserve"> Bayesian Negative Binomial Posterior Estimates for Conflict-Induced Displacement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394"/>
        <w:gridCol w:w="2394"/>
        <w:gridCol w:w="1530"/>
        <w:gridCol w:w="1980"/>
      </w:tblGrid>
      <w:tr w:rsidR="00267F3F" w:rsidTr="0042675F">
        <w:trPr>
          <w:jc w:val="center"/>
        </w:trPr>
        <w:tc>
          <w:tcPr>
            <w:tcW w:w="2394" w:type="dxa"/>
            <w:vAlign w:val="center"/>
          </w:tcPr>
          <w:p w:rsidR="00267F3F" w:rsidRPr="000F3611" w:rsidRDefault="00267F3F" w:rsidP="0042675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36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Predictor</w:t>
            </w:r>
          </w:p>
        </w:tc>
        <w:tc>
          <w:tcPr>
            <w:tcW w:w="2394" w:type="dxa"/>
            <w:vAlign w:val="center"/>
          </w:tcPr>
          <w:p w:rsidR="00267F3F" w:rsidRPr="000F3611" w:rsidRDefault="00267F3F" w:rsidP="0042675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36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Posterior Mean (β)</w:t>
            </w:r>
          </w:p>
        </w:tc>
        <w:tc>
          <w:tcPr>
            <w:tcW w:w="1530" w:type="dxa"/>
            <w:vAlign w:val="center"/>
          </w:tcPr>
          <w:p w:rsidR="00267F3F" w:rsidRPr="000F3611" w:rsidRDefault="00267F3F" w:rsidP="0042675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36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IRR</w:t>
            </w:r>
          </w:p>
        </w:tc>
        <w:tc>
          <w:tcPr>
            <w:tcW w:w="1980" w:type="dxa"/>
            <w:vAlign w:val="center"/>
          </w:tcPr>
          <w:p w:rsidR="00267F3F" w:rsidRPr="000F3611" w:rsidRDefault="00267F3F" w:rsidP="0042675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36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95%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CrI</w:t>
            </w:r>
            <w:proofErr w:type="spellEnd"/>
          </w:p>
        </w:tc>
      </w:tr>
      <w:tr w:rsidR="00267F3F" w:rsidTr="0042675F">
        <w:trPr>
          <w:jc w:val="center"/>
        </w:trPr>
        <w:tc>
          <w:tcPr>
            <w:tcW w:w="2394" w:type="dxa"/>
            <w:vAlign w:val="center"/>
          </w:tcPr>
          <w:p w:rsidR="00267F3F" w:rsidRPr="000F3611" w:rsidRDefault="00267F3F" w:rsidP="00426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F3611">
              <w:rPr>
                <w:rFonts w:ascii="Times New Roman" w:hAnsi="Times New Roman" w:cs="Times New Roman"/>
                <w:sz w:val="24"/>
                <w:szCs w:val="24"/>
              </w:rPr>
              <w:t>Konso</w:t>
            </w:r>
            <w:proofErr w:type="spellEnd"/>
          </w:p>
        </w:tc>
        <w:tc>
          <w:tcPr>
            <w:tcW w:w="2394" w:type="dxa"/>
            <w:vAlign w:val="center"/>
          </w:tcPr>
          <w:p w:rsidR="00267F3F" w:rsidRPr="000F3611" w:rsidRDefault="00267F3F" w:rsidP="00426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611">
              <w:rPr>
                <w:rFonts w:ascii="Times New Roman" w:hAnsi="Times New Roman" w:cs="Times New Roman"/>
                <w:sz w:val="24"/>
                <w:szCs w:val="24"/>
              </w:rPr>
              <w:t>0.74</w:t>
            </w:r>
          </w:p>
        </w:tc>
        <w:tc>
          <w:tcPr>
            <w:tcW w:w="1530" w:type="dxa"/>
            <w:vAlign w:val="center"/>
          </w:tcPr>
          <w:p w:rsidR="00267F3F" w:rsidRPr="000F3611" w:rsidRDefault="00267F3F" w:rsidP="00426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611"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1980" w:type="dxa"/>
            <w:vAlign w:val="center"/>
          </w:tcPr>
          <w:p w:rsidR="00267F3F" w:rsidRPr="000F3611" w:rsidRDefault="00267F3F" w:rsidP="00426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611">
              <w:rPr>
                <w:rFonts w:ascii="Times New Roman" w:hAnsi="Times New Roman" w:cs="Times New Roman"/>
                <w:sz w:val="24"/>
                <w:szCs w:val="24"/>
              </w:rPr>
              <w:t>[1.85, 2.39]</w:t>
            </w:r>
          </w:p>
        </w:tc>
      </w:tr>
      <w:tr w:rsidR="00267F3F" w:rsidTr="0042675F">
        <w:trPr>
          <w:jc w:val="center"/>
        </w:trPr>
        <w:tc>
          <w:tcPr>
            <w:tcW w:w="2394" w:type="dxa"/>
            <w:vAlign w:val="center"/>
          </w:tcPr>
          <w:p w:rsidR="00267F3F" w:rsidRPr="000F3611" w:rsidRDefault="00267F3F" w:rsidP="00426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F3611">
              <w:rPr>
                <w:rFonts w:ascii="Times New Roman" w:hAnsi="Times New Roman" w:cs="Times New Roman"/>
                <w:sz w:val="24"/>
                <w:szCs w:val="24"/>
              </w:rPr>
              <w:t>Gardula</w:t>
            </w:r>
            <w:proofErr w:type="spellEnd"/>
          </w:p>
        </w:tc>
        <w:tc>
          <w:tcPr>
            <w:tcW w:w="2394" w:type="dxa"/>
            <w:vAlign w:val="center"/>
          </w:tcPr>
          <w:p w:rsidR="00267F3F" w:rsidRPr="000F3611" w:rsidRDefault="00267F3F" w:rsidP="00426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611">
              <w:rPr>
                <w:rFonts w:ascii="Times New Roman" w:hAnsi="Times New Roman" w:cs="Times New Roman"/>
                <w:sz w:val="24"/>
                <w:szCs w:val="24"/>
              </w:rPr>
              <w:t>0.62</w:t>
            </w:r>
          </w:p>
        </w:tc>
        <w:tc>
          <w:tcPr>
            <w:tcW w:w="1530" w:type="dxa"/>
            <w:vAlign w:val="center"/>
          </w:tcPr>
          <w:p w:rsidR="00267F3F" w:rsidRPr="000F3611" w:rsidRDefault="00267F3F" w:rsidP="00426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611">
              <w:rPr>
                <w:rFonts w:ascii="Times New Roman" w:hAnsi="Times New Roman" w:cs="Times New Roman"/>
                <w:sz w:val="24"/>
                <w:szCs w:val="24"/>
              </w:rPr>
              <w:t>1.86</w:t>
            </w:r>
          </w:p>
        </w:tc>
        <w:tc>
          <w:tcPr>
            <w:tcW w:w="1980" w:type="dxa"/>
            <w:vAlign w:val="center"/>
          </w:tcPr>
          <w:p w:rsidR="00267F3F" w:rsidRPr="000F3611" w:rsidRDefault="00267F3F" w:rsidP="00426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611">
              <w:rPr>
                <w:rFonts w:ascii="Times New Roman" w:hAnsi="Times New Roman" w:cs="Times New Roman"/>
                <w:sz w:val="24"/>
                <w:szCs w:val="24"/>
              </w:rPr>
              <w:t>[1.63, 2.13]</w:t>
            </w:r>
          </w:p>
        </w:tc>
      </w:tr>
      <w:tr w:rsidR="00267F3F" w:rsidTr="0042675F">
        <w:trPr>
          <w:jc w:val="center"/>
        </w:trPr>
        <w:tc>
          <w:tcPr>
            <w:tcW w:w="2394" w:type="dxa"/>
            <w:vAlign w:val="center"/>
          </w:tcPr>
          <w:p w:rsidR="00267F3F" w:rsidRPr="000F3611" w:rsidRDefault="00267F3F" w:rsidP="00426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F3611">
              <w:rPr>
                <w:rFonts w:ascii="Times New Roman" w:hAnsi="Times New Roman" w:cs="Times New Roman"/>
                <w:sz w:val="24"/>
                <w:szCs w:val="24"/>
              </w:rPr>
              <w:t>Burji</w:t>
            </w:r>
            <w:proofErr w:type="spellEnd"/>
          </w:p>
        </w:tc>
        <w:tc>
          <w:tcPr>
            <w:tcW w:w="2394" w:type="dxa"/>
            <w:vAlign w:val="center"/>
          </w:tcPr>
          <w:p w:rsidR="00267F3F" w:rsidRPr="000F3611" w:rsidRDefault="00267F3F" w:rsidP="00426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611">
              <w:rPr>
                <w:rFonts w:ascii="Times New Roman" w:hAnsi="Times New Roman" w:cs="Times New Roman"/>
                <w:sz w:val="24"/>
                <w:szCs w:val="24"/>
              </w:rPr>
              <w:t>0.30</w:t>
            </w:r>
          </w:p>
        </w:tc>
        <w:tc>
          <w:tcPr>
            <w:tcW w:w="1530" w:type="dxa"/>
            <w:vAlign w:val="center"/>
          </w:tcPr>
          <w:p w:rsidR="00267F3F" w:rsidRPr="000F3611" w:rsidRDefault="00267F3F" w:rsidP="00426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611">
              <w:rPr>
                <w:rFonts w:ascii="Times New Roman" w:hAnsi="Times New Roman" w:cs="Times New Roman"/>
                <w:sz w:val="24"/>
                <w:szCs w:val="24"/>
              </w:rPr>
              <w:t>1.35</w:t>
            </w:r>
          </w:p>
        </w:tc>
        <w:tc>
          <w:tcPr>
            <w:tcW w:w="1980" w:type="dxa"/>
            <w:vAlign w:val="center"/>
          </w:tcPr>
          <w:p w:rsidR="00267F3F" w:rsidRPr="000F3611" w:rsidRDefault="00267F3F" w:rsidP="00426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611">
              <w:rPr>
                <w:rFonts w:ascii="Times New Roman" w:hAnsi="Times New Roman" w:cs="Times New Roman"/>
                <w:sz w:val="24"/>
                <w:szCs w:val="24"/>
              </w:rPr>
              <w:t>[1.17, 1.56]</w:t>
            </w:r>
          </w:p>
        </w:tc>
      </w:tr>
      <w:tr w:rsidR="00267F3F" w:rsidTr="0042675F">
        <w:trPr>
          <w:jc w:val="center"/>
        </w:trPr>
        <w:tc>
          <w:tcPr>
            <w:tcW w:w="2394" w:type="dxa"/>
            <w:vAlign w:val="center"/>
          </w:tcPr>
          <w:p w:rsidR="00267F3F" w:rsidRPr="000F3611" w:rsidRDefault="00267F3F" w:rsidP="00426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3611">
              <w:rPr>
                <w:rFonts w:ascii="Times New Roman" w:hAnsi="Times New Roman" w:cs="Times New Roman"/>
                <w:sz w:val="24"/>
                <w:szCs w:val="24"/>
              </w:rPr>
              <w:t>Ale</w:t>
            </w:r>
          </w:p>
        </w:tc>
        <w:tc>
          <w:tcPr>
            <w:tcW w:w="2394" w:type="dxa"/>
            <w:vAlign w:val="center"/>
          </w:tcPr>
          <w:p w:rsidR="00267F3F" w:rsidRPr="000F3611" w:rsidRDefault="00267F3F" w:rsidP="00426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611">
              <w:rPr>
                <w:rFonts w:ascii="Times New Roman" w:hAnsi="Times New Roman" w:cs="Times New Roman"/>
                <w:sz w:val="24"/>
                <w:szCs w:val="24"/>
              </w:rPr>
              <w:t>0.18</w:t>
            </w:r>
          </w:p>
        </w:tc>
        <w:tc>
          <w:tcPr>
            <w:tcW w:w="1530" w:type="dxa"/>
            <w:vAlign w:val="center"/>
          </w:tcPr>
          <w:p w:rsidR="00267F3F" w:rsidRPr="000F3611" w:rsidRDefault="00267F3F" w:rsidP="00426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611">
              <w:rPr>
                <w:rFonts w:ascii="Times New Roman" w:hAnsi="Times New Roman" w:cs="Times New Roman"/>
                <w:sz w:val="24"/>
                <w:szCs w:val="24"/>
              </w:rPr>
              <w:t>1.20</w:t>
            </w:r>
          </w:p>
        </w:tc>
        <w:tc>
          <w:tcPr>
            <w:tcW w:w="1980" w:type="dxa"/>
            <w:vAlign w:val="center"/>
          </w:tcPr>
          <w:p w:rsidR="00267F3F" w:rsidRPr="000F3611" w:rsidRDefault="00267F3F" w:rsidP="00426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611">
              <w:rPr>
                <w:rFonts w:ascii="Times New Roman" w:hAnsi="Times New Roman" w:cs="Times New Roman"/>
                <w:sz w:val="24"/>
                <w:szCs w:val="24"/>
              </w:rPr>
              <w:t>[1.02, 1.42]</w:t>
            </w:r>
          </w:p>
        </w:tc>
      </w:tr>
      <w:tr w:rsidR="00267F3F" w:rsidTr="0042675F">
        <w:trPr>
          <w:jc w:val="center"/>
        </w:trPr>
        <w:tc>
          <w:tcPr>
            <w:tcW w:w="2394" w:type="dxa"/>
            <w:vAlign w:val="center"/>
          </w:tcPr>
          <w:p w:rsidR="00267F3F" w:rsidRPr="000F3611" w:rsidRDefault="00267F3F" w:rsidP="00426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3611">
              <w:rPr>
                <w:rFonts w:ascii="Times New Roman" w:hAnsi="Times New Roman" w:cs="Times New Roman"/>
                <w:sz w:val="24"/>
                <w:szCs w:val="24"/>
              </w:rPr>
              <w:t>Children &lt;5</w:t>
            </w:r>
          </w:p>
        </w:tc>
        <w:tc>
          <w:tcPr>
            <w:tcW w:w="2394" w:type="dxa"/>
            <w:vAlign w:val="center"/>
          </w:tcPr>
          <w:p w:rsidR="00267F3F" w:rsidRPr="000F3611" w:rsidRDefault="00267F3F" w:rsidP="00426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611">
              <w:rPr>
                <w:rFonts w:ascii="Times New Roman" w:hAnsi="Times New Roman" w:cs="Times New Roman"/>
                <w:sz w:val="24"/>
                <w:szCs w:val="24"/>
              </w:rPr>
              <w:t>0.55</w:t>
            </w:r>
          </w:p>
        </w:tc>
        <w:tc>
          <w:tcPr>
            <w:tcW w:w="1530" w:type="dxa"/>
            <w:vAlign w:val="center"/>
          </w:tcPr>
          <w:p w:rsidR="00267F3F" w:rsidRPr="000F3611" w:rsidRDefault="00267F3F" w:rsidP="00426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611">
              <w:rPr>
                <w:rFonts w:ascii="Times New Roman" w:hAnsi="Times New Roman" w:cs="Times New Roman"/>
                <w:sz w:val="24"/>
                <w:szCs w:val="24"/>
              </w:rPr>
              <w:t>1.73</w:t>
            </w:r>
          </w:p>
        </w:tc>
        <w:tc>
          <w:tcPr>
            <w:tcW w:w="1980" w:type="dxa"/>
            <w:vAlign w:val="center"/>
          </w:tcPr>
          <w:p w:rsidR="00267F3F" w:rsidRPr="000F3611" w:rsidRDefault="00267F3F" w:rsidP="00426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611">
              <w:rPr>
                <w:rFonts w:ascii="Times New Roman" w:hAnsi="Times New Roman" w:cs="Times New Roman"/>
                <w:sz w:val="24"/>
                <w:szCs w:val="24"/>
              </w:rPr>
              <w:t>[1.54, 1.95]</w:t>
            </w:r>
          </w:p>
        </w:tc>
      </w:tr>
      <w:tr w:rsidR="00267F3F" w:rsidTr="0042675F">
        <w:trPr>
          <w:jc w:val="center"/>
        </w:trPr>
        <w:tc>
          <w:tcPr>
            <w:tcW w:w="2394" w:type="dxa"/>
            <w:vAlign w:val="center"/>
          </w:tcPr>
          <w:p w:rsidR="00267F3F" w:rsidRPr="000F3611" w:rsidRDefault="00267F3F" w:rsidP="00426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3611">
              <w:rPr>
                <w:rFonts w:ascii="Times New Roman" w:hAnsi="Times New Roman" w:cs="Times New Roman"/>
                <w:sz w:val="24"/>
                <w:szCs w:val="24"/>
              </w:rPr>
              <w:t>Pregnant women</w:t>
            </w:r>
          </w:p>
        </w:tc>
        <w:tc>
          <w:tcPr>
            <w:tcW w:w="2394" w:type="dxa"/>
            <w:vAlign w:val="center"/>
          </w:tcPr>
          <w:p w:rsidR="00267F3F" w:rsidRPr="000F3611" w:rsidRDefault="00267F3F" w:rsidP="00426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611">
              <w:rPr>
                <w:rFonts w:ascii="Times New Roman" w:hAnsi="Times New Roman" w:cs="Times New Roman"/>
                <w:sz w:val="24"/>
                <w:szCs w:val="24"/>
              </w:rPr>
              <w:t>0.60</w:t>
            </w:r>
          </w:p>
        </w:tc>
        <w:tc>
          <w:tcPr>
            <w:tcW w:w="1530" w:type="dxa"/>
            <w:vAlign w:val="center"/>
          </w:tcPr>
          <w:p w:rsidR="00267F3F" w:rsidRPr="000F3611" w:rsidRDefault="00267F3F" w:rsidP="00426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611">
              <w:rPr>
                <w:rFonts w:ascii="Times New Roman" w:hAnsi="Times New Roman" w:cs="Times New Roman"/>
                <w:sz w:val="24"/>
                <w:szCs w:val="24"/>
              </w:rPr>
              <w:t>1.82</w:t>
            </w:r>
          </w:p>
        </w:tc>
        <w:tc>
          <w:tcPr>
            <w:tcW w:w="1980" w:type="dxa"/>
            <w:vAlign w:val="center"/>
          </w:tcPr>
          <w:p w:rsidR="00267F3F" w:rsidRPr="000F3611" w:rsidRDefault="00267F3F" w:rsidP="00426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611">
              <w:rPr>
                <w:rFonts w:ascii="Times New Roman" w:hAnsi="Times New Roman" w:cs="Times New Roman"/>
                <w:sz w:val="24"/>
                <w:szCs w:val="24"/>
              </w:rPr>
              <w:t>[1.59, 2.08]</w:t>
            </w:r>
          </w:p>
        </w:tc>
      </w:tr>
      <w:tr w:rsidR="00267F3F" w:rsidTr="0042675F">
        <w:trPr>
          <w:jc w:val="center"/>
        </w:trPr>
        <w:tc>
          <w:tcPr>
            <w:tcW w:w="2394" w:type="dxa"/>
            <w:vAlign w:val="center"/>
          </w:tcPr>
          <w:p w:rsidR="00267F3F" w:rsidRPr="000F3611" w:rsidRDefault="00267F3F" w:rsidP="00426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3611">
              <w:rPr>
                <w:rFonts w:ascii="Times New Roman" w:hAnsi="Times New Roman" w:cs="Times New Roman"/>
                <w:sz w:val="24"/>
                <w:szCs w:val="24"/>
              </w:rPr>
              <w:t>Breastfeeding mothers</w:t>
            </w:r>
          </w:p>
        </w:tc>
        <w:tc>
          <w:tcPr>
            <w:tcW w:w="2394" w:type="dxa"/>
            <w:vAlign w:val="center"/>
          </w:tcPr>
          <w:p w:rsidR="00267F3F" w:rsidRPr="000F3611" w:rsidRDefault="00267F3F" w:rsidP="00426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611">
              <w:rPr>
                <w:rFonts w:ascii="Times New Roman" w:hAnsi="Times New Roman" w:cs="Times New Roman"/>
                <w:sz w:val="24"/>
                <w:szCs w:val="24"/>
              </w:rPr>
              <w:t>0.42</w:t>
            </w:r>
          </w:p>
        </w:tc>
        <w:tc>
          <w:tcPr>
            <w:tcW w:w="1530" w:type="dxa"/>
            <w:vAlign w:val="center"/>
          </w:tcPr>
          <w:p w:rsidR="00267F3F" w:rsidRPr="000F3611" w:rsidRDefault="00267F3F" w:rsidP="00426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611">
              <w:rPr>
                <w:rFonts w:ascii="Times New Roman" w:hAnsi="Times New Roman" w:cs="Times New Roman"/>
                <w:sz w:val="24"/>
                <w:szCs w:val="24"/>
              </w:rPr>
              <w:t>1.52</w:t>
            </w:r>
          </w:p>
        </w:tc>
        <w:tc>
          <w:tcPr>
            <w:tcW w:w="1980" w:type="dxa"/>
            <w:vAlign w:val="center"/>
          </w:tcPr>
          <w:p w:rsidR="00267F3F" w:rsidRPr="000F3611" w:rsidRDefault="00267F3F" w:rsidP="00426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611">
              <w:rPr>
                <w:rFonts w:ascii="Times New Roman" w:hAnsi="Times New Roman" w:cs="Times New Roman"/>
                <w:sz w:val="24"/>
                <w:szCs w:val="24"/>
              </w:rPr>
              <w:t>[1.29, 1.79]</w:t>
            </w:r>
          </w:p>
        </w:tc>
      </w:tr>
      <w:tr w:rsidR="00267F3F" w:rsidTr="0042675F">
        <w:trPr>
          <w:jc w:val="center"/>
        </w:trPr>
        <w:tc>
          <w:tcPr>
            <w:tcW w:w="2394" w:type="dxa"/>
            <w:vAlign w:val="center"/>
          </w:tcPr>
          <w:p w:rsidR="00267F3F" w:rsidRPr="000F3611" w:rsidRDefault="00267F3F" w:rsidP="00426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3611">
              <w:rPr>
                <w:rFonts w:ascii="Times New Roman" w:hAnsi="Times New Roman" w:cs="Times New Roman"/>
                <w:sz w:val="24"/>
                <w:szCs w:val="24"/>
              </w:rPr>
              <w:t>Dispersion (</w:t>
            </w:r>
            <w:r>
              <w:rPr>
                <w:rStyle w:val="katex-mathml"/>
                <w:rFonts w:ascii="Times New Roman" w:hAnsi="Times New Roman" w:cs="Times New Roman"/>
                <w:sz w:val="24"/>
                <w:szCs w:val="24"/>
              </w:rPr>
              <w:t>θ)</w:t>
            </w:r>
          </w:p>
        </w:tc>
        <w:tc>
          <w:tcPr>
            <w:tcW w:w="2394" w:type="dxa"/>
            <w:vAlign w:val="center"/>
          </w:tcPr>
          <w:p w:rsidR="00267F3F" w:rsidRPr="000F3611" w:rsidRDefault="00267F3F" w:rsidP="00426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611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</w:p>
        </w:tc>
        <w:tc>
          <w:tcPr>
            <w:tcW w:w="1530" w:type="dxa"/>
            <w:vAlign w:val="center"/>
          </w:tcPr>
          <w:p w:rsidR="00267F3F" w:rsidRPr="000F3611" w:rsidRDefault="00267F3F" w:rsidP="00426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611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</w:p>
        </w:tc>
        <w:tc>
          <w:tcPr>
            <w:tcW w:w="1980" w:type="dxa"/>
            <w:vAlign w:val="center"/>
          </w:tcPr>
          <w:p w:rsidR="00267F3F" w:rsidRPr="000F3611" w:rsidRDefault="00267F3F" w:rsidP="00426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611">
              <w:rPr>
                <w:rFonts w:ascii="Times New Roman" w:hAnsi="Times New Roman" w:cs="Times New Roman"/>
                <w:sz w:val="24"/>
                <w:szCs w:val="24"/>
              </w:rPr>
              <w:t>[0.41, 0.57]</w:t>
            </w:r>
          </w:p>
        </w:tc>
      </w:tr>
    </w:tbl>
    <w:p w:rsidR="00267F3F" w:rsidRPr="000F3611" w:rsidRDefault="00267F3F" w:rsidP="00267F3F">
      <w:pPr>
        <w:pStyle w:val="Heading3"/>
        <w:rPr>
          <w:sz w:val="24"/>
          <w:szCs w:val="24"/>
        </w:rPr>
      </w:pPr>
      <w:bookmarkStart w:id="0" w:name="_GoBack"/>
      <w:r w:rsidRPr="00267F3F">
        <w:rPr>
          <w:rFonts w:ascii="Times New Roman" w:hAnsi="Times New Roman" w:cs="Times New Roman"/>
          <w:color w:val="auto"/>
        </w:rPr>
        <w:t xml:space="preserve">                     </w:t>
      </w:r>
      <w:proofErr w:type="spellStart"/>
      <w:r w:rsidRPr="00267F3F">
        <w:rPr>
          <w:rFonts w:ascii="Times New Roman" w:hAnsi="Times New Roman" w:cs="Times New Roman"/>
          <w:color w:val="auto"/>
          <w:sz w:val="24"/>
          <w:szCs w:val="24"/>
        </w:rPr>
        <w:t>Note</w:t>
      </w:r>
      <w:proofErr w:type="gramStart"/>
      <w:r w:rsidRPr="00267F3F">
        <w:rPr>
          <w:rFonts w:ascii="Times New Roman" w:hAnsi="Times New Roman" w:cs="Times New Roman"/>
          <w:color w:val="auto"/>
          <w:sz w:val="24"/>
          <w:szCs w:val="24"/>
        </w:rPr>
        <w:t>:</w:t>
      </w:r>
      <w:r w:rsidRPr="00267F3F">
        <w:rPr>
          <w:rFonts w:ascii="Times New Roman" w:hAnsi="Times New Roman" w:cs="Times New Roman"/>
          <w:b w:val="0"/>
          <w:i/>
          <w:color w:val="auto"/>
          <w:sz w:val="24"/>
          <w:szCs w:val="24"/>
        </w:rPr>
        <w:t>Koore</w:t>
      </w:r>
      <w:proofErr w:type="spellEnd"/>
      <w:proofErr w:type="gramEnd"/>
      <w:r w:rsidRPr="00267F3F">
        <w:rPr>
          <w:rFonts w:ascii="Times New Roman" w:hAnsi="Times New Roman" w:cs="Times New Roman"/>
          <w:b w:val="0"/>
          <w:i/>
          <w:color w:val="auto"/>
          <w:sz w:val="24"/>
          <w:szCs w:val="24"/>
        </w:rPr>
        <w:t xml:space="preserve"> and non-vulnerable adults are reference categories</w:t>
      </w:r>
      <w:bookmarkEnd w:id="0"/>
      <w:r w:rsidRPr="000F3611">
        <w:rPr>
          <w:b w:val="0"/>
          <w:i/>
          <w:sz w:val="24"/>
          <w:szCs w:val="24"/>
        </w:rPr>
        <w:t>.</w:t>
      </w:r>
    </w:p>
    <w:p w:rsidR="004709E8" w:rsidRPr="00EC32D5" w:rsidRDefault="004709E8" w:rsidP="00EC32D5"/>
    <w:sectPr w:rsidR="004709E8" w:rsidRPr="00EC32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E42F8B"/>
    <w:multiLevelType w:val="multilevel"/>
    <w:tmpl w:val="2F6CB10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12B8"/>
    <w:rsid w:val="001138B1"/>
    <w:rsid w:val="001E12B8"/>
    <w:rsid w:val="00255845"/>
    <w:rsid w:val="00267F3F"/>
    <w:rsid w:val="004709E8"/>
    <w:rsid w:val="005A3A78"/>
    <w:rsid w:val="00EC3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7F3F"/>
  </w:style>
  <w:style w:type="paragraph" w:styleId="Heading2">
    <w:name w:val="heading 2"/>
    <w:basedOn w:val="Normal"/>
    <w:link w:val="Heading2Char"/>
    <w:uiPriority w:val="9"/>
    <w:qFormat/>
    <w:rsid w:val="001E12B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67F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1E12B8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1E12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1E12B8"/>
    <w:rPr>
      <w:i/>
      <w:iCs/>
    </w:rPr>
  </w:style>
  <w:style w:type="table" w:styleId="TableGrid">
    <w:name w:val="Table Grid"/>
    <w:basedOn w:val="TableNormal"/>
    <w:uiPriority w:val="59"/>
    <w:rsid w:val="001138B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3Char">
    <w:name w:val="Heading 3 Char"/>
    <w:basedOn w:val="DefaultParagraphFont"/>
    <w:link w:val="Heading3"/>
    <w:uiPriority w:val="9"/>
    <w:semiHidden/>
    <w:rsid w:val="00267F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Strong">
    <w:name w:val="Strong"/>
    <w:basedOn w:val="DefaultParagraphFont"/>
    <w:uiPriority w:val="22"/>
    <w:qFormat/>
    <w:rsid w:val="00267F3F"/>
    <w:rPr>
      <w:b/>
      <w:bCs/>
    </w:rPr>
  </w:style>
  <w:style w:type="character" w:customStyle="1" w:styleId="katex-mathml">
    <w:name w:val="katex-mathml"/>
    <w:basedOn w:val="DefaultParagraphFont"/>
    <w:rsid w:val="00267F3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7F3F"/>
  </w:style>
  <w:style w:type="paragraph" w:styleId="Heading2">
    <w:name w:val="heading 2"/>
    <w:basedOn w:val="Normal"/>
    <w:link w:val="Heading2Char"/>
    <w:uiPriority w:val="9"/>
    <w:qFormat/>
    <w:rsid w:val="001E12B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67F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1E12B8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1E12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1E12B8"/>
    <w:rPr>
      <w:i/>
      <w:iCs/>
    </w:rPr>
  </w:style>
  <w:style w:type="table" w:styleId="TableGrid">
    <w:name w:val="Table Grid"/>
    <w:basedOn w:val="TableNormal"/>
    <w:uiPriority w:val="59"/>
    <w:rsid w:val="001138B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3Char">
    <w:name w:val="Heading 3 Char"/>
    <w:basedOn w:val="DefaultParagraphFont"/>
    <w:link w:val="Heading3"/>
    <w:uiPriority w:val="9"/>
    <w:semiHidden/>
    <w:rsid w:val="00267F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Strong">
    <w:name w:val="Strong"/>
    <w:basedOn w:val="DefaultParagraphFont"/>
    <w:uiPriority w:val="22"/>
    <w:qFormat/>
    <w:rsid w:val="00267F3F"/>
    <w:rPr>
      <w:b/>
      <w:bCs/>
    </w:rPr>
  </w:style>
  <w:style w:type="character" w:customStyle="1" w:styleId="katex-mathml">
    <w:name w:val="katex-mathml"/>
    <w:basedOn w:val="DefaultParagraphFont"/>
    <w:rsid w:val="00267F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292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73</Words>
  <Characters>418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        Table 4: Bayesian Negative Binomial Posterior Estimates for Conflict-Induced Dis</vt:lpstr>
      <vt:lpstr>        Note:Koore and non-vulnerable adults are reference categori</vt:lpstr>
    </vt:vector>
  </TitlesOfParts>
  <Company/>
  <LinksUpToDate>false</LinksUpToDate>
  <CharactersWithSpaces>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</dc:creator>
  <cp:lastModifiedBy>MAR</cp:lastModifiedBy>
  <cp:revision>2</cp:revision>
  <dcterms:created xsi:type="dcterms:W3CDTF">2025-12-29T18:02:00Z</dcterms:created>
  <dcterms:modified xsi:type="dcterms:W3CDTF">2025-12-29T18:02:00Z</dcterms:modified>
</cp:coreProperties>
</file>