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DD" w:rsidRPr="00906AA6" w:rsidRDefault="00B954DD" w:rsidP="00891DFE">
      <w:pPr>
        <w:pStyle w:val="GvdeMetni"/>
        <w:spacing w:line="360" w:lineRule="auto"/>
        <w:ind w:left="-567"/>
        <w:rPr>
          <w:sz w:val="18"/>
          <w:szCs w:val="18"/>
        </w:rPr>
      </w:pPr>
      <w:r w:rsidRPr="00906AA6">
        <w:rPr>
          <w:sz w:val="18"/>
          <w:szCs w:val="18"/>
        </w:rPr>
        <w:t>Table</w:t>
      </w:r>
      <w:r w:rsidRPr="00906AA6">
        <w:rPr>
          <w:spacing w:val="37"/>
          <w:sz w:val="18"/>
          <w:szCs w:val="18"/>
        </w:rPr>
        <w:t xml:space="preserve"> </w:t>
      </w:r>
      <w:r w:rsidR="00283088" w:rsidRPr="00906AA6">
        <w:rPr>
          <w:sz w:val="18"/>
          <w:szCs w:val="18"/>
        </w:rPr>
        <w:t>3</w:t>
      </w:r>
      <w:r w:rsidRPr="00906AA6">
        <w:rPr>
          <w:sz w:val="18"/>
          <w:szCs w:val="18"/>
        </w:rPr>
        <w:t>.</w:t>
      </w:r>
      <w:r w:rsidR="00ED3C69" w:rsidRPr="00906AA6">
        <w:rPr>
          <w:sz w:val="18"/>
          <w:szCs w:val="18"/>
        </w:rPr>
        <w:t xml:space="preserve"> </w:t>
      </w:r>
      <w:r w:rsidR="00DB5040" w:rsidRPr="00906AA6">
        <w:rPr>
          <w:sz w:val="18"/>
          <w:szCs w:val="18"/>
        </w:rPr>
        <w:t xml:space="preserve">Thematic Analysis of </w:t>
      </w:r>
      <w:r w:rsidR="00FB6ED0" w:rsidRPr="00906AA6">
        <w:rPr>
          <w:sz w:val="18"/>
          <w:szCs w:val="18"/>
        </w:rPr>
        <w:t xml:space="preserve">Serbian </w:t>
      </w:r>
      <w:r w:rsidR="00DB5040" w:rsidRPr="00906AA6">
        <w:rPr>
          <w:sz w:val="18"/>
          <w:szCs w:val="18"/>
        </w:rPr>
        <w:t>Nurses' Knowledge Regarding the Early Diagnosis and Screening of Colorectal Cancer</w:t>
      </w:r>
    </w:p>
    <w:p w:rsidR="007E2354" w:rsidRPr="00906AA6" w:rsidRDefault="007E2354" w:rsidP="00891DFE">
      <w:pPr>
        <w:pStyle w:val="GvdeMetni"/>
        <w:spacing w:line="360" w:lineRule="auto"/>
        <w:ind w:left="-567"/>
        <w:rPr>
          <w:sz w:val="18"/>
          <w:szCs w:val="18"/>
        </w:rPr>
      </w:pPr>
    </w:p>
    <w:p w:rsidR="00891DFE" w:rsidRPr="00906AA6" w:rsidRDefault="00891DFE" w:rsidP="00891DFE">
      <w:pPr>
        <w:pStyle w:val="GvdeMetni"/>
        <w:spacing w:line="181" w:lineRule="exact"/>
        <w:ind w:left="-567"/>
        <w:rPr>
          <w:sz w:val="18"/>
          <w:szCs w:val="18"/>
        </w:rPr>
      </w:pPr>
    </w:p>
    <w:tbl>
      <w:tblPr>
        <w:tblStyle w:val="TableNormal"/>
        <w:tblW w:w="96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522"/>
        <w:gridCol w:w="4027"/>
      </w:tblGrid>
      <w:tr w:rsidR="00B954DD" w:rsidRPr="00906AA6" w:rsidTr="00155043">
        <w:trPr>
          <w:trHeight w:val="254"/>
        </w:trPr>
        <w:tc>
          <w:tcPr>
            <w:tcW w:w="3138" w:type="dxa"/>
          </w:tcPr>
          <w:p w:rsidR="00B954DD" w:rsidRPr="00906AA6" w:rsidRDefault="00B954DD" w:rsidP="00415674">
            <w:pPr>
              <w:pStyle w:val="TableParagraph"/>
              <w:spacing w:line="169" w:lineRule="exact"/>
              <w:ind w:left="146"/>
              <w:rPr>
                <w:b/>
                <w:sz w:val="18"/>
                <w:szCs w:val="18"/>
              </w:rPr>
            </w:pPr>
            <w:r w:rsidRPr="00906AA6">
              <w:rPr>
                <w:b/>
                <w:spacing w:val="-2"/>
                <w:sz w:val="18"/>
                <w:szCs w:val="18"/>
              </w:rPr>
              <w:t>Themes</w:t>
            </w:r>
          </w:p>
        </w:tc>
        <w:tc>
          <w:tcPr>
            <w:tcW w:w="2522" w:type="dxa"/>
          </w:tcPr>
          <w:p w:rsidR="00B954DD" w:rsidRPr="00906AA6" w:rsidRDefault="00B954DD" w:rsidP="00415674">
            <w:pPr>
              <w:pStyle w:val="TableParagraph"/>
              <w:spacing w:line="169" w:lineRule="exact"/>
              <w:ind w:left="110"/>
              <w:rPr>
                <w:b/>
                <w:sz w:val="18"/>
                <w:szCs w:val="18"/>
              </w:rPr>
            </w:pPr>
            <w:r w:rsidRPr="00906AA6">
              <w:rPr>
                <w:b/>
                <w:sz w:val="18"/>
                <w:szCs w:val="18"/>
              </w:rPr>
              <w:t>Sub</w:t>
            </w:r>
            <w:r w:rsidRPr="00906AA6">
              <w:rPr>
                <w:b/>
                <w:spacing w:val="-2"/>
                <w:sz w:val="18"/>
                <w:szCs w:val="18"/>
              </w:rPr>
              <w:t xml:space="preserve"> Themes</w:t>
            </w:r>
          </w:p>
        </w:tc>
        <w:tc>
          <w:tcPr>
            <w:tcW w:w="4027" w:type="dxa"/>
          </w:tcPr>
          <w:p w:rsidR="00B954DD" w:rsidRPr="00906AA6" w:rsidRDefault="00B954DD" w:rsidP="00415674">
            <w:pPr>
              <w:pStyle w:val="TableParagraph"/>
              <w:spacing w:line="169" w:lineRule="exact"/>
              <w:ind w:left="109"/>
              <w:rPr>
                <w:b/>
                <w:sz w:val="18"/>
                <w:szCs w:val="18"/>
              </w:rPr>
            </w:pPr>
            <w:r w:rsidRPr="00906AA6">
              <w:rPr>
                <w:b/>
                <w:spacing w:val="-2"/>
                <w:sz w:val="18"/>
                <w:szCs w:val="18"/>
              </w:rPr>
              <w:t>Codes</w:t>
            </w:r>
          </w:p>
        </w:tc>
      </w:tr>
      <w:tr w:rsidR="00B954DD" w:rsidRPr="00906AA6" w:rsidTr="00906AA6">
        <w:trPr>
          <w:trHeight w:val="5038"/>
        </w:trPr>
        <w:tc>
          <w:tcPr>
            <w:tcW w:w="3138" w:type="dxa"/>
          </w:tcPr>
          <w:p w:rsidR="00B954DD" w:rsidRPr="00906AA6" w:rsidRDefault="00B954DD" w:rsidP="00BA466D">
            <w:pPr>
              <w:pStyle w:val="TableParagraph"/>
              <w:spacing w:line="360" w:lineRule="auto"/>
              <w:ind w:left="110"/>
              <w:rPr>
                <w:sz w:val="18"/>
                <w:szCs w:val="18"/>
              </w:rPr>
            </w:pPr>
            <w:r w:rsidRPr="00906AA6">
              <w:rPr>
                <w:b/>
                <w:sz w:val="18"/>
                <w:szCs w:val="18"/>
              </w:rPr>
              <w:t>1.</w:t>
            </w:r>
            <w:r w:rsidRPr="00906AA6">
              <w:rPr>
                <w:b/>
                <w:spacing w:val="20"/>
                <w:sz w:val="18"/>
                <w:szCs w:val="18"/>
              </w:rPr>
              <w:t xml:space="preserve"> </w:t>
            </w:r>
            <w:r w:rsidR="00432276" w:rsidRPr="00906AA6">
              <w:rPr>
                <w:sz w:val="18"/>
                <w:szCs w:val="18"/>
              </w:rPr>
              <w:t>Colorectal Cancer Early Symptoms and Awareness</w:t>
            </w:r>
          </w:p>
        </w:tc>
        <w:tc>
          <w:tcPr>
            <w:tcW w:w="2522" w:type="dxa"/>
          </w:tcPr>
          <w:p w:rsidR="00B954DD" w:rsidRPr="00906AA6" w:rsidRDefault="00B954DD" w:rsidP="00432276">
            <w:pPr>
              <w:pStyle w:val="TableParagraph"/>
              <w:spacing w:before="80"/>
              <w:rPr>
                <w:b/>
                <w:sz w:val="18"/>
                <w:szCs w:val="18"/>
              </w:rPr>
            </w:pPr>
          </w:p>
          <w:p w:rsidR="00B954DD" w:rsidRPr="00906AA6" w:rsidRDefault="00432276" w:rsidP="00432276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1"/>
              <w:ind w:left="32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Gastrointestinal Symptoms</w:t>
            </w:r>
          </w:p>
          <w:p w:rsidR="00CC2609" w:rsidRPr="00906AA6" w:rsidRDefault="00CC2609" w:rsidP="00432276">
            <w:pPr>
              <w:pStyle w:val="TableParagraph"/>
              <w:spacing w:before="86"/>
              <w:rPr>
                <w:b/>
                <w:sz w:val="18"/>
                <w:szCs w:val="18"/>
              </w:rPr>
            </w:pPr>
          </w:p>
          <w:p w:rsidR="00CC2609" w:rsidRPr="00906AA6" w:rsidRDefault="00CC2609" w:rsidP="00432276">
            <w:pPr>
              <w:pStyle w:val="TableParagraph"/>
              <w:spacing w:before="86"/>
              <w:rPr>
                <w:b/>
                <w:sz w:val="18"/>
                <w:szCs w:val="18"/>
              </w:rPr>
            </w:pPr>
          </w:p>
          <w:p w:rsidR="00B954DD" w:rsidRPr="00906AA6" w:rsidRDefault="00432276" w:rsidP="00432276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left="32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Systemic Symptoms</w:t>
            </w:r>
          </w:p>
          <w:p w:rsidR="004273E9" w:rsidRPr="00906AA6" w:rsidRDefault="004273E9" w:rsidP="00432276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4273E9" w:rsidRPr="00906AA6" w:rsidRDefault="004273E9" w:rsidP="00432276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B954DD" w:rsidRPr="00906AA6" w:rsidRDefault="00432276" w:rsidP="00432276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left="32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Symptom Awareness and Interpretation</w:t>
            </w:r>
          </w:p>
          <w:p w:rsidR="00B954DD" w:rsidRPr="00906AA6" w:rsidRDefault="00B954DD" w:rsidP="00432276">
            <w:pPr>
              <w:pStyle w:val="TableParagraph"/>
              <w:rPr>
                <w:b/>
                <w:sz w:val="18"/>
                <w:szCs w:val="18"/>
              </w:rPr>
            </w:pPr>
          </w:p>
          <w:p w:rsidR="00B954DD" w:rsidRPr="00906AA6" w:rsidRDefault="00B954DD" w:rsidP="00432276">
            <w:pPr>
              <w:pStyle w:val="TableParagraph"/>
              <w:rPr>
                <w:b/>
                <w:sz w:val="18"/>
                <w:szCs w:val="18"/>
              </w:rPr>
            </w:pPr>
          </w:p>
          <w:p w:rsidR="00BA466D" w:rsidRPr="00906AA6" w:rsidRDefault="00BA466D" w:rsidP="00432276">
            <w:pPr>
              <w:pStyle w:val="TableParagraph"/>
              <w:spacing w:before="86"/>
              <w:rPr>
                <w:b/>
                <w:sz w:val="18"/>
                <w:szCs w:val="18"/>
              </w:rPr>
            </w:pPr>
          </w:p>
          <w:p w:rsidR="00BA466D" w:rsidRPr="00906AA6" w:rsidRDefault="00BA466D" w:rsidP="00432276">
            <w:pPr>
              <w:pStyle w:val="TableParagraph"/>
              <w:spacing w:before="86"/>
              <w:rPr>
                <w:b/>
                <w:sz w:val="18"/>
                <w:szCs w:val="18"/>
              </w:rPr>
            </w:pPr>
          </w:p>
          <w:p w:rsidR="00B954DD" w:rsidRPr="00906AA6" w:rsidRDefault="00432276" w:rsidP="00432276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left="32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Awareness Influence</w:t>
            </w:r>
          </w:p>
          <w:p w:rsidR="00B954DD" w:rsidRPr="00906AA6" w:rsidRDefault="00B954DD" w:rsidP="00432276">
            <w:pPr>
              <w:pStyle w:val="TableParagraph"/>
              <w:rPr>
                <w:b/>
                <w:sz w:val="18"/>
                <w:szCs w:val="18"/>
              </w:rPr>
            </w:pPr>
          </w:p>
          <w:p w:rsidR="00B954DD" w:rsidRPr="00906AA6" w:rsidRDefault="00B954DD" w:rsidP="00432276">
            <w:pPr>
              <w:pStyle w:val="TableParagraph"/>
              <w:rPr>
                <w:b/>
                <w:sz w:val="18"/>
                <w:szCs w:val="18"/>
              </w:rPr>
            </w:pPr>
          </w:p>
          <w:p w:rsidR="00B954DD" w:rsidRPr="00906AA6" w:rsidRDefault="00B954DD" w:rsidP="00432276">
            <w:pPr>
              <w:pStyle w:val="TableParagraph"/>
              <w:spacing w:before="88"/>
              <w:rPr>
                <w:b/>
                <w:sz w:val="18"/>
                <w:szCs w:val="18"/>
              </w:rPr>
            </w:pPr>
          </w:p>
          <w:p w:rsidR="00845D87" w:rsidRPr="00906AA6" w:rsidRDefault="00432276" w:rsidP="00D21153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left="32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Knowledge Gaps and Barriers</w:t>
            </w:r>
          </w:p>
        </w:tc>
        <w:tc>
          <w:tcPr>
            <w:tcW w:w="4027" w:type="dxa"/>
          </w:tcPr>
          <w:p w:rsidR="00BA466D" w:rsidRPr="00906AA6" w:rsidRDefault="00B954DD" w:rsidP="00432276">
            <w:pPr>
              <w:pStyle w:val="TableParagraph"/>
              <w:ind w:left="13" w:right="1323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A1. </w:t>
            </w:r>
            <w:r w:rsidR="00BA466D" w:rsidRPr="00906AA6">
              <w:rPr>
                <w:sz w:val="18"/>
                <w:szCs w:val="18"/>
              </w:rPr>
              <w:t>Lack of Regular Eating Hours</w:t>
            </w:r>
          </w:p>
          <w:p w:rsidR="00BA466D" w:rsidRPr="00906AA6" w:rsidRDefault="00B954DD" w:rsidP="00432276">
            <w:pPr>
              <w:pStyle w:val="TableParagraph"/>
              <w:ind w:left="13" w:right="1938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A</w:t>
            </w:r>
            <w:proofErr w:type="gramStart"/>
            <w:r w:rsidRPr="00906AA6">
              <w:rPr>
                <w:sz w:val="18"/>
                <w:szCs w:val="18"/>
              </w:rPr>
              <w:t>2</w:t>
            </w:r>
            <w:r w:rsidR="009F5106" w:rsidRPr="00906AA6">
              <w:rPr>
                <w:sz w:val="18"/>
                <w:szCs w:val="18"/>
              </w:rPr>
              <w:t>.</w:t>
            </w:r>
            <w:r w:rsidRPr="00906AA6">
              <w:rPr>
                <w:sz w:val="18"/>
                <w:szCs w:val="18"/>
              </w:rPr>
              <w:t>.</w:t>
            </w:r>
            <w:proofErr w:type="gramEnd"/>
            <w:r w:rsidR="00BA466D" w:rsidRPr="00906AA6">
              <w:rPr>
                <w:sz w:val="18"/>
                <w:szCs w:val="18"/>
              </w:rPr>
              <w:t>Pre-shift Preparation</w:t>
            </w:r>
          </w:p>
          <w:p w:rsidR="00B954DD" w:rsidRPr="00906AA6" w:rsidRDefault="00B954DD" w:rsidP="00432276">
            <w:pPr>
              <w:pStyle w:val="TableParagraph"/>
              <w:ind w:left="13" w:right="1938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A3. </w:t>
            </w:r>
            <w:r w:rsidR="00BA466D" w:rsidRPr="00906AA6">
              <w:rPr>
                <w:sz w:val="18"/>
                <w:szCs w:val="18"/>
              </w:rPr>
              <w:t>Meal Routine Disruption</w:t>
            </w:r>
          </w:p>
          <w:p w:rsidR="00BA466D" w:rsidRPr="00906AA6" w:rsidRDefault="00BA466D" w:rsidP="00432276">
            <w:pPr>
              <w:pStyle w:val="TableParagraph"/>
              <w:ind w:left="109" w:right="3015"/>
              <w:rPr>
                <w:sz w:val="18"/>
                <w:szCs w:val="18"/>
              </w:rPr>
            </w:pPr>
          </w:p>
          <w:p w:rsidR="00BA466D" w:rsidRPr="00906AA6" w:rsidRDefault="004273E9" w:rsidP="00432276">
            <w:pPr>
              <w:pStyle w:val="TableParagraph"/>
              <w:tabs>
                <w:tab w:val="left" w:pos="1590"/>
              </w:tabs>
              <w:ind w:right="18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B1. Fatigue / Weakness </w:t>
            </w:r>
            <w:r w:rsidRPr="00906AA6">
              <w:rPr>
                <w:sz w:val="18"/>
                <w:szCs w:val="18"/>
              </w:rPr>
              <w:br/>
              <w:t xml:space="preserve">B2. Loss of appetite </w:t>
            </w:r>
            <w:r w:rsidRPr="00906AA6">
              <w:rPr>
                <w:sz w:val="18"/>
                <w:szCs w:val="18"/>
              </w:rPr>
              <w:br/>
              <w:t xml:space="preserve">B3. Weight loss </w:t>
            </w:r>
            <w:r w:rsidRPr="00906AA6">
              <w:rPr>
                <w:sz w:val="18"/>
                <w:szCs w:val="18"/>
              </w:rPr>
              <w:br/>
              <w:t xml:space="preserve">B4. Anemia </w:t>
            </w:r>
            <w:r w:rsidRPr="00906AA6">
              <w:rPr>
                <w:sz w:val="18"/>
                <w:szCs w:val="18"/>
              </w:rPr>
              <w:br/>
              <w:t>B5. Night sweats</w:t>
            </w:r>
          </w:p>
          <w:p w:rsidR="00BA466D" w:rsidRPr="00906AA6" w:rsidRDefault="00BA466D" w:rsidP="00432276">
            <w:pPr>
              <w:pStyle w:val="TableParagraph"/>
              <w:ind w:left="109" w:right="1935"/>
              <w:rPr>
                <w:sz w:val="18"/>
                <w:szCs w:val="18"/>
              </w:rPr>
            </w:pPr>
          </w:p>
          <w:p w:rsidR="00B954DD" w:rsidRPr="00906AA6" w:rsidRDefault="004273E9" w:rsidP="00432276">
            <w:pPr>
              <w:pStyle w:val="TableParagraph"/>
              <w:spacing w:before="85"/>
              <w:rPr>
                <w:b/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C1. Ignoring or normalizing symptoms </w:t>
            </w:r>
            <w:r w:rsidRPr="00906AA6">
              <w:rPr>
                <w:sz w:val="18"/>
                <w:szCs w:val="18"/>
              </w:rPr>
              <w:br/>
              <w:t xml:space="preserve">C2. Fear reaction when seeing blood in stool </w:t>
            </w:r>
            <w:r w:rsidRPr="00906AA6">
              <w:rPr>
                <w:sz w:val="18"/>
                <w:szCs w:val="18"/>
              </w:rPr>
              <w:br/>
              <w:t>C3. Perceiving symptoms as not always cancer-related</w:t>
            </w:r>
          </w:p>
          <w:p w:rsidR="00BA466D" w:rsidRPr="00906AA6" w:rsidRDefault="00BA466D" w:rsidP="00432276">
            <w:pPr>
              <w:pStyle w:val="TableParagraph"/>
              <w:rPr>
                <w:sz w:val="18"/>
                <w:szCs w:val="18"/>
              </w:rPr>
            </w:pPr>
          </w:p>
          <w:p w:rsidR="00BA466D" w:rsidRPr="00906AA6" w:rsidRDefault="00BA466D" w:rsidP="00432276">
            <w:pPr>
              <w:pStyle w:val="TableParagraph"/>
              <w:ind w:left="109"/>
              <w:rPr>
                <w:sz w:val="18"/>
                <w:szCs w:val="18"/>
              </w:rPr>
            </w:pPr>
          </w:p>
          <w:p w:rsidR="00BA466D" w:rsidRPr="00906AA6" w:rsidRDefault="00BA466D" w:rsidP="00432276">
            <w:pPr>
              <w:pStyle w:val="TableParagraph"/>
              <w:ind w:left="109" w:right="379"/>
              <w:rPr>
                <w:sz w:val="18"/>
                <w:szCs w:val="18"/>
              </w:rPr>
            </w:pPr>
          </w:p>
          <w:p w:rsidR="00B954DD" w:rsidRPr="00906AA6" w:rsidRDefault="004273E9" w:rsidP="00432276">
            <w:pPr>
              <w:pStyle w:val="TableParagraph"/>
              <w:rPr>
                <w:b/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D1. Media effect and public discussions </w:t>
            </w:r>
            <w:r w:rsidRPr="00906AA6">
              <w:rPr>
                <w:sz w:val="18"/>
                <w:szCs w:val="18"/>
              </w:rPr>
              <w:br/>
              <w:t xml:space="preserve">D2. Increasing awareness over time </w:t>
            </w:r>
            <w:r w:rsidRPr="00906AA6">
              <w:rPr>
                <w:sz w:val="18"/>
                <w:szCs w:val="18"/>
              </w:rPr>
              <w:br/>
              <w:t>D3. Perception of growing incidence across age groups</w:t>
            </w:r>
          </w:p>
          <w:p w:rsidR="00BA466D" w:rsidRPr="00906AA6" w:rsidRDefault="00BA466D" w:rsidP="00432276">
            <w:pPr>
              <w:pStyle w:val="TableParagraph"/>
              <w:rPr>
                <w:sz w:val="18"/>
                <w:szCs w:val="18"/>
              </w:rPr>
            </w:pPr>
          </w:p>
          <w:p w:rsidR="00845D87" w:rsidRPr="00906AA6" w:rsidRDefault="004273E9" w:rsidP="00906AA6">
            <w:pPr>
              <w:pStyle w:val="TableParagraph"/>
              <w:ind w:right="189" w:firstLine="13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E1. Lack of sufficient knowledge </w:t>
            </w:r>
            <w:r w:rsidRPr="00906AA6">
              <w:rPr>
                <w:sz w:val="18"/>
                <w:szCs w:val="18"/>
              </w:rPr>
              <w:br/>
              <w:t xml:space="preserve">E2. Low awareness despite information availability </w:t>
            </w:r>
            <w:r w:rsidRPr="00906AA6">
              <w:rPr>
                <w:sz w:val="18"/>
                <w:szCs w:val="18"/>
              </w:rPr>
              <w:br/>
              <w:t xml:space="preserve">E3. Screening refusal </w:t>
            </w:r>
            <w:r w:rsidRPr="00906AA6">
              <w:rPr>
                <w:sz w:val="18"/>
                <w:szCs w:val="18"/>
              </w:rPr>
              <w:br/>
              <w:t>E4. Tendency to ignore preventive measures</w:t>
            </w:r>
          </w:p>
          <w:p w:rsidR="00845D87" w:rsidRPr="00906AA6" w:rsidRDefault="00845D87" w:rsidP="00432276">
            <w:pPr>
              <w:pStyle w:val="TableParagraph"/>
              <w:ind w:left="-93" w:right="2032"/>
              <w:rPr>
                <w:sz w:val="18"/>
                <w:szCs w:val="18"/>
              </w:rPr>
            </w:pPr>
          </w:p>
        </w:tc>
      </w:tr>
      <w:tr w:rsidR="00FB6ED0" w:rsidRPr="00906AA6" w:rsidTr="00FB6ED0">
        <w:trPr>
          <w:trHeight w:val="269"/>
        </w:trPr>
        <w:tc>
          <w:tcPr>
            <w:tcW w:w="3138" w:type="dxa"/>
          </w:tcPr>
          <w:p w:rsidR="00FB6ED0" w:rsidRPr="00906AA6" w:rsidRDefault="00FB6ED0" w:rsidP="00FB6ED0">
            <w:pPr>
              <w:pStyle w:val="TableParagraph"/>
              <w:spacing w:line="357" w:lineRule="auto"/>
              <w:ind w:left="110"/>
              <w:rPr>
                <w:sz w:val="18"/>
                <w:szCs w:val="18"/>
              </w:rPr>
            </w:pPr>
            <w:r w:rsidRPr="00906AA6">
              <w:rPr>
                <w:b/>
                <w:sz w:val="18"/>
                <w:szCs w:val="18"/>
              </w:rPr>
              <w:t xml:space="preserve">2. </w:t>
            </w:r>
            <w:r w:rsidRPr="0083640C">
              <w:rPr>
                <w:sz w:val="18"/>
                <w:szCs w:val="18"/>
              </w:rPr>
              <w:t>The Nurse's Holistic Care Role</w:t>
            </w:r>
          </w:p>
        </w:tc>
        <w:tc>
          <w:tcPr>
            <w:tcW w:w="2522" w:type="dxa"/>
          </w:tcPr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>A. Communication and Psychological Support</w:t>
            </w: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B. Collaboration with the Doctor </w:t>
            </w: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5E62" w:rsidRDefault="00075E62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>C. Education and Information</w:t>
            </w: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D. </w:t>
            </w:r>
            <w:proofErr w:type="spellStart"/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>Organisation</w:t>
            </w:r>
            <w:proofErr w:type="spellEnd"/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Follow-up </w:t>
            </w: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E. Issues Related to the Angel </w:t>
            </w: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F. Genetics </w:t>
            </w: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F1C" w:rsidRDefault="00FD1F1C" w:rsidP="00FD1F1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6ED0" w:rsidRPr="00FD1F1C" w:rsidRDefault="00FD1F1C" w:rsidP="00FD1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t>G. Nutrition</w:t>
            </w:r>
            <w:r w:rsidRPr="00FD1F1C">
              <w:rPr>
                <w:rFonts w:ascii="Times New Roman" w:eastAsia="Times New Roman" w:hAnsi="Times New Roman" w:cs="Times New Roman"/>
                <w:sz w:val="18"/>
                <w:szCs w:val="18"/>
              </w:rPr>
              <w:cr/>
            </w:r>
          </w:p>
          <w:p w:rsidR="00FB6ED0" w:rsidRPr="00906AA6" w:rsidRDefault="00FB6ED0" w:rsidP="00FB6E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ED0" w:rsidRPr="00906AA6" w:rsidRDefault="00FB6ED0" w:rsidP="00FB6ED0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ED0" w:rsidRPr="00906AA6" w:rsidRDefault="00FB6ED0" w:rsidP="00FB6ED0">
            <w:pPr>
              <w:pStyle w:val="TableParagraph"/>
              <w:tabs>
                <w:tab w:val="left" w:pos="287"/>
              </w:tabs>
              <w:ind w:left="287"/>
              <w:rPr>
                <w:sz w:val="18"/>
                <w:szCs w:val="18"/>
              </w:rPr>
            </w:pPr>
          </w:p>
        </w:tc>
        <w:tc>
          <w:tcPr>
            <w:tcW w:w="4027" w:type="dxa"/>
          </w:tcPr>
          <w:p w:rsidR="00FB6ED0" w:rsidRPr="00906AA6" w:rsidRDefault="00FB6ED0" w:rsidP="00ED30A0">
            <w:pPr>
              <w:pStyle w:val="TableParagraph"/>
              <w:spacing w:line="0" w:lineRule="atLeast"/>
              <w:ind w:left="108" w:right="18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lastRenderedPageBreak/>
              <w:t>A1.</w:t>
            </w:r>
            <w:r w:rsidRPr="00906AA6">
              <w:rPr>
                <w:spacing w:val="-10"/>
                <w:sz w:val="18"/>
                <w:szCs w:val="18"/>
              </w:rPr>
              <w:t xml:space="preserve"> </w:t>
            </w:r>
            <w:r w:rsidR="00075E62" w:rsidRPr="00075E62">
              <w:rPr>
                <w:sz w:val="18"/>
                <w:szCs w:val="18"/>
              </w:rPr>
              <w:t>Reducing patients' fears</w:t>
            </w:r>
            <w:r w:rsidRPr="00906AA6">
              <w:rPr>
                <w:sz w:val="18"/>
                <w:szCs w:val="18"/>
              </w:rPr>
              <w:br/>
              <w:t xml:space="preserve">A 2. </w:t>
            </w:r>
            <w:r w:rsidR="00075E62" w:rsidRPr="00075E62">
              <w:rPr>
                <w:sz w:val="18"/>
                <w:szCs w:val="18"/>
              </w:rPr>
              <w:t>Inspiring confidence</w:t>
            </w:r>
            <w:r w:rsidRPr="00906AA6">
              <w:rPr>
                <w:sz w:val="18"/>
                <w:szCs w:val="18"/>
              </w:rPr>
              <w:br/>
              <w:t xml:space="preserve">A 3. </w:t>
            </w:r>
            <w:r w:rsidR="00075E62" w:rsidRPr="00075E62">
              <w:rPr>
                <w:sz w:val="18"/>
                <w:szCs w:val="18"/>
              </w:rPr>
              <w:t>Sedation</w:t>
            </w:r>
            <w:r w:rsidRPr="00906AA6">
              <w:rPr>
                <w:sz w:val="18"/>
                <w:szCs w:val="18"/>
              </w:rPr>
              <w:br/>
              <w:t xml:space="preserve">A 4. </w:t>
            </w:r>
            <w:r w:rsidR="00075E62" w:rsidRPr="00075E62">
              <w:rPr>
                <w:sz w:val="18"/>
                <w:szCs w:val="18"/>
              </w:rPr>
              <w:t>Explaining the process</w:t>
            </w:r>
          </w:p>
          <w:p w:rsidR="00FB6ED0" w:rsidRPr="00906AA6" w:rsidRDefault="00FB6ED0" w:rsidP="00FB6ED0">
            <w:pPr>
              <w:pStyle w:val="TableParagraph"/>
              <w:spacing w:line="0" w:lineRule="atLeast"/>
              <w:ind w:right="2647"/>
              <w:rPr>
                <w:sz w:val="18"/>
                <w:szCs w:val="18"/>
              </w:rPr>
            </w:pPr>
          </w:p>
          <w:p w:rsidR="00FB6ED0" w:rsidRPr="00906AA6" w:rsidRDefault="00FB6ED0" w:rsidP="00FB6ED0">
            <w:pPr>
              <w:pStyle w:val="TableParagraph"/>
              <w:spacing w:line="0" w:lineRule="atLeast"/>
              <w:ind w:left="108" w:right="2647"/>
              <w:rPr>
                <w:sz w:val="18"/>
                <w:szCs w:val="18"/>
              </w:rPr>
            </w:pPr>
          </w:p>
          <w:p w:rsidR="00FB6ED0" w:rsidRPr="00906AA6" w:rsidRDefault="00FB6ED0" w:rsidP="00FB6ED0">
            <w:pPr>
              <w:pStyle w:val="TableParagraph"/>
              <w:spacing w:line="0" w:lineRule="atLeast"/>
              <w:ind w:left="108" w:right="2080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B1. </w:t>
            </w:r>
            <w:r w:rsidR="00075E62" w:rsidRPr="00075E62">
              <w:rPr>
                <w:sz w:val="18"/>
                <w:szCs w:val="18"/>
              </w:rPr>
              <w:t>Participation in screening decisions with the doctor</w:t>
            </w:r>
          </w:p>
          <w:p w:rsidR="00FB6ED0" w:rsidRPr="00906AA6" w:rsidRDefault="00FB6ED0" w:rsidP="00FB6ED0">
            <w:pPr>
              <w:pStyle w:val="TableParagraph"/>
              <w:spacing w:line="0" w:lineRule="atLeast"/>
              <w:ind w:left="109" w:right="2607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B2. </w:t>
            </w:r>
            <w:r w:rsidR="00075E62" w:rsidRPr="00075E62">
              <w:rPr>
                <w:sz w:val="18"/>
                <w:szCs w:val="18"/>
              </w:rPr>
              <w:t>Colonoscopy planning process</w:t>
            </w:r>
          </w:p>
          <w:p w:rsidR="00FB6ED0" w:rsidRPr="00906AA6" w:rsidRDefault="00FB6ED0" w:rsidP="00FB6ED0">
            <w:pPr>
              <w:pStyle w:val="TableParagraph"/>
              <w:spacing w:line="720" w:lineRule="auto"/>
              <w:ind w:left="109" w:right="2607"/>
              <w:rPr>
                <w:sz w:val="18"/>
                <w:szCs w:val="18"/>
              </w:rPr>
            </w:pP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C3. Teaching how to conduct the test    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C1. Teaching how to conduct the test   </w:t>
            </w:r>
          </w:p>
          <w:p w:rsidR="00FB6ED0" w:rsidRPr="00906AA6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 C2. Need for continuous training</w:t>
            </w:r>
            <w:r w:rsidRPr="00075E62">
              <w:rPr>
                <w:sz w:val="18"/>
                <w:szCs w:val="18"/>
              </w:rPr>
              <w:cr/>
            </w:r>
          </w:p>
          <w:p w:rsidR="00FB6ED0" w:rsidRPr="00906AA6" w:rsidRDefault="00FB6ED0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D1. Calling the target age group 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D2. Scheduling appointments </w:t>
            </w:r>
          </w:p>
          <w:p w:rsidR="00FB6ED0" w:rsidRPr="00906AA6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>D3. Tracking and recording test results</w:t>
            </w:r>
            <w:r w:rsidRPr="00075E62">
              <w:rPr>
                <w:sz w:val="18"/>
                <w:szCs w:val="18"/>
              </w:rPr>
              <w:cr/>
            </w:r>
          </w:p>
          <w:p w:rsidR="00FB6ED0" w:rsidRPr="00906AA6" w:rsidRDefault="00FB6ED0" w:rsidP="00ED30A0">
            <w:pPr>
              <w:pStyle w:val="TableParagraph"/>
              <w:spacing w:line="171" w:lineRule="exact"/>
              <w:rPr>
                <w:sz w:val="18"/>
                <w:szCs w:val="18"/>
              </w:rPr>
            </w:pP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E1. Staff shortages 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>E2. Administrative burden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E3. Sedation not being preferred in state hospitals </w:t>
            </w:r>
          </w:p>
          <w:p w:rsidR="00FB6ED0" w:rsidRPr="00906AA6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>E4. Preference for private hospitals</w:t>
            </w:r>
            <w:r w:rsidRPr="00075E62">
              <w:rPr>
                <w:sz w:val="18"/>
                <w:szCs w:val="18"/>
              </w:rPr>
              <w:cr/>
            </w:r>
          </w:p>
          <w:p w:rsidR="00FB6ED0" w:rsidRPr="00906AA6" w:rsidRDefault="00FB6ED0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</w:p>
          <w:p w:rsidR="00FB6ED0" w:rsidRPr="00906AA6" w:rsidRDefault="00FB6ED0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F1. </w:t>
            </w:r>
            <w:r w:rsidR="00075E62" w:rsidRPr="00075E62">
              <w:rPr>
                <w:sz w:val="18"/>
                <w:szCs w:val="18"/>
              </w:rPr>
              <w:t>Family history, genetic predisposition</w:t>
            </w:r>
            <w:r w:rsidR="00075E62" w:rsidRPr="00075E62">
              <w:rPr>
                <w:sz w:val="18"/>
                <w:szCs w:val="18"/>
              </w:rPr>
              <w:cr/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G1. Unhealthy diet 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G2. High meat consumption 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G3. Consumption of spicy foods </w:t>
            </w:r>
          </w:p>
          <w:p w:rsidR="00075E62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 w:rsidRPr="00075E62">
              <w:rPr>
                <w:sz w:val="18"/>
                <w:szCs w:val="18"/>
              </w:rPr>
              <w:t xml:space="preserve">G4. Alcohol and tobacco use </w:t>
            </w:r>
          </w:p>
          <w:p w:rsidR="00FB6ED0" w:rsidRPr="00906AA6" w:rsidRDefault="00075E62" w:rsidP="00FB6ED0">
            <w:pPr>
              <w:pStyle w:val="TableParagraph"/>
              <w:spacing w:line="171" w:lineRule="exact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G5. Insufficient exercise</w:t>
            </w:r>
          </w:p>
        </w:tc>
      </w:tr>
      <w:tr w:rsidR="00906AA6" w:rsidRPr="00906AA6" w:rsidTr="00FB6ED0">
        <w:trPr>
          <w:trHeight w:val="269"/>
        </w:trPr>
        <w:tc>
          <w:tcPr>
            <w:tcW w:w="3138" w:type="dxa"/>
          </w:tcPr>
          <w:p w:rsidR="00906AA6" w:rsidRPr="00906AA6" w:rsidRDefault="00906AA6" w:rsidP="00906AA6">
            <w:pPr>
              <w:pStyle w:val="TableParagraph"/>
              <w:spacing w:line="360" w:lineRule="auto"/>
              <w:ind w:left="110" w:right="94"/>
              <w:jc w:val="both"/>
              <w:rPr>
                <w:sz w:val="18"/>
                <w:szCs w:val="18"/>
              </w:rPr>
            </w:pPr>
            <w:r w:rsidRPr="00906AA6">
              <w:rPr>
                <w:b/>
                <w:sz w:val="18"/>
                <w:szCs w:val="18"/>
              </w:rPr>
              <w:lastRenderedPageBreak/>
              <w:t>3</w:t>
            </w:r>
            <w:r w:rsidRPr="00906AA6">
              <w:rPr>
                <w:sz w:val="18"/>
                <w:szCs w:val="18"/>
              </w:rPr>
              <w:t xml:space="preserve"> </w:t>
            </w:r>
            <w:r w:rsidR="0083640C" w:rsidRPr="0083640C">
              <w:rPr>
                <w:sz w:val="18"/>
                <w:szCs w:val="18"/>
              </w:rPr>
              <w:t>Colorectal Cancer: Risk Factors, Screening Process and the Role of Nurses</w:t>
            </w:r>
          </w:p>
        </w:tc>
        <w:tc>
          <w:tcPr>
            <w:tcW w:w="2522" w:type="dxa"/>
          </w:tcPr>
          <w:p w:rsidR="00906AA6" w:rsidRPr="00906AA6" w:rsidRDefault="00906AA6" w:rsidP="00906AA6">
            <w:pPr>
              <w:pStyle w:val="TableParagraph"/>
              <w:tabs>
                <w:tab w:val="left" w:pos="293"/>
              </w:tabs>
              <w:spacing w:line="169" w:lineRule="exac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A. Information and Education Role    </w:t>
            </w: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B. Monitoring and Administrative Role    </w:t>
            </w: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EA69D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  <w:p w:rsidR="00906AA6" w:rsidRPr="00906AA6" w:rsidRDefault="00EA69D6" w:rsidP="00906AA6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C. Communication and Initial Contact</w:t>
            </w:r>
          </w:p>
        </w:tc>
        <w:tc>
          <w:tcPr>
            <w:tcW w:w="4027" w:type="dxa"/>
          </w:tcPr>
          <w:p w:rsidR="00EA69D6" w:rsidRDefault="00EA69D6" w:rsidP="00EA69D6">
            <w:pPr>
              <w:pStyle w:val="TableParagraph"/>
              <w:spacing w:line="0" w:lineRule="atLeast"/>
              <w:ind w:left="108" w:right="898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A1. Explain the purpose of the scan to the patient. </w:t>
            </w:r>
          </w:p>
          <w:p w:rsidR="00EA69D6" w:rsidRDefault="00EA69D6" w:rsidP="00EA69D6">
            <w:pPr>
              <w:pStyle w:val="TableParagraph"/>
              <w:spacing w:line="0" w:lineRule="atLeast"/>
              <w:ind w:left="108" w:right="756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A2. Provide information to prevent confusion with colonoscopy. </w:t>
            </w:r>
          </w:p>
          <w:p w:rsidR="00906AA6" w:rsidRPr="00906AA6" w:rsidRDefault="00EA69D6" w:rsidP="00EA69D6">
            <w:pPr>
              <w:pStyle w:val="TableParagraph"/>
              <w:spacing w:line="0" w:lineRule="atLeast"/>
              <w:ind w:left="108" w:right="756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A.3. Eliminate misunderstandings and confusion.</w:t>
            </w:r>
            <w:r w:rsidRPr="00EA69D6">
              <w:rPr>
                <w:sz w:val="18"/>
                <w:szCs w:val="18"/>
              </w:rPr>
              <w:cr/>
            </w:r>
          </w:p>
          <w:p w:rsidR="00906AA6" w:rsidRPr="00906AA6" w:rsidRDefault="00906AA6" w:rsidP="00906AA6">
            <w:pPr>
              <w:pStyle w:val="TableParagraph"/>
              <w:spacing w:line="0" w:lineRule="atLeast"/>
              <w:ind w:right="2647"/>
              <w:rPr>
                <w:sz w:val="18"/>
                <w:szCs w:val="18"/>
              </w:rPr>
            </w:pPr>
          </w:p>
          <w:p w:rsidR="00906AA6" w:rsidRPr="00906AA6" w:rsidRDefault="00906AA6" w:rsidP="00906AA6">
            <w:pPr>
              <w:pStyle w:val="TableParagraph"/>
              <w:spacing w:line="0" w:lineRule="atLeast"/>
              <w:ind w:left="108" w:right="2647"/>
              <w:rPr>
                <w:sz w:val="18"/>
                <w:szCs w:val="18"/>
              </w:rPr>
            </w:pPr>
          </w:p>
          <w:p w:rsidR="00EA69D6" w:rsidRDefault="00EA69D6" w:rsidP="00EA69D6">
            <w:pPr>
              <w:pStyle w:val="TableParagraph"/>
              <w:spacing w:line="0" w:lineRule="atLeast"/>
              <w:ind w:left="109" w:right="473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B1. Database records </w:t>
            </w:r>
          </w:p>
          <w:p w:rsidR="00EA69D6" w:rsidRDefault="00EA69D6" w:rsidP="00EA69D6">
            <w:pPr>
              <w:pStyle w:val="TableParagraph"/>
              <w:spacing w:line="0" w:lineRule="atLeast"/>
              <w:ind w:left="109" w:right="615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B2. Entering results into the system and informing the doctor </w:t>
            </w:r>
          </w:p>
          <w:p w:rsidR="00906AA6" w:rsidRPr="00906AA6" w:rsidRDefault="00EA69D6" w:rsidP="00EA69D6">
            <w:pPr>
              <w:pStyle w:val="TableParagraph"/>
              <w:spacing w:line="0" w:lineRule="atLeast"/>
              <w:ind w:left="109" w:right="898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B3. Referring the patient for further diagnosis and consultation</w:t>
            </w:r>
            <w:r w:rsidRPr="00EA69D6">
              <w:rPr>
                <w:sz w:val="18"/>
                <w:szCs w:val="18"/>
              </w:rPr>
              <w:cr/>
            </w:r>
          </w:p>
          <w:p w:rsidR="00906AA6" w:rsidRPr="00906AA6" w:rsidRDefault="00906AA6" w:rsidP="00906AA6">
            <w:pPr>
              <w:pStyle w:val="TableParagraph"/>
              <w:spacing w:line="0" w:lineRule="atLeast"/>
              <w:ind w:left="109" w:right="2607"/>
              <w:rPr>
                <w:sz w:val="18"/>
                <w:szCs w:val="18"/>
              </w:rPr>
            </w:pPr>
          </w:p>
          <w:p w:rsidR="00906AA6" w:rsidRPr="00906AA6" w:rsidRDefault="00EA69D6" w:rsidP="00906AA6">
            <w:pPr>
              <w:pStyle w:val="TableParagraph"/>
              <w:spacing w:before="87"/>
              <w:ind w:left="109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C1. Conducting the ini</w:t>
            </w:r>
            <w:r>
              <w:rPr>
                <w:sz w:val="18"/>
                <w:szCs w:val="18"/>
              </w:rPr>
              <w:t>tial consultation with patients</w:t>
            </w:r>
          </w:p>
        </w:tc>
      </w:tr>
      <w:tr w:rsidR="00ED30A0" w:rsidRPr="00906AA6" w:rsidTr="00FB6ED0">
        <w:trPr>
          <w:trHeight w:val="269"/>
        </w:trPr>
        <w:tc>
          <w:tcPr>
            <w:tcW w:w="3138" w:type="dxa"/>
          </w:tcPr>
          <w:p w:rsidR="00ED30A0" w:rsidRPr="00906AA6" w:rsidRDefault="00ED30A0" w:rsidP="00ED30A0">
            <w:pPr>
              <w:pStyle w:val="TableParagraph"/>
              <w:spacing w:line="357" w:lineRule="auto"/>
              <w:ind w:left="110"/>
              <w:rPr>
                <w:sz w:val="18"/>
                <w:szCs w:val="18"/>
              </w:rPr>
            </w:pPr>
            <w:r w:rsidRPr="00906AA6">
              <w:rPr>
                <w:b/>
                <w:sz w:val="18"/>
                <w:szCs w:val="18"/>
              </w:rPr>
              <w:t>4.</w:t>
            </w:r>
            <w:r w:rsidRPr="00906AA6">
              <w:rPr>
                <w:b/>
                <w:spacing w:val="80"/>
                <w:sz w:val="18"/>
                <w:szCs w:val="18"/>
              </w:rPr>
              <w:t xml:space="preserve"> </w:t>
            </w:r>
            <w:r w:rsidR="0083640C" w:rsidRPr="0083640C">
              <w:rPr>
                <w:sz w:val="18"/>
                <w:szCs w:val="18"/>
              </w:rPr>
              <w:t>Risk Groups category</w:t>
            </w:r>
          </w:p>
          <w:p w:rsidR="00ED30A0" w:rsidRPr="00906AA6" w:rsidRDefault="00ED30A0" w:rsidP="00ED30A0">
            <w:pPr>
              <w:pStyle w:val="TableParagraph"/>
              <w:spacing w:line="360" w:lineRule="auto"/>
              <w:ind w:left="110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D30A0" w:rsidRPr="00906AA6" w:rsidRDefault="00EA69D6" w:rsidP="00EA69D6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A. High risk</w:t>
            </w:r>
            <w:r w:rsidRPr="00EA69D6">
              <w:rPr>
                <w:sz w:val="18"/>
                <w:szCs w:val="18"/>
              </w:rPr>
              <w:cr/>
            </w:r>
          </w:p>
          <w:p w:rsidR="00ED30A0" w:rsidRPr="00906AA6" w:rsidRDefault="00ED30A0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ED30A0" w:rsidRPr="00906AA6" w:rsidRDefault="00ED30A0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ED30A0" w:rsidRPr="00906AA6" w:rsidRDefault="00ED30A0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ED30A0" w:rsidRDefault="00ED30A0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770ECE" w:rsidRDefault="00770ECE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EA69D6" w:rsidRPr="00906AA6" w:rsidRDefault="00EA69D6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ED30A0" w:rsidRPr="00906AA6" w:rsidRDefault="00ED30A0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D30A0" w:rsidRPr="00906AA6" w:rsidRDefault="00EA69D6" w:rsidP="00EA69D6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EA69D6">
              <w:rPr>
                <w:sz w:val="18"/>
                <w:szCs w:val="18"/>
              </w:rPr>
              <w:t>. Medium risk</w:t>
            </w:r>
            <w:r w:rsidRPr="00EA69D6">
              <w:rPr>
                <w:sz w:val="18"/>
                <w:szCs w:val="18"/>
              </w:rPr>
              <w:cr/>
            </w:r>
          </w:p>
          <w:p w:rsidR="00ED30A0" w:rsidRPr="00906AA6" w:rsidRDefault="00ED30A0" w:rsidP="00ED30A0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ED30A0" w:rsidRPr="00906AA6" w:rsidRDefault="00ED30A0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D30A0" w:rsidRDefault="00ED30A0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770ECE" w:rsidRPr="00906AA6" w:rsidRDefault="00770ECE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A69D6" w:rsidRDefault="00EA69D6" w:rsidP="00EA69D6">
            <w:pPr>
              <w:pStyle w:val="TableParagraph"/>
              <w:spacing w:line="200" w:lineRule="exact"/>
              <w:ind w:left="851"/>
              <w:rPr>
                <w:sz w:val="18"/>
                <w:szCs w:val="18"/>
              </w:rPr>
            </w:pPr>
          </w:p>
          <w:p w:rsidR="00ED30A0" w:rsidRPr="00906AA6" w:rsidRDefault="00EA69D6" w:rsidP="00EA69D6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C.Low</w:t>
            </w:r>
            <w:proofErr w:type="spellEnd"/>
            <w:r w:rsidR="00ED30A0" w:rsidRPr="00906AA6">
              <w:rPr>
                <w:sz w:val="18"/>
                <w:szCs w:val="18"/>
              </w:rPr>
              <w:t xml:space="preserve"> risk</w:t>
            </w:r>
          </w:p>
        </w:tc>
        <w:tc>
          <w:tcPr>
            <w:tcW w:w="4027" w:type="dxa"/>
          </w:tcPr>
          <w:p w:rsidR="00ED30A0" w:rsidRDefault="00EA69D6" w:rsidP="00ED30A0">
            <w:pPr>
              <w:pStyle w:val="TableParagraph"/>
              <w:spacing w:before="85"/>
              <w:ind w:left="109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A1. Those with a family history of colorectal cancer</w:t>
            </w:r>
            <w:r w:rsidRPr="00EA69D6">
              <w:rPr>
                <w:sz w:val="18"/>
                <w:szCs w:val="18"/>
              </w:rPr>
              <w:cr/>
            </w:r>
            <w:r w:rsidR="00ED30A0" w:rsidRPr="00906AA6">
              <w:rPr>
                <w:sz w:val="18"/>
                <w:szCs w:val="18"/>
              </w:rPr>
              <w:t>A2.</w:t>
            </w:r>
            <w:r>
              <w:t xml:space="preserve"> </w:t>
            </w:r>
            <w:r w:rsidRPr="00EA69D6">
              <w:rPr>
                <w:sz w:val="18"/>
                <w:szCs w:val="18"/>
              </w:rPr>
              <w:t>Genetic syndromes</w:t>
            </w:r>
            <w:r w:rsidRPr="00EA69D6">
              <w:rPr>
                <w:sz w:val="18"/>
                <w:szCs w:val="18"/>
              </w:rPr>
              <w:br/>
            </w:r>
            <w:r w:rsidR="00ED30A0" w:rsidRPr="00906AA6">
              <w:rPr>
                <w:sz w:val="18"/>
                <w:szCs w:val="18"/>
              </w:rPr>
              <w:t>A3.</w:t>
            </w:r>
            <w:r>
              <w:t xml:space="preserve"> </w:t>
            </w:r>
            <w:r w:rsidRPr="00EA69D6">
              <w:rPr>
                <w:sz w:val="18"/>
                <w:szCs w:val="18"/>
              </w:rPr>
              <w:t>History of polyps, Crohn's disease or ulcerative colitis</w:t>
            </w:r>
            <w:r w:rsidR="00ED30A0" w:rsidRPr="00906AA6">
              <w:rPr>
                <w:sz w:val="18"/>
                <w:szCs w:val="18"/>
              </w:rPr>
              <w:br/>
              <w:t>A4.</w:t>
            </w:r>
            <w:r>
              <w:t xml:space="preserve"> </w:t>
            </w:r>
            <w:r w:rsidRPr="00EA69D6">
              <w:rPr>
                <w:sz w:val="18"/>
                <w:szCs w:val="18"/>
              </w:rPr>
              <w:t>Chronic diseases (obesity, hypertension, etc.)</w:t>
            </w:r>
            <w:r w:rsidR="00ED30A0">
              <w:rPr>
                <w:sz w:val="18"/>
                <w:szCs w:val="18"/>
              </w:rPr>
              <w:br/>
            </w:r>
            <w:r w:rsidR="00ED30A0" w:rsidRPr="00906AA6">
              <w:rPr>
                <w:sz w:val="18"/>
                <w:szCs w:val="18"/>
              </w:rPr>
              <w:t>A5.</w:t>
            </w:r>
            <w:r>
              <w:t xml:space="preserve"> </w:t>
            </w:r>
            <w:r w:rsidRPr="00EA69D6">
              <w:rPr>
                <w:sz w:val="18"/>
                <w:szCs w:val="18"/>
              </w:rPr>
              <w:t>Noticeable symptoms or blood in the stool</w:t>
            </w:r>
          </w:p>
          <w:p w:rsidR="00770ECE" w:rsidRPr="00906AA6" w:rsidRDefault="00770ECE" w:rsidP="00ED30A0">
            <w:pPr>
              <w:pStyle w:val="TableParagraph"/>
              <w:spacing w:before="85"/>
              <w:ind w:left="109"/>
              <w:rPr>
                <w:sz w:val="18"/>
                <w:szCs w:val="18"/>
              </w:rPr>
            </w:pPr>
          </w:p>
          <w:p w:rsidR="00EA69D6" w:rsidRDefault="00ED30A0" w:rsidP="00EA69D6">
            <w:pPr>
              <w:pStyle w:val="TableParagraph"/>
              <w:spacing w:before="85"/>
              <w:ind w:left="10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>B1.</w:t>
            </w:r>
            <w:r w:rsidR="00EA69D6">
              <w:t xml:space="preserve"> </w:t>
            </w:r>
            <w:r w:rsidR="00EA69D6" w:rsidRPr="00EA69D6">
              <w:rPr>
                <w:sz w:val="18"/>
                <w:szCs w:val="18"/>
              </w:rPr>
              <w:t>Certain hereditary risk factors (modifiable)</w:t>
            </w:r>
            <w:r w:rsidRPr="00906AA6">
              <w:rPr>
                <w:sz w:val="18"/>
                <w:szCs w:val="18"/>
              </w:rPr>
              <w:br/>
              <w:t xml:space="preserve">B2. </w:t>
            </w:r>
            <w:r w:rsidR="00EA69D6" w:rsidRPr="00EA69D6">
              <w:rPr>
                <w:sz w:val="18"/>
                <w:szCs w:val="18"/>
              </w:rPr>
              <w:t>Lack of physical activity, poor nutrition, smoking/alcohol consumption</w:t>
            </w:r>
          </w:p>
          <w:p w:rsidR="00ED30A0" w:rsidRPr="00906AA6" w:rsidRDefault="00ED30A0" w:rsidP="00EA69D6">
            <w:pPr>
              <w:pStyle w:val="TableParagraph"/>
              <w:spacing w:before="85"/>
              <w:ind w:left="109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B3. </w:t>
            </w:r>
            <w:r w:rsidR="00EA69D6" w:rsidRPr="00EA69D6">
              <w:rPr>
                <w:sz w:val="18"/>
                <w:szCs w:val="18"/>
              </w:rPr>
              <w:t>Short-term changes in bowel movements</w:t>
            </w:r>
            <w:r w:rsidRPr="00906AA6">
              <w:rPr>
                <w:sz w:val="18"/>
                <w:szCs w:val="18"/>
              </w:rPr>
              <w:br/>
              <w:t xml:space="preserve">B4. </w:t>
            </w:r>
            <w:r w:rsidR="00EA69D6" w:rsidRPr="00EA69D6">
              <w:rPr>
                <w:sz w:val="18"/>
                <w:szCs w:val="18"/>
              </w:rPr>
              <w:t>Do not neglect stress and health</w:t>
            </w:r>
          </w:p>
          <w:p w:rsidR="00ED30A0" w:rsidRPr="00906AA6" w:rsidRDefault="00ED30A0" w:rsidP="00ED30A0">
            <w:pPr>
              <w:pStyle w:val="TableParagraph"/>
              <w:spacing w:before="85"/>
              <w:ind w:left="109"/>
              <w:rPr>
                <w:sz w:val="18"/>
                <w:szCs w:val="18"/>
              </w:rPr>
            </w:pPr>
          </w:p>
          <w:p w:rsidR="00ED30A0" w:rsidRPr="00906AA6" w:rsidRDefault="00ED30A0" w:rsidP="00ED30A0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C2. </w:t>
            </w:r>
            <w:r w:rsidR="00EA69D6" w:rsidRPr="00EA69D6">
              <w:rPr>
                <w:sz w:val="18"/>
                <w:szCs w:val="18"/>
              </w:rPr>
              <w:t>People who eat healthily and have an active lifestyle</w:t>
            </w:r>
            <w:r w:rsidRPr="00906AA6">
              <w:rPr>
                <w:sz w:val="18"/>
                <w:szCs w:val="18"/>
              </w:rPr>
              <w:br/>
              <w:t xml:space="preserve">C3. </w:t>
            </w:r>
            <w:r w:rsidR="00EA69D6" w:rsidRPr="00EA69D6">
              <w:rPr>
                <w:sz w:val="18"/>
                <w:szCs w:val="18"/>
              </w:rPr>
              <w:t>Individuals with no family history of cancer and who are asymptomatic</w:t>
            </w:r>
          </w:p>
        </w:tc>
      </w:tr>
      <w:tr w:rsidR="00ED30A0" w:rsidRPr="00906AA6" w:rsidTr="00FB6ED0">
        <w:trPr>
          <w:trHeight w:val="269"/>
        </w:trPr>
        <w:tc>
          <w:tcPr>
            <w:tcW w:w="3138" w:type="dxa"/>
          </w:tcPr>
          <w:p w:rsidR="00ED30A0" w:rsidRPr="00906AA6" w:rsidRDefault="00ED30A0" w:rsidP="00ED30A0">
            <w:pPr>
              <w:pStyle w:val="TableParagraph"/>
              <w:spacing w:line="357" w:lineRule="auto"/>
              <w:ind w:left="110"/>
              <w:rPr>
                <w:b/>
                <w:sz w:val="18"/>
                <w:szCs w:val="18"/>
              </w:rPr>
            </w:pPr>
            <w:r w:rsidRPr="00906AA6">
              <w:rPr>
                <w:b/>
                <w:sz w:val="18"/>
                <w:szCs w:val="18"/>
              </w:rPr>
              <w:t>5.</w:t>
            </w:r>
            <w:r w:rsidRPr="00906AA6">
              <w:rPr>
                <w:sz w:val="18"/>
                <w:szCs w:val="18"/>
              </w:rPr>
              <w:t xml:space="preserve"> </w:t>
            </w:r>
            <w:r w:rsidR="0083640C" w:rsidRPr="0083640C">
              <w:rPr>
                <w:sz w:val="18"/>
                <w:szCs w:val="18"/>
              </w:rPr>
              <w:t>Educational Experiences and Development Needs</w:t>
            </w:r>
          </w:p>
        </w:tc>
        <w:tc>
          <w:tcPr>
            <w:tcW w:w="2522" w:type="dxa"/>
          </w:tcPr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A. Educational Resources and Methods </w:t>
            </w:r>
          </w:p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B. Shortcomings and Requirements in Education </w:t>
            </w:r>
          </w:p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A69D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D30A0" w:rsidRPr="00906AA6" w:rsidRDefault="00EA69D6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C. </w:t>
            </w:r>
            <w:r>
              <w:rPr>
                <w:sz w:val="18"/>
                <w:szCs w:val="18"/>
              </w:rPr>
              <w:t>Digital and Individual Learning</w:t>
            </w:r>
          </w:p>
        </w:tc>
        <w:tc>
          <w:tcPr>
            <w:tcW w:w="4027" w:type="dxa"/>
          </w:tcPr>
          <w:p w:rsidR="00EA69D6" w:rsidRDefault="00EA69D6" w:rsidP="00ED30A0">
            <w:pPr>
              <w:pStyle w:val="TableParagraph"/>
              <w:ind w:left="109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A1. Formal education </w:t>
            </w:r>
          </w:p>
          <w:p w:rsidR="00EA69D6" w:rsidRDefault="00EA69D6" w:rsidP="00ED30A0">
            <w:pPr>
              <w:pStyle w:val="TableParagraph"/>
              <w:ind w:left="109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A2. Informal learning </w:t>
            </w:r>
          </w:p>
          <w:p w:rsidR="00ED30A0" w:rsidRPr="00906AA6" w:rsidRDefault="00EA69D6" w:rsidP="00ED30A0">
            <w:pPr>
              <w:pStyle w:val="TableParagraph"/>
              <w:ind w:left="109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A3. Digital learning</w:t>
            </w:r>
            <w:r w:rsidRPr="00EA69D6">
              <w:rPr>
                <w:sz w:val="18"/>
                <w:szCs w:val="18"/>
              </w:rPr>
              <w:cr/>
            </w:r>
          </w:p>
          <w:p w:rsidR="00EA69D6" w:rsidRDefault="00ED30A0" w:rsidP="00ED30A0">
            <w:pPr>
              <w:pStyle w:val="TableParagraph"/>
              <w:jc w:val="both"/>
              <w:rPr>
                <w:sz w:val="18"/>
                <w:szCs w:val="18"/>
              </w:rPr>
            </w:pPr>
            <w:r w:rsidRPr="00906AA6">
              <w:rPr>
                <w:sz w:val="18"/>
                <w:szCs w:val="18"/>
              </w:rPr>
              <w:t xml:space="preserve">  </w:t>
            </w:r>
            <w:r w:rsidR="00EA69D6" w:rsidRPr="00EA69D6">
              <w:rPr>
                <w:sz w:val="18"/>
                <w:szCs w:val="18"/>
              </w:rPr>
              <w:t xml:space="preserve">B1. Need for updating  </w:t>
            </w:r>
          </w:p>
          <w:p w:rsidR="00ED30A0" w:rsidRPr="00906AA6" w:rsidRDefault="00EA69D6" w:rsidP="00ED30A0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A69D6">
              <w:rPr>
                <w:sz w:val="18"/>
                <w:szCs w:val="18"/>
              </w:rPr>
              <w:t>B2. Expectations of competence and expertise</w:t>
            </w:r>
            <w:r w:rsidRPr="00EA69D6">
              <w:rPr>
                <w:sz w:val="18"/>
                <w:szCs w:val="18"/>
              </w:rPr>
              <w:cr/>
            </w:r>
          </w:p>
          <w:p w:rsidR="00EA69D6" w:rsidRDefault="00EA69D6" w:rsidP="00ED30A0">
            <w:pPr>
              <w:pStyle w:val="TableParagraph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C1. Test-monitored sessions </w:t>
            </w:r>
          </w:p>
          <w:p w:rsidR="00EA69D6" w:rsidRDefault="00EA69D6" w:rsidP="00ED30A0">
            <w:pPr>
              <w:pStyle w:val="TableParagraph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C2. Periodic training tailored to the type of cancer </w:t>
            </w:r>
          </w:p>
          <w:p w:rsidR="00EA69D6" w:rsidRDefault="00EA69D6" w:rsidP="00ED30A0">
            <w:pPr>
              <w:pStyle w:val="TableParagraph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 xml:space="preserve">C3. Workshops and interactive training </w:t>
            </w:r>
          </w:p>
          <w:p w:rsidR="00ED30A0" w:rsidRPr="00906AA6" w:rsidRDefault="00EA69D6" w:rsidP="00ED30A0">
            <w:pPr>
              <w:pStyle w:val="TableParagraph"/>
              <w:jc w:val="both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C4. Content tailored to specific cancers</w:t>
            </w:r>
          </w:p>
        </w:tc>
      </w:tr>
      <w:tr w:rsidR="00ED30A0" w:rsidRPr="00906AA6" w:rsidTr="00FB6ED0">
        <w:trPr>
          <w:trHeight w:val="269"/>
        </w:trPr>
        <w:tc>
          <w:tcPr>
            <w:tcW w:w="3138" w:type="dxa"/>
          </w:tcPr>
          <w:p w:rsidR="00ED30A0" w:rsidRPr="0091133B" w:rsidRDefault="00ED30A0" w:rsidP="00ED30A0">
            <w:pPr>
              <w:pStyle w:val="TableParagraph"/>
              <w:spacing w:line="357" w:lineRule="auto"/>
              <w:ind w:left="110"/>
              <w:rPr>
                <w:sz w:val="18"/>
                <w:szCs w:val="18"/>
              </w:rPr>
            </w:pPr>
            <w:r w:rsidRPr="0091133B">
              <w:rPr>
                <w:sz w:val="18"/>
                <w:szCs w:val="18"/>
              </w:rPr>
              <w:t xml:space="preserve">6. </w:t>
            </w:r>
            <w:r w:rsidR="0083640C" w:rsidRPr="0083640C">
              <w:rPr>
                <w:sz w:val="18"/>
                <w:szCs w:val="18"/>
              </w:rPr>
              <w:t>Limitations of the screening process</w:t>
            </w:r>
          </w:p>
        </w:tc>
        <w:tc>
          <w:tcPr>
            <w:tcW w:w="2522" w:type="dxa"/>
          </w:tcPr>
          <w:p w:rsidR="00ED30A0" w:rsidRPr="00906AA6" w:rsidRDefault="00ED30A0" w:rsidP="00ED30A0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EA69D6" w:rsidRDefault="003D5738" w:rsidP="00EA69D6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3D5738">
              <w:rPr>
                <w:sz w:val="18"/>
                <w:szCs w:val="18"/>
              </w:rPr>
              <w:t>A. Increased workload with multitasking</w:t>
            </w:r>
            <w:r w:rsidRPr="003D5738">
              <w:rPr>
                <w:sz w:val="18"/>
                <w:szCs w:val="18"/>
              </w:rPr>
              <w:cr/>
            </w:r>
          </w:p>
          <w:p w:rsidR="00EA69D6" w:rsidRPr="00906AA6" w:rsidRDefault="003D5738" w:rsidP="003D5738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t xml:space="preserve"> </w:t>
            </w:r>
            <w:r w:rsidRPr="003D5738">
              <w:rPr>
                <w:sz w:val="18"/>
                <w:szCs w:val="18"/>
              </w:rPr>
              <w:t>Insufficient scanning</w:t>
            </w:r>
          </w:p>
        </w:tc>
        <w:tc>
          <w:tcPr>
            <w:tcW w:w="4027" w:type="dxa"/>
          </w:tcPr>
          <w:p w:rsidR="003D5738" w:rsidRDefault="003D5738" w:rsidP="00ED30A0">
            <w:pPr>
              <w:pStyle w:val="TableParagraph"/>
              <w:ind w:left="108"/>
              <w:rPr>
                <w:sz w:val="18"/>
                <w:szCs w:val="18"/>
              </w:rPr>
            </w:pPr>
            <w:r w:rsidRPr="003D5738">
              <w:rPr>
                <w:sz w:val="18"/>
                <w:szCs w:val="18"/>
              </w:rPr>
              <w:t xml:space="preserve">A1. Performing multiple tasks simultaneously </w:t>
            </w:r>
          </w:p>
          <w:p w:rsidR="00ED30A0" w:rsidRPr="00906AA6" w:rsidRDefault="003D5738" w:rsidP="00ED30A0">
            <w:pPr>
              <w:pStyle w:val="TableParagraph"/>
              <w:ind w:left="108"/>
              <w:rPr>
                <w:sz w:val="18"/>
                <w:szCs w:val="18"/>
              </w:rPr>
            </w:pPr>
            <w:r w:rsidRPr="003D5738">
              <w:rPr>
                <w:sz w:val="18"/>
                <w:szCs w:val="18"/>
              </w:rPr>
              <w:t>A2. Increasing number of patients</w:t>
            </w:r>
            <w:r w:rsidRPr="003D5738">
              <w:rPr>
                <w:sz w:val="18"/>
                <w:szCs w:val="18"/>
              </w:rPr>
              <w:cr/>
            </w:r>
          </w:p>
          <w:p w:rsidR="003D5738" w:rsidRDefault="003D5738" w:rsidP="003D5738">
            <w:pPr>
              <w:pStyle w:val="TableParagraph"/>
              <w:rPr>
                <w:sz w:val="18"/>
                <w:szCs w:val="18"/>
              </w:rPr>
            </w:pPr>
            <w:r w:rsidRPr="003D5738">
              <w:rPr>
                <w:sz w:val="18"/>
                <w:szCs w:val="18"/>
              </w:rPr>
              <w:t xml:space="preserve">B1. Time limit allocated for screening time </w:t>
            </w:r>
          </w:p>
          <w:p w:rsidR="00ED30A0" w:rsidRPr="00906AA6" w:rsidRDefault="003D5738" w:rsidP="003D5738">
            <w:pPr>
              <w:pStyle w:val="TableParagraph"/>
              <w:rPr>
                <w:sz w:val="18"/>
                <w:szCs w:val="18"/>
              </w:rPr>
            </w:pPr>
            <w:bookmarkStart w:id="0" w:name="_GoBack"/>
            <w:bookmarkEnd w:id="0"/>
            <w:r w:rsidRPr="003D5738">
              <w:rPr>
                <w:sz w:val="18"/>
                <w:szCs w:val="18"/>
              </w:rPr>
              <w:t>B2. Insufficient staff</w:t>
            </w:r>
          </w:p>
        </w:tc>
      </w:tr>
    </w:tbl>
    <w:p w:rsidR="00B954DD" w:rsidRPr="00906AA6" w:rsidRDefault="00B954DD" w:rsidP="00B954DD">
      <w:pPr>
        <w:rPr>
          <w:rFonts w:ascii="Times New Roman" w:hAnsi="Times New Roman" w:cs="Times New Roman"/>
          <w:sz w:val="18"/>
          <w:szCs w:val="18"/>
        </w:rPr>
        <w:sectPr w:rsidR="00B954DD" w:rsidRPr="00906AA6" w:rsidSect="00B954DD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B954DD" w:rsidRPr="00906AA6" w:rsidRDefault="00B954DD" w:rsidP="00B954DD">
      <w:pPr>
        <w:spacing w:before="133"/>
        <w:rPr>
          <w:rFonts w:ascii="Times New Roman" w:hAnsi="Times New Roman" w:cs="Times New Roman"/>
          <w:b/>
          <w:sz w:val="18"/>
          <w:szCs w:val="18"/>
        </w:rPr>
      </w:pPr>
    </w:p>
    <w:sectPr w:rsidR="00B954DD" w:rsidRPr="00906AA6" w:rsidSect="000905A2">
      <w:type w:val="continuous"/>
      <w:pgSz w:w="11910" w:h="16840"/>
      <w:pgMar w:top="1380" w:right="740" w:bottom="828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0160"/>
    <w:multiLevelType w:val="hybridMultilevel"/>
    <w:tmpl w:val="2C588978"/>
    <w:lvl w:ilvl="0" w:tplc="CFB4E754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A603372"/>
    <w:multiLevelType w:val="hybridMultilevel"/>
    <w:tmpl w:val="B23E7196"/>
    <w:lvl w:ilvl="0" w:tplc="EAEACF92">
      <w:start w:val="1"/>
      <w:numFmt w:val="upperLetter"/>
      <w:lvlText w:val="%1.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C40EC780">
      <w:numFmt w:val="bullet"/>
      <w:lvlText w:val="•"/>
      <w:lvlJc w:val="left"/>
      <w:pPr>
        <w:ind w:left="538" w:hanging="185"/>
      </w:pPr>
      <w:rPr>
        <w:rFonts w:hint="default"/>
        <w:lang w:val="en-US" w:eastAsia="en-US" w:bidi="ar-SA"/>
      </w:rPr>
    </w:lvl>
    <w:lvl w:ilvl="2" w:tplc="F61C3D14">
      <w:numFmt w:val="bullet"/>
      <w:lvlText w:val="•"/>
      <w:lvlJc w:val="left"/>
      <w:pPr>
        <w:ind w:left="776" w:hanging="185"/>
      </w:pPr>
      <w:rPr>
        <w:rFonts w:hint="default"/>
        <w:lang w:val="en-US" w:eastAsia="en-US" w:bidi="ar-SA"/>
      </w:rPr>
    </w:lvl>
    <w:lvl w:ilvl="3" w:tplc="8B0E0966">
      <w:numFmt w:val="bullet"/>
      <w:lvlText w:val="•"/>
      <w:lvlJc w:val="left"/>
      <w:pPr>
        <w:ind w:left="1015" w:hanging="185"/>
      </w:pPr>
      <w:rPr>
        <w:rFonts w:hint="default"/>
        <w:lang w:val="en-US" w:eastAsia="en-US" w:bidi="ar-SA"/>
      </w:rPr>
    </w:lvl>
    <w:lvl w:ilvl="4" w:tplc="CAE08AC2">
      <w:numFmt w:val="bullet"/>
      <w:lvlText w:val="•"/>
      <w:lvlJc w:val="left"/>
      <w:pPr>
        <w:ind w:left="1253" w:hanging="185"/>
      </w:pPr>
      <w:rPr>
        <w:rFonts w:hint="default"/>
        <w:lang w:val="en-US" w:eastAsia="en-US" w:bidi="ar-SA"/>
      </w:rPr>
    </w:lvl>
    <w:lvl w:ilvl="5" w:tplc="CFB851C8">
      <w:numFmt w:val="bullet"/>
      <w:lvlText w:val="•"/>
      <w:lvlJc w:val="left"/>
      <w:pPr>
        <w:ind w:left="1492" w:hanging="185"/>
      </w:pPr>
      <w:rPr>
        <w:rFonts w:hint="default"/>
        <w:lang w:val="en-US" w:eastAsia="en-US" w:bidi="ar-SA"/>
      </w:rPr>
    </w:lvl>
    <w:lvl w:ilvl="6" w:tplc="E45E742A">
      <w:numFmt w:val="bullet"/>
      <w:lvlText w:val="•"/>
      <w:lvlJc w:val="left"/>
      <w:pPr>
        <w:ind w:left="1730" w:hanging="185"/>
      </w:pPr>
      <w:rPr>
        <w:rFonts w:hint="default"/>
        <w:lang w:val="en-US" w:eastAsia="en-US" w:bidi="ar-SA"/>
      </w:rPr>
    </w:lvl>
    <w:lvl w:ilvl="7" w:tplc="F7CCE09E">
      <w:numFmt w:val="bullet"/>
      <w:lvlText w:val="•"/>
      <w:lvlJc w:val="left"/>
      <w:pPr>
        <w:ind w:left="1968" w:hanging="185"/>
      </w:pPr>
      <w:rPr>
        <w:rFonts w:hint="default"/>
        <w:lang w:val="en-US" w:eastAsia="en-US" w:bidi="ar-SA"/>
      </w:rPr>
    </w:lvl>
    <w:lvl w:ilvl="8" w:tplc="A7EA639C">
      <w:numFmt w:val="bullet"/>
      <w:lvlText w:val="•"/>
      <w:lvlJc w:val="left"/>
      <w:pPr>
        <w:ind w:left="2207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17316FE8"/>
    <w:multiLevelType w:val="hybridMultilevel"/>
    <w:tmpl w:val="DE306F7E"/>
    <w:lvl w:ilvl="0" w:tplc="CECAA4D0">
      <w:start w:val="1"/>
      <w:numFmt w:val="upperLetter"/>
      <w:lvlText w:val="%1.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2DFEB2E8">
      <w:numFmt w:val="bullet"/>
      <w:lvlText w:val="•"/>
      <w:lvlJc w:val="left"/>
      <w:pPr>
        <w:ind w:left="571" w:hanging="185"/>
      </w:pPr>
      <w:rPr>
        <w:rFonts w:hint="default"/>
        <w:lang w:val="en-US" w:eastAsia="en-US" w:bidi="ar-SA"/>
      </w:rPr>
    </w:lvl>
    <w:lvl w:ilvl="2" w:tplc="04103DBA">
      <w:numFmt w:val="bullet"/>
      <w:lvlText w:val="•"/>
      <w:lvlJc w:val="left"/>
      <w:pPr>
        <w:ind w:left="842" w:hanging="185"/>
      </w:pPr>
      <w:rPr>
        <w:rFonts w:hint="default"/>
        <w:lang w:val="en-US" w:eastAsia="en-US" w:bidi="ar-SA"/>
      </w:rPr>
    </w:lvl>
    <w:lvl w:ilvl="3" w:tplc="6A36314A">
      <w:numFmt w:val="bullet"/>
      <w:lvlText w:val="•"/>
      <w:lvlJc w:val="left"/>
      <w:pPr>
        <w:ind w:left="1113" w:hanging="185"/>
      </w:pPr>
      <w:rPr>
        <w:rFonts w:hint="default"/>
        <w:lang w:val="en-US" w:eastAsia="en-US" w:bidi="ar-SA"/>
      </w:rPr>
    </w:lvl>
    <w:lvl w:ilvl="4" w:tplc="43187132">
      <w:numFmt w:val="bullet"/>
      <w:lvlText w:val="•"/>
      <w:lvlJc w:val="left"/>
      <w:pPr>
        <w:ind w:left="1384" w:hanging="185"/>
      </w:pPr>
      <w:rPr>
        <w:rFonts w:hint="default"/>
        <w:lang w:val="en-US" w:eastAsia="en-US" w:bidi="ar-SA"/>
      </w:rPr>
    </w:lvl>
    <w:lvl w:ilvl="5" w:tplc="EFAADC52">
      <w:numFmt w:val="bullet"/>
      <w:lvlText w:val="•"/>
      <w:lvlJc w:val="left"/>
      <w:pPr>
        <w:ind w:left="1656" w:hanging="185"/>
      </w:pPr>
      <w:rPr>
        <w:rFonts w:hint="default"/>
        <w:lang w:val="en-US" w:eastAsia="en-US" w:bidi="ar-SA"/>
      </w:rPr>
    </w:lvl>
    <w:lvl w:ilvl="6" w:tplc="E1F636DC">
      <w:numFmt w:val="bullet"/>
      <w:lvlText w:val="•"/>
      <w:lvlJc w:val="left"/>
      <w:pPr>
        <w:ind w:left="1927" w:hanging="185"/>
      </w:pPr>
      <w:rPr>
        <w:rFonts w:hint="default"/>
        <w:lang w:val="en-US" w:eastAsia="en-US" w:bidi="ar-SA"/>
      </w:rPr>
    </w:lvl>
    <w:lvl w:ilvl="7" w:tplc="F97A625A">
      <w:numFmt w:val="bullet"/>
      <w:lvlText w:val="•"/>
      <w:lvlJc w:val="left"/>
      <w:pPr>
        <w:ind w:left="2198" w:hanging="185"/>
      </w:pPr>
      <w:rPr>
        <w:rFonts w:hint="default"/>
        <w:lang w:val="en-US" w:eastAsia="en-US" w:bidi="ar-SA"/>
      </w:rPr>
    </w:lvl>
    <w:lvl w:ilvl="8" w:tplc="75328F22">
      <w:numFmt w:val="bullet"/>
      <w:lvlText w:val="•"/>
      <w:lvlJc w:val="left"/>
      <w:pPr>
        <w:ind w:left="2469" w:hanging="185"/>
      </w:pPr>
      <w:rPr>
        <w:rFonts w:hint="default"/>
        <w:lang w:val="en-US" w:eastAsia="en-US" w:bidi="ar-SA"/>
      </w:rPr>
    </w:lvl>
  </w:abstractNum>
  <w:abstractNum w:abstractNumId="3" w15:restartNumberingAfterBreak="0">
    <w:nsid w:val="1D335D3D"/>
    <w:multiLevelType w:val="hybridMultilevel"/>
    <w:tmpl w:val="946C9ACE"/>
    <w:lvl w:ilvl="0" w:tplc="71D46644">
      <w:start w:val="1"/>
      <w:numFmt w:val="upperLetter"/>
      <w:lvlText w:val="%1."/>
      <w:lvlJc w:val="left"/>
      <w:pPr>
        <w:ind w:left="103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BBEA8FC2">
      <w:numFmt w:val="bullet"/>
      <w:lvlText w:val="•"/>
      <w:lvlJc w:val="left"/>
      <w:pPr>
        <w:ind w:left="1280" w:hanging="185"/>
      </w:pPr>
      <w:rPr>
        <w:rFonts w:hint="default"/>
        <w:lang w:val="en-US" w:eastAsia="en-US" w:bidi="ar-SA"/>
      </w:rPr>
    </w:lvl>
    <w:lvl w:ilvl="2" w:tplc="7BC4A404">
      <w:numFmt w:val="bullet"/>
      <w:lvlText w:val="•"/>
      <w:lvlJc w:val="left"/>
      <w:pPr>
        <w:ind w:left="1518" w:hanging="185"/>
      </w:pPr>
      <w:rPr>
        <w:rFonts w:hint="default"/>
        <w:lang w:val="en-US" w:eastAsia="en-US" w:bidi="ar-SA"/>
      </w:rPr>
    </w:lvl>
    <w:lvl w:ilvl="3" w:tplc="97E48058">
      <w:numFmt w:val="bullet"/>
      <w:lvlText w:val="•"/>
      <w:lvlJc w:val="left"/>
      <w:pPr>
        <w:ind w:left="1757" w:hanging="185"/>
      </w:pPr>
      <w:rPr>
        <w:rFonts w:hint="default"/>
        <w:lang w:val="en-US" w:eastAsia="en-US" w:bidi="ar-SA"/>
      </w:rPr>
    </w:lvl>
    <w:lvl w:ilvl="4" w:tplc="50067DDA">
      <w:numFmt w:val="bullet"/>
      <w:lvlText w:val="•"/>
      <w:lvlJc w:val="left"/>
      <w:pPr>
        <w:ind w:left="1995" w:hanging="185"/>
      </w:pPr>
      <w:rPr>
        <w:rFonts w:hint="default"/>
        <w:lang w:val="en-US" w:eastAsia="en-US" w:bidi="ar-SA"/>
      </w:rPr>
    </w:lvl>
    <w:lvl w:ilvl="5" w:tplc="B0460950">
      <w:numFmt w:val="bullet"/>
      <w:lvlText w:val="•"/>
      <w:lvlJc w:val="left"/>
      <w:pPr>
        <w:ind w:left="2234" w:hanging="185"/>
      </w:pPr>
      <w:rPr>
        <w:rFonts w:hint="default"/>
        <w:lang w:val="en-US" w:eastAsia="en-US" w:bidi="ar-SA"/>
      </w:rPr>
    </w:lvl>
    <w:lvl w:ilvl="6" w:tplc="84287198">
      <w:numFmt w:val="bullet"/>
      <w:lvlText w:val="•"/>
      <w:lvlJc w:val="left"/>
      <w:pPr>
        <w:ind w:left="2472" w:hanging="185"/>
      </w:pPr>
      <w:rPr>
        <w:rFonts w:hint="default"/>
        <w:lang w:val="en-US" w:eastAsia="en-US" w:bidi="ar-SA"/>
      </w:rPr>
    </w:lvl>
    <w:lvl w:ilvl="7" w:tplc="35F21604">
      <w:numFmt w:val="bullet"/>
      <w:lvlText w:val="•"/>
      <w:lvlJc w:val="left"/>
      <w:pPr>
        <w:ind w:left="2710" w:hanging="185"/>
      </w:pPr>
      <w:rPr>
        <w:rFonts w:hint="default"/>
        <w:lang w:val="en-US" w:eastAsia="en-US" w:bidi="ar-SA"/>
      </w:rPr>
    </w:lvl>
    <w:lvl w:ilvl="8" w:tplc="E90272C2">
      <w:numFmt w:val="bullet"/>
      <w:lvlText w:val="•"/>
      <w:lvlJc w:val="left"/>
      <w:pPr>
        <w:ind w:left="2949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3CAB3DA9"/>
    <w:multiLevelType w:val="hybridMultilevel"/>
    <w:tmpl w:val="2D126C8E"/>
    <w:lvl w:ilvl="0" w:tplc="304E76A6">
      <w:start w:val="1"/>
      <w:numFmt w:val="upperLetter"/>
      <w:lvlText w:val="%1."/>
      <w:lvlJc w:val="left"/>
      <w:pPr>
        <w:ind w:left="1211" w:hanging="360"/>
      </w:pPr>
      <w:rPr>
        <w:rFonts w:hint="default"/>
        <w:sz w:val="15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6E1C49"/>
    <w:multiLevelType w:val="hybridMultilevel"/>
    <w:tmpl w:val="AF0625A4"/>
    <w:lvl w:ilvl="0" w:tplc="566AAF96">
      <w:start w:val="1"/>
      <w:numFmt w:val="upperLetter"/>
      <w:lvlText w:val="%1."/>
      <w:lvlJc w:val="left"/>
      <w:pPr>
        <w:ind w:left="11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8CB0DA34">
      <w:numFmt w:val="bullet"/>
      <w:lvlText w:val="•"/>
      <w:lvlJc w:val="left"/>
      <w:pPr>
        <w:ind w:left="409" w:hanging="339"/>
      </w:pPr>
      <w:rPr>
        <w:rFonts w:hint="default"/>
        <w:lang w:val="en-US" w:eastAsia="en-US" w:bidi="ar-SA"/>
      </w:rPr>
    </w:lvl>
    <w:lvl w:ilvl="2" w:tplc="9188A782">
      <w:numFmt w:val="bullet"/>
      <w:lvlText w:val="•"/>
      <w:lvlJc w:val="left"/>
      <w:pPr>
        <w:ind w:left="698" w:hanging="339"/>
      </w:pPr>
      <w:rPr>
        <w:rFonts w:hint="default"/>
        <w:lang w:val="en-US" w:eastAsia="en-US" w:bidi="ar-SA"/>
      </w:rPr>
    </w:lvl>
    <w:lvl w:ilvl="3" w:tplc="BB9AB828">
      <w:numFmt w:val="bullet"/>
      <w:lvlText w:val="•"/>
      <w:lvlJc w:val="left"/>
      <w:pPr>
        <w:ind w:left="987" w:hanging="339"/>
      </w:pPr>
      <w:rPr>
        <w:rFonts w:hint="default"/>
        <w:lang w:val="en-US" w:eastAsia="en-US" w:bidi="ar-SA"/>
      </w:rPr>
    </w:lvl>
    <w:lvl w:ilvl="4" w:tplc="4F0862FE">
      <w:numFmt w:val="bullet"/>
      <w:lvlText w:val="•"/>
      <w:lvlJc w:val="left"/>
      <w:pPr>
        <w:ind w:left="1276" w:hanging="339"/>
      </w:pPr>
      <w:rPr>
        <w:rFonts w:hint="default"/>
        <w:lang w:val="en-US" w:eastAsia="en-US" w:bidi="ar-SA"/>
      </w:rPr>
    </w:lvl>
    <w:lvl w:ilvl="5" w:tplc="391EA178">
      <w:numFmt w:val="bullet"/>
      <w:lvlText w:val="•"/>
      <w:lvlJc w:val="left"/>
      <w:pPr>
        <w:ind w:left="1566" w:hanging="339"/>
      </w:pPr>
      <w:rPr>
        <w:rFonts w:hint="default"/>
        <w:lang w:val="en-US" w:eastAsia="en-US" w:bidi="ar-SA"/>
      </w:rPr>
    </w:lvl>
    <w:lvl w:ilvl="6" w:tplc="F470274A">
      <w:numFmt w:val="bullet"/>
      <w:lvlText w:val="•"/>
      <w:lvlJc w:val="left"/>
      <w:pPr>
        <w:ind w:left="1855" w:hanging="339"/>
      </w:pPr>
      <w:rPr>
        <w:rFonts w:hint="default"/>
        <w:lang w:val="en-US" w:eastAsia="en-US" w:bidi="ar-SA"/>
      </w:rPr>
    </w:lvl>
    <w:lvl w:ilvl="7" w:tplc="A1F23384">
      <w:numFmt w:val="bullet"/>
      <w:lvlText w:val="•"/>
      <w:lvlJc w:val="left"/>
      <w:pPr>
        <w:ind w:left="2144" w:hanging="339"/>
      </w:pPr>
      <w:rPr>
        <w:rFonts w:hint="default"/>
        <w:lang w:val="en-US" w:eastAsia="en-US" w:bidi="ar-SA"/>
      </w:rPr>
    </w:lvl>
    <w:lvl w:ilvl="8" w:tplc="A61E46FE">
      <w:numFmt w:val="bullet"/>
      <w:lvlText w:val="•"/>
      <w:lvlJc w:val="left"/>
      <w:pPr>
        <w:ind w:left="2433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43891B35"/>
    <w:multiLevelType w:val="hybridMultilevel"/>
    <w:tmpl w:val="E7C874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045E"/>
    <w:multiLevelType w:val="hybridMultilevel"/>
    <w:tmpl w:val="56E860B8"/>
    <w:lvl w:ilvl="0" w:tplc="F692D914">
      <w:start w:val="1"/>
      <w:numFmt w:val="upperLetter"/>
      <w:lvlText w:val="%1.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6A46840E">
      <w:numFmt w:val="bullet"/>
      <w:lvlText w:val="•"/>
      <w:lvlJc w:val="left"/>
      <w:pPr>
        <w:ind w:left="571" w:hanging="185"/>
      </w:pPr>
      <w:rPr>
        <w:rFonts w:hint="default"/>
        <w:lang w:val="en-US" w:eastAsia="en-US" w:bidi="ar-SA"/>
      </w:rPr>
    </w:lvl>
    <w:lvl w:ilvl="2" w:tplc="6BB46C46">
      <w:numFmt w:val="bullet"/>
      <w:lvlText w:val="•"/>
      <w:lvlJc w:val="left"/>
      <w:pPr>
        <w:ind w:left="842" w:hanging="185"/>
      </w:pPr>
      <w:rPr>
        <w:rFonts w:hint="default"/>
        <w:lang w:val="en-US" w:eastAsia="en-US" w:bidi="ar-SA"/>
      </w:rPr>
    </w:lvl>
    <w:lvl w:ilvl="3" w:tplc="1ED2DD5C">
      <w:numFmt w:val="bullet"/>
      <w:lvlText w:val="•"/>
      <w:lvlJc w:val="left"/>
      <w:pPr>
        <w:ind w:left="1113" w:hanging="185"/>
      </w:pPr>
      <w:rPr>
        <w:rFonts w:hint="default"/>
        <w:lang w:val="en-US" w:eastAsia="en-US" w:bidi="ar-SA"/>
      </w:rPr>
    </w:lvl>
    <w:lvl w:ilvl="4" w:tplc="B3AA22C0">
      <w:numFmt w:val="bullet"/>
      <w:lvlText w:val="•"/>
      <w:lvlJc w:val="left"/>
      <w:pPr>
        <w:ind w:left="1384" w:hanging="185"/>
      </w:pPr>
      <w:rPr>
        <w:rFonts w:hint="default"/>
        <w:lang w:val="en-US" w:eastAsia="en-US" w:bidi="ar-SA"/>
      </w:rPr>
    </w:lvl>
    <w:lvl w:ilvl="5" w:tplc="7D18968A">
      <w:numFmt w:val="bullet"/>
      <w:lvlText w:val="•"/>
      <w:lvlJc w:val="left"/>
      <w:pPr>
        <w:ind w:left="1656" w:hanging="185"/>
      </w:pPr>
      <w:rPr>
        <w:rFonts w:hint="default"/>
        <w:lang w:val="en-US" w:eastAsia="en-US" w:bidi="ar-SA"/>
      </w:rPr>
    </w:lvl>
    <w:lvl w:ilvl="6" w:tplc="A9C6A9B4">
      <w:numFmt w:val="bullet"/>
      <w:lvlText w:val="•"/>
      <w:lvlJc w:val="left"/>
      <w:pPr>
        <w:ind w:left="1927" w:hanging="185"/>
      </w:pPr>
      <w:rPr>
        <w:rFonts w:hint="default"/>
        <w:lang w:val="en-US" w:eastAsia="en-US" w:bidi="ar-SA"/>
      </w:rPr>
    </w:lvl>
    <w:lvl w:ilvl="7" w:tplc="FA726A1C">
      <w:numFmt w:val="bullet"/>
      <w:lvlText w:val="•"/>
      <w:lvlJc w:val="left"/>
      <w:pPr>
        <w:ind w:left="2198" w:hanging="185"/>
      </w:pPr>
      <w:rPr>
        <w:rFonts w:hint="default"/>
        <w:lang w:val="en-US" w:eastAsia="en-US" w:bidi="ar-SA"/>
      </w:rPr>
    </w:lvl>
    <w:lvl w:ilvl="8" w:tplc="4C28F73A">
      <w:numFmt w:val="bullet"/>
      <w:lvlText w:val="•"/>
      <w:lvlJc w:val="left"/>
      <w:pPr>
        <w:ind w:left="2469" w:hanging="185"/>
      </w:pPr>
      <w:rPr>
        <w:rFonts w:hint="default"/>
        <w:lang w:val="en-US" w:eastAsia="en-US" w:bidi="ar-SA"/>
      </w:rPr>
    </w:lvl>
  </w:abstractNum>
  <w:abstractNum w:abstractNumId="8" w15:restartNumberingAfterBreak="0">
    <w:nsid w:val="4DA7404E"/>
    <w:multiLevelType w:val="hybridMultilevel"/>
    <w:tmpl w:val="4FD61B9E"/>
    <w:lvl w:ilvl="0" w:tplc="FBD019DA">
      <w:start w:val="1"/>
      <w:numFmt w:val="upperLetter"/>
      <w:lvlText w:val="%1.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0C4AE3BC">
      <w:numFmt w:val="bullet"/>
      <w:lvlText w:val="•"/>
      <w:lvlJc w:val="left"/>
      <w:pPr>
        <w:ind w:left="571" w:hanging="185"/>
      </w:pPr>
      <w:rPr>
        <w:rFonts w:hint="default"/>
        <w:lang w:val="en-US" w:eastAsia="en-US" w:bidi="ar-SA"/>
      </w:rPr>
    </w:lvl>
    <w:lvl w:ilvl="2" w:tplc="553EABD0">
      <w:numFmt w:val="bullet"/>
      <w:lvlText w:val="•"/>
      <w:lvlJc w:val="left"/>
      <w:pPr>
        <w:ind w:left="842" w:hanging="185"/>
      </w:pPr>
      <w:rPr>
        <w:rFonts w:hint="default"/>
        <w:lang w:val="en-US" w:eastAsia="en-US" w:bidi="ar-SA"/>
      </w:rPr>
    </w:lvl>
    <w:lvl w:ilvl="3" w:tplc="DDFA7944">
      <w:numFmt w:val="bullet"/>
      <w:lvlText w:val="•"/>
      <w:lvlJc w:val="left"/>
      <w:pPr>
        <w:ind w:left="1113" w:hanging="185"/>
      </w:pPr>
      <w:rPr>
        <w:rFonts w:hint="default"/>
        <w:lang w:val="en-US" w:eastAsia="en-US" w:bidi="ar-SA"/>
      </w:rPr>
    </w:lvl>
    <w:lvl w:ilvl="4" w:tplc="BB52BDFE">
      <w:numFmt w:val="bullet"/>
      <w:lvlText w:val="•"/>
      <w:lvlJc w:val="left"/>
      <w:pPr>
        <w:ind w:left="1384" w:hanging="185"/>
      </w:pPr>
      <w:rPr>
        <w:rFonts w:hint="default"/>
        <w:lang w:val="en-US" w:eastAsia="en-US" w:bidi="ar-SA"/>
      </w:rPr>
    </w:lvl>
    <w:lvl w:ilvl="5" w:tplc="543AA5FA">
      <w:numFmt w:val="bullet"/>
      <w:lvlText w:val="•"/>
      <w:lvlJc w:val="left"/>
      <w:pPr>
        <w:ind w:left="1656" w:hanging="185"/>
      </w:pPr>
      <w:rPr>
        <w:rFonts w:hint="default"/>
        <w:lang w:val="en-US" w:eastAsia="en-US" w:bidi="ar-SA"/>
      </w:rPr>
    </w:lvl>
    <w:lvl w:ilvl="6" w:tplc="D10A2A9C">
      <w:numFmt w:val="bullet"/>
      <w:lvlText w:val="•"/>
      <w:lvlJc w:val="left"/>
      <w:pPr>
        <w:ind w:left="1927" w:hanging="185"/>
      </w:pPr>
      <w:rPr>
        <w:rFonts w:hint="default"/>
        <w:lang w:val="en-US" w:eastAsia="en-US" w:bidi="ar-SA"/>
      </w:rPr>
    </w:lvl>
    <w:lvl w:ilvl="7" w:tplc="F5123D50">
      <w:numFmt w:val="bullet"/>
      <w:lvlText w:val="•"/>
      <w:lvlJc w:val="left"/>
      <w:pPr>
        <w:ind w:left="2198" w:hanging="185"/>
      </w:pPr>
      <w:rPr>
        <w:rFonts w:hint="default"/>
        <w:lang w:val="en-US" w:eastAsia="en-US" w:bidi="ar-SA"/>
      </w:rPr>
    </w:lvl>
    <w:lvl w:ilvl="8" w:tplc="A32A039A">
      <w:numFmt w:val="bullet"/>
      <w:lvlText w:val="•"/>
      <w:lvlJc w:val="left"/>
      <w:pPr>
        <w:ind w:left="2469" w:hanging="185"/>
      </w:pPr>
      <w:rPr>
        <w:rFonts w:hint="default"/>
        <w:lang w:val="en-US" w:eastAsia="en-US" w:bidi="ar-SA"/>
      </w:rPr>
    </w:lvl>
  </w:abstractNum>
  <w:abstractNum w:abstractNumId="9" w15:restartNumberingAfterBreak="0">
    <w:nsid w:val="59167892"/>
    <w:multiLevelType w:val="hybridMultilevel"/>
    <w:tmpl w:val="734CAD78"/>
    <w:lvl w:ilvl="0" w:tplc="52EA6448">
      <w:start w:val="1"/>
      <w:numFmt w:val="upperLetter"/>
      <w:lvlText w:val="%1.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B5620534">
      <w:numFmt w:val="bullet"/>
      <w:lvlText w:val="•"/>
      <w:lvlJc w:val="left"/>
      <w:pPr>
        <w:ind w:left="571" w:hanging="185"/>
      </w:pPr>
      <w:rPr>
        <w:rFonts w:hint="default"/>
        <w:lang w:val="en-US" w:eastAsia="en-US" w:bidi="ar-SA"/>
      </w:rPr>
    </w:lvl>
    <w:lvl w:ilvl="2" w:tplc="E81AAE6C">
      <w:numFmt w:val="bullet"/>
      <w:lvlText w:val="•"/>
      <w:lvlJc w:val="left"/>
      <w:pPr>
        <w:ind w:left="842" w:hanging="185"/>
      </w:pPr>
      <w:rPr>
        <w:rFonts w:hint="default"/>
        <w:lang w:val="en-US" w:eastAsia="en-US" w:bidi="ar-SA"/>
      </w:rPr>
    </w:lvl>
    <w:lvl w:ilvl="3" w:tplc="0D640DCA">
      <w:numFmt w:val="bullet"/>
      <w:lvlText w:val="•"/>
      <w:lvlJc w:val="left"/>
      <w:pPr>
        <w:ind w:left="1113" w:hanging="185"/>
      </w:pPr>
      <w:rPr>
        <w:rFonts w:hint="default"/>
        <w:lang w:val="en-US" w:eastAsia="en-US" w:bidi="ar-SA"/>
      </w:rPr>
    </w:lvl>
    <w:lvl w:ilvl="4" w:tplc="5D783EDA">
      <w:numFmt w:val="bullet"/>
      <w:lvlText w:val="•"/>
      <w:lvlJc w:val="left"/>
      <w:pPr>
        <w:ind w:left="1384" w:hanging="185"/>
      </w:pPr>
      <w:rPr>
        <w:rFonts w:hint="default"/>
        <w:lang w:val="en-US" w:eastAsia="en-US" w:bidi="ar-SA"/>
      </w:rPr>
    </w:lvl>
    <w:lvl w:ilvl="5" w:tplc="A1748FB4">
      <w:numFmt w:val="bullet"/>
      <w:lvlText w:val="•"/>
      <w:lvlJc w:val="left"/>
      <w:pPr>
        <w:ind w:left="1656" w:hanging="185"/>
      </w:pPr>
      <w:rPr>
        <w:rFonts w:hint="default"/>
        <w:lang w:val="en-US" w:eastAsia="en-US" w:bidi="ar-SA"/>
      </w:rPr>
    </w:lvl>
    <w:lvl w:ilvl="6" w:tplc="994EF54A">
      <w:numFmt w:val="bullet"/>
      <w:lvlText w:val="•"/>
      <w:lvlJc w:val="left"/>
      <w:pPr>
        <w:ind w:left="1927" w:hanging="185"/>
      </w:pPr>
      <w:rPr>
        <w:rFonts w:hint="default"/>
        <w:lang w:val="en-US" w:eastAsia="en-US" w:bidi="ar-SA"/>
      </w:rPr>
    </w:lvl>
    <w:lvl w:ilvl="7" w:tplc="CF3CEBB6">
      <w:numFmt w:val="bullet"/>
      <w:lvlText w:val="•"/>
      <w:lvlJc w:val="left"/>
      <w:pPr>
        <w:ind w:left="2198" w:hanging="185"/>
      </w:pPr>
      <w:rPr>
        <w:rFonts w:hint="default"/>
        <w:lang w:val="en-US" w:eastAsia="en-US" w:bidi="ar-SA"/>
      </w:rPr>
    </w:lvl>
    <w:lvl w:ilvl="8" w:tplc="3BCC5F18">
      <w:numFmt w:val="bullet"/>
      <w:lvlText w:val="•"/>
      <w:lvlJc w:val="left"/>
      <w:pPr>
        <w:ind w:left="2469" w:hanging="185"/>
      </w:pPr>
      <w:rPr>
        <w:rFonts w:hint="default"/>
        <w:lang w:val="en-US" w:eastAsia="en-US" w:bidi="ar-SA"/>
      </w:rPr>
    </w:lvl>
  </w:abstractNum>
  <w:abstractNum w:abstractNumId="10" w15:restartNumberingAfterBreak="0">
    <w:nsid w:val="5D166283"/>
    <w:multiLevelType w:val="hybridMultilevel"/>
    <w:tmpl w:val="6ED42B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F46D1"/>
    <w:multiLevelType w:val="hybridMultilevel"/>
    <w:tmpl w:val="F2C64D9A"/>
    <w:lvl w:ilvl="0" w:tplc="78B64F90">
      <w:start w:val="1"/>
      <w:numFmt w:val="upperLetter"/>
      <w:lvlText w:val="%1."/>
      <w:lvlJc w:val="left"/>
      <w:pPr>
        <w:ind w:left="1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C3AE9322">
      <w:numFmt w:val="bullet"/>
      <w:lvlText w:val="•"/>
      <w:lvlJc w:val="left"/>
      <w:pPr>
        <w:ind w:left="1563" w:hanging="185"/>
      </w:pPr>
      <w:rPr>
        <w:rFonts w:hint="default"/>
        <w:lang w:val="en-US" w:eastAsia="en-US" w:bidi="ar-SA"/>
      </w:rPr>
    </w:lvl>
    <w:lvl w:ilvl="2" w:tplc="E976F2A8">
      <w:numFmt w:val="bullet"/>
      <w:lvlText w:val="•"/>
      <w:lvlJc w:val="left"/>
      <w:pPr>
        <w:ind w:left="1801" w:hanging="185"/>
      </w:pPr>
      <w:rPr>
        <w:rFonts w:hint="default"/>
        <w:lang w:val="en-US" w:eastAsia="en-US" w:bidi="ar-SA"/>
      </w:rPr>
    </w:lvl>
    <w:lvl w:ilvl="3" w:tplc="B164FDAE">
      <w:numFmt w:val="bullet"/>
      <w:lvlText w:val="•"/>
      <w:lvlJc w:val="left"/>
      <w:pPr>
        <w:ind w:left="2040" w:hanging="185"/>
      </w:pPr>
      <w:rPr>
        <w:rFonts w:hint="default"/>
        <w:lang w:val="en-US" w:eastAsia="en-US" w:bidi="ar-SA"/>
      </w:rPr>
    </w:lvl>
    <w:lvl w:ilvl="4" w:tplc="AB264510">
      <w:numFmt w:val="bullet"/>
      <w:lvlText w:val="•"/>
      <w:lvlJc w:val="left"/>
      <w:pPr>
        <w:ind w:left="2278" w:hanging="185"/>
      </w:pPr>
      <w:rPr>
        <w:rFonts w:hint="default"/>
        <w:lang w:val="en-US" w:eastAsia="en-US" w:bidi="ar-SA"/>
      </w:rPr>
    </w:lvl>
    <w:lvl w:ilvl="5" w:tplc="EFB22FE0">
      <w:numFmt w:val="bullet"/>
      <w:lvlText w:val="•"/>
      <w:lvlJc w:val="left"/>
      <w:pPr>
        <w:ind w:left="2517" w:hanging="185"/>
      </w:pPr>
      <w:rPr>
        <w:rFonts w:hint="default"/>
        <w:lang w:val="en-US" w:eastAsia="en-US" w:bidi="ar-SA"/>
      </w:rPr>
    </w:lvl>
    <w:lvl w:ilvl="6" w:tplc="353A4FAC">
      <w:numFmt w:val="bullet"/>
      <w:lvlText w:val="•"/>
      <w:lvlJc w:val="left"/>
      <w:pPr>
        <w:ind w:left="2755" w:hanging="185"/>
      </w:pPr>
      <w:rPr>
        <w:rFonts w:hint="default"/>
        <w:lang w:val="en-US" w:eastAsia="en-US" w:bidi="ar-SA"/>
      </w:rPr>
    </w:lvl>
    <w:lvl w:ilvl="7" w:tplc="C792A0BC">
      <w:numFmt w:val="bullet"/>
      <w:lvlText w:val="•"/>
      <w:lvlJc w:val="left"/>
      <w:pPr>
        <w:ind w:left="2993" w:hanging="185"/>
      </w:pPr>
      <w:rPr>
        <w:rFonts w:hint="default"/>
        <w:lang w:val="en-US" w:eastAsia="en-US" w:bidi="ar-SA"/>
      </w:rPr>
    </w:lvl>
    <w:lvl w:ilvl="8" w:tplc="C75E0B3C">
      <w:numFmt w:val="bullet"/>
      <w:lvlText w:val="•"/>
      <w:lvlJc w:val="left"/>
      <w:pPr>
        <w:ind w:left="3232" w:hanging="185"/>
      </w:pPr>
      <w:rPr>
        <w:rFonts w:hint="default"/>
        <w:lang w:val="en-US" w:eastAsia="en-US" w:bidi="ar-SA"/>
      </w:rPr>
    </w:lvl>
  </w:abstractNum>
  <w:abstractNum w:abstractNumId="12" w15:restartNumberingAfterBreak="0">
    <w:nsid w:val="776A6C34"/>
    <w:multiLevelType w:val="hybridMultilevel"/>
    <w:tmpl w:val="CFC441B0"/>
    <w:lvl w:ilvl="0" w:tplc="7AE04FC2">
      <w:start w:val="1"/>
      <w:numFmt w:val="upperLetter"/>
      <w:lvlText w:val="%1."/>
      <w:lvlJc w:val="left"/>
      <w:pPr>
        <w:ind w:left="11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4782C462">
      <w:numFmt w:val="bullet"/>
      <w:lvlText w:val="•"/>
      <w:lvlJc w:val="left"/>
      <w:pPr>
        <w:ind w:left="376" w:hanging="255"/>
      </w:pPr>
      <w:rPr>
        <w:rFonts w:hint="default"/>
        <w:lang w:val="en-US" w:eastAsia="en-US" w:bidi="ar-SA"/>
      </w:rPr>
    </w:lvl>
    <w:lvl w:ilvl="2" w:tplc="60286EA0">
      <w:numFmt w:val="bullet"/>
      <w:lvlText w:val="•"/>
      <w:lvlJc w:val="left"/>
      <w:pPr>
        <w:ind w:left="632" w:hanging="255"/>
      </w:pPr>
      <w:rPr>
        <w:rFonts w:hint="default"/>
        <w:lang w:val="en-US" w:eastAsia="en-US" w:bidi="ar-SA"/>
      </w:rPr>
    </w:lvl>
    <w:lvl w:ilvl="3" w:tplc="81562252">
      <w:numFmt w:val="bullet"/>
      <w:lvlText w:val="•"/>
      <w:lvlJc w:val="left"/>
      <w:pPr>
        <w:ind w:left="889" w:hanging="255"/>
      </w:pPr>
      <w:rPr>
        <w:rFonts w:hint="default"/>
        <w:lang w:val="en-US" w:eastAsia="en-US" w:bidi="ar-SA"/>
      </w:rPr>
    </w:lvl>
    <w:lvl w:ilvl="4" w:tplc="FBBAC8EC">
      <w:numFmt w:val="bullet"/>
      <w:lvlText w:val="•"/>
      <w:lvlJc w:val="left"/>
      <w:pPr>
        <w:ind w:left="1145" w:hanging="255"/>
      </w:pPr>
      <w:rPr>
        <w:rFonts w:hint="default"/>
        <w:lang w:val="en-US" w:eastAsia="en-US" w:bidi="ar-SA"/>
      </w:rPr>
    </w:lvl>
    <w:lvl w:ilvl="5" w:tplc="AD24F3F2">
      <w:numFmt w:val="bullet"/>
      <w:lvlText w:val="•"/>
      <w:lvlJc w:val="left"/>
      <w:pPr>
        <w:ind w:left="1402" w:hanging="255"/>
      </w:pPr>
      <w:rPr>
        <w:rFonts w:hint="default"/>
        <w:lang w:val="en-US" w:eastAsia="en-US" w:bidi="ar-SA"/>
      </w:rPr>
    </w:lvl>
    <w:lvl w:ilvl="6" w:tplc="2AC6584C">
      <w:numFmt w:val="bullet"/>
      <w:lvlText w:val="•"/>
      <w:lvlJc w:val="left"/>
      <w:pPr>
        <w:ind w:left="1658" w:hanging="255"/>
      </w:pPr>
      <w:rPr>
        <w:rFonts w:hint="default"/>
        <w:lang w:val="en-US" w:eastAsia="en-US" w:bidi="ar-SA"/>
      </w:rPr>
    </w:lvl>
    <w:lvl w:ilvl="7" w:tplc="E910C654">
      <w:numFmt w:val="bullet"/>
      <w:lvlText w:val="•"/>
      <w:lvlJc w:val="left"/>
      <w:pPr>
        <w:ind w:left="1914" w:hanging="255"/>
      </w:pPr>
      <w:rPr>
        <w:rFonts w:hint="default"/>
        <w:lang w:val="en-US" w:eastAsia="en-US" w:bidi="ar-SA"/>
      </w:rPr>
    </w:lvl>
    <w:lvl w:ilvl="8" w:tplc="FE5A46D8">
      <w:numFmt w:val="bullet"/>
      <w:lvlText w:val="•"/>
      <w:lvlJc w:val="left"/>
      <w:pPr>
        <w:ind w:left="2171" w:hanging="255"/>
      </w:pPr>
      <w:rPr>
        <w:rFonts w:hint="default"/>
        <w:lang w:val="en-US" w:eastAsia="en-US" w:bidi="ar-SA"/>
      </w:rPr>
    </w:lvl>
  </w:abstractNum>
  <w:abstractNum w:abstractNumId="13" w15:restartNumberingAfterBreak="0">
    <w:nsid w:val="7D8407E2"/>
    <w:multiLevelType w:val="hybridMultilevel"/>
    <w:tmpl w:val="56568D1C"/>
    <w:lvl w:ilvl="0" w:tplc="D410034C">
      <w:start w:val="1"/>
      <w:numFmt w:val="upperLetter"/>
      <w:lvlText w:val="%1.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F82C58B0">
      <w:numFmt w:val="bullet"/>
      <w:lvlText w:val="•"/>
      <w:lvlJc w:val="left"/>
      <w:pPr>
        <w:ind w:left="571" w:hanging="185"/>
      </w:pPr>
      <w:rPr>
        <w:rFonts w:hint="default"/>
        <w:lang w:val="en-US" w:eastAsia="en-US" w:bidi="ar-SA"/>
      </w:rPr>
    </w:lvl>
    <w:lvl w:ilvl="2" w:tplc="A95234F8">
      <w:numFmt w:val="bullet"/>
      <w:lvlText w:val="•"/>
      <w:lvlJc w:val="left"/>
      <w:pPr>
        <w:ind w:left="842" w:hanging="185"/>
      </w:pPr>
      <w:rPr>
        <w:rFonts w:hint="default"/>
        <w:lang w:val="en-US" w:eastAsia="en-US" w:bidi="ar-SA"/>
      </w:rPr>
    </w:lvl>
    <w:lvl w:ilvl="3" w:tplc="9B52349C">
      <w:numFmt w:val="bullet"/>
      <w:lvlText w:val="•"/>
      <w:lvlJc w:val="left"/>
      <w:pPr>
        <w:ind w:left="1113" w:hanging="185"/>
      </w:pPr>
      <w:rPr>
        <w:rFonts w:hint="default"/>
        <w:lang w:val="en-US" w:eastAsia="en-US" w:bidi="ar-SA"/>
      </w:rPr>
    </w:lvl>
    <w:lvl w:ilvl="4" w:tplc="8FDA4B8E">
      <w:numFmt w:val="bullet"/>
      <w:lvlText w:val="•"/>
      <w:lvlJc w:val="left"/>
      <w:pPr>
        <w:ind w:left="1384" w:hanging="185"/>
      </w:pPr>
      <w:rPr>
        <w:rFonts w:hint="default"/>
        <w:lang w:val="en-US" w:eastAsia="en-US" w:bidi="ar-SA"/>
      </w:rPr>
    </w:lvl>
    <w:lvl w:ilvl="5" w:tplc="18561324">
      <w:numFmt w:val="bullet"/>
      <w:lvlText w:val="•"/>
      <w:lvlJc w:val="left"/>
      <w:pPr>
        <w:ind w:left="1656" w:hanging="185"/>
      </w:pPr>
      <w:rPr>
        <w:rFonts w:hint="default"/>
        <w:lang w:val="en-US" w:eastAsia="en-US" w:bidi="ar-SA"/>
      </w:rPr>
    </w:lvl>
    <w:lvl w:ilvl="6" w:tplc="93F24156">
      <w:numFmt w:val="bullet"/>
      <w:lvlText w:val="•"/>
      <w:lvlJc w:val="left"/>
      <w:pPr>
        <w:ind w:left="1927" w:hanging="185"/>
      </w:pPr>
      <w:rPr>
        <w:rFonts w:hint="default"/>
        <w:lang w:val="en-US" w:eastAsia="en-US" w:bidi="ar-SA"/>
      </w:rPr>
    </w:lvl>
    <w:lvl w:ilvl="7" w:tplc="0592F45C">
      <w:numFmt w:val="bullet"/>
      <w:lvlText w:val="•"/>
      <w:lvlJc w:val="left"/>
      <w:pPr>
        <w:ind w:left="2198" w:hanging="185"/>
      </w:pPr>
      <w:rPr>
        <w:rFonts w:hint="default"/>
        <w:lang w:val="en-US" w:eastAsia="en-US" w:bidi="ar-SA"/>
      </w:rPr>
    </w:lvl>
    <w:lvl w:ilvl="8" w:tplc="04E8AEDC">
      <w:numFmt w:val="bullet"/>
      <w:lvlText w:val="•"/>
      <w:lvlJc w:val="left"/>
      <w:pPr>
        <w:ind w:left="2469" w:hanging="18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3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DD"/>
    <w:rsid w:val="000611D3"/>
    <w:rsid w:val="00075E62"/>
    <w:rsid w:val="000905A2"/>
    <w:rsid w:val="00091062"/>
    <w:rsid w:val="000C2D53"/>
    <w:rsid w:val="000D08B2"/>
    <w:rsid w:val="00155043"/>
    <w:rsid w:val="001600AB"/>
    <w:rsid w:val="0017337A"/>
    <w:rsid w:val="001B5D4A"/>
    <w:rsid w:val="001C3F2B"/>
    <w:rsid w:val="001E4F5A"/>
    <w:rsid w:val="0023747F"/>
    <w:rsid w:val="002537B8"/>
    <w:rsid w:val="00283088"/>
    <w:rsid w:val="0031561B"/>
    <w:rsid w:val="003B42E0"/>
    <w:rsid w:val="003D5738"/>
    <w:rsid w:val="004273E9"/>
    <w:rsid w:val="00432276"/>
    <w:rsid w:val="00435F7A"/>
    <w:rsid w:val="0045562F"/>
    <w:rsid w:val="00477DE9"/>
    <w:rsid w:val="0049164C"/>
    <w:rsid w:val="004C6031"/>
    <w:rsid w:val="005072C8"/>
    <w:rsid w:val="005779D2"/>
    <w:rsid w:val="0058607F"/>
    <w:rsid w:val="005F0D81"/>
    <w:rsid w:val="00644281"/>
    <w:rsid w:val="00695661"/>
    <w:rsid w:val="0071286E"/>
    <w:rsid w:val="00770ECE"/>
    <w:rsid w:val="0077430D"/>
    <w:rsid w:val="007C6361"/>
    <w:rsid w:val="007E2354"/>
    <w:rsid w:val="007E2938"/>
    <w:rsid w:val="0083640C"/>
    <w:rsid w:val="00845D87"/>
    <w:rsid w:val="00891DFE"/>
    <w:rsid w:val="00893497"/>
    <w:rsid w:val="00906AA6"/>
    <w:rsid w:val="0091133B"/>
    <w:rsid w:val="009D48FE"/>
    <w:rsid w:val="009E624C"/>
    <w:rsid w:val="009F5106"/>
    <w:rsid w:val="00A2000D"/>
    <w:rsid w:val="00AA6AE8"/>
    <w:rsid w:val="00B954DD"/>
    <w:rsid w:val="00BA466D"/>
    <w:rsid w:val="00C03D53"/>
    <w:rsid w:val="00C22B4D"/>
    <w:rsid w:val="00C90FF1"/>
    <w:rsid w:val="00CC2609"/>
    <w:rsid w:val="00D1688F"/>
    <w:rsid w:val="00D21153"/>
    <w:rsid w:val="00D65BF5"/>
    <w:rsid w:val="00DB5040"/>
    <w:rsid w:val="00DE7AAC"/>
    <w:rsid w:val="00E039C4"/>
    <w:rsid w:val="00E36B3B"/>
    <w:rsid w:val="00E73168"/>
    <w:rsid w:val="00EA22FA"/>
    <w:rsid w:val="00EA69D6"/>
    <w:rsid w:val="00ED30A0"/>
    <w:rsid w:val="00ED3C69"/>
    <w:rsid w:val="00F31417"/>
    <w:rsid w:val="00F43DE0"/>
    <w:rsid w:val="00F721CF"/>
    <w:rsid w:val="00FB6ED0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6EC"/>
  <w15:chartTrackingRefBased/>
  <w15:docId w15:val="{CF25506D-66A6-44DF-9EAF-5A35CB87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95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954D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954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5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845D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GiresuN</dc:creator>
  <cp:keywords/>
  <dc:description/>
  <cp:lastModifiedBy>GiresuN</cp:lastModifiedBy>
  <cp:revision>18</cp:revision>
  <dcterms:created xsi:type="dcterms:W3CDTF">2026-01-26T20:06:00Z</dcterms:created>
  <dcterms:modified xsi:type="dcterms:W3CDTF">2026-02-13T19:50:00Z</dcterms:modified>
</cp:coreProperties>
</file>