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7878" w14:textId="77777777" w:rsidR="00763653" w:rsidRPr="00393564" w:rsidRDefault="00763653" w:rsidP="0076365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bidi="lo-LA"/>
        </w:rPr>
      </w:pPr>
      <w:r w:rsidRPr="00393564">
        <w:rPr>
          <w:rFonts w:ascii="Times New Roman" w:eastAsia="Times New Roman" w:hAnsi="Times New Roman" w:cs="Times New Roman"/>
          <w:bCs/>
          <w:sz w:val="24"/>
          <w:szCs w:val="24"/>
          <w:lang w:val="en-GB" w:bidi="lo-LA"/>
        </w:rPr>
        <w:t>Supplementary Information</w:t>
      </w:r>
    </w:p>
    <w:p w14:paraId="5F968ABA" w14:textId="77777777" w:rsidR="00763653" w:rsidRPr="00393564" w:rsidRDefault="00763653" w:rsidP="00763653">
      <w:pPr>
        <w:spacing w:line="278" w:lineRule="auto"/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</w:pPr>
      <w:r w:rsidRPr="00393564">
        <w:rPr>
          <w:rFonts w:ascii="Times New Roman" w:eastAsia="Aptos" w:hAnsi="Times New Roman" w:cs="Times New Roman"/>
          <w:bCs/>
          <w:kern w:val="2"/>
          <w:sz w:val="24"/>
          <w:szCs w:val="24"/>
          <w:lang w:bidi="th-TH"/>
          <w14:ligatures w14:val="standardContextual"/>
        </w:rPr>
        <w:t>Additional file 1: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 xml:space="preserve"> </w:t>
      </w:r>
      <w:r w:rsidRPr="00393564">
        <w:rPr>
          <w:rFonts w:ascii="Times New Roman" w:eastAsia="Aptos" w:hAnsi="Times New Roman" w:cs="Times New Roman"/>
          <w:bCs/>
          <w:kern w:val="2"/>
          <w:sz w:val="24"/>
          <w:szCs w:val="24"/>
          <w:lang w:bidi="th-TH"/>
          <w14:ligatures w14:val="standardContextual"/>
        </w:rPr>
        <w:t>Fig S1.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 xml:space="preserve"> Flow diagram of participants and clinical samples. </w:t>
      </w:r>
    </w:p>
    <w:p w14:paraId="2D54FA6E" w14:textId="77777777" w:rsidR="00763653" w:rsidRPr="00393564" w:rsidRDefault="00763653" w:rsidP="00763653">
      <w:pPr>
        <w:spacing w:after="0" w:line="480" w:lineRule="auto"/>
        <w:rPr>
          <w:rFonts w:ascii="Times New Roman" w:eastAsia="Aptos" w:hAnsi="Times New Roman" w:cs="Times New Roman"/>
          <w:bCs/>
          <w:color w:val="000000"/>
          <w:kern w:val="2"/>
          <w:sz w:val="24"/>
          <w:szCs w:val="24"/>
          <w:lang w:bidi="th-TH"/>
          <w14:ligatures w14:val="standardContextual"/>
        </w:rPr>
      </w:pPr>
      <w:r w:rsidRPr="00393564">
        <w:rPr>
          <w:rFonts w:ascii="Times New Roman" w:eastAsia="Calibri" w:hAnsi="Times New Roman" w:cs="Times New Roman"/>
          <w:sz w:val="24"/>
          <w:szCs w:val="24"/>
        </w:rPr>
        <w:t xml:space="preserve">Additional file 2: Table S1. </w:t>
      </w:r>
      <w:r w:rsidRPr="00393564">
        <w:rPr>
          <w:rFonts w:ascii="Times New Roman" w:eastAsia="Aptos" w:hAnsi="Times New Roman" w:cs="Times New Roman"/>
          <w:b w:val="0"/>
          <w:color w:val="000000"/>
          <w:kern w:val="2"/>
          <w:sz w:val="24"/>
          <w:szCs w:val="24"/>
          <w:lang w:bidi="th-TH"/>
          <w14:ligatures w14:val="standardContextual"/>
        </w:rPr>
        <w:t>Distribution of OV-RDT scores separated by study sites and provinces.</w:t>
      </w:r>
    </w:p>
    <w:p w14:paraId="30182747" w14:textId="77777777" w:rsidR="00763653" w:rsidRPr="00393564" w:rsidRDefault="00763653" w:rsidP="00763653">
      <w:pPr>
        <w:spacing w:after="0" w:line="480" w:lineRule="auto"/>
        <w:rPr>
          <w:rFonts w:ascii="Times New Roman" w:eastAsia="Aptos" w:hAnsi="Times New Roman" w:cs="Times New Roman"/>
          <w:bCs/>
          <w:color w:val="000000"/>
          <w:kern w:val="2"/>
          <w:sz w:val="24"/>
          <w:szCs w:val="24"/>
          <w:lang w:bidi="th-TH"/>
          <w14:ligatures w14:val="standardContextual"/>
        </w:rPr>
      </w:pPr>
      <w:r w:rsidRPr="00393564">
        <w:rPr>
          <w:rFonts w:ascii="Times New Roman" w:eastAsia="Calibri" w:hAnsi="Times New Roman" w:cs="Times New Roman"/>
          <w:bCs/>
          <w:sz w:val="24"/>
          <w:szCs w:val="24"/>
          <w:lang w:bidi="th-TH"/>
        </w:rPr>
        <w:t>Additional file 3:</w:t>
      </w:r>
      <w:r w:rsidRPr="00393564">
        <w:rPr>
          <w:rFonts w:ascii="Times New Roman" w:eastAsia="Aptos" w:hAnsi="Times New Roman" w:cs="Times New Roman"/>
          <w:bCs/>
          <w:kern w:val="2"/>
          <w:sz w:val="24"/>
          <w:szCs w:val="24"/>
          <w:lang w:bidi="th-TH"/>
          <w14:ligatures w14:val="standardContextual"/>
        </w:rPr>
        <w:t xml:space="preserve"> Figure S2. 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 xml:space="preserve">Examples of OV-RDT tested results interpreted as negative, +1, +2, +3 and +4. </w:t>
      </w:r>
    </w:p>
    <w:p w14:paraId="29A7960D" w14:textId="77777777" w:rsidR="00763653" w:rsidRPr="00393564" w:rsidRDefault="00763653" w:rsidP="00763653">
      <w:pPr>
        <w:spacing w:after="0" w:line="480" w:lineRule="auto"/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</w:pPr>
      <w:r w:rsidRPr="00393564">
        <w:rPr>
          <w:rFonts w:ascii="Times New Roman" w:eastAsia="Calibri" w:hAnsi="Times New Roman" w:cs="Times New Roman"/>
          <w:sz w:val="24"/>
          <w:szCs w:val="24"/>
        </w:rPr>
        <w:t>Additional file 4: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 xml:space="preserve"> </w:t>
      </w:r>
      <w:r w:rsidRPr="00393564">
        <w:rPr>
          <w:rFonts w:ascii="Times New Roman" w:eastAsia="Aptos" w:hAnsi="Times New Roman" w:cs="Times New Roman"/>
          <w:bCs/>
          <w:kern w:val="2"/>
          <w:sz w:val="24"/>
          <w:szCs w:val="24"/>
          <w:lang w:bidi="th-TH"/>
          <w14:ligatures w14:val="standardContextual"/>
        </w:rPr>
        <w:t>Table S2.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 xml:space="preserve"> Parasitic infection in the study sites determined by FECT (</w:t>
      </w:r>
      <w:r w:rsidRPr="00393564">
        <w:rPr>
          <w:rFonts w:ascii="Times New Roman" w:eastAsia="Aptos" w:hAnsi="Times New Roman" w:cs="Times New Roman"/>
          <w:b w:val="0"/>
          <w:i/>
          <w:iCs/>
          <w:kern w:val="2"/>
          <w:sz w:val="24"/>
          <w:szCs w:val="24"/>
          <w:lang w:bidi="th-TH"/>
          <w14:ligatures w14:val="standardContextual"/>
        </w:rPr>
        <w:t xml:space="preserve">n 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>= 1355).</w:t>
      </w:r>
    </w:p>
    <w:p w14:paraId="1D344099" w14:textId="77777777" w:rsidR="00763653" w:rsidRPr="00393564" w:rsidRDefault="00763653" w:rsidP="00763653">
      <w:pPr>
        <w:spacing w:after="0" w:line="480" w:lineRule="auto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bidi="lo-LA"/>
        </w:rPr>
      </w:pPr>
      <w:r w:rsidRPr="00393564">
        <w:rPr>
          <w:rFonts w:ascii="Times New Roman" w:eastAsia="Times New Roman" w:hAnsi="Times New Roman" w:cs="Times New Roman"/>
          <w:bCs/>
          <w:sz w:val="24"/>
          <w:szCs w:val="24"/>
          <w:lang w:bidi="lo-LA"/>
        </w:rPr>
        <w:t>Additional file 5: Table S3.</w:t>
      </w:r>
      <w:r w:rsidRPr="00393564">
        <w:rPr>
          <w:rFonts w:ascii="Times New Roman" w:eastAsia="Times New Roman" w:hAnsi="Times New Roman" w:cs="Times New Roman"/>
          <w:b w:val="0"/>
          <w:sz w:val="24"/>
          <w:szCs w:val="24"/>
          <w:lang w:bidi="lo-LA"/>
        </w:rPr>
        <w:t xml:space="preserve"> Summary of the numbers of positive and negative detection for </w:t>
      </w:r>
      <w:r w:rsidRPr="00393564">
        <w:rPr>
          <w:rFonts w:ascii="Times New Roman" w:eastAsia="Times New Roman" w:hAnsi="Times New Roman" w:cs="Times New Roman"/>
          <w:b w:val="0"/>
          <w:i/>
          <w:iCs/>
          <w:sz w:val="24"/>
          <w:szCs w:val="24"/>
          <w:lang w:bidi="lo-LA"/>
        </w:rPr>
        <w:t>Opisthorchis viverrini</w:t>
      </w:r>
      <w:r w:rsidRPr="00393564">
        <w:rPr>
          <w:rFonts w:ascii="Times New Roman" w:eastAsia="Times New Roman" w:hAnsi="Times New Roman" w:cs="Times New Roman"/>
          <w:b w:val="0"/>
          <w:sz w:val="24"/>
          <w:szCs w:val="24"/>
          <w:lang w:bidi="lo-LA"/>
        </w:rPr>
        <w:t xml:space="preserve"> of the diagnostic tests (index tests), including FECT, OV-RDT, urine and copro-antigen ELISA against primary reference standard and composite reference standards (CRS).  </w:t>
      </w:r>
    </w:p>
    <w:p w14:paraId="789EF92E" w14:textId="77777777" w:rsidR="00763653" w:rsidRPr="00393564" w:rsidRDefault="00763653" w:rsidP="00763653">
      <w:pPr>
        <w:spacing w:after="0" w:line="480" w:lineRule="auto"/>
        <w:jc w:val="thaiDistribut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bidi="th-TH"/>
        </w:rPr>
      </w:pPr>
      <w:r w:rsidRPr="00393564">
        <w:rPr>
          <w:rFonts w:ascii="Times New Roman" w:eastAsia="Calibri" w:hAnsi="Times New Roman" w:cs="Times New Roman"/>
          <w:sz w:val="24"/>
          <w:szCs w:val="24"/>
        </w:rPr>
        <w:t>Additional file 6: Table S4</w:t>
      </w:r>
      <w:r w:rsidRPr="00393564">
        <w:rPr>
          <w:rFonts w:ascii="Times New Roman" w:eastAsia="Times New Roman" w:hAnsi="Times New Roman" w:cs="Times New Roman"/>
          <w:bCs/>
          <w:sz w:val="24"/>
          <w:szCs w:val="24"/>
          <w:lang w:bidi="th-TH"/>
        </w:rPr>
        <w:t xml:space="preserve">. </w:t>
      </w:r>
      <w:r w:rsidRPr="0039356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bidi="th-TH"/>
        </w:rPr>
        <w:t xml:space="preserve">Relationship between concentration of </w:t>
      </w:r>
      <w:r w:rsidRPr="00393564">
        <w:rPr>
          <w:rFonts w:ascii="Times New Roman" w:eastAsia="Times New Roman" w:hAnsi="Times New Roman" w:cs="Times New Roman"/>
          <w:b w:val="0"/>
          <w:i/>
          <w:iCs/>
          <w:color w:val="000000"/>
          <w:sz w:val="24"/>
          <w:szCs w:val="24"/>
          <w:lang w:bidi="th-TH"/>
        </w:rPr>
        <w:t>O. viverrini</w:t>
      </w:r>
      <w:r w:rsidRPr="0039356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bidi="th-TH"/>
        </w:rPr>
        <w:t xml:space="preserve"> antigen in urine detection rates of </w:t>
      </w:r>
      <w:r w:rsidRPr="00393564">
        <w:rPr>
          <w:rFonts w:ascii="Times New Roman" w:eastAsia="Times New Roman" w:hAnsi="Times New Roman" w:cs="Times New Roman"/>
          <w:b w:val="0"/>
          <w:i/>
          <w:iCs/>
          <w:color w:val="000000"/>
          <w:sz w:val="24"/>
          <w:szCs w:val="24"/>
          <w:lang w:bidi="th-TH"/>
        </w:rPr>
        <w:t>O. viverrini</w:t>
      </w:r>
      <w:r w:rsidRPr="0039356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bidi="th-TH"/>
        </w:rPr>
        <w:t xml:space="preserve"> by fecal examination (FECT)</w:t>
      </w:r>
      <w:r w:rsidRPr="00393564">
        <w:rPr>
          <w:rFonts w:ascii="Times New Roman" w:eastAsia="Times New Roman" w:hAnsi="Times New Roman" w:cs="Times New Roman"/>
          <w:b w:val="0"/>
          <w:color w:val="EE0000"/>
          <w:sz w:val="24"/>
          <w:szCs w:val="24"/>
          <w:lang w:bidi="th-TH"/>
        </w:rPr>
        <w:t>,</w:t>
      </w:r>
      <w:r w:rsidRPr="0039356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bidi="th-TH"/>
        </w:rPr>
        <w:t xml:space="preserve"> and antigen detections by urine and copro ELISA.</w:t>
      </w:r>
    </w:p>
    <w:p w14:paraId="05CA647B" w14:textId="77777777" w:rsidR="00763653" w:rsidRPr="00393564" w:rsidRDefault="00763653" w:rsidP="00763653">
      <w:pPr>
        <w:spacing w:after="0" w:line="480" w:lineRule="auto"/>
        <w:jc w:val="thaiDistribute"/>
        <w:rPr>
          <w:rFonts w:ascii="Times New Roman" w:eastAsia="Times New Roman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</w:pPr>
      <w:r w:rsidRPr="0039356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bidi="th-TH"/>
        </w:rPr>
        <w:t xml:space="preserve"> </w:t>
      </w:r>
      <w:r w:rsidRPr="00393564">
        <w:rPr>
          <w:rFonts w:ascii="Times New Roman" w:eastAsia="Calibri" w:hAnsi="Times New Roman" w:cs="Times New Roman"/>
          <w:sz w:val="24"/>
          <w:szCs w:val="24"/>
        </w:rPr>
        <w:t xml:space="preserve">Additional file 7: Table S5. </w:t>
      </w:r>
      <w:r w:rsidRPr="00393564">
        <w:rPr>
          <w:rFonts w:ascii="Times New Roman" w:eastAsia="Times New Roman" w:hAnsi="Times New Roman" w:cs="Times New Roman"/>
          <w:b w:val="0"/>
          <w:sz w:val="24"/>
          <w:szCs w:val="24"/>
          <w:lang w:bidi="th-TH"/>
        </w:rPr>
        <w:t xml:space="preserve">Relationship between concentration of </w:t>
      </w:r>
      <w:r w:rsidRPr="00393564">
        <w:rPr>
          <w:rFonts w:ascii="Times New Roman" w:eastAsia="Times New Roman" w:hAnsi="Times New Roman" w:cs="Times New Roman"/>
          <w:b w:val="0"/>
          <w:i/>
          <w:iCs/>
          <w:sz w:val="24"/>
          <w:szCs w:val="24"/>
          <w:lang w:bidi="th-TH"/>
        </w:rPr>
        <w:t>O. viverrini</w:t>
      </w:r>
      <w:r w:rsidRPr="00393564">
        <w:rPr>
          <w:rFonts w:ascii="Times New Roman" w:eastAsia="Times New Roman" w:hAnsi="Times New Roman" w:cs="Times New Roman"/>
          <w:b w:val="0"/>
          <w:sz w:val="24"/>
          <w:szCs w:val="24"/>
          <w:lang w:bidi="th-TH"/>
        </w:rPr>
        <w:t xml:space="preserve"> antigen in urine by copro ELISA and </w:t>
      </w:r>
      <w:r w:rsidRPr="00393564">
        <w:rPr>
          <w:rFonts w:ascii="Times New Roman" w:eastAsia="Times New Roman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>fecal egg counts determined by FECT and positive detection rates of antigen detections by OV-RDT and urine ELISA.</w:t>
      </w:r>
    </w:p>
    <w:p w14:paraId="407D8572" w14:textId="77777777" w:rsidR="00763653" w:rsidRPr="00393564" w:rsidRDefault="00763653" w:rsidP="00763653">
      <w:pPr>
        <w:spacing w:after="0" w:line="480" w:lineRule="auto"/>
        <w:jc w:val="thaiDistribute"/>
        <w:rPr>
          <w:rFonts w:ascii="Times New Roman" w:eastAsia="Times New Roman" w:hAnsi="Times New Roman" w:cs="Times New Roman"/>
          <w:b w:val="0"/>
          <w:sz w:val="24"/>
          <w:szCs w:val="24"/>
          <w:lang w:bidi="th-TH"/>
        </w:rPr>
      </w:pPr>
      <w:r w:rsidRPr="00393564">
        <w:rPr>
          <w:rFonts w:ascii="Times New Roman" w:eastAsia="Calibri" w:hAnsi="Times New Roman" w:cs="Times New Roman"/>
          <w:sz w:val="24"/>
          <w:szCs w:val="24"/>
        </w:rPr>
        <w:t xml:space="preserve">Additional file 8: Table S6. </w:t>
      </w:r>
      <w:r w:rsidRPr="00393564">
        <w:rPr>
          <w:rFonts w:ascii="Times New Roman" w:eastAsia="Times New Roman" w:hAnsi="Times New Roman" w:cs="Times New Roman"/>
          <w:b w:val="0"/>
          <w:sz w:val="24"/>
          <w:szCs w:val="24"/>
          <w:lang w:bidi="th-TH"/>
        </w:rPr>
        <w:t xml:space="preserve">Relationship between band scoring of OV-RDT and detection rates of </w:t>
      </w:r>
      <w:r w:rsidRPr="00393564">
        <w:rPr>
          <w:rFonts w:ascii="Times New Roman" w:eastAsia="Times New Roman" w:hAnsi="Times New Roman" w:cs="Times New Roman"/>
          <w:b w:val="0"/>
          <w:i/>
          <w:sz w:val="24"/>
          <w:szCs w:val="24"/>
          <w:lang w:bidi="th-TH"/>
        </w:rPr>
        <w:t>O. viverrini</w:t>
      </w:r>
      <w:r w:rsidRPr="00393564">
        <w:rPr>
          <w:rFonts w:ascii="Times New Roman" w:eastAsia="Times New Roman" w:hAnsi="Times New Roman" w:cs="Times New Roman"/>
          <w:b w:val="0"/>
          <w:sz w:val="24"/>
          <w:szCs w:val="24"/>
          <w:lang w:bidi="th-TH"/>
        </w:rPr>
        <w:t xml:space="preserve"> by fecal examination (FECT) and antigen detections by urine and copro ELISA. </w:t>
      </w:r>
    </w:p>
    <w:p w14:paraId="2A753A2F" w14:textId="77777777" w:rsidR="00763653" w:rsidRPr="00393564" w:rsidRDefault="00763653" w:rsidP="00763653">
      <w:pPr>
        <w:tabs>
          <w:tab w:val="left" w:pos="6750"/>
        </w:tabs>
        <w:spacing w:after="0" w:line="480" w:lineRule="auto"/>
        <w:jc w:val="thaiDistribute"/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</w:pPr>
      <w:r w:rsidRPr="00393564">
        <w:rPr>
          <w:rFonts w:ascii="Times New Roman" w:eastAsia="Calibri" w:hAnsi="Times New Roman" w:cs="Times New Roman"/>
          <w:sz w:val="24"/>
          <w:szCs w:val="24"/>
        </w:rPr>
        <w:t>Additional file</w:t>
      </w:r>
      <w:r w:rsidRPr="00393564">
        <w:rPr>
          <w:rFonts w:ascii="Times New Roman" w:eastAsia="Aptos" w:hAnsi="Times New Roman" w:cs="Times New Roman"/>
          <w:bCs/>
          <w:kern w:val="2"/>
          <w:sz w:val="24"/>
          <w:szCs w:val="24"/>
          <w:lang w:bidi="th-TH"/>
          <w14:ligatures w14:val="standardContextual"/>
        </w:rPr>
        <w:t xml:space="preserve"> 9: Table S7.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 xml:space="preserve"> Positive antigen detection rates of opisthorchiasis by OV-ATK, Urine ELISA, and Copro-ELISA in individuals with </w:t>
      </w:r>
      <w:r w:rsidRPr="00393564">
        <w:rPr>
          <w:rFonts w:ascii="Times New Roman" w:eastAsia="Aptos" w:hAnsi="Times New Roman" w:cs="Times New Roman"/>
          <w:b w:val="0"/>
          <w:i/>
          <w:iCs/>
          <w:kern w:val="2"/>
          <w:sz w:val="24"/>
          <w:szCs w:val="24"/>
          <w:lang w:bidi="th-TH"/>
          <w14:ligatures w14:val="standardContextual"/>
        </w:rPr>
        <w:t>O. viverrini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>, and single parasite infection determined by FECT (</w:t>
      </w:r>
      <w:r w:rsidRPr="00393564">
        <w:rPr>
          <w:rFonts w:ascii="Times New Roman" w:eastAsia="Aptos" w:hAnsi="Times New Roman" w:cs="Times New Roman"/>
          <w:b w:val="0"/>
          <w:i/>
          <w:iCs/>
          <w:kern w:val="2"/>
          <w:sz w:val="24"/>
          <w:szCs w:val="24"/>
          <w:lang w:bidi="th-TH"/>
          <w14:ligatures w14:val="standardContextual"/>
        </w:rPr>
        <w:t>n</w:t>
      </w:r>
      <w:r w:rsidRPr="00393564">
        <w:rPr>
          <w:rFonts w:ascii="Times New Roman" w:eastAsia="Aptos" w:hAnsi="Times New Roman" w:cs="Times New Roman"/>
          <w:b w:val="0"/>
          <w:kern w:val="2"/>
          <w:sz w:val="24"/>
          <w:szCs w:val="24"/>
          <w:lang w:bidi="th-TH"/>
          <w14:ligatures w14:val="standardContextual"/>
        </w:rPr>
        <w:t xml:space="preserve"> = 67).</w:t>
      </w:r>
    </w:p>
    <w:p w14:paraId="58506C3C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53"/>
    <w:rsid w:val="001D3053"/>
    <w:rsid w:val="002C7D54"/>
    <w:rsid w:val="0033371E"/>
    <w:rsid w:val="003B5A5D"/>
    <w:rsid w:val="005C0D39"/>
    <w:rsid w:val="0070406C"/>
    <w:rsid w:val="00724754"/>
    <w:rsid w:val="00763653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BAAA3"/>
  <w15:chartTrackingRefBased/>
  <w15:docId w15:val="{BD6E3F5A-DEAD-4AF2-8C74-5F9887F6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 by Phattharaphon"/>
    <w:next w:val="Heading1"/>
    <w:qFormat/>
    <w:rsid w:val="00763653"/>
    <w:pPr>
      <w:spacing w:line="259" w:lineRule="auto"/>
    </w:pPr>
    <w:rPr>
      <w:rFonts w:asciiTheme="majorBidi" w:hAnsiTheme="majorBidi"/>
      <w:b/>
      <w:kern w:val="0"/>
      <w:sz w:val="2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6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6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6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6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6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6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6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6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6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653"/>
    <w:pPr>
      <w:spacing w:after="80" w:line="240" w:lineRule="auto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3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6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3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653"/>
    <w:pPr>
      <w:spacing w:before="160" w:line="278" w:lineRule="auto"/>
      <w:jc w:val="center"/>
    </w:pPr>
    <w:rPr>
      <w:rFonts w:asciiTheme="minorHAnsi" w:hAnsiTheme="minorHAnsi"/>
      <w:b w:val="0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3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653"/>
    <w:pPr>
      <w:spacing w:line="278" w:lineRule="auto"/>
      <w:ind w:left="720"/>
      <w:contextualSpacing/>
    </w:pPr>
    <w:rPr>
      <w:rFonts w:asciiTheme="minorHAnsi" w:hAnsiTheme="minorHAnsi"/>
      <w:b w:val="0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3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b w:val="0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2026-07-06T12:58:00Z</dcterms:created>
  <dcterms:modified xsi:type="dcterms:W3CDTF">2026-07-06T12:58:00Z</dcterms:modified>
</cp:coreProperties>
</file>