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F2108" w14:textId="77777777" w:rsidR="00035FF2" w:rsidRPr="00035FF2" w:rsidRDefault="00035FF2" w:rsidP="00035FF2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Cs w:val="24"/>
          <w:lang w:bidi="lo-LA"/>
          <w14:ligatures w14:val="none"/>
        </w:rPr>
      </w:pPr>
      <w:r w:rsidRPr="00035FF2">
        <w:rPr>
          <w:rFonts w:ascii="Times New Roman" w:eastAsia="Times New Roman" w:hAnsi="Times New Roman" w:cs="Times New Roman"/>
          <w:b/>
          <w:bCs/>
          <w:kern w:val="0"/>
          <w:szCs w:val="24"/>
          <w:lang w:bidi="lo-LA"/>
          <w14:ligatures w14:val="none"/>
        </w:rPr>
        <w:t>Additional file 5. Table S3.</w:t>
      </w:r>
      <w:r w:rsidRPr="00035FF2">
        <w:rPr>
          <w:rFonts w:ascii="Times New Roman" w:eastAsia="Times New Roman" w:hAnsi="Times New Roman" w:cs="Times New Roman"/>
          <w:kern w:val="0"/>
          <w:szCs w:val="24"/>
          <w:lang w:bidi="lo-LA"/>
          <w14:ligatures w14:val="none"/>
        </w:rPr>
        <w:t xml:space="preserve"> Summary of the numbers of positive and negative detection for </w:t>
      </w:r>
      <w:r w:rsidRPr="00035FF2">
        <w:rPr>
          <w:rFonts w:ascii="Times New Roman" w:eastAsia="Times New Roman" w:hAnsi="Times New Roman" w:cs="Times New Roman"/>
          <w:i/>
          <w:iCs/>
          <w:kern w:val="0"/>
          <w:szCs w:val="24"/>
          <w:lang w:bidi="lo-LA"/>
          <w14:ligatures w14:val="none"/>
        </w:rPr>
        <w:t xml:space="preserve">Opisthorchis </w:t>
      </w:r>
      <w:proofErr w:type="spellStart"/>
      <w:r w:rsidRPr="00035FF2">
        <w:rPr>
          <w:rFonts w:ascii="Times New Roman" w:eastAsia="Times New Roman" w:hAnsi="Times New Roman" w:cs="Times New Roman"/>
          <w:i/>
          <w:iCs/>
          <w:kern w:val="0"/>
          <w:szCs w:val="24"/>
          <w:lang w:bidi="lo-LA"/>
          <w14:ligatures w14:val="none"/>
        </w:rPr>
        <w:t>viverrini</w:t>
      </w:r>
      <w:proofErr w:type="spellEnd"/>
      <w:r w:rsidRPr="00035FF2">
        <w:rPr>
          <w:rFonts w:ascii="Times New Roman" w:eastAsia="Times New Roman" w:hAnsi="Times New Roman" w:cs="Times New Roman"/>
          <w:kern w:val="0"/>
          <w:szCs w:val="24"/>
          <w:lang w:bidi="lo-LA"/>
          <w14:ligatures w14:val="none"/>
        </w:rPr>
        <w:t xml:space="preserve"> of the diagnostic tests (index tests), including FECT, OV-RDT, urine and copro-antigen ELISA against primary reference standard and composite reference standards (CRS).  </w:t>
      </w: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687"/>
        <w:gridCol w:w="727"/>
        <w:gridCol w:w="750"/>
        <w:gridCol w:w="862"/>
        <w:gridCol w:w="810"/>
        <w:gridCol w:w="810"/>
        <w:gridCol w:w="900"/>
        <w:gridCol w:w="630"/>
        <w:gridCol w:w="720"/>
      </w:tblGrid>
      <w:tr w:rsidR="00035FF2" w:rsidRPr="00035FF2" w14:paraId="21B1C488" w14:textId="77777777" w:rsidTr="00197587">
        <w:tc>
          <w:tcPr>
            <w:tcW w:w="2066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53253E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b/>
                <w:bCs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b/>
                <w:bCs/>
                <w:szCs w:val="24"/>
              </w:rPr>
              <w:t>Reference Standards</w:t>
            </w:r>
          </w:p>
        </w:tc>
        <w:tc>
          <w:tcPr>
            <w:tcW w:w="6209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C8A6B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b/>
                <w:bCs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b/>
                <w:bCs/>
                <w:szCs w:val="24"/>
              </w:rPr>
              <w:t>Index tests</w:t>
            </w:r>
          </w:p>
        </w:tc>
      </w:tr>
      <w:tr w:rsidR="00035FF2" w:rsidRPr="00035FF2" w14:paraId="1AABDA42" w14:textId="77777777" w:rsidTr="00197587">
        <w:trPr>
          <w:trHeight w:val="422"/>
        </w:trPr>
        <w:tc>
          <w:tcPr>
            <w:tcW w:w="2066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CD5279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b/>
                <w:bCs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E1C73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b/>
                <w:bCs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b/>
                <w:bCs/>
                <w:szCs w:val="24"/>
              </w:rPr>
              <w:t>OV-RDT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A4925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b/>
                <w:bCs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b/>
                <w:bCs/>
                <w:szCs w:val="24"/>
              </w:rPr>
              <w:t>Urine ELISA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8E51F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b/>
                <w:bCs/>
                <w:szCs w:val="24"/>
              </w:rPr>
            </w:pPr>
            <w:proofErr w:type="spellStart"/>
            <w:r w:rsidRPr="00035FF2">
              <w:rPr>
                <w:rFonts w:ascii="Times New Roman" w:eastAsia="Aptos" w:hAnsi="Times New Roman" w:cs="Cordia New"/>
                <w:b/>
                <w:bCs/>
                <w:szCs w:val="24"/>
              </w:rPr>
              <w:t>Copro</w:t>
            </w:r>
            <w:proofErr w:type="spellEnd"/>
            <w:r w:rsidRPr="00035FF2">
              <w:rPr>
                <w:rFonts w:ascii="Times New Roman" w:eastAsia="Aptos" w:hAnsi="Times New Roman" w:cs="Cordia New"/>
                <w:b/>
                <w:bCs/>
                <w:szCs w:val="24"/>
              </w:rPr>
              <w:t xml:space="preserve"> ELISA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EB6C7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b/>
                <w:bCs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b/>
                <w:bCs/>
                <w:szCs w:val="24"/>
              </w:rPr>
              <w:t>FECT</w:t>
            </w:r>
          </w:p>
        </w:tc>
      </w:tr>
      <w:tr w:rsidR="00035FF2" w:rsidRPr="00035FF2" w14:paraId="5814E3DC" w14:textId="77777777" w:rsidTr="00197587">
        <w:tc>
          <w:tcPr>
            <w:tcW w:w="2066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4DE0DA16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</w:tcPr>
          <w:p w14:paraId="461B5C1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</w:tcPr>
          <w:p w14:paraId="22A930A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</w:tcPr>
          <w:p w14:paraId="4FBD57E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2DE1365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33EDAAA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3FB796D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012374DB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48469D7F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</w:tr>
      <w:tr w:rsidR="00035FF2" w:rsidRPr="00035FF2" w14:paraId="69A1BC6F" w14:textId="77777777" w:rsidTr="00197587">
        <w:tc>
          <w:tcPr>
            <w:tcW w:w="1379" w:type="dxa"/>
            <w:vMerge w:val="restart"/>
            <w:shd w:val="clear" w:color="auto" w:fill="auto"/>
          </w:tcPr>
          <w:p w14:paraId="3476423E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FECT</w:t>
            </w:r>
          </w:p>
        </w:tc>
        <w:tc>
          <w:tcPr>
            <w:tcW w:w="687" w:type="dxa"/>
            <w:shd w:val="clear" w:color="auto" w:fill="auto"/>
          </w:tcPr>
          <w:p w14:paraId="37D81DC4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78FAA87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71</w:t>
            </w:r>
          </w:p>
        </w:tc>
        <w:tc>
          <w:tcPr>
            <w:tcW w:w="750" w:type="dxa"/>
            <w:shd w:val="clear" w:color="auto" w:fill="auto"/>
          </w:tcPr>
          <w:p w14:paraId="431EBDC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13</w:t>
            </w:r>
          </w:p>
        </w:tc>
        <w:tc>
          <w:tcPr>
            <w:tcW w:w="862" w:type="dxa"/>
            <w:shd w:val="clear" w:color="auto" w:fill="auto"/>
          </w:tcPr>
          <w:p w14:paraId="0D62F9DF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74</w:t>
            </w:r>
          </w:p>
        </w:tc>
        <w:tc>
          <w:tcPr>
            <w:tcW w:w="810" w:type="dxa"/>
            <w:shd w:val="clear" w:color="auto" w:fill="auto"/>
          </w:tcPr>
          <w:p w14:paraId="2918A88B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10</w:t>
            </w:r>
          </w:p>
        </w:tc>
        <w:tc>
          <w:tcPr>
            <w:tcW w:w="810" w:type="dxa"/>
            <w:shd w:val="clear" w:color="auto" w:fill="auto"/>
          </w:tcPr>
          <w:p w14:paraId="3206AFB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4590DE4B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61ACCE04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3D68697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5A996017" w14:textId="77777777" w:rsidTr="00197587">
        <w:tc>
          <w:tcPr>
            <w:tcW w:w="1379" w:type="dxa"/>
            <w:vMerge/>
            <w:shd w:val="clear" w:color="auto" w:fill="auto"/>
          </w:tcPr>
          <w:p w14:paraId="7CC6EADA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762CA90C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2A5E3B4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772</w:t>
            </w:r>
          </w:p>
        </w:tc>
        <w:tc>
          <w:tcPr>
            <w:tcW w:w="750" w:type="dxa"/>
            <w:shd w:val="clear" w:color="auto" w:fill="auto"/>
          </w:tcPr>
          <w:p w14:paraId="7C15E23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449</w:t>
            </w:r>
          </w:p>
        </w:tc>
        <w:tc>
          <w:tcPr>
            <w:tcW w:w="862" w:type="dxa"/>
            <w:shd w:val="clear" w:color="auto" w:fill="auto"/>
          </w:tcPr>
          <w:p w14:paraId="6E956C9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777</w:t>
            </w:r>
          </w:p>
        </w:tc>
        <w:tc>
          <w:tcPr>
            <w:tcW w:w="810" w:type="dxa"/>
            <w:shd w:val="clear" w:color="auto" w:fill="auto"/>
          </w:tcPr>
          <w:p w14:paraId="7573D7A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494</w:t>
            </w:r>
          </w:p>
        </w:tc>
        <w:tc>
          <w:tcPr>
            <w:tcW w:w="810" w:type="dxa"/>
            <w:shd w:val="clear" w:color="auto" w:fill="auto"/>
          </w:tcPr>
          <w:p w14:paraId="7825638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4D67487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E54002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795D85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5DB952A7" w14:textId="77777777" w:rsidTr="00197587">
        <w:tc>
          <w:tcPr>
            <w:tcW w:w="1379" w:type="dxa"/>
            <w:vMerge w:val="restart"/>
            <w:shd w:val="clear" w:color="auto" w:fill="auto"/>
          </w:tcPr>
          <w:p w14:paraId="49082E11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OV-RDT</w:t>
            </w:r>
          </w:p>
        </w:tc>
        <w:tc>
          <w:tcPr>
            <w:tcW w:w="687" w:type="dxa"/>
            <w:shd w:val="clear" w:color="auto" w:fill="auto"/>
          </w:tcPr>
          <w:p w14:paraId="59DC289A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6E0E816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750" w:type="dxa"/>
            <w:shd w:val="clear" w:color="auto" w:fill="auto"/>
          </w:tcPr>
          <w:p w14:paraId="3D86FDA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862" w:type="dxa"/>
            <w:shd w:val="clear" w:color="auto" w:fill="auto"/>
          </w:tcPr>
          <w:p w14:paraId="7EBD89D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805</w:t>
            </w:r>
          </w:p>
        </w:tc>
        <w:tc>
          <w:tcPr>
            <w:tcW w:w="810" w:type="dxa"/>
            <w:shd w:val="clear" w:color="auto" w:fill="auto"/>
          </w:tcPr>
          <w:p w14:paraId="485CFFD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38</w:t>
            </w:r>
          </w:p>
        </w:tc>
        <w:tc>
          <w:tcPr>
            <w:tcW w:w="810" w:type="dxa"/>
            <w:shd w:val="clear" w:color="auto" w:fill="auto"/>
          </w:tcPr>
          <w:p w14:paraId="32CF26E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767</w:t>
            </w:r>
          </w:p>
        </w:tc>
        <w:tc>
          <w:tcPr>
            <w:tcW w:w="900" w:type="dxa"/>
            <w:shd w:val="clear" w:color="auto" w:fill="auto"/>
          </w:tcPr>
          <w:p w14:paraId="50136EC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76</w:t>
            </w:r>
          </w:p>
        </w:tc>
        <w:tc>
          <w:tcPr>
            <w:tcW w:w="630" w:type="dxa"/>
            <w:shd w:val="clear" w:color="auto" w:fill="auto"/>
          </w:tcPr>
          <w:p w14:paraId="148E083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7DCD3E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41645783" w14:textId="77777777" w:rsidTr="00197587">
        <w:tc>
          <w:tcPr>
            <w:tcW w:w="1379" w:type="dxa"/>
            <w:vMerge/>
            <w:shd w:val="clear" w:color="auto" w:fill="auto"/>
          </w:tcPr>
          <w:p w14:paraId="29A4AA6F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2D2B2F07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6CB7FD0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750" w:type="dxa"/>
            <w:shd w:val="clear" w:color="auto" w:fill="auto"/>
          </w:tcPr>
          <w:p w14:paraId="6973CFEF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862" w:type="dxa"/>
            <w:shd w:val="clear" w:color="auto" w:fill="auto"/>
          </w:tcPr>
          <w:p w14:paraId="1AFCF98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46</w:t>
            </w:r>
          </w:p>
        </w:tc>
        <w:tc>
          <w:tcPr>
            <w:tcW w:w="810" w:type="dxa"/>
            <w:shd w:val="clear" w:color="auto" w:fill="auto"/>
          </w:tcPr>
          <w:p w14:paraId="75FDE45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466</w:t>
            </w:r>
          </w:p>
        </w:tc>
        <w:tc>
          <w:tcPr>
            <w:tcW w:w="810" w:type="dxa"/>
            <w:shd w:val="clear" w:color="auto" w:fill="auto"/>
          </w:tcPr>
          <w:p w14:paraId="282CF8A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105</w:t>
            </w:r>
          </w:p>
        </w:tc>
        <w:tc>
          <w:tcPr>
            <w:tcW w:w="900" w:type="dxa"/>
            <w:shd w:val="clear" w:color="auto" w:fill="auto"/>
          </w:tcPr>
          <w:p w14:paraId="604CEB6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407</w:t>
            </w:r>
          </w:p>
        </w:tc>
        <w:tc>
          <w:tcPr>
            <w:tcW w:w="630" w:type="dxa"/>
            <w:shd w:val="clear" w:color="auto" w:fill="auto"/>
          </w:tcPr>
          <w:p w14:paraId="01F081A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2A9A67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168DD430" w14:textId="77777777" w:rsidTr="00197587">
        <w:tc>
          <w:tcPr>
            <w:tcW w:w="1379" w:type="dxa"/>
            <w:vMerge w:val="restart"/>
            <w:shd w:val="clear" w:color="auto" w:fill="auto"/>
          </w:tcPr>
          <w:p w14:paraId="417E081D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Urine ELISA</w:t>
            </w:r>
          </w:p>
        </w:tc>
        <w:tc>
          <w:tcPr>
            <w:tcW w:w="687" w:type="dxa"/>
            <w:shd w:val="clear" w:color="auto" w:fill="auto"/>
          </w:tcPr>
          <w:p w14:paraId="1B0A1655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6D076D8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750" w:type="dxa"/>
            <w:shd w:val="clear" w:color="auto" w:fill="auto"/>
          </w:tcPr>
          <w:p w14:paraId="5101CC2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862" w:type="dxa"/>
            <w:shd w:val="clear" w:color="auto" w:fill="auto"/>
          </w:tcPr>
          <w:p w14:paraId="4D01D49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A45E904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7092CD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802</w:t>
            </w:r>
          </w:p>
        </w:tc>
        <w:tc>
          <w:tcPr>
            <w:tcW w:w="900" w:type="dxa"/>
            <w:shd w:val="clear" w:color="auto" w:fill="auto"/>
          </w:tcPr>
          <w:p w14:paraId="4609637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49</w:t>
            </w:r>
          </w:p>
        </w:tc>
        <w:tc>
          <w:tcPr>
            <w:tcW w:w="630" w:type="dxa"/>
            <w:shd w:val="clear" w:color="auto" w:fill="auto"/>
          </w:tcPr>
          <w:p w14:paraId="713A54C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5D4249F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7603A237" w14:textId="77777777" w:rsidTr="00197587">
        <w:tc>
          <w:tcPr>
            <w:tcW w:w="1379" w:type="dxa"/>
            <w:vMerge/>
            <w:shd w:val="clear" w:color="auto" w:fill="auto"/>
          </w:tcPr>
          <w:p w14:paraId="5A11E28B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7B2CD5AB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020E05E6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750" w:type="dxa"/>
            <w:shd w:val="clear" w:color="auto" w:fill="auto"/>
          </w:tcPr>
          <w:p w14:paraId="6F04F6EF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862" w:type="dxa"/>
            <w:shd w:val="clear" w:color="auto" w:fill="auto"/>
          </w:tcPr>
          <w:p w14:paraId="2C82196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6144DA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3F4722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70</w:t>
            </w:r>
          </w:p>
        </w:tc>
        <w:tc>
          <w:tcPr>
            <w:tcW w:w="900" w:type="dxa"/>
            <w:shd w:val="clear" w:color="auto" w:fill="auto"/>
          </w:tcPr>
          <w:p w14:paraId="73CB7A7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434</w:t>
            </w:r>
          </w:p>
        </w:tc>
        <w:tc>
          <w:tcPr>
            <w:tcW w:w="630" w:type="dxa"/>
            <w:shd w:val="clear" w:color="auto" w:fill="auto"/>
          </w:tcPr>
          <w:p w14:paraId="6025E13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83E385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1DADFE7E" w14:textId="77777777" w:rsidTr="00197587">
        <w:tc>
          <w:tcPr>
            <w:tcW w:w="1379" w:type="dxa"/>
            <w:vMerge w:val="restart"/>
            <w:shd w:val="clear" w:color="auto" w:fill="auto"/>
          </w:tcPr>
          <w:p w14:paraId="0472FE90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proofErr w:type="spellStart"/>
            <w:r w:rsidRPr="00035FF2">
              <w:rPr>
                <w:rFonts w:ascii="Times New Roman" w:eastAsia="Aptos" w:hAnsi="Times New Roman" w:cs="Cordia New"/>
                <w:szCs w:val="24"/>
              </w:rPr>
              <w:t>Copro</w:t>
            </w:r>
            <w:proofErr w:type="spellEnd"/>
            <w:r w:rsidRPr="00035FF2">
              <w:rPr>
                <w:rFonts w:ascii="Times New Roman" w:eastAsia="Aptos" w:hAnsi="Times New Roman" w:cs="Cordia New"/>
                <w:szCs w:val="24"/>
              </w:rPr>
              <w:t xml:space="preserve"> ELISA</w:t>
            </w:r>
          </w:p>
        </w:tc>
        <w:tc>
          <w:tcPr>
            <w:tcW w:w="687" w:type="dxa"/>
            <w:shd w:val="clear" w:color="auto" w:fill="auto"/>
          </w:tcPr>
          <w:p w14:paraId="4A9C810D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710FA60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750" w:type="dxa"/>
            <w:shd w:val="clear" w:color="auto" w:fill="auto"/>
          </w:tcPr>
          <w:p w14:paraId="0061B11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862" w:type="dxa"/>
            <w:shd w:val="clear" w:color="auto" w:fill="auto"/>
          </w:tcPr>
          <w:p w14:paraId="3ED28E2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EA431C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C159B3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13EF9E1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6A90926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72</w:t>
            </w:r>
          </w:p>
        </w:tc>
        <w:tc>
          <w:tcPr>
            <w:tcW w:w="720" w:type="dxa"/>
            <w:shd w:val="clear" w:color="auto" w:fill="auto"/>
          </w:tcPr>
          <w:p w14:paraId="474E30A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12</w:t>
            </w:r>
          </w:p>
        </w:tc>
      </w:tr>
      <w:tr w:rsidR="00035FF2" w:rsidRPr="00035FF2" w14:paraId="7FAC68AE" w14:textId="77777777" w:rsidTr="00197587">
        <w:tc>
          <w:tcPr>
            <w:tcW w:w="1379" w:type="dxa"/>
            <w:vMerge/>
            <w:shd w:val="clear" w:color="auto" w:fill="auto"/>
          </w:tcPr>
          <w:p w14:paraId="3708F09B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6D033310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2ECAD4F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750" w:type="dxa"/>
            <w:shd w:val="clear" w:color="auto" w:fill="auto"/>
          </w:tcPr>
          <w:p w14:paraId="3658CDC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  <w:highlight w:val="lightGray"/>
              </w:rPr>
            </w:pPr>
          </w:p>
        </w:tc>
        <w:tc>
          <w:tcPr>
            <w:tcW w:w="862" w:type="dxa"/>
            <w:shd w:val="clear" w:color="auto" w:fill="auto"/>
          </w:tcPr>
          <w:p w14:paraId="07DB91DB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D773F6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2C6FDE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17081B7B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2D1301DF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800</w:t>
            </w:r>
          </w:p>
        </w:tc>
        <w:tc>
          <w:tcPr>
            <w:tcW w:w="720" w:type="dxa"/>
            <w:shd w:val="clear" w:color="auto" w:fill="auto"/>
          </w:tcPr>
          <w:p w14:paraId="4D3B86B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471</w:t>
            </w:r>
          </w:p>
        </w:tc>
      </w:tr>
      <w:tr w:rsidR="00035FF2" w:rsidRPr="00035FF2" w14:paraId="0AD42AA4" w14:textId="77777777" w:rsidTr="00197587">
        <w:tc>
          <w:tcPr>
            <w:tcW w:w="1379" w:type="dxa"/>
            <w:vMerge w:val="restart"/>
            <w:shd w:val="clear" w:color="auto" w:fill="auto"/>
          </w:tcPr>
          <w:p w14:paraId="1438D69F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CRS 1</w:t>
            </w:r>
          </w:p>
        </w:tc>
        <w:tc>
          <w:tcPr>
            <w:tcW w:w="687" w:type="dxa"/>
            <w:shd w:val="clear" w:color="auto" w:fill="auto"/>
          </w:tcPr>
          <w:p w14:paraId="638E4B88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64F47BF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814</w:t>
            </w:r>
          </w:p>
        </w:tc>
        <w:tc>
          <w:tcPr>
            <w:tcW w:w="750" w:type="dxa"/>
            <w:shd w:val="clear" w:color="auto" w:fill="auto"/>
          </w:tcPr>
          <w:p w14:paraId="1244B196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29</w:t>
            </w:r>
          </w:p>
        </w:tc>
        <w:tc>
          <w:tcPr>
            <w:tcW w:w="862" w:type="dxa"/>
            <w:shd w:val="clear" w:color="auto" w:fill="auto"/>
          </w:tcPr>
          <w:p w14:paraId="705D8ED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03D0B7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0EECEB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747C480B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5EE4D5D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BEC7F16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2FFA639B" w14:textId="77777777" w:rsidTr="00197587">
        <w:tc>
          <w:tcPr>
            <w:tcW w:w="1379" w:type="dxa"/>
            <w:vMerge/>
            <w:shd w:val="clear" w:color="auto" w:fill="auto"/>
          </w:tcPr>
          <w:p w14:paraId="0874792C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77594B2C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37A5CE0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115</w:t>
            </w:r>
          </w:p>
        </w:tc>
        <w:tc>
          <w:tcPr>
            <w:tcW w:w="750" w:type="dxa"/>
            <w:shd w:val="clear" w:color="auto" w:fill="auto"/>
          </w:tcPr>
          <w:p w14:paraId="6EDE6DF6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397</w:t>
            </w:r>
          </w:p>
        </w:tc>
        <w:tc>
          <w:tcPr>
            <w:tcW w:w="862" w:type="dxa"/>
            <w:shd w:val="clear" w:color="auto" w:fill="auto"/>
          </w:tcPr>
          <w:p w14:paraId="662D5AC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50020B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0F2FA1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2470616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6547BB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21BCFA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3922A819" w14:textId="77777777" w:rsidTr="00197587">
        <w:tc>
          <w:tcPr>
            <w:tcW w:w="1379" w:type="dxa"/>
            <w:vMerge w:val="restart"/>
            <w:shd w:val="clear" w:color="auto" w:fill="auto"/>
          </w:tcPr>
          <w:p w14:paraId="33CC09A6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CRS 2</w:t>
            </w:r>
          </w:p>
        </w:tc>
        <w:tc>
          <w:tcPr>
            <w:tcW w:w="687" w:type="dxa"/>
            <w:shd w:val="clear" w:color="auto" w:fill="auto"/>
          </w:tcPr>
          <w:p w14:paraId="359B0510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171E15E6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50" w:type="dxa"/>
            <w:shd w:val="clear" w:color="auto" w:fill="auto"/>
          </w:tcPr>
          <w:p w14:paraId="783ADF4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0594DF5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847</w:t>
            </w:r>
          </w:p>
        </w:tc>
        <w:tc>
          <w:tcPr>
            <w:tcW w:w="810" w:type="dxa"/>
            <w:shd w:val="clear" w:color="auto" w:fill="auto"/>
          </w:tcPr>
          <w:p w14:paraId="3B48F52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107</w:t>
            </w:r>
          </w:p>
        </w:tc>
        <w:tc>
          <w:tcPr>
            <w:tcW w:w="810" w:type="dxa"/>
            <w:shd w:val="clear" w:color="auto" w:fill="auto"/>
          </w:tcPr>
          <w:p w14:paraId="78F0DBB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4B2AB8F4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10633A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5F813F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050CBD4B" w14:textId="77777777" w:rsidTr="00197587">
        <w:tc>
          <w:tcPr>
            <w:tcW w:w="1379" w:type="dxa"/>
            <w:vMerge/>
            <w:shd w:val="clear" w:color="auto" w:fill="auto"/>
          </w:tcPr>
          <w:p w14:paraId="019797DC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2FA97F0E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147C156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50" w:type="dxa"/>
            <w:shd w:val="clear" w:color="auto" w:fill="auto"/>
          </w:tcPr>
          <w:p w14:paraId="774DE32C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021113E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14:paraId="64341E1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397</w:t>
            </w:r>
          </w:p>
        </w:tc>
        <w:tc>
          <w:tcPr>
            <w:tcW w:w="810" w:type="dxa"/>
            <w:shd w:val="clear" w:color="auto" w:fill="auto"/>
          </w:tcPr>
          <w:p w14:paraId="3E7233A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3E34E82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EBB39D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3FA7023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79EF7DA8" w14:textId="77777777" w:rsidTr="00197587">
        <w:tc>
          <w:tcPr>
            <w:tcW w:w="1379" w:type="dxa"/>
            <w:vMerge w:val="restart"/>
            <w:shd w:val="clear" w:color="auto" w:fill="auto"/>
          </w:tcPr>
          <w:p w14:paraId="54C69A65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CRS 3</w:t>
            </w:r>
          </w:p>
        </w:tc>
        <w:tc>
          <w:tcPr>
            <w:tcW w:w="687" w:type="dxa"/>
            <w:shd w:val="clear" w:color="auto" w:fill="auto"/>
          </w:tcPr>
          <w:p w14:paraId="621DFEB7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33C18D2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50" w:type="dxa"/>
            <w:shd w:val="clear" w:color="auto" w:fill="auto"/>
          </w:tcPr>
          <w:p w14:paraId="2350960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6598D00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2727B6F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CF61CB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809</w:t>
            </w:r>
          </w:p>
        </w:tc>
        <w:tc>
          <w:tcPr>
            <w:tcW w:w="900" w:type="dxa"/>
            <w:shd w:val="clear" w:color="auto" w:fill="auto"/>
          </w:tcPr>
          <w:p w14:paraId="38B7F4E4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86</w:t>
            </w:r>
          </w:p>
        </w:tc>
        <w:tc>
          <w:tcPr>
            <w:tcW w:w="630" w:type="dxa"/>
            <w:shd w:val="clear" w:color="auto" w:fill="auto"/>
          </w:tcPr>
          <w:p w14:paraId="043A9E0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7CD4C28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57F85118" w14:textId="77777777" w:rsidTr="00197587">
        <w:tc>
          <w:tcPr>
            <w:tcW w:w="1379" w:type="dxa"/>
            <w:vMerge/>
            <w:shd w:val="clear" w:color="auto" w:fill="auto"/>
          </w:tcPr>
          <w:p w14:paraId="73B4A225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73BD590E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420E526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50" w:type="dxa"/>
            <w:shd w:val="clear" w:color="auto" w:fill="auto"/>
          </w:tcPr>
          <w:p w14:paraId="3A7C8EB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577CC78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8FF1181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C4F7A0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14:paraId="300A05B0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397</w:t>
            </w:r>
          </w:p>
        </w:tc>
        <w:tc>
          <w:tcPr>
            <w:tcW w:w="630" w:type="dxa"/>
            <w:shd w:val="clear" w:color="auto" w:fill="auto"/>
          </w:tcPr>
          <w:p w14:paraId="0B88F6E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075883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</w:tr>
      <w:tr w:rsidR="00035FF2" w:rsidRPr="00035FF2" w14:paraId="699E9591" w14:textId="77777777" w:rsidTr="00197587">
        <w:tc>
          <w:tcPr>
            <w:tcW w:w="1379" w:type="dxa"/>
            <w:vMerge w:val="restart"/>
            <w:shd w:val="clear" w:color="auto" w:fill="auto"/>
          </w:tcPr>
          <w:p w14:paraId="6C4BE3C0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bookmarkStart w:id="0" w:name="_Hlk230423247"/>
            <w:r w:rsidRPr="00035FF2">
              <w:rPr>
                <w:rFonts w:ascii="Times New Roman" w:eastAsia="Aptos" w:hAnsi="Times New Roman" w:cs="Cordia New"/>
                <w:szCs w:val="24"/>
              </w:rPr>
              <w:t>CRS 4</w:t>
            </w:r>
          </w:p>
        </w:tc>
        <w:tc>
          <w:tcPr>
            <w:tcW w:w="687" w:type="dxa"/>
            <w:shd w:val="clear" w:color="auto" w:fill="auto"/>
          </w:tcPr>
          <w:p w14:paraId="366D3B61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Pos</w:t>
            </w:r>
          </w:p>
        </w:tc>
        <w:tc>
          <w:tcPr>
            <w:tcW w:w="727" w:type="dxa"/>
            <w:shd w:val="clear" w:color="auto" w:fill="auto"/>
          </w:tcPr>
          <w:p w14:paraId="178BD12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50" w:type="dxa"/>
            <w:shd w:val="clear" w:color="auto" w:fill="auto"/>
          </w:tcPr>
          <w:p w14:paraId="69E49C7D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02544BE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6F0338E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7F6C49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50E115A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660842B7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14:paraId="65F45646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874</w:t>
            </w:r>
          </w:p>
        </w:tc>
      </w:tr>
      <w:tr w:rsidR="00035FF2" w:rsidRPr="00035FF2" w14:paraId="5A967A97" w14:textId="77777777" w:rsidTr="00197587">
        <w:tc>
          <w:tcPr>
            <w:tcW w:w="1379" w:type="dxa"/>
            <w:vMerge/>
            <w:shd w:val="clear" w:color="auto" w:fill="auto"/>
          </w:tcPr>
          <w:p w14:paraId="03DCC93A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87" w:type="dxa"/>
            <w:shd w:val="clear" w:color="auto" w:fill="auto"/>
          </w:tcPr>
          <w:p w14:paraId="4820589D" w14:textId="77777777" w:rsidR="00035FF2" w:rsidRPr="00035FF2" w:rsidRDefault="00035FF2" w:rsidP="00035FF2">
            <w:pPr>
              <w:spacing w:line="480" w:lineRule="auto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Neg</w:t>
            </w:r>
          </w:p>
        </w:tc>
        <w:tc>
          <w:tcPr>
            <w:tcW w:w="727" w:type="dxa"/>
            <w:shd w:val="clear" w:color="auto" w:fill="auto"/>
          </w:tcPr>
          <w:p w14:paraId="1BF44EC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750" w:type="dxa"/>
            <w:shd w:val="clear" w:color="auto" w:fill="auto"/>
          </w:tcPr>
          <w:p w14:paraId="067E4C8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3649DD8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AC3AC9A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FC16AC2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4A297403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33546145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47246729" w14:textId="77777777" w:rsidR="00035FF2" w:rsidRPr="00035FF2" w:rsidRDefault="00035FF2" w:rsidP="00035FF2">
            <w:pPr>
              <w:spacing w:line="480" w:lineRule="auto"/>
              <w:jc w:val="center"/>
              <w:rPr>
                <w:rFonts w:ascii="Times New Roman" w:eastAsia="Aptos" w:hAnsi="Times New Roman" w:cs="Cordia New"/>
                <w:szCs w:val="24"/>
              </w:rPr>
            </w:pPr>
            <w:r w:rsidRPr="00035FF2">
              <w:rPr>
                <w:rFonts w:ascii="Times New Roman" w:eastAsia="Aptos" w:hAnsi="Times New Roman" w:cs="Cordia New"/>
                <w:szCs w:val="24"/>
              </w:rPr>
              <w:t>397</w:t>
            </w:r>
          </w:p>
        </w:tc>
      </w:tr>
    </w:tbl>
    <w:bookmarkEnd w:id="0"/>
    <w:p w14:paraId="59E9E5DE" w14:textId="77777777" w:rsidR="00035FF2" w:rsidRPr="00035FF2" w:rsidRDefault="00035FF2" w:rsidP="00035FF2">
      <w:pPr>
        <w:spacing w:line="480" w:lineRule="auto"/>
        <w:rPr>
          <w:rFonts w:ascii="Times New Roman" w:eastAsia="Aptos" w:hAnsi="Times New Roman" w:cs="Times New Roman"/>
          <w:i/>
          <w:iCs/>
          <w:szCs w:val="24"/>
        </w:rPr>
      </w:pPr>
      <w:r w:rsidRPr="00035FF2">
        <w:rPr>
          <w:rFonts w:ascii="Times New Roman" w:eastAsia="Aptos" w:hAnsi="Times New Roman" w:cs="Times New Roman"/>
          <w:i/>
          <w:iCs/>
          <w:szCs w:val="24"/>
        </w:rPr>
        <w:t>CRS 1: Composite reference standard 1: FECT, Urine ELISA and Copro-antigen</w:t>
      </w:r>
    </w:p>
    <w:p w14:paraId="7D246EE1" w14:textId="77777777" w:rsidR="00035FF2" w:rsidRPr="00035FF2" w:rsidRDefault="00035FF2" w:rsidP="00035FF2">
      <w:pPr>
        <w:spacing w:line="480" w:lineRule="auto"/>
        <w:rPr>
          <w:rFonts w:ascii="Times New Roman" w:eastAsia="Aptos" w:hAnsi="Times New Roman" w:cs="Times New Roman"/>
          <w:i/>
          <w:iCs/>
          <w:szCs w:val="24"/>
        </w:rPr>
      </w:pPr>
      <w:r w:rsidRPr="00035FF2">
        <w:rPr>
          <w:rFonts w:ascii="Times New Roman" w:eastAsia="Aptos" w:hAnsi="Times New Roman" w:cs="Times New Roman"/>
          <w:i/>
          <w:iCs/>
          <w:szCs w:val="24"/>
        </w:rPr>
        <w:t>CRS 2: Composite reference standard 2: FECT, Copro-antigen and Urine OV-RDT</w:t>
      </w:r>
    </w:p>
    <w:p w14:paraId="79BEA9E4" w14:textId="77777777" w:rsidR="00035FF2" w:rsidRPr="00035FF2" w:rsidRDefault="00035FF2" w:rsidP="00035FF2">
      <w:pPr>
        <w:spacing w:line="480" w:lineRule="auto"/>
        <w:rPr>
          <w:rFonts w:ascii="Times New Roman" w:eastAsia="Aptos" w:hAnsi="Times New Roman" w:cs="Times New Roman"/>
          <w:i/>
          <w:iCs/>
          <w:szCs w:val="24"/>
        </w:rPr>
      </w:pPr>
      <w:r w:rsidRPr="00035FF2">
        <w:rPr>
          <w:rFonts w:ascii="Times New Roman" w:eastAsia="Aptos" w:hAnsi="Times New Roman" w:cs="Times New Roman"/>
          <w:i/>
          <w:iCs/>
          <w:szCs w:val="24"/>
        </w:rPr>
        <w:lastRenderedPageBreak/>
        <w:t xml:space="preserve">CRS 3: Composite reference standard 3: FECT, Urine ELISA and Urine OV-RDT </w:t>
      </w:r>
    </w:p>
    <w:p w14:paraId="22888F49" w14:textId="77777777" w:rsidR="00035FF2" w:rsidRPr="00035FF2" w:rsidRDefault="00035FF2" w:rsidP="00035FF2">
      <w:pPr>
        <w:spacing w:line="480" w:lineRule="auto"/>
        <w:rPr>
          <w:rFonts w:ascii="Times New Roman" w:eastAsia="Aptos" w:hAnsi="Times New Roman" w:cs="Times New Roman"/>
          <w:i/>
          <w:iCs/>
          <w:szCs w:val="24"/>
        </w:rPr>
      </w:pPr>
      <w:r w:rsidRPr="00035FF2">
        <w:rPr>
          <w:rFonts w:ascii="Times New Roman" w:eastAsia="Aptos" w:hAnsi="Times New Roman" w:cs="Times New Roman"/>
          <w:i/>
          <w:iCs/>
          <w:szCs w:val="24"/>
        </w:rPr>
        <w:t xml:space="preserve">CRS 4: Composite reference standard 4: Urine ELISA, Copro-antigen and Urine OV-RDT </w:t>
      </w:r>
    </w:p>
    <w:p w14:paraId="6BED95F2" w14:textId="77777777" w:rsidR="00035FF2" w:rsidRDefault="00035FF2" w:rsidP="00035FF2">
      <w:pPr>
        <w:spacing w:line="480" w:lineRule="auto"/>
      </w:pPr>
    </w:p>
    <w:sectPr w:rsidR="00035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F2"/>
    <w:rsid w:val="00035FF2"/>
    <w:rsid w:val="0035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2091F"/>
  <w15:chartTrackingRefBased/>
  <w15:docId w15:val="{DCA7363B-7610-46C3-93C4-04C94A37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FF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FF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FF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F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F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35F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35F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35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FF2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035FF2"/>
    <w:pPr>
      <w:spacing w:after="0" w:line="240" w:lineRule="auto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35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918</Characters>
  <Application>Microsoft Office Word</Application>
  <DocSecurity>0</DocSecurity>
  <Lines>7</Lines>
  <Paragraphs>2</Paragraphs>
  <ScaleCrop>false</ScaleCrop>
  <Company>Office of Digital Technology - Khon Kaen University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Paiboon Sithithaworn</dc:creator>
  <cp:keywords/>
  <dc:description/>
  <cp:lastModifiedBy>Paiboon Sithithaworn</cp:lastModifiedBy>
  <cp:revision>1</cp:revision>
  <dcterms:created xsi:type="dcterms:W3CDTF">2026-06-14T10:12:00Z</dcterms:created>
  <dcterms:modified xsi:type="dcterms:W3CDTF">2026-06-14T10:14:00Z</dcterms:modified>
</cp:coreProperties>
</file>