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B7656" w14:textId="77777777" w:rsidR="00755956" w:rsidRPr="005562C0" w:rsidRDefault="00755956" w:rsidP="00755956">
      <w:pPr>
        <w:pStyle w:val="Titel"/>
        <w:spacing w:after="12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562C0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</w:t>
      </w:r>
    </w:p>
    <w:p w14:paraId="2857808F" w14:textId="77777777" w:rsidR="00755956" w:rsidRPr="005562C0" w:rsidRDefault="00755956" w:rsidP="00755956">
      <w:pPr>
        <w:widowControl w:val="0"/>
        <w:spacing w:after="0"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5562C0">
        <w:rPr>
          <w:rFonts w:ascii="Times New Roman" w:hAnsi="Times New Roman" w:cs="Times New Roman"/>
          <w:b/>
          <w:lang w:val="en-US"/>
        </w:rPr>
        <w:t>Table S1</w:t>
      </w:r>
    </w:p>
    <w:p w14:paraId="3FEBB415" w14:textId="77777777" w:rsidR="00755956" w:rsidRPr="005562C0" w:rsidRDefault="00755956" w:rsidP="00755956">
      <w:pPr>
        <w:widowControl w:val="0"/>
        <w:spacing w:after="0" w:line="480" w:lineRule="auto"/>
        <w:jc w:val="both"/>
        <w:rPr>
          <w:rFonts w:ascii="Times New Roman" w:hAnsi="Times New Roman" w:cs="Times New Roman"/>
          <w:i/>
          <w:lang w:val="en-US"/>
        </w:rPr>
      </w:pPr>
      <w:r w:rsidRPr="005562C0">
        <w:rPr>
          <w:rFonts w:ascii="Times New Roman" w:hAnsi="Times New Roman" w:cs="Times New Roman"/>
          <w:i/>
          <w:lang w:val="en-US"/>
        </w:rPr>
        <w:t xml:space="preserve">Information Criteria for the Latent Profile Analyses with One to Six Profiles at T1 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1370"/>
        <w:gridCol w:w="1370"/>
        <w:gridCol w:w="1371"/>
        <w:gridCol w:w="1370"/>
        <w:gridCol w:w="1370"/>
        <w:gridCol w:w="1371"/>
      </w:tblGrid>
      <w:tr w:rsidR="00755956" w:rsidRPr="005562C0" w14:paraId="733DC146" w14:textId="77777777" w:rsidTr="000F1A05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686411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5562C0">
              <w:rPr>
                <w:rFonts w:ascii="Times New Roman" w:hAnsi="Times New Roman" w:cs="Times New Roman"/>
                <w:b/>
              </w:rPr>
              <w:t>k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3C33B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npar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09F58D39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AIC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2C376E91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BIC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6599869E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SABIC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DCE4259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LMR </w:t>
            </w:r>
            <w:proofErr w:type="spellStart"/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value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CD44032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LMR </w:t>
            </w:r>
            <w:r w:rsidRPr="005562C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proofErr w:type="spellStart"/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value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FC5A2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Entropy</w:t>
            </w:r>
            <w:proofErr w:type="spellEnd"/>
          </w:p>
        </w:tc>
      </w:tr>
      <w:tr w:rsidR="00755956" w:rsidRPr="005562C0" w14:paraId="3A5A67F4" w14:textId="77777777" w:rsidTr="000F1A05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C8A26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EBCA70C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6616FFF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5525.99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3124E33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5559.68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04EB5B8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5534.28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9E40B8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259A66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DA126CD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956" w:rsidRPr="005562C0" w14:paraId="4E72543B" w14:textId="77777777" w:rsidTr="000F1A05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52E18B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A36C89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8791D9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5220.95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F2EFA5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5275.69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08786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5234.42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BFFD1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305.21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1AA1F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8661E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0.68</w:t>
            </w:r>
          </w:p>
        </w:tc>
      </w:tr>
      <w:tr w:rsidR="00755956" w:rsidRPr="005562C0" w14:paraId="39544151" w14:textId="77777777" w:rsidTr="000F1A05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63247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39546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28336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5151.29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06DDB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5227.08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835015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5169.95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43A8E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77.18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7160D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.051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C5E0F7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0.71</w:t>
            </w:r>
          </w:p>
        </w:tc>
      </w:tr>
      <w:tr w:rsidR="00755956" w:rsidRPr="005562C0" w14:paraId="7A33B3E9" w14:textId="77777777" w:rsidTr="000F1A05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5A953E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1C5D0A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A29AB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5115.35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D4137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5212.19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0BA862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5139.19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478EE5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44.51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1B21E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.219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5B1B51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0.74</w:t>
            </w:r>
          </w:p>
        </w:tc>
      </w:tr>
      <w:tr w:rsidR="00755956" w:rsidRPr="005562C0" w14:paraId="7DA2884A" w14:textId="77777777" w:rsidTr="000F1A05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89E868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A5B3E0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266E7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5072.64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26D2E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5190.54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035F91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5101.67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6200E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51.06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8A5E1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.547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09F0D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0.71</w:t>
            </w:r>
          </w:p>
        </w:tc>
      </w:tr>
      <w:tr w:rsidR="00755956" w:rsidRPr="005562C0" w14:paraId="27B320CD" w14:textId="77777777" w:rsidTr="000F1A05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538587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36759E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4B059E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5052.99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23425C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5191.94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B59398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5087.20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EC15B2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28.73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092196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.216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5A3BC1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0.73</w:t>
            </w:r>
          </w:p>
        </w:tc>
      </w:tr>
    </w:tbl>
    <w:p w14:paraId="1DFE201B" w14:textId="77777777" w:rsidR="00755956" w:rsidRPr="005562C0" w:rsidRDefault="00755956" w:rsidP="00755956">
      <w:pPr>
        <w:widowControl w:val="0"/>
        <w:spacing w:line="240" w:lineRule="auto"/>
        <w:rPr>
          <w:rFonts w:ascii="Times New Roman" w:eastAsia="Calibri" w:hAnsi="Times New Roman" w:cs="Times New Roman"/>
          <w:kern w:val="0"/>
          <w:lang w:val="en-US"/>
          <w14:ligatures w14:val="none"/>
        </w:rPr>
      </w:pPr>
      <w:r w:rsidRPr="005562C0">
        <w:rPr>
          <w:rFonts w:ascii="Times New Roman" w:hAnsi="Times New Roman" w:cs="Times New Roman"/>
          <w:i/>
          <w:lang w:val="en-US"/>
        </w:rPr>
        <w:t>Note.</w:t>
      </w:r>
      <w:r w:rsidRPr="005562C0">
        <w:rPr>
          <w:rFonts w:ascii="Times New Roman" w:hAnsi="Times New Roman" w:cs="Times New Roman"/>
          <w:lang w:val="en-US"/>
        </w:rPr>
        <w:t xml:space="preserve"> </w:t>
      </w:r>
      <w:r w:rsidRPr="005562C0">
        <w:rPr>
          <w:rFonts w:ascii="Times New Roman" w:eastAsia="Calibri" w:hAnsi="Times New Roman" w:cs="Times New Roman"/>
          <w:kern w:val="0"/>
          <w:lang w:val="en-US"/>
          <w14:ligatures w14:val="none"/>
        </w:rPr>
        <w:t>Indicated are the number of profiles (k), the number of free parameters (</w:t>
      </w:r>
      <w:proofErr w:type="spellStart"/>
      <w:r w:rsidRPr="005562C0">
        <w:rPr>
          <w:rFonts w:ascii="Times New Roman" w:eastAsia="Calibri" w:hAnsi="Times New Roman" w:cs="Times New Roman"/>
          <w:kern w:val="0"/>
          <w:lang w:val="en-US"/>
          <w14:ligatures w14:val="none"/>
        </w:rPr>
        <w:t>npar</w:t>
      </w:r>
      <w:proofErr w:type="spellEnd"/>
      <w:r w:rsidRPr="005562C0">
        <w:rPr>
          <w:rFonts w:ascii="Times New Roman" w:eastAsia="Calibri" w:hAnsi="Times New Roman" w:cs="Times New Roman"/>
          <w:kern w:val="0"/>
          <w:lang w:val="en-US"/>
          <w14:ligatures w14:val="none"/>
        </w:rPr>
        <w:t>), Akaike’s information criteria (AIC), Bayesian information criteria (BIC), adjusted BIC (SABIC), and the value and p-value of the Lo-Mendell-Rubin adjusted likelihood ratio test (L</w:t>
      </w:r>
      <w:r>
        <w:rPr>
          <w:rFonts w:ascii="Times New Roman" w:eastAsia="Calibri" w:hAnsi="Times New Roman" w:cs="Times New Roman"/>
          <w:kern w:val="0"/>
          <w:lang w:val="en-US"/>
          <w14:ligatures w14:val="none"/>
        </w:rPr>
        <w:t>MR</w:t>
      </w:r>
      <w:r w:rsidRPr="005562C0">
        <w:rPr>
          <w:rFonts w:ascii="Times New Roman" w:eastAsia="Calibri" w:hAnsi="Times New Roman" w:cs="Times New Roman"/>
          <w:kern w:val="0"/>
          <w:lang w:val="en-US"/>
          <w14:ligatures w14:val="none"/>
        </w:rPr>
        <w:t>).</w:t>
      </w:r>
    </w:p>
    <w:p w14:paraId="39227829" w14:textId="77777777" w:rsidR="00755956" w:rsidRPr="005562C0" w:rsidRDefault="00755956" w:rsidP="00755956">
      <w:pPr>
        <w:widowControl w:val="0"/>
        <w:spacing w:line="480" w:lineRule="auto"/>
        <w:jc w:val="both"/>
        <w:rPr>
          <w:rFonts w:ascii="Times New Roman" w:hAnsi="Times New Roman" w:cs="Times New Roman"/>
          <w:b/>
          <w:lang w:val="en-US"/>
        </w:rPr>
      </w:pPr>
    </w:p>
    <w:p w14:paraId="7A689A40" w14:textId="77777777" w:rsidR="00755956" w:rsidRPr="005562C0" w:rsidRDefault="00755956" w:rsidP="00755956">
      <w:pPr>
        <w:widowControl w:val="0"/>
        <w:spacing w:after="0"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5562C0">
        <w:rPr>
          <w:rFonts w:ascii="Times New Roman" w:hAnsi="Times New Roman" w:cs="Times New Roman"/>
          <w:b/>
          <w:lang w:val="en-US"/>
        </w:rPr>
        <w:t>Table S2</w:t>
      </w:r>
    </w:p>
    <w:p w14:paraId="19F295E5" w14:textId="77777777" w:rsidR="00755956" w:rsidRPr="005562C0" w:rsidRDefault="00755956" w:rsidP="00755956">
      <w:pPr>
        <w:widowControl w:val="0"/>
        <w:spacing w:after="0" w:line="480" w:lineRule="auto"/>
        <w:jc w:val="both"/>
        <w:rPr>
          <w:rFonts w:ascii="Times New Roman" w:hAnsi="Times New Roman" w:cs="Times New Roman"/>
          <w:i/>
          <w:lang w:val="en-US"/>
        </w:rPr>
      </w:pPr>
      <w:r w:rsidRPr="005562C0">
        <w:rPr>
          <w:rFonts w:ascii="Times New Roman" w:hAnsi="Times New Roman" w:cs="Times New Roman"/>
          <w:i/>
          <w:lang w:val="en-US"/>
        </w:rPr>
        <w:t>Information Criteria for the Latent Profile Analyses with One to Six Profiles at T2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1370"/>
        <w:gridCol w:w="1370"/>
        <w:gridCol w:w="1371"/>
        <w:gridCol w:w="1370"/>
        <w:gridCol w:w="1370"/>
        <w:gridCol w:w="1371"/>
      </w:tblGrid>
      <w:tr w:rsidR="00755956" w:rsidRPr="005562C0" w14:paraId="0A541F3D" w14:textId="77777777" w:rsidTr="000F1A05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D236C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/>
              </w:rPr>
            </w:pPr>
            <w:r w:rsidRPr="005562C0">
              <w:rPr>
                <w:rFonts w:ascii="Times New Roman" w:hAnsi="Times New Roman" w:cs="Times New Roman"/>
                <w:b/>
              </w:rPr>
              <w:t>k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F4A6AD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npar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FAAF66B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AIC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7CBC29DB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BIC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99E9F3B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SABIC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54F9132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LMR </w:t>
            </w:r>
            <w:proofErr w:type="spellStart"/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value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882012E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LMR </w:t>
            </w:r>
            <w:r w:rsidRPr="005562C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  <w:t>p</w:t>
            </w:r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proofErr w:type="spellStart"/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value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42FA2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Entropy</w:t>
            </w:r>
            <w:proofErr w:type="spellEnd"/>
          </w:p>
        </w:tc>
      </w:tr>
      <w:tr w:rsidR="00755956" w:rsidRPr="005562C0" w14:paraId="60E29C50" w14:textId="77777777" w:rsidTr="000F1A05">
        <w:trPr>
          <w:trHeight w:val="454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F2247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12E3B3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4B5FEB4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5523.15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F90D77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5556.84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1867269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5531.45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DFFA5D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94A1EB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5148FEE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956" w:rsidRPr="005562C0" w14:paraId="6D152EE3" w14:textId="77777777" w:rsidTr="000F1A05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396C1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0B6751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77C58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5312.04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A27B7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5366.78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2791D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5325.51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D1B02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214.22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214E2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&lt; .001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28175E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0.63</w:t>
            </w:r>
          </w:p>
        </w:tc>
      </w:tr>
      <w:tr w:rsidR="00755956" w:rsidRPr="005562C0" w14:paraId="2C640819" w14:textId="77777777" w:rsidTr="000F1A05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B4AE14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71999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EDBE5F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5264.39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AD40C5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5340.18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A7B97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5283.05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842845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55.85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9C5CC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.032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F5D7CA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0.68</w:t>
            </w:r>
          </w:p>
        </w:tc>
      </w:tr>
      <w:tr w:rsidR="00755956" w:rsidRPr="005562C0" w14:paraId="083A9FDB" w14:textId="77777777" w:rsidTr="000F1A05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9764E7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06B6C8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9EC75D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5226.00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2F0CF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5322.85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D0D9D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5249.85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3026C2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46.88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4BE1CD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.397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262F0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0.73</w:t>
            </w:r>
          </w:p>
        </w:tc>
      </w:tr>
      <w:tr w:rsidR="00755956" w:rsidRPr="005562C0" w14:paraId="100BDA43" w14:textId="77777777" w:rsidTr="000F1A05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3420A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D95D4A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DCA9B0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5168.91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69B8E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5286.80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6A6F87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5197.93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4558D3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65.00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D54C4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.025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59D34D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0.73</w:t>
            </w:r>
          </w:p>
        </w:tc>
      </w:tr>
      <w:tr w:rsidR="00755956" w:rsidRPr="005562C0" w14:paraId="3743F210" w14:textId="77777777" w:rsidTr="000F1A05">
        <w:trPr>
          <w:trHeight w:val="454"/>
        </w:trPr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C0F30A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389109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F20EE45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5118.39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D61AB68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5257.34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6F95C31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5152.59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52B278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58.63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958A60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.012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EA441D" w14:textId="77777777" w:rsidR="00755956" w:rsidRPr="005562C0" w:rsidRDefault="00755956" w:rsidP="000F1A05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5562C0">
              <w:rPr>
                <w:rFonts w:ascii="Times New Roman" w:hAnsi="Times New Roman" w:cs="Times New Roman"/>
              </w:rPr>
              <w:t>0.78</w:t>
            </w:r>
          </w:p>
        </w:tc>
      </w:tr>
    </w:tbl>
    <w:p w14:paraId="44AA2E72" w14:textId="77777777" w:rsidR="00755956" w:rsidRPr="005562C0" w:rsidRDefault="00755956" w:rsidP="00755956">
      <w:pPr>
        <w:widowControl w:val="0"/>
        <w:spacing w:line="240" w:lineRule="auto"/>
        <w:rPr>
          <w:rFonts w:ascii="Times New Roman" w:hAnsi="Times New Roman" w:cs="Times New Roman"/>
          <w:lang w:val="en-US"/>
        </w:rPr>
      </w:pPr>
      <w:r w:rsidRPr="005562C0">
        <w:rPr>
          <w:rFonts w:ascii="Times New Roman" w:hAnsi="Times New Roman" w:cs="Times New Roman"/>
          <w:i/>
          <w:lang w:val="en-US"/>
        </w:rPr>
        <w:t>Note.</w:t>
      </w:r>
      <w:r w:rsidRPr="005562C0">
        <w:rPr>
          <w:rFonts w:ascii="Times New Roman" w:hAnsi="Times New Roman" w:cs="Times New Roman"/>
          <w:lang w:val="en-US"/>
        </w:rPr>
        <w:t xml:space="preserve"> Indicated are the number of profiles (k), the number of free parameters (</w:t>
      </w:r>
      <w:proofErr w:type="spellStart"/>
      <w:r w:rsidRPr="005562C0">
        <w:rPr>
          <w:rFonts w:ascii="Times New Roman" w:hAnsi="Times New Roman" w:cs="Times New Roman"/>
          <w:lang w:val="en-US"/>
        </w:rPr>
        <w:t>npar</w:t>
      </w:r>
      <w:proofErr w:type="spellEnd"/>
      <w:r w:rsidRPr="005562C0">
        <w:rPr>
          <w:rFonts w:ascii="Times New Roman" w:hAnsi="Times New Roman" w:cs="Times New Roman"/>
          <w:lang w:val="en-US"/>
        </w:rPr>
        <w:t>), Akaike’s information criteria (AIC), Bayesian information criteria (BIC), adjusted BIC (SABIC), and the value and p-value of the Lo-Mendell-Rubin adjusted likelihood ratio test (L</w:t>
      </w:r>
      <w:r>
        <w:rPr>
          <w:rFonts w:ascii="Times New Roman" w:hAnsi="Times New Roman" w:cs="Times New Roman"/>
          <w:lang w:val="en-US"/>
        </w:rPr>
        <w:t>MR</w:t>
      </w:r>
      <w:r w:rsidRPr="005562C0">
        <w:rPr>
          <w:rFonts w:ascii="Times New Roman" w:hAnsi="Times New Roman" w:cs="Times New Roman"/>
          <w:lang w:val="en-US"/>
        </w:rPr>
        <w:t>).</w:t>
      </w:r>
    </w:p>
    <w:p w14:paraId="4FC4B510" w14:textId="77777777" w:rsidR="00755956" w:rsidRPr="00755956" w:rsidRDefault="00755956" w:rsidP="00755956">
      <w:pPr>
        <w:rPr>
          <w:rFonts w:ascii="Times New Roman" w:hAnsi="Times New Roman" w:cs="Times New Roman"/>
          <w:b/>
          <w:highlight w:val="lightGray"/>
          <w:lang w:val="en-US"/>
        </w:rPr>
      </w:pPr>
      <w:r w:rsidRPr="00755956">
        <w:rPr>
          <w:rFonts w:ascii="Times New Roman" w:hAnsi="Times New Roman" w:cs="Times New Roman"/>
          <w:b/>
          <w:highlight w:val="lightGray"/>
          <w:lang w:val="en-US"/>
        </w:rPr>
        <w:br w:type="page"/>
      </w:r>
    </w:p>
    <w:p w14:paraId="486304FF" w14:textId="77777777" w:rsidR="00755956" w:rsidRPr="005562C0" w:rsidRDefault="00755956" w:rsidP="00755956">
      <w:pPr>
        <w:widowControl w:val="0"/>
        <w:spacing w:after="0" w:line="480" w:lineRule="auto"/>
        <w:jc w:val="both"/>
        <w:rPr>
          <w:rFonts w:ascii="Times New Roman" w:hAnsi="Times New Roman" w:cs="Times New Roman"/>
          <w:b/>
          <w:lang w:val="en-US"/>
        </w:rPr>
      </w:pPr>
      <w:r w:rsidRPr="005562C0">
        <w:rPr>
          <w:rFonts w:ascii="Times New Roman" w:hAnsi="Times New Roman" w:cs="Times New Roman"/>
          <w:b/>
          <w:lang w:val="en-US"/>
        </w:rPr>
        <w:lastRenderedPageBreak/>
        <w:t>Table S3</w:t>
      </w:r>
    </w:p>
    <w:p w14:paraId="19C390D7" w14:textId="77777777" w:rsidR="00755956" w:rsidRPr="005562C0" w:rsidRDefault="00755956" w:rsidP="00755956">
      <w:pPr>
        <w:widowControl w:val="0"/>
        <w:spacing w:after="0" w:line="480" w:lineRule="auto"/>
        <w:jc w:val="both"/>
        <w:rPr>
          <w:rFonts w:ascii="Times New Roman" w:hAnsi="Times New Roman" w:cs="Times New Roman"/>
          <w:i/>
          <w:lang w:val="en-US"/>
        </w:rPr>
      </w:pPr>
      <w:r w:rsidRPr="005562C0">
        <w:rPr>
          <w:rFonts w:ascii="Times New Roman" w:hAnsi="Times New Roman" w:cs="Times New Roman"/>
          <w:i/>
          <w:lang w:val="en-US"/>
        </w:rPr>
        <w:t>Information Criteria for the Longitudinal Latent Profile Models with Differing Degrees of Similarity</w:t>
      </w: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2127"/>
        <w:gridCol w:w="1445"/>
        <w:gridCol w:w="1446"/>
        <w:gridCol w:w="1446"/>
        <w:gridCol w:w="1446"/>
        <w:gridCol w:w="1446"/>
      </w:tblGrid>
      <w:tr w:rsidR="00755956" w:rsidRPr="005562C0" w14:paraId="0237D478" w14:textId="77777777" w:rsidTr="000F1A0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7E9858A6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562C0">
              <w:rPr>
                <w:rFonts w:ascii="Times New Roman" w:hAnsi="Times New Roman" w:cs="Times New Roman"/>
                <w:b/>
              </w:rPr>
              <w:t>Model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DE2A0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npar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1F3BD397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AIC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5311BED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BIC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14:paraId="5809254B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SABIC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8920C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5562C0">
              <w:rPr>
                <w:rFonts w:ascii="Times New Roman" w:hAnsi="Times New Roman" w:cs="Times New Roman"/>
                <w:b/>
                <w:bCs/>
                <w:color w:val="000000"/>
              </w:rPr>
              <w:t>Entropy</w:t>
            </w:r>
            <w:proofErr w:type="spellEnd"/>
          </w:p>
        </w:tc>
      </w:tr>
      <w:tr w:rsidR="00755956" w:rsidRPr="005562C0" w14:paraId="53FB53CF" w14:textId="77777777" w:rsidTr="000F1A05">
        <w:trPr>
          <w:trHeight w:val="454"/>
        </w:trPr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EA7AE" w14:textId="77777777" w:rsidR="00755956" w:rsidRPr="005562C0" w:rsidRDefault="00755956" w:rsidP="000F1A05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5562C0">
              <w:rPr>
                <w:rFonts w:ascii="Times New Roman" w:hAnsi="Times New Roman" w:cs="Times New Roman"/>
                <w:bCs/>
                <w:color w:val="000000"/>
              </w:rPr>
              <w:t>Configural</w:t>
            </w:r>
            <w:proofErr w:type="spellEnd"/>
            <w:r w:rsidRPr="005562C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5562C0">
              <w:rPr>
                <w:rFonts w:ascii="Times New Roman" w:hAnsi="Times New Roman" w:cs="Times New Roman"/>
                <w:bCs/>
                <w:color w:val="000000"/>
              </w:rPr>
              <w:t>similarity</w:t>
            </w:r>
            <w:proofErr w:type="spell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D39EDF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2A7A1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10241.55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5A46D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10477.34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1DABE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10299.60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16924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</w:tr>
      <w:tr w:rsidR="00755956" w:rsidRPr="005562C0" w14:paraId="49892CBC" w14:textId="77777777" w:rsidTr="000F1A05">
        <w:trPr>
          <w:trHeight w:val="454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AFBD8" w14:textId="77777777" w:rsidR="00755956" w:rsidRPr="005562C0" w:rsidRDefault="00755956" w:rsidP="000F1A05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5562C0">
              <w:rPr>
                <w:rFonts w:ascii="Times New Roman" w:hAnsi="Times New Roman" w:cs="Times New Roman"/>
                <w:bCs/>
                <w:color w:val="000000"/>
              </w:rPr>
              <w:t>Structural</w:t>
            </w:r>
            <w:proofErr w:type="spellEnd"/>
            <w:r w:rsidRPr="005562C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5562C0">
              <w:rPr>
                <w:rFonts w:ascii="Times New Roman" w:hAnsi="Times New Roman" w:cs="Times New Roman"/>
                <w:bCs/>
                <w:color w:val="000000"/>
              </w:rPr>
              <w:t>similarity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2C90E4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F6BBE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10233.68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54DF6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10385.26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DCAC9C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10270.99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D6B921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</w:tr>
      <w:tr w:rsidR="00755956" w:rsidRPr="005562C0" w14:paraId="54653FE3" w14:textId="77777777" w:rsidTr="000F1A05">
        <w:trPr>
          <w:trHeight w:val="454"/>
        </w:trPr>
        <w:tc>
          <w:tcPr>
            <w:tcW w:w="2127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2E860AFB" w14:textId="77777777" w:rsidR="00755956" w:rsidRPr="005562C0" w:rsidRDefault="00755956" w:rsidP="000F1A05">
            <w:pPr>
              <w:widowControl w:val="0"/>
              <w:spacing w:line="240" w:lineRule="auto"/>
              <w:rPr>
                <w:rFonts w:ascii="Times New Roman" w:hAnsi="Times New Roman" w:cs="Times New Roman"/>
                <w:bCs/>
                <w:color w:val="000000"/>
              </w:rPr>
            </w:pPr>
            <w:r w:rsidRPr="005562C0">
              <w:rPr>
                <w:rFonts w:ascii="Times New Roman" w:hAnsi="Times New Roman" w:cs="Times New Roman"/>
                <w:bCs/>
                <w:color w:val="000000"/>
              </w:rPr>
              <w:t xml:space="preserve">Dispersion </w:t>
            </w:r>
            <w:proofErr w:type="spellStart"/>
            <w:r w:rsidRPr="005562C0">
              <w:rPr>
                <w:rFonts w:ascii="Times New Roman" w:hAnsi="Times New Roman" w:cs="Times New Roman"/>
                <w:bCs/>
                <w:color w:val="000000"/>
              </w:rPr>
              <w:t>similarity</w:t>
            </w:r>
            <w:proofErr w:type="spellEnd"/>
          </w:p>
        </w:tc>
        <w:tc>
          <w:tcPr>
            <w:tcW w:w="1445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75FFB20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831E073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10232.46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5C7C9635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10367.20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29B67D1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10265.63</w:t>
            </w:r>
          </w:p>
        </w:tc>
        <w:tc>
          <w:tcPr>
            <w:tcW w:w="144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0EEA7A5F" w14:textId="77777777" w:rsidR="00755956" w:rsidRPr="005562C0" w:rsidRDefault="00755956" w:rsidP="000F1A05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562C0">
              <w:rPr>
                <w:rFonts w:ascii="Times New Roman" w:hAnsi="Times New Roman" w:cs="Times New Roman"/>
                <w:color w:val="000000"/>
              </w:rPr>
              <w:t>0.72</w:t>
            </w:r>
          </w:p>
        </w:tc>
      </w:tr>
    </w:tbl>
    <w:p w14:paraId="3FD83C45" w14:textId="2B1F6A42" w:rsidR="004B5A84" w:rsidRPr="005D4A51" w:rsidRDefault="00755956" w:rsidP="005D4A51">
      <w:pPr>
        <w:widowControl w:val="0"/>
        <w:spacing w:line="240" w:lineRule="auto"/>
        <w:rPr>
          <w:rFonts w:ascii="Times New Roman" w:hAnsi="Times New Roman" w:cs="Times New Roman"/>
          <w:b/>
          <w:lang w:val="en-US"/>
        </w:rPr>
      </w:pPr>
      <w:r w:rsidRPr="005562C0">
        <w:rPr>
          <w:rFonts w:ascii="Times New Roman" w:hAnsi="Times New Roman" w:cs="Times New Roman"/>
          <w:i/>
          <w:lang w:val="en-US"/>
        </w:rPr>
        <w:t>Note.</w:t>
      </w:r>
      <w:r w:rsidRPr="005562C0">
        <w:rPr>
          <w:rFonts w:ascii="Times New Roman" w:hAnsi="Times New Roman" w:cs="Times New Roman"/>
          <w:lang w:val="en-US"/>
        </w:rPr>
        <w:t xml:space="preserve"> For the longitudinal latent profile models with configural, structural, </w:t>
      </w:r>
      <w:r w:rsidR="009D3361">
        <w:rPr>
          <w:rFonts w:ascii="Times New Roman" w:hAnsi="Times New Roman" w:cs="Times New Roman"/>
          <w:lang w:val="en-US"/>
        </w:rPr>
        <w:t xml:space="preserve">and </w:t>
      </w:r>
      <w:r w:rsidRPr="005562C0">
        <w:rPr>
          <w:rFonts w:ascii="Times New Roman" w:hAnsi="Times New Roman" w:cs="Times New Roman"/>
          <w:lang w:val="en-US"/>
        </w:rPr>
        <w:t>dispersion similarity, the number of free parameters (</w:t>
      </w:r>
      <w:proofErr w:type="spellStart"/>
      <w:r w:rsidRPr="005562C0">
        <w:rPr>
          <w:rFonts w:ascii="Times New Roman" w:hAnsi="Times New Roman" w:cs="Times New Roman"/>
          <w:lang w:val="en-US"/>
        </w:rPr>
        <w:t>npar</w:t>
      </w:r>
      <w:proofErr w:type="spellEnd"/>
      <w:r w:rsidRPr="005562C0">
        <w:rPr>
          <w:rFonts w:ascii="Times New Roman" w:hAnsi="Times New Roman" w:cs="Times New Roman"/>
          <w:lang w:val="en-US"/>
        </w:rPr>
        <w:t>) are indicated, as well as Akaike’s information criteria (AIC), Bayesian information criteria (BIC), and adjusted BIC (SABIC).</w:t>
      </w:r>
    </w:p>
    <w:sectPr w:rsidR="004B5A84" w:rsidRPr="005D4A51" w:rsidSect="00755956">
      <w:footnotePr>
        <w:pos w:val="beneathText"/>
      </w:footnotePr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5956"/>
    <w:rsid w:val="00046955"/>
    <w:rsid w:val="00086AFA"/>
    <w:rsid w:val="000D3080"/>
    <w:rsid w:val="001D679F"/>
    <w:rsid w:val="00225533"/>
    <w:rsid w:val="004B5A84"/>
    <w:rsid w:val="005D4A51"/>
    <w:rsid w:val="006B6DEC"/>
    <w:rsid w:val="00755956"/>
    <w:rsid w:val="008510A1"/>
    <w:rsid w:val="00861810"/>
    <w:rsid w:val="008E145E"/>
    <w:rsid w:val="009614C9"/>
    <w:rsid w:val="009D3361"/>
    <w:rsid w:val="00A14A25"/>
    <w:rsid w:val="00BB4185"/>
    <w:rsid w:val="00C34683"/>
    <w:rsid w:val="00C431DE"/>
    <w:rsid w:val="00CC2126"/>
    <w:rsid w:val="00F8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86D7"/>
  <w15:chartTrackingRefBased/>
  <w15:docId w15:val="{D80E46BE-02E4-44A5-88BA-DF88E5E77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5956"/>
  </w:style>
  <w:style w:type="paragraph" w:styleId="berschrift1">
    <w:name w:val="heading 1"/>
    <w:basedOn w:val="Standard"/>
    <w:next w:val="Standard"/>
    <w:link w:val="berschrift1Zchn"/>
    <w:uiPriority w:val="9"/>
    <w:qFormat/>
    <w:rsid w:val="007559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59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595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59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595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59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59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59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59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595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59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595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5956"/>
    <w:rPr>
      <w:rFonts w:eastAsiaTheme="majorEastAsia" w:cstheme="majorBidi"/>
      <w:i/>
      <w:iCs/>
      <w:color w:val="2E74B5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5956"/>
    <w:rPr>
      <w:rFonts w:eastAsiaTheme="majorEastAsia" w:cstheme="majorBidi"/>
      <w:color w:val="2E74B5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5956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5956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5956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595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59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59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59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59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59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595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595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5956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595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5956"/>
    <w:rPr>
      <w:i/>
      <w:iCs/>
      <w:color w:val="2E74B5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5956"/>
    <w:rPr>
      <w:b/>
      <w:bCs/>
      <w:smallCaps/>
      <w:color w:val="2E74B5" w:themeColor="accent1" w:themeShade="BF"/>
      <w:spacing w:val="5"/>
    </w:rPr>
  </w:style>
  <w:style w:type="paragraph" w:styleId="berarbeitung">
    <w:name w:val="Revision"/>
    <w:hidden/>
    <w:uiPriority w:val="99"/>
    <w:semiHidden/>
    <w:rsid w:val="009D33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1694</Characters>
  <Application>Microsoft Office Word</Application>
  <DocSecurity>0</DocSecurity>
  <Lines>211</Lines>
  <Paragraphs>196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 Institut fuer Bildungsverlaeufe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Wittmann, Elena</dc:creator>
  <cp:keywords/>
  <dc:description/>
  <cp:lastModifiedBy>Wittmann, Elena</cp:lastModifiedBy>
  <cp:revision>4</cp:revision>
  <dcterms:created xsi:type="dcterms:W3CDTF">2026-02-03T13:06:00Z</dcterms:created>
  <dcterms:modified xsi:type="dcterms:W3CDTF">2026-02-06T10:18:00Z</dcterms:modified>
</cp:coreProperties>
</file>