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EE814" w14:textId="77777777" w:rsidR="002C08EF" w:rsidRDefault="00000000">
      <w:pPr>
        <w:spacing w:after="200"/>
        <w:jc w:val="center"/>
      </w:pPr>
      <w:r>
        <w:rPr>
          <w:b/>
          <w:bCs/>
          <w:sz w:val="32"/>
          <w:szCs w:val="32"/>
        </w:rPr>
        <w:t>Rasa-</w:t>
      </w:r>
      <w:proofErr w:type="spellStart"/>
      <w:r>
        <w:rPr>
          <w:b/>
          <w:bCs/>
          <w:sz w:val="32"/>
          <w:szCs w:val="32"/>
        </w:rPr>
        <w:t>Śarīra</w:t>
      </w:r>
      <w:proofErr w:type="spellEnd"/>
      <w:r>
        <w:rPr>
          <w:b/>
          <w:bCs/>
          <w:sz w:val="32"/>
          <w:szCs w:val="32"/>
        </w:rPr>
        <w:t xml:space="preserve"> Scale, Revised Form (RSS-18):</w:t>
      </w:r>
    </w:p>
    <w:p w14:paraId="270A1498" w14:textId="77777777" w:rsidR="002C08EF" w:rsidRDefault="00000000">
      <w:pPr>
        <w:spacing w:after="360"/>
        <w:jc w:val="center"/>
      </w:pPr>
      <w:r>
        <w:rPr>
          <w:b/>
          <w:bCs/>
          <w:color w:val="1F2A4A"/>
          <w:sz w:val="28"/>
          <w:szCs w:val="28"/>
        </w:rPr>
        <w:t>Item Reduction, Acquiescence Control, and Revised Psychometrics</w:t>
      </w:r>
    </w:p>
    <w:p w14:paraId="48C4D014" w14:textId="77777777" w:rsidR="002C08EF" w:rsidRDefault="00000000">
      <w:pPr>
        <w:spacing w:after="120" w:line="320" w:lineRule="auto"/>
        <w:jc w:val="center"/>
      </w:pPr>
      <w:r>
        <w:rPr>
          <w:i/>
          <w:iCs/>
        </w:rPr>
        <w:t>Companion document to the RSS preliminary validation study (N = 31)</w:t>
      </w:r>
    </w:p>
    <w:p w14:paraId="416F6655" w14:textId="77777777" w:rsidR="002C08EF" w:rsidRDefault="00000000">
      <w:pPr>
        <w:pStyle w:val="Heading1"/>
        <w:spacing w:before="280" w:after="140"/>
      </w:pPr>
      <w:r>
        <w:t>1. Executive Summary</w:t>
      </w:r>
    </w:p>
    <w:p w14:paraId="69B5A743" w14:textId="77777777" w:rsidR="002C08EF" w:rsidRDefault="00000000">
      <w:pPr>
        <w:spacing w:after="120" w:line="320" w:lineRule="auto"/>
        <w:jc w:val="both"/>
      </w:pPr>
      <w:r>
        <w:t>This document specifies a revised form of the Rasa-</w:t>
      </w:r>
      <w:proofErr w:type="spellStart"/>
      <w:r>
        <w:t>Śarīra</w:t>
      </w:r>
      <w:proofErr w:type="spellEnd"/>
      <w:r>
        <w:t xml:space="preserve"> Scale—designated RSS-18—based on the psychometric evidence reported in the preliminary validation study (N = 31). Two changes are made to the original 25-item scale:</w:t>
      </w:r>
    </w:p>
    <w:p w14:paraId="78DEB41E" w14:textId="77777777" w:rsidR="002C08EF" w:rsidRDefault="00000000">
      <w:pPr>
        <w:pStyle w:val="ListParagraph"/>
        <w:numPr>
          <w:ilvl w:val="0"/>
          <w:numId w:val="2"/>
        </w:numPr>
        <w:spacing w:after="80" w:line="300" w:lineRule="auto"/>
      </w:pPr>
      <w:r>
        <w:rPr>
          <w:b/>
          <w:bCs/>
        </w:rPr>
        <w:t xml:space="preserve">Aggressive item reduction. </w:t>
      </w:r>
      <w:r>
        <w:t>The two empirically weakest items in each of the five subscales are dropped, leaving three items per subscale and a 15-item retained core (RSS-15-core). Decisions are based on the convergence of corrected item–total correlation, alpha-if-deleted gain, and per-item Kaiser–Meyer–Olkin measure of sampling adequacy.</w:t>
      </w:r>
    </w:p>
    <w:p w14:paraId="12B0C9A1" w14:textId="77777777" w:rsidR="002C08EF" w:rsidRDefault="00000000">
      <w:pPr>
        <w:pStyle w:val="ListParagraph"/>
        <w:numPr>
          <w:ilvl w:val="0"/>
          <w:numId w:val="2"/>
        </w:numPr>
        <w:spacing w:after="80" w:line="300" w:lineRule="auto"/>
      </w:pPr>
      <w:r>
        <w:rPr>
          <w:b/>
          <w:bCs/>
        </w:rPr>
        <w:t xml:space="preserve">Acquiescence control. </w:t>
      </w:r>
      <w:r>
        <w:t>Three reverse-keyed items are added, distributed across the appetitive, autonomic and unitive registers of embodiment. These items are theoretically motivated absence-of-engagement probes rather than naïve reversals of existing wording, and are designed to detect uncritical agreement in self-report.</w:t>
      </w:r>
    </w:p>
    <w:p w14:paraId="2333DA2A" w14:textId="77777777" w:rsidR="002C08EF" w:rsidRDefault="00000000">
      <w:pPr>
        <w:spacing w:after="120" w:line="320" w:lineRule="auto"/>
        <w:jc w:val="both"/>
      </w:pPr>
      <w:r>
        <w:t>The resulting instrument contains 18 items: 15 retained items in five three-item subscales, plus three reverse-keyed validity items. The retained core, when re-analysed on the original dataset, preserves excellent reliability (subscale α range = .879–.939; total α = .972; total ω = .975) and reduces inter-subscale correlations from a range of .80–.90 to a range of .75–.87. Two of five subscales improved in α after the cuts. Mean inter-item correlation rose modestly (.63 → .70), indicating that the cuts removed relatively peripheral items while leaving the stable core intact; further work to widen the construct space remains a priority.</w:t>
      </w:r>
    </w:p>
    <w:p w14:paraId="17454B56" w14:textId="77777777" w:rsidR="002C08EF" w:rsidRDefault="00000000">
      <w:pPr>
        <w:pStyle w:val="Heading1"/>
        <w:spacing w:before="280" w:after="140"/>
      </w:pPr>
      <w:r>
        <w:t>2. Item Selection Rules</w:t>
      </w:r>
    </w:p>
    <w:p w14:paraId="5867E00F" w14:textId="77777777" w:rsidR="002C08EF" w:rsidRDefault="00000000">
      <w:pPr>
        <w:spacing w:after="120" w:line="320" w:lineRule="auto"/>
        <w:jc w:val="both"/>
      </w:pPr>
      <w:r>
        <w:t>Each item was scored against three diagnostic indicators drawn from the original psychometric report. An item was flagged for removal when at least two of the three following conditions were met:</w:t>
      </w:r>
    </w:p>
    <w:p w14:paraId="240B73AC" w14:textId="77777777" w:rsidR="002C08EF" w:rsidRDefault="00000000">
      <w:pPr>
        <w:pStyle w:val="ListParagraph"/>
        <w:numPr>
          <w:ilvl w:val="0"/>
          <w:numId w:val="2"/>
        </w:numPr>
        <w:spacing w:after="80" w:line="300" w:lineRule="auto"/>
      </w:pPr>
      <w:r>
        <w:rPr>
          <w:b/>
          <w:bCs/>
        </w:rPr>
        <w:t xml:space="preserve">(a) </w:t>
      </w:r>
      <w:r>
        <w:t>Corrected item–total correlation rᵢₜ &lt; .70 within its subscale, indicating low coherence with co-subscale items.</w:t>
      </w:r>
    </w:p>
    <w:p w14:paraId="66614741" w14:textId="77777777" w:rsidR="002C08EF" w:rsidRDefault="00000000">
      <w:pPr>
        <w:pStyle w:val="ListParagraph"/>
        <w:numPr>
          <w:ilvl w:val="0"/>
          <w:numId w:val="2"/>
        </w:numPr>
        <w:spacing w:after="80" w:line="300" w:lineRule="auto"/>
      </w:pPr>
      <w:r>
        <w:rPr>
          <w:b/>
          <w:bCs/>
        </w:rPr>
        <w:t xml:space="preserve">(b) </w:t>
      </w:r>
      <w:r>
        <w:t>Alpha-if-deleted ≥ current subscale α, indicating that removal would not reduce (or would actively raise) reliability.</w:t>
      </w:r>
    </w:p>
    <w:p w14:paraId="3CF7642D" w14:textId="77777777" w:rsidR="002C08EF" w:rsidRDefault="00000000">
      <w:pPr>
        <w:pStyle w:val="ListParagraph"/>
        <w:numPr>
          <w:ilvl w:val="0"/>
          <w:numId w:val="2"/>
        </w:numPr>
        <w:spacing w:after="80" w:line="300" w:lineRule="auto"/>
      </w:pPr>
      <w:r>
        <w:rPr>
          <w:b/>
          <w:bCs/>
        </w:rPr>
        <w:t xml:space="preserve">(c) </w:t>
      </w:r>
      <w:r>
        <w:t>Kaiser–Meyer–Olkin per-item MSA &lt; .60, indicating that the item shares insufficient variance with the rest of the scale.</w:t>
      </w:r>
    </w:p>
    <w:p w14:paraId="79CAEAD6" w14:textId="77777777" w:rsidR="002C08EF" w:rsidRDefault="00000000">
      <w:pPr>
        <w:spacing w:after="120" w:line="320" w:lineRule="auto"/>
        <w:jc w:val="both"/>
      </w:pPr>
      <w:r>
        <w:lastRenderedPageBreak/>
        <w:t>Two further considerations were applied as tiebreakers when more than two items per subscale satisfied the rule, or when none did but the brief required dropping two:</w:t>
      </w:r>
    </w:p>
    <w:p w14:paraId="78A0016F" w14:textId="77777777" w:rsidR="002C08EF" w:rsidRDefault="00000000">
      <w:pPr>
        <w:pStyle w:val="ListParagraph"/>
        <w:numPr>
          <w:ilvl w:val="0"/>
          <w:numId w:val="2"/>
        </w:numPr>
        <w:spacing w:after="80" w:line="300" w:lineRule="auto"/>
      </w:pPr>
      <w:r>
        <w:rPr>
          <w:b/>
          <w:bCs/>
        </w:rPr>
        <w:t xml:space="preserve">(d) Ceiling effects &gt; 30%, </w:t>
      </w:r>
      <w:r>
        <w:t xml:space="preserve">indicating poor discrimination at the upper end of the scale (relevant for the </w:t>
      </w:r>
      <w:proofErr w:type="spellStart"/>
      <w:r>
        <w:t>Kāma</w:t>
      </w:r>
      <w:proofErr w:type="spellEnd"/>
      <w:r>
        <w:t xml:space="preserve"> subscale).</w:t>
      </w:r>
    </w:p>
    <w:p w14:paraId="2D63FC88" w14:textId="77777777" w:rsidR="002C08EF" w:rsidRDefault="00000000">
      <w:pPr>
        <w:pStyle w:val="ListParagraph"/>
        <w:numPr>
          <w:ilvl w:val="0"/>
          <w:numId w:val="2"/>
        </w:numPr>
        <w:spacing w:after="80" w:line="300" w:lineRule="auto"/>
      </w:pPr>
      <w:r>
        <w:rPr>
          <w:b/>
          <w:bCs/>
        </w:rPr>
        <w:t xml:space="preserve">(e) Specific architectural references </w:t>
      </w:r>
      <w:r>
        <w:t xml:space="preserve">(e.g., "colonnade," "courtyard-to-sanctum transition") that may not generalise across heritage typologies (relevant for Līlā and </w:t>
      </w:r>
      <w:proofErr w:type="spellStart"/>
      <w:r>
        <w:t>Mahā-bhāva</w:t>
      </w:r>
      <w:proofErr w:type="spellEnd"/>
      <w:r>
        <w:t>).</w:t>
      </w:r>
    </w:p>
    <w:p w14:paraId="6FDBB4F6" w14:textId="77777777" w:rsidR="002C08EF" w:rsidRDefault="00000000">
      <w:pPr>
        <w:pStyle w:val="Heading1"/>
        <w:spacing w:before="280" w:after="140"/>
      </w:pPr>
      <w:r>
        <w:t>3. Item-by-Item Decisions</w:t>
      </w:r>
    </w:p>
    <w:p w14:paraId="5ABA2D1D" w14:textId="77777777" w:rsidR="002C08EF" w:rsidRDefault="00000000">
      <w:pPr>
        <w:spacing w:after="120" w:line="320" w:lineRule="auto"/>
        <w:jc w:val="both"/>
      </w:pPr>
      <w:r>
        <w:t>Table 1 lists every original item, the diagnostics that informed the decision, and the final retain/drop verdict. Dropped items are shown in red; retained items in black.</w:t>
      </w:r>
    </w:p>
    <w:p w14:paraId="33619305" w14:textId="77777777" w:rsidR="002C08EF" w:rsidRDefault="00000000">
      <w:pPr>
        <w:spacing w:after="120" w:line="320" w:lineRule="auto"/>
        <w:jc w:val="both"/>
      </w:pPr>
      <w:r>
        <w:rPr>
          <w:b/>
          <w:bCs/>
        </w:rPr>
        <w:t xml:space="preserve">Table 1. </w:t>
      </w:r>
      <w:r>
        <w:rPr>
          <w:i/>
          <w:iCs/>
        </w:rPr>
        <w:t>Disposition of all 25 original items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700"/>
        <w:gridCol w:w="900"/>
        <w:gridCol w:w="700"/>
        <w:gridCol w:w="1100"/>
        <w:gridCol w:w="5360"/>
      </w:tblGrid>
      <w:tr w:rsidR="002C08EF" w14:paraId="23322271" w14:textId="77777777">
        <w:tblPrEx>
          <w:tblCellMar>
            <w:top w:w="0" w:type="dxa"/>
            <w:bottom w:w="0" w:type="dxa"/>
          </w:tblCellMar>
        </w:tblPrEx>
        <w:trPr>
          <w:tblHeader/>
        </w:trPr>
        <w:tc>
          <w:tcPr>
            <w:tcW w:w="6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4151E65B" w14:textId="77777777" w:rsidR="002C08EF" w:rsidRDefault="00000000">
            <w:r>
              <w:rPr>
                <w:b/>
                <w:bCs/>
                <w:color w:val="FFFFFF"/>
                <w:sz w:val="20"/>
                <w:szCs w:val="20"/>
              </w:rPr>
              <w:t>Item</w:t>
            </w:r>
          </w:p>
        </w:tc>
        <w:tc>
          <w:tcPr>
            <w:tcW w:w="7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7DFF0C18" w14:textId="77777777" w:rsidR="002C08EF" w:rsidRDefault="00000000">
            <w:r>
              <w:rPr>
                <w:b/>
                <w:bCs/>
                <w:color w:val="FFFFFF"/>
                <w:sz w:val="20"/>
                <w:szCs w:val="20"/>
              </w:rPr>
              <w:t>rᵢₜ</w:t>
            </w:r>
          </w:p>
        </w:tc>
        <w:tc>
          <w:tcPr>
            <w:tcW w:w="9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3C7FE928" w14:textId="77777777" w:rsidR="002C08EF" w:rsidRDefault="00000000">
            <w:r>
              <w:rPr>
                <w:b/>
                <w:bCs/>
                <w:color w:val="FFFFFF"/>
                <w:sz w:val="20"/>
                <w:szCs w:val="20"/>
              </w:rPr>
              <w:t>α-if-del</w:t>
            </w:r>
          </w:p>
        </w:tc>
        <w:tc>
          <w:tcPr>
            <w:tcW w:w="7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122087B7" w14:textId="77777777" w:rsidR="002C08EF" w:rsidRDefault="00000000">
            <w:r>
              <w:rPr>
                <w:b/>
                <w:bCs/>
                <w:color w:val="FFFFFF"/>
                <w:sz w:val="20"/>
                <w:szCs w:val="20"/>
              </w:rPr>
              <w:t>MSA</w:t>
            </w:r>
          </w:p>
        </w:tc>
        <w:tc>
          <w:tcPr>
            <w:tcW w:w="11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05032557" w14:textId="77777777" w:rsidR="002C08EF" w:rsidRDefault="00000000">
            <w:r>
              <w:rPr>
                <w:b/>
                <w:bCs/>
                <w:color w:val="FFFFFF"/>
                <w:sz w:val="20"/>
                <w:szCs w:val="20"/>
              </w:rPr>
              <w:t>Decision</w:t>
            </w:r>
          </w:p>
        </w:tc>
        <w:tc>
          <w:tcPr>
            <w:tcW w:w="536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64BC3460" w14:textId="77777777" w:rsidR="002C08EF" w:rsidRDefault="00000000">
            <w:r>
              <w:rPr>
                <w:b/>
                <w:bCs/>
                <w:color w:val="FFFFFF"/>
                <w:sz w:val="20"/>
                <w:szCs w:val="20"/>
              </w:rPr>
              <w:t>Rationale</w:t>
            </w:r>
          </w:p>
        </w:tc>
      </w:tr>
      <w:tr w:rsidR="002C08EF" w14:paraId="1E0DDEA7"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55FFB2D" w14:textId="77777777" w:rsidR="002C08EF" w:rsidRDefault="00000000">
            <w:r>
              <w:rPr>
                <w:color w:val="000000"/>
                <w:sz w:val="20"/>
                <w:szCs w:val="20"/>
              </w:rPr>
              <w:t>K1</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E33DB0B" w14:textId="77777777" w:rsidR="002C08EF" w:rsidRDefault="00000000">
            <w:r>
              <w:rPr>
                <w:color w:val="000000"/>
                <w:sz w:val="20"/>
                <w:szCs w:val="20"/>
              </w:rPr>
              <w:t>.79</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6670BD8" w14:textId="77777777" w:rsidR="002C08EF" w:rsidRDefault="00000000">
            <w:r>
              <w:rPr>
                <w:color w:val="000000"/>
                <w:sz w:val="20"/>
                <w:szCs w:val="20"/>
              </w:rPr>
              <w:t>.913</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A3DFE96" w14:textId="77777777" w:rsidR="002C08EF" w:rsidRDefault="00000000">
            <w:r>
              <w:rPr>
                <w:color w:val="000000"/>
                <w:sz w:val="20"/>
                <w:szCs w:val="20"/>
              </w:rPr>
              <w:t>.82</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75CA545" w14:textId="77777777" w:rsidR="002C08EF" w:rsidRDefault="00000000">
            <w:r>
              <w:rPr>
                <w:color w:val="000000"/>
                <w:sz w:val="20"/>
                <w:szCs w:val="20"/>
              </w:rPr>
              <w:t>RETAIN</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83D2DAC" w14:textId="77777777" w:rsidR="002C08EF" w:rsidRDefault="00000000">
            <w:r>
              <w:rPr>
                <w:color w:val="000000"/>
                <w:sz w:val="20"/>
                <w:szCs w:val="20"/>
              </w:rPr>
              <w:t>Strong on all three indicators.</w:t>
            </w:r>
          </w:p>
        </w:tc>
      </w:tr>
      <w:tr w:rsidR="002C08EF" w14:paraId="33B9C597"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52364DE" w14:textId="77777777" w:rsidR="002C08EF" w:rsidRDefault="00000000">
            <w:r>
              <w:rPr>
                <w:color w:val="000000"/>
                <w:sz w:val="20"/>
                <w:szCs w:val="20"/>
              </w:rPr>
              <w:t>K2</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9E154F8" w14:textId="77777777" w:rsidR="002C08EF" w:rsidRDefault="00000000">
            <w:r>
              <w:rPr>
                <w:color w:val="000000"/>
                <w:sz w:val="20"/>
                <w:szCs w:val="20"/>
              </w:rPr>
              <w:t>.90</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4856A0A" w14:textId="77777777" w:rsidR="002C08EF" w:rsidRDefault="00000000">
            <w:r>
              <w:rPr>
                <w:color w:val="000000"/>
                <w:sz w:val="20"/>
                <w:szCs w:val="20"/>
              </w:rPr>
              <w:t>.890</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D41C119" w14:textId="77777777" w:rsidR="002C08EF" w:rsidRDefault="00000000">
            <w:r>
              <w:rPr>
                <w:color w:val="000000"/>
                <w:sz w:val="20"/>
                <w:szCs w:val="20"/>
              </w:rPr>
              <w:t>.66</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E99B027" w14:textId="77777777" w:rsidR="002C08EF" w:rsidRDefault="00000000">
            <w:r>
              <w:rPr>
                <w:color w:val="000000"/>
                <w:sz w:val="20"/>
                <w:szCs w:val="20"/>
              </w:rPr>
              <w:t>RETAIN</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9079A5C" w14:textId="77777777" w:rsidR="002C08EF" w:rsidRDefault="00000000">
            <w:r>
              <w:rPr>
                <w:color w:val="000000"/>
                <w:sz w:val="20"/>
                <w:szCs w:val="20"/>
              </w:rPr>
              <w:t>Highest item–total r in subscale; redundancy outweighs mediocre MSA.</w:t>
            </w:r>
          </w:p>
        </w:tc>
      </w:tr>
      <w:tr w:rsidR="002C08EF" w14:paraId="5B841881"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8DE0998" w14:textId="77777777" w:rsidR="002C08EF" w:rsidRDefault="00000000">
            <w:r>
              <w:rPr>
                <w:b/>
                <w:bCs/>
                <w:color w:val="C00000"/>
                <w:sz w:val="20"/>
                <w:szCs w:val="20"/>
              </w:rPr>
              <w:t>K3</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92300F4" w14:textId="77777777" w:rsidR="002C08EF" w:rsidRDefault="00000000">
            <w:r>
              <w:rPr>
                <w:b/>
                <w:bCs/>
                <w:color w:val="C00000"/>
                <w:sz w:val="20"/>
                <w:szCs w:val="20"/>
              </w:rPr>
              <w:t>.81</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EE890B1" w14:textId="77777777" w:rsidR="002C08EF" w:rsidRDefault="00000000">
            <w:r>
              <w:rPr>
                <w:b/>
                <w:bCs/>
                <w:color w:val="C00000"/>
                <w:sz w:val="20"/>
                <w:szCs w:val="20"/>
              </w:rPr>
              <w:t>.908</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B03C079" w14:textId="77777777" w:rsidR="002C08EF" w:rsidRDefault="00000000">
            <w:r>
              <w:rPr>
                <w:b/>
                <w:bCs/>
                <w:color w:val="C00000"/>
                <w:sz w:val="20"/>
                <w:szCs w:val="20"/>
              </w:rPr>
              <w:t>.87</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9FBCA8E" w14:textId="77777777" w:rsidR="002C08EF" w:rsidRDefault="00000000">
            <w:r>
              <w:rPr>
                <w:b/>
                <w:bCs/>
                <w:color w:val="C00000"/>
                <w:sz w:val="20"/>
                <w:szCs w:val="20"/>
              </w:rPr>
              <w:t>DROP</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B96994D" w14:textId="77777777" w:rsidR="002C08EF" w:rsidRDefault="00000000">
            <w:r>
              <w:rPr>
                <w:b/>
                <w:bCs/>
                <w:color w:val="C00000"/>
                <w:sz w:val="20"/>
                <w:szCs w:val="20"/>
              </w:rPr>
              <w:t>Ceiling effect 41.9% — poor discrimination at upper end.</w:t>
            </w:r>
          </w:p>
        </w:tc>
      </w:tr>
      <w:tr w:rsidR="002C08EF" w14:paraId="562A4D27"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5ACFE87" w14:textId="77777777" w:rsidR="002C08EF" w:rsidRDefault="00000000">
            <w:r>
              <w:rPr>
                <w:b/>
                <w:bCs/>
                <w:color w:val="C00000"/>
                <w:sz w:val="20"/>
                <w:szCs w:val="20"/>
              </w:rPr>
              <w:t>K4</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8AD6FF1" w14:textId="77777777" w:rsidR="002C08EF" w:rsidRDefault="00000000">
            <w:r>
              <w:rPr>
                <w:b/>
                <w:bCs/>
                <w:color w:val="C00000"/>
                <w:sz w:val="20"/>
                <w:szCs w:val="20"/>
              </w:rPr>
              <w:t>.70</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0AC1D70" w14:textId="77777777" w:rsidR="002C08EF" w:rsidRDefault="00000000">
            <w:r>
              <w:rPr>
                <w:b/>
                <w:bCs/>
                <w:color w:val="C00000"/>
                <w:sz w:val="20"/>
                <w:szCs w:val="20"/>
              </w:rPr>
              <w:t>.928</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5F1FD98" w14:textId="77777777" w:rsidR="002C08EF" w:rsidRDefault="00000000">
            <w:r>
              <w:rPr>
                <w:b/>
                <w:bCs/>
                <w:color w:val="C00000"/>
                <w:sz w:val="20"/>
                <w:szCs w:val="20"/>
              </w:rPr>
              <w:t>.68</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F9A9AFF" w14:textId="77777777" w:rsidR="002C08EF" w:rsidRDefault="00000000">
            <w:r>
              <w:rPr>
                <w:b/>
                <w:bCs/>
                <w:color w:val="C00000"/>
                <w:sz w:val="20"/>
                <w:szCs w:val="20"/>
              </w:rPr>
              <w:t>DROP</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938E15C" w14:textId="77777777" w:rsidR="002C08EF" w:rsidRDefault="00000000">
            <w:r>
              <w:rPr>
                <w:b/>
                <w:bCs/>
                <w:color w:val="C00000"/>
                <w:sz w:val="20"/>
                <w:szCs w:val="20"/>
              </w:rPr>
              <w:t>α-if-deleted (.928) &gt; current α (.926); removal raises reliability.</w:t>
            </w:r>
          </w:p>
        </w:tc>
      </w:tr>
      <w:tr w:rsidR="002C08EF" w14:paraId="17018083"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FDEBCFE" w14:textId="77777777" w:rsidR="002C08EF" w:rsidRDefault="00000000">
            <w:r>
              <w:rPr>
                <w:color w:val="000000"/>
                <w:sz w:val="20"/>
                <w:szCs w:val="20"/>
              </w:rPr>
              <w:t>K5</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F051E5D" w14:textId="77777777" w:rsidR="002C08EF" w:rsidRDefault="00000000">
            <w:r>
              <w:rPr>
                <w:color w:val="000000"/>
                <w:sz w:val="20"/>
                <w:szCs w:val="20"/>
              </w:rPr>
              <w:t>.84</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26A9134" w14:textId="77777777" w:rsidR="002C08EF" w:rsidRDefault="00000000">
            <w:r>
              <w:rPr>
                <w:color w:val="000000"/>
                <w:sz w:val="20"/>
                <w:szCs w:val="20"/>
              </w:rPr>
              <w:t>.902</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D51534D" w14:textId="77777777" w:rsidR="002C08EF" w:rsidRDefault="00000000">
            <w:r>
              <w:rPr>
                <w:color w:val="000000"/>
                <w:sz w:val="20"/>
                <w:szCs w:val="20"/>
              </w:rPr>
              <w:t>.85</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3F5A1E5" w14:textId="77777777" w:rsidR="002C08EF" w:rsidRDefault="00000000">
            <w:r>
              <w:rPr>
                <w:color w:val="000000"/>
                <w:sz w:val="20"/>
                <w:szCs w:val="20"/>
              </w:rPr>
              <w:t>RETAIN</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1507767" w14:textId="77777777" w:rsidR="002C08EF" w:rsidRDefault="00000000">
            <w:r>
              <w:rPr>
                <w:color w:val="000000"/>
                <w:sz w:val="20"/>
                <w:szCs w:val="20"/>
              </w:rPr>
              <w:t>Strong on all three indicators.</w:t>
            </w:r>
          </w:p>
        </w:tc>
      </w:tr>
      <w:tr w:rsidR="002C08EF" w14:paraId="2D17088F"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FABF01E" w14:textId="77777777" w:rsidR="002C08EF" w:rsidRDefault="00000000">
            <w:r>
              <w:rPr>
                <w:color w:val="000000"/>
                <w:sz w:val="20"/>
                <w:szCs w:val="20"/>
              </w:rPr>
              <w:t>L1</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2277029" w14:textId="77777777" w:rsidR="002C08EF" w:rsidRDefault="00000000">
            <w:r>
              <w:rPr>
                <w:color w:val="000000"/>
                <w:sz w:val="20"/>
                <w:szCs w:val="20"/>
              </w:rPr>
              <w:t>.79</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E06B6C0" w14:textId="77777777" w:rsidR="002C08EF" w:rsidRDefault="00000000">
            <w:r>
              <w:rPr>
                <w:color w:val="000000"/>
                <w:sz w:val="20"/>
                <w:szCs w:val="20"/>
              </w:rPr>
              <w:t>.806</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29DC622" w14:textId="77777777" w:rsidR="002C08EF" w:rsidRDefault="00000000">
            <w:r>
              <w:rPr>
                <w:color w:val="000000"/>
                <w:sz w:val="20"/>
                <w:szCs w:val="20"/>
              </w:rPr>
              <w:t>.80</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9C6CCDC" w14:textId="77777777" w:rsidR="002C08EF" w:rsidRDefault="00000000">
            <w:r>
              <w:rPr>
                <w:color w:val="000000"/>
                <w:sz w:val="20"/>
                <w:szCs w:val="20"/>
              </w:rPr>
              <w:t>RETAIN</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AADEAD6" w14:textId="77777777" w:rsidR="002C08EF" w:rsidRDefault="00000000">
            <w:r>
              <w:rPr>
                <w:color w:val="000000"/>
                <w:sz w:val="20"/>
                <w:szCs w:val="20"/>
              </w:rPr>
              <w:t>Strong on all three indicators.</w:t>
            </w:r>
          </w:p>
        </w:tc>
      </w:tr>
      <w:tr w:rsidR="002C08EF" w14:paraId="55ADD1F2"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7B0103E" w14:textId="77777777" w:rsidR="002C08EF" w:rsidRDefault="00000000">
            <w:r>
              <w:rPr>
                <w:color w:val="000000"/>
                <w:sz w:val="20"/>
                <w:szCs w:val="20"/>
              </w:rPr>
              <w:t>L2</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86C0080" w14:textId="77777777" w:rsidR="002C08EF" w:rsidRDefault="00000000">
            <w:r>
              <w:rPr>
                <w:color w:val="000000"/>
                <w:sz w:val="20"/>
                <w:szCs w:val="20"/>
              </w:rPr>
              <w:t>.73</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25C1082" w14:textId="77777777" w:rsidR="002C08EF" w:rsidRDefault="00000000">
            <w:r>
              <w:rPr>
                <w:color w:val="000000"/>
                <w:sz w:val="20"/>
                <w:szCs w:val="20"/>
              </w:rPr>
              <w:t>.820</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0F2152E" w14:textId="77777777" w:rsidR="002C08EF" w:rsidRDefault="00000000">
            <w:r>
              <w:rPr>
                <w:color w:val="000000"/>
                <w:sz w:val="20"/>
                <w:szCs w:val="20"/>
              </w:rPr>
              <w:t>.69</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2236A45" w14:textId="77777777" w:rsidR="002C08EF" w:rsidRDefault="00000000">
            <w:r>
              <w:rPr>
                <w:color w:val="000000"/>
                <w:sz w:val="20"/>
                <w:szCs w:val="20"/>
              </w:rPr>
              <w:t>RETAIN</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3B08366" w14:textId="77777777" w:rsidR="002C08EF" w:rsidRDefault="00000000">
            <w:r>
              <w:rPr>
                <w:color w:val="000000"/>
                <w:sz w:val="20"/>
                <w:szCs w:val="20"/>
              </w:rPr>
              <w:t>Acceptable on all indicators.</w:t>
            </w:r>
          </w:p>
        </w:tc>
      </w:tr>
      <w:tr w:rsidR="002C08EF" w14:paraId="3BB8CC61"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85C0E5A" w14:textId="77777777" w:rsidR="002C08EF" w:rsidRDefault="00000000">
            <w:r>
              <w:rPr>
                <w:b/>
                <w:bCs/>
                <w:color w:val="C00000"/>
                <w:sz w:val="20"/>
                <w:szCs w:val="20"/>
              </w:rPr>
              <w:t>L3</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E9F5994" w14:textId="77777777" w:rsidR="002C08EF" w:rsidRDefault="00000000">
            <w:r>
              <w:rPr>
                <w:b/>
                <w:bCs/>
                <w:color w:val="C00000"/>
                <w:sz w:val="20"/>
                <w:szCs w:val="20"/>
              </w:rPr>
              <w:t>.66</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23C5629" w14:textId="77777777" w:rsidR="002C08EF" w:rsidRDefault="00000000">
            <w:r>
              <w:rPr>
                <w:b/>
                <w:bCs/>
                <w:color w:val="C00000"/>
                <w:sz w:val="20"/>
                <w:szCs w:val="20"/>
              </w:rPr>
              <w:t>.838</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FC2431A" w14:textId="77777777" w:rsidR="002C08EF" w:rsidRDefault="00000000">
            <w:r>
              <w:rPr>
                <w:b/>
                <w:bCs/>
                <w:color w:val="C00000"/>
                <w:sz w:val="20"/>
                <w:szCs w:val="20"/>
              </w:rPr>
              <w:t>.53</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A951EFB" w14:textId="77777777" w:rsidR="002C08EF" w:rsidRDefault="00000000">
            <w:r>
              <w:rPr>
                <w:b/>
                <w:bCs/>
                <w:color w:val="C00000"/>
                <w:sz w:val="20"/>
                <w:szCs w:val="20"/>
              </w:rPr>
              <w:t>DROP</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5D23144" w14:textId="77777777" w:rsidR="002C08EF" w:rsidRDefault="00000000">
            <w:r>
              <w:rPr>
                <w:b/>
                <w:bCs/>
                <w:color w:val="C00000"/>
                <w:sz w:val="20"/>
                <w:szCs w:val="20"/>
              </w:rPr>
              <w:t>Mediocre MSA + low rᵢₜ; specific reference to colonnade limits generalisability.</w:t>
            </w:r>
          </w:p>
        </w:tc>
      </w:tr>
      <w:tr w:rsidR="002C08EF" w14:paraId="22FE1B45"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B857470" w14:textId="77777777" w:rsidR="002C08EF" w:rsidRDefault="00000000">
            <w:r>
              <w:rPr>
                <w:color w:val="000000"/>
                <w:sz w:val="20"/>
                <w:szCs w:val="20"/>
              </w:rPr>
              <w:t>L4</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9D0C64E" w14:textId="77777777" w:rsidR="002C08EF" w:rsidRDefault="00000000">
            <w:r>
              <w:rPr>
                <w:color w:val="000000"/>
                <w:sz w:val="20"/>
                <w:szCs w:val="20"/>
              </w:rPr>
              <w:t>.77</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9545B1B" w14:textId="77777777" w:rsidR="002C08EF" w:rsidRDefault="00000000">
            <w:r>
              <w:rPr>
                <w:color w:val="000000"/>
                <w:sz w:val="20"/>
                <w:szCs w:val="20"/>
              </w:rPr>
              <w:t>.809</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437DA33" w14:textId="77777777" w:rsidR="002C08EF" w:rsidRDefault="00000000">
            <w:r>
              <w:rPr>
                <w:color w:val="000000"/>
                <w:sz w:val="20"/>
                <w:szCs w:val="20"/>
              </w:rPr>
              <w:t>.88</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DBAA3A2" w14:textId="77777777" w:rsidR="002C08EF" w:rsidRDefault="00000000">
            <w:r>
              <w:rPr>
                <w:color w:val="000000"/>
                <w:sz w:val="20"/>
                <w:szCs w:val="20"/>
              </w:rPr>
              <w:t>RETAIN</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C242DCE" w14:textId="77777777" w:rsidR="002C08EF" w:rsidRDefault="00000000">
            <w:r>
              <w:rPr>
                <w:color w:val="000000"/>
                <w:sz w:val="20"/>
                <w:szCs w:val="20"/>
              </w:rPr>
              <w:t>Highest MSA in subscale; broad applicability.</w:t>
            </w:r>
          </w:p>
        </w:tc>
      </w:tr>
      <w:tr w:rsidR="002C08EF" w14:paraId="339279D5"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968DAF8" w14:textId="77777777" w:rsidR="002C08EF" w:rsidRDefault="00000000">
            <w:r>
              <w:rPr>
                <w:b/>
                <w:bCs/>
                <w:color w:val="C00000"/>
                <w:sz w:val="20"/>
                <w:szCs w:val="20"/>
              </w:rPr>
              <w:t>L5</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6A518B7" w14:textId="77777777" w:rsidR="002C08EF" w:rsidRDefault="00000000">
            <w:r>
              <w:rPr>
                <w:b/>
                <w:bCs/>
                <w:color w:val="C00000"/>
                <w:sz w:val="20"/>
                <w:szCs w:val="20"/>
              </w:rPr>
              <w:t>.47</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6B1D5EF" w14:textId="77777777" w:rsidR="002C08EF" w:rsidRDefault="00000000">
            <w:r>
              <w:rPr>
                <w:b/>
                <w:bCs/>
                <w:color w:val="C00000"/>
                <w:sz w:val="20"/>
                <w:szCs w:val="20"/>
              </w:rPr>
              <w:t>.885</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F69072A" w14:textId="77777777" w:rsidR="002C08EF" w:rsidRDefault="00000000">
            <w:r>
              <w:rPr>
                <w:b/>
                <w:bCs/>
                <w:color w:val="C00000"/>
                <w:sz w:val="20"/>
                <w:szCs w:val="20"/>
              </w:rPr>
              <w:t>.37</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B44D230" w14:textId="77777777" w:rsidR="002C08EF" w:rsidRDefault="00000000">
            <w:r>
              <w:rPr>
                <w:b/>
                <w:bCs/>
                <w:color w:val="C00000"/>
                <w:sz w:val="20"/>
                <w:szCs w:val="20"/>
              </w:rPr>
              <w:t>DROP</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A4065EA" w14:textId="77777777" w:rsidR="002C08EF" w:rsidRDefault="00000000">
            <w:r>
              <w:rPr>
                <w:b/>
                <w:bCs/>
                <w:color w:val="C00000"/>
                <w:sz w:val="20"/>
                <w:szCs w:val="20"/>
              </w:rPr>
              <w:t>Unacceptable MSA; α-if-deleted (.885) &gt; current α (.862); the only weak item by every indicator.</w:t>
            </w:r>
          </w:p>
        </w:tc>
      </w:tr>
      <w:tr w:rsidR="002C08EF" w14:paraId="62C2421E"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558A039" w14:textId="77777777" w:rsidR="002C08EF" w:rsidRDefault="00000000">
            <w:r>
              <w:rPr>
                <w:color w:val="000000"/>
                <w:sz w:val="20"/>
                <w:szCs w:val="20"/>
              </w:rPr>
              <w:t>A1</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40754E5" w14:textId="77777777" w:rsidR="002C08EF" w:rsidRDefault="00000000">
            <w:r>
              <w:rPr>
                <w:color w:val="000000"/>
                <w:sz w:val="20"/>
                <w:szCs w:val="20"/>
              </w:rPr>
              <w:t>.75</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85092C9" w14:textId="77777777" w:rsidR="002C08EF" w:rsidRDefault="00000000">
            <w:r>
              <w:rPr>
                <w:color w:val="000000"/>
                <w:sz w:val="20"/>
                <w:szCs w:val="20"/>
              </w:rPr>
              <w:t>.867</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61BE856" w14:textId="77777777" w:rsidR="002C08EF" w:rsidRDefault="00000000">
            <w:r>
              <w:rPr>
                <w:color w:val="000000"/>
                <w:sz w:val="20"/>
                <w:szCs w:val="20"/>
              </w:rPr>
              <w:t>.62</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7ACF15F" w14:textId="77777777" w:rsidR="002C08EF" w:rsidRDefault="00000000">
            <w:r>
              <w:rPr>
                <w:color w:val="000000"/>
                <w:sz w:val="20"/>
                <w:szCs w:val="20"/>
              </w:rPr>
              <w:t>RETAIN</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0B4CA50" w14:textId="77777777" w:rsidR="002C08EF" w:rsidRDefault="00000000">
            <w:r>
              <w:rPr>
                <w:color w:val="000000"/>
                <w:sz w:val="20"/>
                <w:szCs w:val="20"/>
              </w:rPr>
              <w:t>Acceptable on all indicators.</w:t>
            </w:r>
          </w:p>
        </w:tc>
      </w:tr>
      <w:tr w:rsidR="002C08EF" w14:paraId="667636E5"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16F57AF" w14:textId="77777777" w:rsidR="002C08EF" w:rsidRDefault="00000000">
            <w:r>
              <w:rPr>
                <w:b/>
                <w:bCs/>
                <w:color w:val="C00000"/>
                <w:sz w:val="20"/>
                <w:szCs w:val="20"/>
              </w:rPr>
              <w:t>A2</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783A5CC" w14:textId="77777777" w:rsidR="002C08EF" w:rsidRDefault="00000000">
            <w:r>
              <w:rPr>
                <w:b/>
                <w:bCs/>
                <w:color w:val="C00000"/>
                <w:sz w:val="20"/>
                <w:szCs w:val="20"/>
              </w:rPr>
              <w:t>.57</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07C590D" w14:textId="77777777" w:rsidR="002C08EF" w:rsidRDefault="00000000">
            <w:r>
              <w:rPr>
                <w:b/>
                <w:bCs/>
                <w:color w:val="C00000"/>
                <w:sz w:val="20"/>
                <w:szCs w:val="20"/>
              </w:rPr>
              <w:t>.907</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D712EAC" w14:textId="77777777" w:rsidR="002C08EF" w:rsidRDefault="00000000">
            <w:r>
              <w:rPr>
                <w:b/>
                <w:bCs/>
                <w:color w:val="C00000"/>
                <w:sz w:val="20"/>
                <w:szCs w:val="20"/>
              </w:rPr>
              <w:t>.70</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A186C5B" w14:textId="77777777" w:rsidR="002C08EF" w:rsidRDefault="00000000">
            <w:r>
              <w:rPr>
                <w:b/>
                <w:bCs/>
                <w:color w:val="C00000"/>
                <w:sz w:val="20"/>
                <w:szCs w:val="20"/>
              </w:rPr>
              <w:t>DROP</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60199CD" w14:textId="77777777" w:rsidR="002C08EF" w:rsidRDefault="00000000">
            <w:r>
              <w:rPr>
                <w:b/>
                <w:bCs/>
                <w:color w:val="C00000"/>
                <w:sz w:val="20"/>
                <w:szCs w:val="20"/>
              </w:rPr>
              <w:t>α-if-deleted (.907) &gt; current α (.893); lowest rᵢₜ in subscale.</w:t>
            </w:r>
          </w:p>
        </w:tc>
      </w:tr>
      <w:tr w:rsidR="002C08EF" w14:paraId="1494E040"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024DED5" w14:textId="77777777" w:rsidR="002C08EF" w:rsidRDefault="00000000">
            <w:r>
              <w:rPr>
                <w:color w:val="000000"/>
                <w:sz w:val="20"/>
                <w:szCs w:val="20"/>
              </w:rPr>
              <w:t>A3</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18583F3" w14:textId="77777777" w:rsidR="002C08EF" w:rsidRDefault="00000000">
            <w:r>
              <w:rPr>
                <w:color w:val="000000"/>
                <w:sz w:val="20"/>
                <w:szCs w:val="20"/>
              </w:rPr>
              <w:t>.86</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A23AA56" w14:textId="77777777" w:rsidR="002C08EF" w:rsidRDefault="00000000">
            <w:r>
              <w:rPr>
                <w:color w:val="000000"/>
                <w:sz w:val="20"/>
                <w:szCs w:val="20"/>
              </w:rPr>
              <w:t>.842</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54A93C3" w14:textId="77777777" w:rsidR="002C08EF" w:rsidRDefault="00000000">
            <w:r>
              <w:rPr>
                <w:color w:val="000000"/>
                <w:sz w:val="20"/>
                <w:szCs w:val="20"/>
              </w:rPr>
              <w:t>.62</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9138212" w14:textId="77777777" w:rsidR="002C08EF" w:rsidRDefault="00000000">
            <w:r>
              <w:rPr>
                <w:color w:val="000000"/>
                <w:sz w:val="20"/>
                <w:szCs w:val="20"/>
              </w:rPr>
              <w:t>RETAIN</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C71CB66" w14:textId="77777777" w:rsidR="002C08EF" w:rsidRDefault="00000000">
            <w:r>
              <w:rPr>
                <w:color w:val="000000"/>
                <w:sz w:val="20"/>
                <w:szCs w:val="20"/>
              </w:rPr>
              <w:t>Strong item–total r.</w:t>
            </w:r>
          </w:p>
        </w:tc>
      </w:tr>
      <w:tr w:rsidR="002C08EF" w14:paraId="280383E2"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E6BA2B6" w14:textId="77777777" w:rsidR="002C08EF" w:rsidRDefault="00000000">
            <w:r>
              <w:rPr>
                <w:b/>
                <w:bCs/>
                <w:color w:val="C00000"/>
                <w:sz w:val="20"/>
                <w:szCs w:val="20"/>
              </w:rPr>
              <w:t>A4</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24DE114" w14:textId="77777777" w:rsidR="002C08EF" w:rsidRDefault="00000000">
            <w:r>
              <w:rPr>
                <w:b/>
                <w:bCs/>
                <w:color w:val="C00000"/>
                <w:sz w:val="20"/>
                <w:szCs w:val="20"/>
              </w:rPr>
              <w:t>.69</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0C0A89D" w14:textId="77777777" w:rsidR="002C08EF" w:rsidRDefault="00000000">
            <w:r>
              <w:rPr>
                <w:b/>
                <w:bCs/>
                <w:color w:val="C00000"/>
                <w:sz w:val="20"/>
                <w:szCs w:val="20"/>
              </w:rPr>
              <w:t>.881</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A115B89" w14:textId="77777777" w:rsidR="002C08EF" w:rsidRDefault="00000000">
            <w:r>
              <w:rPr>
                <w:b/>
                <w:bCs/>
                <w:color w:val="C00000"/>
                <w:sz w:val="20"/>
                <w:szCs w:val="20"/>
              </w:rPr>
              <w:t>.52</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6F18211" w14:textId="77777777" w:rsidR="002C08EF" w:rsidRDefault="00000000">
            <w:r>
              <w:rPr>
                <w:b/>
                <w:bCs/>
                <w:color w:val="C00000"/>
                <w:sz w:val="20"/>
                <w:szCs w:val="20"/>
              </w:rPr>
              <w:t>DROP</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A17A435" w14:textId="77777777" w:rsidR="002C08EF" w:rsidRDefault="00000000">
            <w:r>
              <w:rPr>
                <w:b/>
                <w:bCs/>
                <w:color w:val="C00000"/>
                <w:sz w:val="20"/>
                <w:szCs w:val="20"/>
              </w:rPr>
              <w:t xml:space="preserve">Mediocre MSA; narrow content (auditory recall) overlaps with </w:t>
            </w:r>
            <w:proofErr w:type="spellStart"/>
            <w:r>
              <w:rPr>
                <w:b/>
                <w:bCs/>
                <w:color w:val="C00000"/>
                <w:sz w:val="20"/>
                <w:szCs w:val="20"/>
              </w:rPr>
              <w:t>Anubhava</w:t>
            </w:r>
            <w:proofErr w:type="spellEnd"/>
            <w:r>
              <w:rPr>
                <w:b/>
                <w:bCs/>
                <w:color w:val="C00000"/>
                <w:sz w:val="20"/>
                <w:szCs w:val="20"/>
              </w:rPr>
              <w:t xml:space="preserve"> only weakly.</w:t>
            </w:r>
          </w:p>
        </w:tc>
      </w:tr>
      <w:tr w:rsidR="002C08EF" w14:paraId="07A00B9F"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9E74DE5" w14:textId="77777777" w:rsidR="002C08EF" w:rsidRDefault="00000000">
            <w:r>
              <w:rPr>
                <w:color w:val="000000"/>
                <w:sz w:val="20"/>
                <w:szCs w:val="20"/>
              </w:rPr>
              <w:t>A5</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9A40709" w14:textId="77777777" w:rsidR="002C08EF" w:rsidRDefault="00000000">
            <w:r>
              <w:rPr>
                <w:color w:val="000000"/>
                <w:sz w:val="20"/>
                <w:szCs w:val="20"/>
              </w:rPr>
              <w:t>.84</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4AEAAA1" w14:textId="77777777" w:rsidR="002C08EF" w:rsidRDefault="00000000">
            <w:r>
              <w:rPr>
                <w:color w:val="000000"/>
                <w:sz w:val="20"/>
                <w:szCs w:val="20"/>
              </w:rPr>
              <w:t>.847</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BD4AB79" w14:textId="77777777" w:rsidR="002C08EF" w:rsidRDefault="00000000">
            <w:r>
              <w:rPr>
                <w:color w:val="000000"/>
                <w:sz w:val="20"/>
                <w:szCs w:val="20"/>
              </w:rPr>
              <w:t>.81</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8C2F148" w14:textId="77777777" w:rsidR="002C08EF" w:rsidRDefault="00000000">
            <w:r>
              <w:rPr>
                <w:color w:val="000000"/>
                <w:sz w:val="20"/>
                <w:szCs w:val="20"/>
              </w:rPr>
              <w:t>RETAIN</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9AF5D6D" w14:textId="77777777" w:rsidR="002C08EF" w:rsidRDefault="00000000">
            <w:r>
              <w:rPr>
                <w:color w:val="000000"/>
                <w:sz w:val="20"/>
                <w:szCs w:val="20"/>
              </w:rPr>
              <w:t>Strong on all three indicators.</w:t>
            </w:r>
          </w:p>
        </w:tc>
      </w:tr>
      <w:tr w:rsidR="002C08EF" w14:paraId="0F670AE9"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1EA9141" w14:textId="77777777" w:rsidR="002C08EF" w:rsidRDefault="00000000">
            <w:r>
              <w:rPr>
                <w:color w:val="000000"/>
                <w:sz w:val="20"/>
                <w:szCs w:val="20"/>
              </w:rPr>
              <w:t>M1</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ED330D2" w14:textId="77777777" w:rsidR="002C08EF" w:rsidRDefault="00000000">
            <w:r>
              <w:rPr>
                <w:color w:val="000000"/>
                <w:sz w:val="20"/>
                <w:szCs w:val="20"/>
              </w:rPr>
              <w:t>.78</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704C9B2" w14:textId="77777777" w:rsidR="002C08EF" w:rsidRDefault="00000000">
            <w:r>
              <w:rPr>
                <w:color w:val="000000"/>
                <w:sz w:val="20"/>
                <w:szCs w:val="20"/>
              </w:rPr>
              <w:t>.881</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DBA909A" w14:textId="77777777" w:rsidR="002C08EF" w:rsidRDefault="00000000">
            <w:r>
              <w:rPr>
                <w:color w:val="000000"/>
                <w:sz w:val="20"/>
                <w:szCs w:val="20"/>
              </w:rPr>
              <w:t>.77</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94A1CBE" w14:textId="77777777" w:rsidR="002C08EF" w:rsidRDefault="00000000">
            <w:r>
              <w:rPr>
                <w:color w:val="000000"/>
                <w:sz w:val="20"/>
                <w:szCs w:val="20"/>
              </w:rPr>
              <w:t>RETAIN</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B3D72B9" w14:textId="77777777" w:rsidR="002C08EF" w:rsidRDefault="00000000">
            <w:r>
              <w:rPr>
                <w:color w:val="000000"/>
                <w:sz w:val="20"/>
                <w:szCs w:val="20"/>
              </w:rPr>
              <w:t>Strong on all three indicators.</w:t>
            </w:r>
          </w:p>
        </w:tc>
      </w:tr>
      <w:tr w:rsidR="002C08EF" w14:paraId="15CD9A2B"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F1A4F1A" w14:textId="77777777" w:rsidR="002C08EF" w:rsidRDefault="00000000">
            <w:r>
              <w:rPr>
                <w:color w:val="000000"/>
                <w:sz w:val="20"/>
                <w:szCs w:val="20"/>
              </w:rPr>
              <w:lastRenderedPageBreak/>
              <w:t>M2</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F599D12" w14:textId="77777777" w:rsidR="002C08EF" w:rsidRDefault="00000000">
            <w:r>
              <w:rPr>
                <w:color w:val="000000"/>
                <w:sz w:val="20"/>
                <w:szCs w:val="20"/>
              </w:rPr>
              <w:t>.82</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BEB8259" w14:textId="77777777" w:rsidR="002C08EF" w:rsidRDefault="00000000">
            <w:r>
              <w:rPr>
                <w:color w:val="000000"/>
                <w:sz w:val="20"/>
                <w:szCs w:val="20"/>
              </w:rPr>
              <w:t>.872</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4F45CC3" w14:textId="77777777" w:rsidR="002C08EF" w:rsidRDefault="00000000">
            <w:r>
              <w:rPr>
                <w:color w:val="000000"/>
                <w:sz w:val="20"/>
                <w:szCs w:val="20"/>
              </w:rPr>
              <w:t>.81</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D9762CF" w14:textId="77777777" w:rsidR="002C08EF" w:rsidRDefault="00000000">
            <w:r>
              <w:rPr>
                <w:color w:val="000000"/>
                <w:sz w:val="20"/>
                <w:szCs w:val="20"/>
              </w:rPr>
              <w:t>RETAIN</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3B65AFE" w14:textId="77777777" w:rsidR="002C08EF" w:rsidRDefault="00000000">
            <w:r>
              <w:rPr>
                <w:color w:val="000000"/>
                <w:sz w:val="20"/>
                <w:szCs w:val="20"/>
              </w:rPr>
              <w:t>Highest item–total r in subscale; broadly applicable.</w:t>
            </w:r>
          </w:p>
        </w:tc>
      </w:tr>
      <w:tr w:rsidR="002C08EF" w14:paraId="2AE35EC9"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BA01993" w14:textId="77777777" w:rsidR="002C08EF" w:rsidRDefault="00000000">
            <w:r>
              <w:rPr>
                <w:b/>
                <w:bCs/>
                <w:color w:val="C00000"/>
                <w:sz w:val="20"/>
                <w:szCs w:val="20"/>
              </w:rPr>
              <w:t>M3</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801C77D" w14:textId="77777777" w:rsidR="002C08EF" w:rsidRDefault="00000000">
            <w:r>
              <w:rPr>
                <w:b/>
                <w:bCs/>
                <w:color w:val="C00000"/>
                <w:sz w:val="20"/>
                <w:szCs w:val="20"/>
              </w:rPr>
              <w:t>.71</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74ECAE6" w14:textId="77777777" w:rsidR="002C08EF" w:rsidRDefault="00000000">
            <w:r>
              <w:rPr>
                <w:b/>
                <w:bCs/>
                <w:color w:val="C00000"/>
                <w:sz w:val="20"/>
                <w:szCs w:val="20"/>
              </w:rPr>
              <w:t>.895</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4CA8DC8" w14:textId="77777777" w:rsidR="002C08EF" w:rsidRDefault="00000000">
            <w:r>
              <w:rPr>
                <w:b/>
                <w:bCs/>
                <w:color w:val="C00000"/>
                <w:sz w:val="20"/>
                <w:szCs w:val="20"/>
              </w:rPr>
              <w:t>.72</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9ADFC49" w14:textId="77777777" w:rsidR="002C08EF" w:rsidRDefault="00000000">
            <w:r>
              <w:rPr>
                <w:b/>
                <w:bCs/>
                <w:color w:val="C00000"/>
                <w:sz w:val="20"/>
                <w:szCs w:val="20"/>
              </w:rPr>
              <w:t>DROP</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2B45311" w14:textId="77777777" w:rsidR="002C08EF" w:rsidRDefault="00000000">
            <w:r>
              <w:rPr>
                <w:b/>
                <w:bCs/>
                <w:color w:val="C00000"/>
                <w:sz w:val="20"/>
                <w:szCs w:val="20"/>
              </w:rPr>
              <w:t>Highest α-if-deleted in subscale; vertigo cue is narrow.</w:t>
            </w:r>
          </w:p>
        </w:tc>
      </w:tr>
      <w:tr w:rsidR="002C08EF" w14:paraId="5457352E"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FB813EB" w14:textId="77777777" w:rsidR="002C08EF" w:rsidRDefault="00000000">
            <w:r>
              <w:rPr>
                <w:color w:val="000000"/>
                <w:sz w:val="20"/>
                <w:szCs w:val="20"/>
              </w:rPr>
              <w:t>M4</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3E1027B" w14:textId="77777777" w:rsidR="002C08EF" w:rsidRDefault="00000000">
            <w:r>
              <w:rPr>
                <w:color w:val="000000"/>
                <w:sz w:val="20"/>
                <w:szCs w:val="20"/>
              </w:rPr>
              <w:t>.75</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A28CF92" w14:textId="77777777" w:rsidR="002C08EF" w:rsidRDefault="00000000">
            <w:r>
              <w:rPr>
                <w:color w:val="000000"/>
                <w:sz w:val="20"/>
                <w:szCs w:val="20"/>
              </w:rPr>
              <w:t>.886</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AAFF84B" w14:textId="77777777" w:rsidR="002C08EF" w:rsidRDefault="00000000">
            <w:r>
              <w:rPr>
                <w:color w:val="000000"/>
                <w:sz w:val="20"/>
                <w:szCs w:val="20"/>
              </w:rPr>
              <w:t>.81</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BD53070" w14:textId="77777777" w:rsidR="002C08EF" w:rsidRDefault="00000000">
            <w:r>
              <w:rPr>
                <w:color w:val="000000"/>
                <w:sz w:val="20"/>
                <w:szCs w:val="20"/>
              </w:rPr>
              <w:t>RETAIN</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CAFEE57" w14:textId="77777777" w:rsidR="002C08EF" w:rsidRDefault="00000000">
            <w:r>
              <w:rPr>
                <w:color w:val="000000"/>
                <w:sz w:val="20"/>
                <w:szCs w:val="20"/>
              </w:rPr>
              <w:t>Phenomenologically central; strong MSA.</w:t>
            </w:r>
          </w:p>
        </w:tc>
      </w:tr>
      <w:tr w:rsidR="002C08EF" w14:paraId="4B11C30D"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09FFAAE" w14:textId="77777777" w:rsidR="002C08EF" w:rsidRDefault="00000000">
            <w:r>
              <w:rPr>
                <w:b/>
                <w:bCs/>
                <w:color w:val="C00000"/>
                <w:sz w:val="20"/>
                <w:szCs w:val="20"/>
              </w:rPr>
              <w:t>M5</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460BE4E" w14:textId="77777777" w:rsidR="002C08EF" w:rsidRDefault="00000000">
            <w:r>
              <w:rPr>
                <w:b/>
                <w:bCs/>
                <w:color w:val="C00000"/>
                <w:sz w:val="20"/>
                <w:szCs w:val="20"/>
              </w:rPr>
              <w:t>.76</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E7168B1" w14:textId="77777777" w:rsidR="002C08EF" w:rsidRDefault="00000000">
            <w:r>
              <w:rPr>
                <w:b/>
                <w:bCs/>
                <w:color w:val="C00000"/>
                <w:sz w:val="20"/>
                <w:szCs w:val="20"/>
              </w:rPr>
              <w:t>.885</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FCA042D" w14:textId="77777777" w:rsidR="002C08EF" w:rsidRDefault="00000000">
            <w:r>
              <w:rPr>
                <w:b/>
                <w:bCs/>
                <w:color w:val="C00000"/>
                <w:sz w:val="20"/>
                <w:szCs w:val="20"/>
              </w:rPr>
              <w:t>.78</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40EFCD3" w14:textId="77777777" w:rsidR="002C08EF" w:rsidRDefault="00000000">
            <w:r>
              <w:rPr>
                <w:b/>
                <w:bCs/>
                <w:color w:val="C00000"/>
                <w:sz w:val="20"/>
                <w:szCs w:val="20"/>
              </w:rPr>
              <w:t>DROP</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E06199E" w14:textId="77777777" w:rsidR="002C08EF" w:rsidRDefault="00000000">
            <w:r>
              <w:rPr>
                <w:b/>
                <w:bCs/>
                <w:color w:val="C00000"/>
                <w:sz w:val="20"/>
                <w:szCs w:val="20"/>
              </w:rPr>
              <w:t>Specific architectural reference (bright courtyard → dark sanctum) limits generalisability.</w:t>
            </w:r>
          </w:p>
        </w:tc>
      </w:tr>
      <w:tr w:rsidR="002C08EF" w14:paraId="31E577BC"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3749EEC" w14:textId="77777777" w:rsidR="002C08EF" w:rsidRDefault="00000000">
            <w:r>
              <w:rPr>
                <w:color w:val="000000"/>
                <w:sz w:val="20"/>
                <w:szCs w:val="20"/>
              </w:rPr>
              <w:t>Y1</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C016501" w14:textId="77777777" w:rsidR="002C08EF" w:rsidRDefault="00000000">
            <w:r>
              <w:rPr>
                <w:color w:val="000000"/>
                <w:sz w:val="20"/>
                <w:szCs w:val="20"/>
              </w:rPr>
              <w:t>.93</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C8CA3B7" w14:textId="77777777" w:rsidR="002C08EF" w:rsidRDefault="00000000">
            <w:r>
              <w:rPr>
                <w:color w:val="000000"/>
                <w:sz w:val="20"/>
                <w:szCs w:val="20"/>
              </w:rPr>
              <w:t>.928</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A7180D7" w14:textId="77777777" w:rsidR="002C08EF" w:rsidRDefault="00000000">
            <w:r>
              <w:rPr>
                <w:color w:val="000000"/>
                <w:sz w:val="20"/>
                <w:szCs w:val="20"/>
              </w:rPr>
              <w:t>.62</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F689E61" w14:textId="77777777" w:rsidR="002C08EF" w:rsidRDefault="00000000">
            <w:r>
              <w:rPr>
                <w:color w:val="000000"/>
                <w:sz w:val="20"/>
                <w:szCs w:val="20"/>
              </w:rPr>
              <w:t>RETAIN</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B90ED1E" w14:textId="77777777" w:rsidR="002C08EF" w:rsidRDefault="00000000">
            <w:r>
              <w:rPr>
                <w:color w:val="000000"/>
                <w:sz w:val="20"/>
                <w:szCs w:val="20"/>
              </w:rPr>
              <w:t>Highest item–total r in instrument.</w:t>
            </w:r>
          </w:p>
        </w:tc>
      </w:tr>
      <w:tr w:rsidR="002C08EF" w14:paraId="56A2EF1E"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B2F270F" w14:textId="77777777" w:rsidR="002C08EF" w:rsidRDefault="00000000">
            <w:r>
              <w:rPr>
                <w:b/>
                <w:bCs/>
                <w:color w:val="C00000"/>
                <w:sz w:val="20"/>
                <w:szCs w:val="20"/>
              </w:rPr>
              <w:t>Y2</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AFA5A64" w14:textId="77777777" w:rsidR="002C08EF" w:rsidRDefault="00000000">
            <w:r>
              <w:rPr>
                <w:b/>
                <w:bCs/>
                <w:color w:val="C00000"/>
                <w:sz w:val="20"/>
                <w:szCs w:val="20"/>
              </w:rPr>
              <w:t>.83</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16A9668" w14:textId="77777777" w:rsidR="002C08EF" w:rsidRDefault="00000000">
            <w:r>
              <w:rPr>
                <w:b/>
                <w:bCs/>
                <w:color w:val="C00000"/>
                <w:sz w:val="20"/>
                <w:szCs w:val="20"/>
              </w:rPr>
              <w:t>.946</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118D2CD" w14:textId="77777777" w:rsidR="002C08EF" w:rsidRDefault="00000000">
            <w:r>
              <w:rPr>
                <w:b/>
                <w:bCs/>
                <w:color w:val="C00000"/>
                <w:sz w:val="20"/>
                <w:szCs w:val="20"/>
              </w:rPr>
              <w:t>.60</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05BACBD" w14:textId="77777777" w:rsidR="002C08EF" w:rsidRDefault="00000000">
            <w:r>
              <w:rPr>
                <w:b/>
                <w:bCs/>
                <w:color w:val="C00000"/>
                <w:sz w:val="20"/>
                <w:szCs w:val="20"/>
              </w:rPr>
              <w:t>DROP</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7FE6CDB" w14:textId="77777777" w:rsidR="002C08EF" w:rsidRDefault="00000000">
            <w:r>
              <w:rPr>
                <w:b/>
                <w:bCs/>
                <w:color w:val="C00000"/>
                <w:sz w:val="20"/>
                <w:szCs w:val="20"/>
              </w:rPr>
              <w:t>Highest α-if-deleted in subscale; mediocre MSA.</w:t>
            </w:r>
          </w:p>
        </w:tc>
      </w:tr>
      <w:tr w:rsidR="002C08EF" w14:paraId="46945382"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3BC26CB" w14:textId="77777777" w:rsidR="002C08EF" w:rsidRDefault="00000000">
            <w:r>
              <w:rPr>
                <w:b/>
                <w:bCs/>
                <w:color w:val="C00000"/>
                <w:sz w:val="20"/>
                <w:szCs w:val="20"/>
              </w:rPr>
              <w:t>Y3</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4290BDF" w14:textId="77777777" w:rsidR="002C08EF" w:rsidRDefault="00000000">
            <w:r>
              <w:rPr>
                <w:b/>
                <w:bCs/>
                <w:color w:val="C00000"/>
                <w:sz w:val="20"/>
                <w:szCs w:val="20"/>
              </w:rPr>
              <w:t>.82</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5B9207C" w14:textId="77777777" w:rsidR="002C08EF" w:rsidRDefault="00000000">
            <w:r>
              <w:rPr>
                <w:b/>
                <w:bCs/>
                <w:color w:val="C00000"/>
                <w:sz w:val="20"/>
                <w:szCs w:val="20"/>
              </w:rPr>
              <w:t>.946</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A2010E9" w14:textId="77777777" w:rsidR="002C08EF" w:rsidRDefault="00000000">
            <w:r>
              <w:rPr>
                <w:b/>
                <w:bCs/>
                <w:color w:val="C00000"/>
                <w:sz w:val="20"/>
                <w:szCs w:val="20"/>
              </w:rPr>
              <w:t>.57</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B3588A4" w14:textId="77777777" w:rsidR="002C08EF" w:rsidRDefault="00000000">
            <w:r>
              <w:rPr>
                <w:b/>
                <w:bCs/>
                <w:color w:val="C00000"/>
                <w:sz w:val="20"/>
                <w:szCs w:val="20"/>
              </w:rPr>
              <w:t>DROP</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FC7FF27" w14:textId="77777777" w:rsidR="002C08EF" w:rsidRDefault="00000000">
            <w:r>
              <w:rPr>
                <w:b/>
                <w:bCs/>
                <w:color w:val="C00000"/>
                <w:sz w:val="20"/>
                <w:szCs w:val="20"/>
              </w:rPr>
              <w:t>Lowest MSA in Yoga; narrow proportional reference.</w:t>
            </w:r>
          </w:p>
        </w:tc>
      </w:tr>
      <w:tr w:rsidR="002C08EF" w14:paraId="62452947"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35481FC" w14:textId="77777777" w:rsidR="002C08EF" w:rsidRDefault="00000000">
            <w:r>
              <w:rPr>
                <w:color w:val="000000"/>
                <w:sz w:val="20"/>
                <w:szCs w:val="20"/>
              </w:rPr>
              <w:t>Y4</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C0B7FA2" w14:textId="77777777" w:rsidR="002C08EF" w:rsidRDefault="00000000">
            <w:r>
              <w:rPr>
                <w:color w:val="000000"/>
                <w:sz w:val="20"/>
                <w:szCs w:val="20"/>
              </w:rPr>
              <w:t>.89</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02C3097" w14:textId="77777777" w:rsidR="002C08EF" w:rsidRDefault="00000000">
            <w:r>
              <w:rPr>
                <w:color w:val="000000"/>
                <w:sz w:val="20"/>
                <w:szCs w:val="20"/>
              </w:rPr>
              <w:t>.935</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A50AFF4" w14:textId="77777777" w:rsidR="002C08EF" w:rsidRDefault="00000000">
            <w:r>
              <w:rPr>
                <w:color w:val="000000"/>
                <w:sz w:val="20"/>
                <w:szCs w:val="20"/>
              </w:rPr>
              <w:t>.60</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47AE5BB" w14:textId="77777777" w:rsidR="002C08EF" w:rsidRDefault="00000000">
            <w:r>
              <w:rPr>
                <w:color w:val="000000"/>
                <w:sz w:val="20"/>
                <w:szCs w:val="20"/>
              </w:rPr>
              <w:t>RETAIN</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9CC00BD" w14:textId="77777777" w:rsidR="002C08EF" w:rsidRDefault="00000000">
            <w:r>
              <w:rPr>
                <w:color w:val="000000"/>
                <w:sz w:val="20"/>
                <w:szCs w:val="20"/>
              </w:rPr>
              <w:t>Strong item–total r; phenomenologically core.</w:t>
            </w:r>
          </w:p>
        </w:tc>
      </w:tr>
      <w:tr w:rsidR="002C08EF" w14:paraId="66B64836" w14:textId="77777777">
        <w:tblPrEx>
          <w:tblCellMar>
            <w:top w:w="0" w:type="dxa"/>
            <w:bottom w:w="0" w:type="dxa"/>
          </w:tblCellMar>
        </w:tblPrEx>
        <w:tc>
          <w:tcPr>
            <w:tcW w:w="6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24D61BC" w14:textId="77777777" w:rsidR="002C08EF" w:rsidRDefault="00000000">
            <w:r>
              <w:rPr>
                <w:color w:val="000000"/>
                <w:sz w:val="20"/>
                <w:szCs w:val="20"/>
              </w:rPr>
              <w:t>Y5</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DAB3413" w14:textId="77777777" w:rsidR="002C08EF" w:rsidRDefault="00000000">
            <w:r>
              <w:rPr>
                <w:color w:val="000000"/>
                <w:sz w:val="20"/>
                <w:szCs w:val="20"/>
              </w:rPr>
              <w:t>.86</w:t>
            </w:r>
          </w:p>
        </w:tc>
        <w:tc>
          <w:tcPr>
            <w:tcW w:w="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BF9A161" w14:textId="77777777" w:rsidR="002C08EF" w:rsidRDefault="00000000">
            <w:r>
              <w:rPr>
                <w:color w:val="000000"/>
                <w:sz w:val="20"/>
                <w:szCs w:val="20"/>
              </w:rPr>
              <w:t>.940</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2B0F654" w14:textId="77777777" w:rsidR="002C08EF" w:rsidRDefault="00000000">
            <w:r>
              <w:rPr>
                <w:color w:val="000000"/>
                <w:sz w:val="20"/>
                <w:szCs w:val="20"/>
              </w:rPr>
              <w:t>.77</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9E6EA87" w14:textId="77777777" w:rsidR="002C08EF" w:rsidRDefault="00000000">
            <w:r>
              <w:rPr>
                <w:color w:val="000000"/>
                <w:sz w:val="20"/>
                <w:szCs w:val="20"/>
              </w:rPr>
              <w:t>RETAIN</w:t>
            </w:r>
          </w:p>
        </w:tc>
        <w:tc>
          <w:tcPr>
            <w:tcW w:w="53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AC01A1A" w14:textId="77777777" w:rsidR="002C08EF" w:rsidRDefault="00000000">
            <w:r>
              <w:rPr>
                <w:color w:val="000000"/>
                <w:sz w:val="20"/>
                <w:szCs w:val="20"/>
              </w:rPr>
              <w:t>Strong on all three indicators.</w:t>
            </w:r>
          </w:p>
        </w:tc>
      </w:tr>
    </w:tbl>
    <w:p w14:paraId="79FD279D" w14:textId="77777777" w:rsidR="002C08EF" w:rsidRDefault="00000000">
      <w:pPr>
        <w:spacing w:after="120" w:line="320" w:lineRule="auto"/>
        <w:jc w:val="both"/>
      </w:pPr>
      <w:r>
        <w:rPr>
          <w:i/>
          <w:iCs/>
        </w:rPr>
        <w:t xml:space="preserve">Note. </w:t>
      </w:r>
      <w:r>
        <w:t>Items shown in red are dropped from the revised scale. Diagnostic values are taken from the original validation study (N = 31).</w:t>
      </w:r>
    </w:p>
    <w:p w14:paraId="7FE5B6BB" w14:textId="77777777" w:rsidR="002C08EF" w:rsidRDefault="00000000">
      <w:pPr>
        <w:pStyle w:val="Heading1"/>
        <w:spacing w:before="280" w:after="140"/>
      </w:pPr>
      <w:r>
        <w:t>4. Revised Psychometrics (RSS-15 Retained Core)</w:t>
      </w:r>
    </w:p>
    <w:p w14:paraId="2AA01826" w14:textId="77777777" w:rsidR="002C08EF" w:rsidRDefault="00000000">
      <w:pPr>
        <w:spacing w:after="120" w:line="320" w:lineRule="auto"/>
        <w:jc w:val="both"/>
      </w:pPr>
      <w:r>
        <w:t>The 15 retained items were re-analysed on the original dataset to verify that the cuts did not compromise reliability. Results are presented in Table 2.</w:t>
      </w:r>
    </w:p>
    <w:p w14:paraId="5ACB3927" w14:textId="77777777" w:rsidR="002C08EF" w:rsidRDefault="00000000">
      <w:pPr>
        <w:spacing w:after="120" w:line="320" w:lineRule="auto"/>
        <w:jc w:val="both"/>
      </w:pPr>
      <w:r>
        <w:rPr>
          <w:b/>
          <w:bCs/>
        </w:rPr>
        <w:t xml:space="preserve">Table 2. </w:t>
      </w:r>
      <w:r>
        <w:rPr>
          <w:i/>
          <w:iCs/>
        </w:rPr>
        <w:t>Reliability of the 15-item retained core (N = 31)</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460"/>
        <w:gridCol w:w="1500"/>
        <w:gridCol w:w="1500"/>
        <w:gridCol w:w="700"/>
        <w:gridCol w:w="1700"/>
        <w:gridCol w:w="1240"/>
      </w:tblGrid>
      <w:tr w:rsidR="002C08EF" w14:paraId="3585BB5F" w14:textId="77777777">
        <w:tblPrEx>
          <w:tblCellMar>
            <w:top w:w="0" w:type="dxa"/>
            <w:bottom w:w="0" w:type="dxa"/>
          </w:tblCellMar>
        </w:tblPrEx>
        <w:trPr>
          <w:tblHeader/>
        </w:trPr>
        <w:tc>
          <w:tcPr>
            <w:tcW w:w="19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415C74B8" w14:textId="77777777" w:rsidR="002C08EF" w:rsidRDefault="00000000">
            <w:r>
              <w:rPr>
                <w:b/>
                <w:bCs/>
                <w:color w:val="FFFFFF"/>
                <w:sz w:val="20"/>
                <w:szCs w:val="20"/>
              </w:rPr>
              <w:t>Subscale</w:t>
            </w:r>
          </w:p>
        </w:tc>
        <w:tc>
          <w:tcPr>
            <w:tcW w:w="46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12F691BC" w14:textId="77777777" w:rsidR="002C08EF" w:rsidRDefault="00000000">
            <w:r>
              <w:rPr>
                <w:b/>
                <w:bCs/>
                <w:color w:val="FFFFFF"/>
                <w:sz w:val="20"/>
                <w:szCs w:val="20"/>
              </w:rPr>
              <w:t>k</w:t>
            </w:r>
          </w:p>
        </w:tc>
        <w:tc>
          <w:tcPr>
            <w:tcW w:w="15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18419970" w14:textId="77777777" w:rsidR="002C08EF" w:rsidRDefault="00000000">
            <w:r>
              <w:rPr>
                <w:b/>
                <w:bCs/>
                <w:color w:val="FFFFFF"/>
                <w:sz w:val="20"/>
                <w:szCs w:val="20"/>
              </w:rPr>
              <w:t>α (original 5-item)</w:t>
            </w:r>
          </w:p>
        </w:tc>
        <w:tc>
          <w:tcPr>
            <w:tcW w:w="15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27A823BF" w14:textId="77777777" w:rsidR="002C08EF" w:rsidRDefault="00000000">
            <w:r>
              <w:rPr>
                <w:b/>
                <w:bCs/>
                <w:color w:val="FFFFFF"/>
                <w:sz w:val="20"/>
                <w:szCs w:val="20"/>
              </w:rPr>
              <w:t>α (revised 3-item)</w:t>
            </w:r>
          </w:p>
        </w:tc>
        <w:tc>
          <w:tcPr>
            <w:tcW w:w="7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787029DB" w14:textId="77777777" w:rsidR="002C08EF" w:rsidRDefault="00000000">
            <w:r>
              <w:rPr>
                <w:b/>
                <w:bCs/>
                <w:color w:val="FFFFFF"/>
                <w:sz w:val="20"/>
                <w:szCs w:val="20"/>
              </w:rPr>
              <w:t>Δα</w:t>
            </w:r>
          </w:p>
        </w:tc>
        <w:tc>
          <w:tcPr>
            <w:tcW w:w="17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02029DBD" w14:textId="77777777" w:rsidR="002C08EF" w:rsidRDefault="00000000">
            <w:r>
              <w:rPr>
                <w:b/>
                <w:bCs/>
                <w:color w:val="FFFFFF"/>
                <w:sz w:val="20"/>
                <w:szCs w:val="20"/>
              </w:rPr>
              <w:t>95% CI for revised α</w:t>
            </w:r>
          </w:p>
        </w:tc>
        <w:tc>
          <w:tcPr>
            <w:tcW w:w="124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396A13C8" w14:textId="77777777" w:rsidR="002C08EF" w:rsidRDefault="00000000">
            <w:r>
              <w:rPr>
                <w:b/>
                <w:bCs/>
                <w:color w:val="FFFFFF"/>
                <w:sz w:val="20"/>
                <w:szCs w:val="20"/>
              </w:rPr>
              <w:t>ω (revised)</w:t>
            </w:r>
          </w:p>
        </w:tc>
      </w:tr>
      <w:tr w:rsidR="002C08EF" w14:paraId="2EB04595" w14:textId="77777777">
        <w:tblPrEx>
          <w:tblCellMar>
            <w:top w:w="0" w:type="dxa"/>
            <w:bottom w:w="0" w:type="dxa"/>
          </w:tblCellMar>
        </w:tblPrEx>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6720294" w14:textId="77777777" w:rsidR="002C08EF" w:rsidRDefault="00000000">
            <w:proofErr w:type="spellStart"/>
            <w:r>
              <w:rPr>
                <w:sz w:val="20"/>
                <w:szCs w:val="20"/>
              </w:rPr>
              <w:t>Kāma</w:t>
            </w:r>
            <w:proofErr w:type="spellEnd"/>
            <w:r>
              <w:rPr>
                <w:sz w:val="20"/>
                <w:szCs w:val="20"/>
              </w:rPr>
              <w:t xml:space="preserve"> (K)</w:t>
            </w:r>
          </w:p>
        </w:tc>
        <w:tc>
          <w:tcPr>
            <w:tcW w:w="4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ED9C427" w14:textId="77777777" w:rsidR="002C08EF" w:rsidRDefault="00000000">
            <w:r>
              <w:rPr>
                <w:sz w:val="20"/>
                <w:szCs w:val="20"/>
              </w:rPr>
              <w:t>3</w:t>
            </w:r>
          </w:p>
        </w:tc>
        <w:tc>
          <w:tcPr>
            <w:tcW w:w="15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346E495" w14:textId="77777777" w:rsidR="002C08EF" w:rsidRDefault="00000000">
            <w:r>
              <w:rPr>
                <w:sz w:val="20"/>
                <w:szCs w:val="20"/>
              </w:rPr>
              <w:t>.926</w:t>
            </w:r>
          </w:p>
        </w:tc>
        <w:tc>
          <w:tcPr>
            <w:tcW w:w="15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1BC0EDC" w14:textId="77777777" w:rsidR="002C08EF" w:rsidRDefault="00000000">
            <w:r>
              <w:rPr>
                <w:sz w:val="20"/>
                <w:szCs w:val="20"/>
              </w:rPr>
              <w:t>.904</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692C285" w14:textId="77777777" w:rsidR="002C08EF" w:rsidRDefault="00000000">
            <w:r>
              <w:rPr>
                <w:sz w:val="20"/>
                <w:szCs w:val="20"/>
              </w:rPr>
              <w:t>−.022</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73D55C9" w14:textId="77777777" w:rsidR="002C08EF" w:rsidRDefault="00000000">
            <w:r>
              <w:rPr>
                <w:sz w:val="20"/>
                <w:szCs w:val="20"/>
              </w:rPr>
              <w:t>[.83, .95]</w:t>
            </w:r>
          </w:p>
        </w:tc>
        <w:tc>
          <w:tcPr>
            <w:tcW w:w="124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710E866" w14:textId="77777777" w:rsidR="002C08EF" w:rsidRDefault="00000000">
            <w:r>
              <w:rPr>
                <w:sz w:val="20"/>
                <w:szCs w:val="20"/>
              </w:rPr>
              <w:t>.940</w:t>
            </w:r>
          </w:p>
        </w:tc>
      </w:tr>
      <w:tr w:rsidR="002C08EF" w14:paraId="28617F54" w14:textId="77777777">
        <w:tblPrEx>
          <w:tblCellMar>
            <w:top w:w="0" w:type="dxa"/>
            <w:bottom w:w="0" w:type="dxa"/>
          </w:tblCellMar>
        </w:tblPrEx>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B6A2545" w14:textId="77777777" w:rsidR="002C08EF" w:rsidRDefault="00000000">
            <w:r>
              <w:rPr>
                <w:sz w:val="20"/>
                <w:szCs w:val="20"/>
              </w:rPr>
              <w:t>Līlā (L)</w:t>
            </w:r>
          </w:p>
        </w:tc>
        <w:tc>
          <w:tcPr>
            <w:tcW w:w="4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2248E1F" w14:textId="77777777" w:rsidR="002C08EF" w:rsidRDefault="00000000">
            <w:r>
              <w:rPr>
                <w:sz w:val="20"/>
                <w:szCs w:val="20"/>
              </w:rPr>
              <w:t>3</w:t>
            </w:r>
          </w:p>
        </w:tc>
        <w:tc>
          <w:tcPr>
            <w:tcW w:w="15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F6D3517" w14:textId="77777777" w:rsidR="002C08EF" w:rsidRDefault="00000000">
            <w:r>
              <w:rPr>
                <w:sz w:val="20"/>
                <w:szCs w:val="20"/>
              </w:rPr>
              <w:t>.862</w:t>
            </w:r>
          </w:p>
        </w:tc>
        <w:tc>
          <w:tcPr>
            <w:tcW w:w="15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B9AC0E6" w14:textId="77777777" w:rsidR="002C08EF" w:rsidRDefault="00000000">
            <w:r>
              <w:rPr>
                <w:sz w:val="20"/>
                <w:szCs w:val="20"/>
              </w:rPr>
              <w:t>.879</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AE6EFAE" w14:textId="77777777" w:rsidR="002C08EF" w:rsidRDefault="00000000">
            <w:r>
              <w:rPr>
                <w:sz w:val="20"/>
                <w:szCs w:val="20"/>
              </w:rPr>
              <w:t>+.017</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8859B90" w14:textId="77777777" w:rsidR="002C08EF" w:rsidRDefault="00000000">
            <w:r>
              <w:rPr>
                <w:sz w:val="20"/>
                <w:szCs w:val="20"/>
              </w:rPr>
              <w:t>[.78, .94]</w:t>
            </w:r>
          </w:p>
        </w:tc>
        <w:tc>
          <w:tcPr>
            <w:tcW w:w="124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8ADA361" w14:textId="77777777" w:rsidR="002C08EF" w:rsidRDefault="00000000">
            <w:r>
              <w:rPr>
                <w:sz w:val="20"/>
                <w:szCs w:val="20"/>
              </w:rPr>
              <w:t>.926</w:t>
            </w:r>
          </w:p>
        </w:tc>
      </w:tr>
      <w:tr w:rsidR="002C08EF" w14:paraId="30D5152E" w14:textId="77777777">
        <w:tblPrEx>
          <w:tblCellMar>
            <w:top w:w="0" w:type="dxa"/>
            <w:bottom w:w="0" w:type="dxa"/>
          </w:tblCellMar>
        </w:tblPrEx>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F5E911B" w14:textId="77777777" w:rsidR="002C08EF" w:rsidRDefault="00000000">
            <w:proofErr w:type="spellStart"/>
            <w:r>
              <w:rPr>
                <w:sz w:val="20"/>
                <w:szCs w:val="20"/>
              </w:rPr>
              <w:t>Anubhava</w:t>
            </w:r>
            <w:proofErr w:type="spellEnd"/>
            <w:r>
              <w:rPr>
                <w:sz w:val="20"/>
                <w:szCs w:val="20"/>
              </w:rPr>
              <w:t xml:space="preserve"> (A)</w:t>
            </w:r>
          </w:p>
        </w:tc>
        <w:tc>
          <w:tcPr>
            <w:tcW w:w="4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9F19F9D" w14:textId="77777777" w:rsidR="002C08EF" w:rsidRDefault="00000000">
            <w:r>
              <w:rPr>
                <w:sz w:val="20"/>
                <w:szCs w:val="20"/>
              </w:rPr>
              <w:t>3</w:t>
            </w:r>
          </w:p>
        </w:tc>
        <w:tc>
          <w:tcPr>
            <w:tcW w:w="15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585059B" w14:textId="77777777" w:rsidR="002C08EF" w:rsidRDefault="00000000">
            <w:r>
              <w:rPr>
                <w:sz w:val="20"/>
                <w:szCs w:val="20"/>
              </w:rPr>
              <w:t>.893</w:t>
            </w:r>
          </w:p>
        </w:tc>
        <w:tc>
          <w:tcPr>
            <w:tcW w:w="15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B34CE4B" w14:textId="77777777" w:rsidR="002C08EF" w:rsidRDefault="00000000">
            <w:r>
              <w:rPr>
                <w:sz w:val="20"/>
                <w:szCs w:val="20"/>
              </w:rPr>
              <w:t>.914</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3DAFBEC" w14:textId="77777777" w:rsidR="002C08EF" w:rsidRDefault="00000000">
            <w:r>
              <w:rPr>
                <w:sz w:val="20"/>
                <w:szCs w:val="20"/>
              </w:rPr>
              <w:t>+.021</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2FF5D0F" w14:textId="77777777" w:rsidR="002C08EF" w:rsidRDefault="00000000">
            <w:r>
              <w:rPr>
                <w:sz w:val="20"/>
                <w:szCs w:val="20"/>
              </w:rPr>
              <w:t>[.84, .96]</w:t>
            </w:r>
          </w:p>
        </w:tc>
        <w:tc>
          <w:tcPr>
            <w:tcW w:w="124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9A1D77F" w14:textId="77777777" w:rsidR="002C08EF" w:rsidRDefault="00000000">
            <w:r>
              <w:rPr>
                <w:sz w:val="20"/>
                <w:szCs w:val="20"/>
              </w:rPr>
              <w:t>.946</w:t>
            </w:r>
          </w:p>
        </w:tc>
      </w:tr>
      <w:tr w:rsidR="002C08EF" w14:paraId="4F90BE6C" w14:textId="77777777">
        <w:tblPrEx>
          <w:tblCellMar>
            <w:top w:w="0" w:type="dxa"/>
            <w:bottom w:w="0" w:type="dxa"/>
          </w:tblCellMar>
        </w:tblPrEx>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99A4AB7" w14:textId="77777777" w:rsidR="002C08EF" w:rsidRDefault="00000000">
            <w:proofErr w:type="spellStart"/>
            <w:r>
              <w:rPr>
                <w:sz w:val="20"/>
                <w:szCs w:val="20"/>
              </w:rPr>
              <w:t>Mahā-bhāva</w:t>
            </w:r>
            <w:proofErr w:type="spellEnd"/>
            <w:r>
              <w:rPr>
                <w:sz w:val="20"/>
                <w:szCs w:val="20"/>
              </w:rPr>
              <w:t xml:space="preserve"> (M)</w:t>
            </w:r>
          </w:p>
        </w:tc>
        <w:tc>
          <w:tcPr>
            <w:tcW w:w="4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F3159D9" w14:textId="77777777" w:rsidR="002C08EF" w:rsidRDefault="00000000">
            <w:r>
              <w:rPr>
                <w:sz w:val="20"/>
                <w:szCs w:val="20"/>
              </w:rPr>
              <w:t>3</w:t>
            </w:r>
          </w:p>
        </w:tc>
        <w:tc>
          <w:tcPr>
            <w:tcW w:w="15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350ADFB" w14:textId="77777777" w:rsidR="002C08EF" w:rsidRDefault="00000000">
            <w:r>
              <w:rPr>
                <w:sz w:val="20"/>
                <w:szCs w:val="20"/>
              </w:rPr>
              <w:t>.905</w:t>
            </w:r>
          </w:p>
        </w:tc>
        <w:tc>
          <w:tcPr>
            <w:tcW w:w="15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92F28FD" w14:textId="77777777" w:rsidR="002C08EF" w:rsidRDefault="00000000">
            <w:r>
              <w:rPr>
                <w:sz w:val="20"/>
                <w:szCs w:val="20"/>
              </w:rPr>
              <w:t>.881</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1442B3B" w14:textId="77777777" w:rsidR="002C08EF" w:rsidRDefault="00000000">
            <w:r>
              <w:rPr>
                <w:sz w:val="20"/>
                <w:szCs w:val="20"/>
              </w:rPr>
              <w:t>−.024</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F3B4E8C" w14:textId="77777777" w:rsidR="002C08EF" w:rsidRDefault="00000000">
            <w:r>
              <w:rPr>
                <w:sz w:val="20"/>
                <w:szCs w:val="20"/>
              </w:rPr>
              <w:t>[.78, .94]</w:t>
            </w:r>
          </w:p>
        </w:tc>
        <w:tc>
          <w:tcPr>
            <w:tcW w:w="124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1414213" w14:textId="77777777" w:rsidR="002C08EF" w:rsidRDefault="00000000">
            <w:r>
              <w:rPr>
                <w:sz w:val="20"/>
                <w:szCs w:val="20"/>
              </w:rPr>
              <w:t>.927</w:t>
            </w:r>
          </w:p>
        </w:tc>
      </w:tr>
      <w:tr w:rsidR="002C08EF" w14:paraId="57DFD31C" w14:textId="77777777">
        <w:tblPrEx>
          <w:tblCellMar>
            <w:top w:w="0" w:type="dxa"/>
            <w:bottom w:w="0" w:type="dxa"/>
          </w:tblCellMar>
        </w:tblPrEx>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EE6282C" w14:textId="77777777" w:rsidR="002C08EF" w:rsidRDefault="00000000">
            <w:r>
              <w:rPr>
                <w:sz w:val="20"/>
                <w:szCs w:val="20"/>
              </w:rPr>
              <w:t>Yoga (Y)</w:t>
            </w:r>
          </w:p>
        </w:tc>
        <w:tc>
          <w:tcPr>
            <w:tcW w:w="4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EA01240" w14:textId="77777777" w:rsidR="002C08EF" w:rsidRDefault="00000000">
            <w:r>
              <w:rPr>
                <w:sz w:val="20"/>
                <w:szCs w:val="20"/>
              </w:rPr>
              <w:t>3</w:t>
            </w:r>
          </w:p>
        </w:tc>
        <w:tc>
          <w:tcPr>
            <w:tcW w:w="15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DE8FB3D" w14:textId="77777777" w:rsidR="002C08EF" w:rsidRDefault="00000000">
            <w:r>
              <w:rPr>
                <w:sz w:val="20"/>
                <w:szCs w:val="20"/>
              </w:rPr>
              <w:t>.951</w:t>
            </w:r>
          </w:p>
        </w:tc>
        <w:tc>
          <w:tcPr>
            <w:tcW w:w="15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DFB32C5" w14:textId="77777777" w:rsidR="002C08EF" w:rsidRDefault="00000000">
            <w:r>
              <w:rPr>
                <w:sz w:val="20"/>
                <w:szCs w:val="20"/>
              </w:rPr>
              <w:t>.939</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8D780B7" w14:textId="77777777" w:rsidR="002C08EF" w:rsidRDefault="00000000">
            <w:r>
              <w:rPr>
                <w:sz w:val="20"/>
                <w:szCs w:val="20"/>
              </w:rPr>
              <w:t>−.012</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E71BB75" w14:textId="77777777" w:rsidR="002C08EF" w:rsidRDefault="00000000">
            <w:r>
              <w:rPr>
                <w:sz w:val="20"/>
                <w:szCs w:val="20"/>
              </w:rPr>
              <w:t>[.89, .97]</w:t>
            </w:r>
          </w:p>
        </w:tc>
        <w:tc>
          <w:tcPr>
            <w:tcW w:w="124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C313C37" w14:textId="77777777" w:rsidR="002C08EF" w:rsidRDefault="00000000">
            <w:r>
              <w:rPr>
                <w:sz w:val="20"/>
                <w:szCs w:val="20"/>
              </w:rPr>
              <w:t>.961</w:t>
            </w:r>
          </w:p>
        </w:tc>
      </w:tr>
      <w:tr w:rsidR="002C08EF" w14:paraId="03280E95" w14:textId="77777777">
        <w:tblPrEx>
          <w:tblCellMar>
            <w:top w:w="0" w:type="dxa"/>
            <w:bottom w:w="0" w:type="dxa"/>
          </w:tblCellMar>
        </w:tblPrEx>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0B2BDCD" w14:textId="77777777" w:rsidR="002C08EF" w:rsidRDefault="00000000">
            <w:r>
              <w:rPr>
                <w:b/>
                <w:bCs/>
                <w:sz w:val="20"/>
                <w:szCs w:val="20"/>
              </w:rPr>
              <w:t>RSS-15 total</w:t>
            </w:r>
          </w:p>
        </w:tc>
        <w:tc>
          <w:tcPr>
            <w:tcW w:w="46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4283924" w14:textId="77777777" w:rsidR="002C08EF" w:rsidRDefault="00000000">
            <w:r>
              <w:rPr>
                <w:b/>
                <w:bCs/>
                <w:sz w:val="20"/>
                <w:szCs w:val="20"/>
              </w:rPr>
              <w:t>15</w:t>
            </w:r>
          </w:p>
        </w:tc>
        <w:tc>
          <w:tcPr>
            <w:tcW w:w="15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624E17C" w14:textId="77777777" w:rsidR="002C08EF" w:rsidRDefault="00000000">
            <w:r>
              <w:rPr>
                <w:b/>
                <w:bCs/>
                <w:sz w:val="20"/>
                <w:szCs w:val="20"/>
              </w:rPr>
              <w:t>.977</w:t>
            </w:r>
          </w:p>
        </w:tc>
        <w:tc>
          <w:tcPr>
            <w:tcW w:w="15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FEB2FDC" w14:textId="77777777" w:rsidR="002C08EF" w:rsidRDefault="00000000">
            <w:r>
              <w:rPr>
                <w:b/>
                <w:bCs/>
                <w:sz w:val="20"/>
                <w:szCs w:val="20"/>
              </w:rPr>
              <w:t>.972</w:t>
            </w:r>
          </w:p>
        </w:tc>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C97CE48" w14:textId="77777777" w:rsidR="002C08EF" w:rsidRDefault="00000000">
            <w:r>
              <w:rPr>
                <w:b/>
                <w:bCs/>
                <w:sz w:val="20"/>
                <w:szCs w:val="20"/>
              </w:rPr>
              <w:t>−.005</w:t>
            </w:r>
          </w:p>
        </w:tc>
        <w:tc>
          <w:tcPr>
            <w:tcW w:w="1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6D18550" w14:textId="77777777" w:rsidR="002C08EF" w:rsidRDefault="00000000">
            <w:r>
              <w:rPr>
                <w:b/>
                <w:bCs/>
                <w:sz w:val="20"/>
                <w:szCs w:val="20"/>
              </w:rPr>
              <w:t>[.95, .98]</w:t>
            </w:r>
          </w:p>
        </w:tc>
        <w:tc>
          <w:tcPr>
            <w:tcW w:w="124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EF409C8" w14:textId="77777777" w:rsidR="002C08EF" w:rsidRDefault="00000000">
            <w:r>
              <w:rPr>
                <w:b/>
                <w:bCs/>
                <w:sz w:val="20"/>
                <w:szCs w:val="20"/>
              </w:rPr>
              <w:t>.975</w:t>
            </w:r>
          </w:p>
        </w:tc>
      </w:tr>
    </w:tbl>
    <w:p w14:paraId="32C42433" w14:textId="77777777" w:rsidR="002C08EF" w:rsidRDefault="00000000">
      <w:pPr>
        <w:spacing w:after="120" w:line="320" w:lineRule="auto"/>
        <w:jc w:val="both"/>
      </w:pPr>
      <w:r>
        <w:t xml:space="preserve">Two subscales (Līlā, </w:t>
      </w:r>
      <w:proofErr w:type="spellStart"/>
      <w:r>
        <w:t>Anubhava</w:t>
      </w:r>
      <w:proofErr w:type="spellEnd"/>
      <w:r>
        <w:t>) gained reliability after the cuts, indicating that the dropped items were genuine drag on coherence. Three subscales (</w:t>
      </w:r>
      <w:proofErr w:type="spellStart"/>
      <w:r>
        <w:t>Kāma</w:t>
      </w:r>
      <w:proofErr w:type="spellEnd"/>
      <w:r>
        <w:t xml:space="preserve">, </w:t>
      </w:r>
      <w:proofErr w:type="spellStart"/>
      <w:r>
        <w:t>Mahā-bhāva</w:t>
      </w:r>
      <w:proofErr w:type="spellEnd"/>
      <w:r>
        <w:t>, Yoga) lost a small amount of reliability, attributable to the standard k-shrinkage of Cronbach's α with fewer items; all remained well above the .80 threshold for very good reliability. The total-scale α and ω remained essentially unchanged.</w:t>
      </w:r>
    </w:p>
    <w:p w14:paraId="29AD899B" w14:textId="77777777" w:rsidR="002C08EF" w:rsidRDefault="00000000">
      <w:pPr>
        <w:pStyle w:val="Heading2"/>
        <w:spacing w:after="140"/>
      </w:pPr>
      <w:r>
        <w:t>4.1 Inter-Subscale Correlations</w:t>
      </w:r>
    </w:p>
    <w:p w14:paraId="0184B7F5" w14:textId="77777777" w:rsidR="002C08EF" w:rsidRDefault="00000000">
      <w:pPr>
        <w:spacing w:after="120" w:line="320" w:lineRule="auto"/>
        <w:jc w:val="both"/>
      </w:pPr>
      <w:r>
        <w:lastRenderedPageBreak/>
        <w:t>Inter-subscale correlations of the revised 15-item core are presented in Table 3. The reduction produces a modest but consistent attenuation in the lower bound of the inter-subscale correlation range (from .80–.90 to .75–.87), indicating slightly improved discriminant validity among the five facets.</w:t>
      </w:r>
    </w:p>
    <w:p w14:paraId="5B91F1C4" w14:textId="77777777" w:rsidR="002C08EF" w:rsidRDefault="00000000">
      <w:pPr>
        <w:spacing w:after="120" w:line="320" w:lineRule="auto"/>
        <w:jc w:val="both"/>
      </w:pPr>
      <w:r>
        <w:rPr>
          <w:b/>
          <w:bCs/>
        </w:rPr>
        <w:t xml:space="preserve">Table 3. </w:t>
      </w:r>
      <w:r>
        <w:rPr>
          <w:i/>
          <w:iCs/>
        </w:rPr>
        <w:t>Inter-subscale correlations of the revised 15-item core (N = 31)</w:t>
      </w:r>
    </w:p>
    <w:tbl>
      <w:tblPr>
        <w:tblW w:w="7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1100"/>
        <w:gridCol w:w="1100"/>
        <w:gridCol w:w="1100"/>
        <w:gridCol w:w="1300"/>
        <w:gridCol w:w="1100"/>
      </w:tblGrid>
      <w:tr w:rsidR="002C08EF" w14:paraId="2E61B992" w14:textId="77777777">
        <w:tblPrEx>
          <w:tblCellMar>
            <w:top w:w="0" w:type="dxa"/>
            <w:bottom w:w="0" w:type="dxa"/>
          </w:tblCellMar>
        </w:tblPrEx>
        <w:trPr>
          <w:tblHeader/>
        </w:trPr>
        <w:tc>
          <w:tcPr>
            <w:tcW w:w="19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08F4DC27" w14:textId="77777777" w:rsidR="002C08EF" w:rsidRDefault="002C08EF"/>
        </w:tc>
        <w:tc>
          <w:tcPr>
            <w:tcW w:w="11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34AE6AFB" w14:textId="77777777" w:rsidR="002C08EF" w:rsidRDefault="00000000">
            <w:proofErr w:type="spellStart"/>
            <w:r>
              <w:rPr>
                <w:b/>
                <w:bCs/>
                <w:color w:val="FFFFFF"/>
                <w:sz w:val="20"/>
                <w:szCs w:val="20"/>
              </w:rPr>
              <w:t>Kāma</w:t>
            </w:r>
            <w:proofErr w:type="spellEnd"/>
          </w:p>
        </w:tc>
        <w:tc>
          <w:tcPr>
            <w:tcW w:w="11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224AFC79" w14:textId="77777777" w:rsidR="002C08EF" w:rsidRDefault="00000000">
            <w:r>
              <w:rPr>
                <w:b/>
                <w:bCs/>
                <w:color w:val="FFFFFF"/>
                <w:sz w:val="20"/>
                <w:szCs w:val="20"/>
              </w:rPr>
              <w:t>Līlā</w:t>
            </w:r>
          </w:p>
        </w:tc>
        <w:tc>
          <w:tcPr>
            <w:tcW w:w="11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31C466E7" w14:textId="77777777" w:rsidR="002C08EF" w:rsidRDefault="00000000">
            <w:proofErr w:type="spellStart"/>
            <w:r>
              <w:rPr>
                <w:b/>
                <w:bCs/>
                <w:color w:val="FFFFFF"/>
                <w:sz w:val="20"/>
                <w:szCs w:val="20"/>
              </w:rPr>
              <w:t>Anubhava</w:t>
            </w:r>
            <w:proofErr w:type="spellEnd"/>
          </w:p>
        </w:tc>
        <w:tc>
          <w:tcPr>
            <w:tcW w:w="13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56AC878E" w14:textId="77777777" w:rsidR="002C08EF" w:rsidRDefault="00000000">
            <w:proofErr w:type="spellStart"/>
            <w:r>
              <w:rPr>
                <w:b/>
                <w:bCs/>
                <w:color w:val="FFFFFF"/>
                <w:sz w:val="20"/>
                <w:szCs w:val="20"/>
              </w:rPr>
              <w:t>Mahā-bhāva</w:t>
            </w:r>
            <w:proofErr w:type="spellEnd"/>
          </w:p>
        </w:tc>
        <w:tc>
          <w:tcPr>
            <w:tcW w:w="11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33D9320C" w14:textId="77777777" w:rsidR="002C08EF" w:rsidRDefault="00000000">
            <w:r>
              <w:rPr>
                <w:b/>
                <w:bCs/>
                <w:color w:val="FFFFFF"/>
                <w:sz w:val="20"/>
                <w:szCs w:val="20"/>
              </w:rPr>
              <w:t>Yoga</w:t>
            </w:r>
          </w:p>
        </w:tc>
      </w:tr>
      <w:tr w:rsidR="002C08EF" w14:paraId="15DBB70E" w14:textId="77777777">
        <w:tblPrEx>
          <w:tblCellMar>
            <w:top w:w="0" w:type="dxa"/>
            <w:bottom w:w="0" w:type="dxa"/>
          </w:tblCellMar>
        </w:tblPrEx>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618ED41" w14:textId="77777777" w:rsidR="002C08EF" w:rsidRDefault="00000000">
            <w:proofErr w:type="spellStart"/>
            <w:r>
              <w:rPr>
                <w:sz w:val="20"/>
                <w:szCs w:val="20"/>
              </w:rPr>
              <w:t>Kāma</w:t>
            </w:r>
            <w:proofErr w:type="spellEnd"/>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552C0F0" w14:textId="77777777" w:rsidR="002C08EF" w:rsidRDefault="00000000">
            <w:r>
              <w:rPr>
                <w:sz w:val="20"/>
                <w:szCs w:val="20"/>
              </w:rPr>
              <w:t>1.00</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2C08770" w14:textId="77777777" w:rsidR="002C08EF" w:rsidRDefault="002C08EF"/>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F189BC4" w14:textId="77777777" w:rsidR="002C08EF" w:rsidRDefault="002C08EF"/>
        </w:tc>
        <w:tc>
          <w:tcPr>
            <w:tcW w:w="1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E1CA45E" w14:textId="77777777" w:rsidR="002C08EF" w:rsidRDefault="002C08EF"/>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BDA6EDB" w14:textId="77777777" w:rsidR="002C08EF" w:rsidRDefault="002C08EF"/>
        </w:tc>
      </w:tr>
      <w:tr w:rsidR="002C08EF" w14:paraId="31751B8D" w14:textId="77777777">
        <w:tblPrEx>
          <w:tblCellMar>
            <w:top w:w="0" w:type="dxa"/>
            <w:bottom w:w="0" w:type="dxa"/>
          </w:tblCellMar>
        </w:tblPrEx>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90A525A" w14:textId="77777777" w:rsidR="002C08EF" w:rsidRDefault="00000000">
            <w:r>
              <w:rPr>
                <w:sz w:val="20"/>
                <w:szCs w:val="20"/>
              </w:rPr>
              <w:t>Līlā</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C061E5D" w14:textId="77777777" w:rsidR="002C08EF" w:rsidRDefault="00000000">
            <w:r>
              <w:rPr>
                <w:sz w:val="20"/>
                <w:szCs w:val="20"/>
              </w:rPr>
              <w:t>.85</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1C79D31" w14:textId="77777777" w:rsidR="002C08EF" w:rsidRDefault="00000000">
            <w:r>
              <w:rPr>
                <w:sz w:val="20"/>
                <w:szCs w:val="20"/>
              </w:rPr>
              <w:t>1.00</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1E63E9C" w14:textId="77777777" w:rsidR="002C08EF" w:rsidRDefault="002C08EF"/>
        </w:tc>
        <w:tc>
          <w:tcPr>
            <w:tcW w:w="1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8FCD065" w14:textId="77777777" w:rsidR="002C08EF" w:rsidRDefault="002C08EF"/>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5D397D8" w14:textId="77777777" w:rsidR="002C08EF" w:rsidRDefault="002C08EF"/>
        </w:tc>
      </w:tr>
      <w:tr w:rsidR="002C08EF" w14:paraId="22A99900" w14:textId="77777777">
        <w:tblPrEx>
          <w:tblCellMar>
            <w:top w:w="0" w:type="dxa"/>
            <w:bottom w:w="0" w:type="dxa"/>
          </w:tblCellMar>
        </w:tblPrEx>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4AEC124" w14:textId="77777777" w:rsidR="002C08EF" w:rsidRDefault="00000000">
            <w:proofErr w:type="spellStart"/>
            <w:r>
              <w:rPr>
                <w:sz w:val="20"/>
                <w:szCs w:val="20"/>
              </w:rPr>
              <w:t>Anubhava</w:t>
            </w:r>
            <w:proofErr w:type="spellEnd"/>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F3488DF" w14:textId="77777777" w:rsidR="002C08EF" w:rsidRDefault="00000000">
            <w:r>
              <w:rPr>
                <w:sz w:val="20"/>
                <w:szCs w:val="20"/>
              </w:rPr>
              <w:t>.87</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D73CA86" w14:textId="77777777" w:rsidR="002C08EF" w:rsidRDefault="00000000">
            <w:r>
              <w:rPr>
                <w:sz w:val="20"/>
                <w:szCs w:val="20"/>
              </w:rPr>
              <w:t>.75</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E2D45BA" w14:textId="77777777" w:rsidR="002C08EF" w:rsidRDefault="00000000">
            <w:r>
              <w:rPr>
                <w:sz w:val="20"/>
                <w:szCs w:val="20"/>
              </w:rPr>
              <w:t>1.00</w:t>
            </w:r>
          </w:p>
        </w:tc>
        <w:tc>
          <w:tcPr>
            <w:tcW w:w="1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9D8E29C" w14:textId="77777777" w:rsidR="002C08EF" w:rsidRDefault="002C08EF"/>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07A660B" w14:textId="77777777" w:rsidR="002C08EF" w:rsidRDefault="002C08EF"/>
        </w:tc>
      </w:tr>
      <w:tr w:rsidR="002C08EF" w14:paraId="65BD7F80" w14:textId="77777777">
        <w:tblPrEx>
          <w:tblCellMar>
            <w:top w:w="0" w:type="dxa"/>
            <w:bottom w:w="0" w:type="dxa"/>
          </w:tblCellMar>
        </w:tblPrEx>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F5F6925" w14:textId="77777777" w:rsidR="002C08EF" w:rsidRDefault="00000000">
            <w:proofErr w:type="spellStart"/>
            <w:r>
              <w:rPr>
                <w:sz w:val="20"/>
                <w:szCs w:val="20"/>
              </w:rPr>
              <w:t>Mahā-bhāva</w:t>
            </w:r>
            <w:proofErr w:type="spellEnd"/>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A51899B" w14:textId="77777777" w:rsidR="002C08EF" w:rsidRDefault="00000000">
            <w:r>
              <w:rPr>
                <w:sz w:val="20"/>
                <w:szCs w:val="20"/>
              </w:rPr>
              <w:t>.86</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518DEFE" w14:textId="77777777" w:rsidR="002C08EF" w:rsidRDefault="00000000">
            <w:r>
              <w:rPr>
                <w:sz w:val="20"/>
                <w:szCs w:val="20"/>
              </w:rPr>
              <w:t>.80</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62F8E64" w14:textId="77777777" w:rsidR="002C08EF" w:rsidRDefault="00000000">
            <w:r>
              <w:rPr>
                <w:sz w:val="20"/>
                <w:szCs w:val="20"/>
              </w:rPr>
              <w:t>.77</w:t>
            </w:r>
          </w:p>
        </w:tc>
        <w:tc>
          <w:tcPr>
            <w:tcW w:w="1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9765D2E" w14:textId="77777777" w:rsidR="002C08EF" w:rsidRDefault="00000000">
            <w:r>
              <w:rPr>
                <w:sz w:val="20"/>
                <w:szCs w:val="20"/>
              </w:rPr>
              <w:t>1.00</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CE19929" w14:textId="77777777" w:rsidR="002C08EF" w:rsidRDefault="002C08EF"/>
        </w:tc>
      </w:tr>
      <w:tr w:rsidR="002C08EF" w14:paraId="028BEE98" w14:textId="77777777">
        <w:tblPrEx>
          <w:tblCellMar>
            <w:top w:w="0" w:type="dxa"/>
            <w:bottom w:w="0" w:type="dxa"/>
          </w:tblCellMar>
        </w:tblPrEx>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1D147E3" w14:textId="77777777" w:rsidR="002C08EF" w:rsidRDefault="00000000">
            <w:r>
              <w:rPr>
                <w:sz w:val="20"/>
                <w:szCs w:val="20"/>
              </w:rPr>
              <w:t>Yoga</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4BFA901" w14:textId="77777777" w:rsidR="002C08EF" w:rsidRDefault="00000000">
            <w:r>
              <w:rPr>
                <w:sz w:val="20"/>
                <w:szCs w:val="20"/>
              </w:rPr>
              <w:t>.85</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7C36787" w14:textId="77777777" w:rsidR="002C08EF" w:rsidRDefault="00000000">
            <w:r>
              <w:rPr>
                <w:sz w:val="20"/>
                <w:szCs w:val="20"/>
              </w:rPr>
              <w:t>.82</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E67698D" w14:textId="77777777" w:rsidR="002C08EF" w:rsidRDefault="00000000">
            <w:r>
              <w:rPr>
                <w:sz w:val="20"/>
                <w:szCs w:val="20"/>
              </w:rPr>
              <w:t>.75</w:t>
            </w:r>
          </w:p>
        </w:tc>
        <w:tc>
          <w:tcPr>
            <w:tcW w:w="1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0493951" w14:textId="77777777" w:rsidR="002C08EF" w:rsidRDefault="00000000">
            <w:r>
              <w:rPr>
                <w:sz w:val="20"/>
                <w:szCs w:val="20"/>
              </w:rPr>
              <w:t>.86</w:t>
            </w:r>
          </w:p>
        </w:tc>
        <w:tc>
          <w:tcPr>
            <w:tcW w:w="11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4288BE6" w14:textId="77777777" w:rsidR="002C08EF" w:rsidRDefault="00000000">
            <w:r>
              <w:rPr>
                <w:sz w:val="20"/>
                <w:szCs w:val="20"/>
              </w:rPr>
              <w:t>1.00</w:t>
            </w:r>
          </w:p>
        </w:tc>
      </w:tr>
    </w:tbl>
    <w:p w14:paraId="4D4CF03F" w14:textId="77777777" w:rsidR="002C08EF" w:rsidRDefault="00000000">
      <w:pPr>
        <w:pStyle w:val="Heading2"/>
        <w:spacing w:after="140"/>
      </w:pPr>
      <w:r>
        <w:t>4.2 Dimensionality (Revised Core)</w:t>
      </w:r>
    </w:p>
    <w:p w14:paraId="1BA96F1E" w14:textId="77777777" w:rsidR="002C08EF" w:rsidRDefault="00000000">
      <w:pPr>
        <w:spacing w:after="120" w:line="320" w:lineRule="auto"/>
        <w:jc w:val="both"/>
      </w:pPr>
      <w:r>
        <w:t>The first eigenvalue of the revised 15 × 15 inter-item correlation matrix was 10.82, accounting for 72.1% of the total variance, and was approximately 12.9 times larger than the second eigenvalue (0.84). The general-factor structure is therefore preserved, and—if anything—made more interpretable by removal of items that had been generating spurious eigenvalues just above the Kaiser threshold in the original solution. No second eigenvalue exceeded 1.0; under the Kaiser criterion, a single factor would now be retained on this basis alone, consistent with the parallel-analysis result reported in the original study.</w:t>
      </w:r>
    </w:p>
    <w:p w14:paraId="4E188E4A" w14:textId="77777777" w:rsidR="002C08EF" w:rsidRDefault="00000000">
      <w:pPr>
        <w:pStyle w:val="Heading2"/>
        <w:spacing w:after="140"/>
      </w:pPr>
      <w:r>
        <w:t>4.3 A Honest Caveat: Mean Inter-Item Correlation</w:t>
      </w:r>
    </w:p>
    <w:p w14:paraId="1F179629" w14:textId="77777777" w:rsidR="002C08EF" w:rsidRDefault="00000000">
      <w:pPr>
        <w:spacing w:after="120" w:line="320" w:lineRule="auto"/>
        <w:jc w:val="both"/>
      </w:pPr>
      <w:r>
        <w:t>The mean inter-item correlation rose from r̄ = .633 in the original scale to r̄ = .699 in the revised core. This is the expected consequence of a reduction that removed peripheral items while retaining the cohesive ones, but it indicates that the redundancy concern raised in the original validation study has not been resolved by item reduction alone. The revised scale remains highly cohesive; widening of construct coverage would require new items, not further deletion. The reverse-keyed validity items introduced in Section 5 partially address this by adding content variety not present in the original item pool.</w:t>
      </w:r>
    </w:p>
    <w:p w14:paraId="66E85E3C" w14:textId="77777777" w:rsidR="002C08EF" w:rsidRDefault="00000000">
      <w:pPr>
        <w:pStyle w:val="Heading1"/>
        <w:spacing w:before="280" w:after="140"/>
      </w:pPr>
      <w:r>
        <w:t>5. Three Reverse-Keyed Validity Items</w:t>
      </w:r>
    </w:p>
    <w:p w14:paraId="7B741E9A" w14:textId="77777777" w:rsidR="002C08EF" w:rsidRDefault="00000000">
      <w:pPr>
        <w:spacing w:after="120" w:line="320" w:lineRule="auto"/>
        <w:jc w:val="both"/>
      </w:pPr>
      <w:r>
        <w:t>Three new reverse-keyed items are introduced to detect acquiescence bias and to widen content coverage. Each item probes the absence of embodied engagement at a different functional layer (appetitive, autonomic, unitive) and is paired with a body-anchor cue consistent with the original RSS format. They are designed to be plausibly disagreed with by an engaged respondent and to feel substantively different from the existing items rather than as surface negations of specific item wordings.</w:t>
      </w:r>
    </w:p>
    <w:p w14:paraId="30C6EEFC" w14:textId="77777777" w:rsidR="002C08EF" w:rsidRDefault="00000000">
      <w:pPr>
        <w:spacing w:after="120" w:line="320" w:lineRule="auto"/>
        <w:jc w:val="both"/>
      </w:pPr>
      <w:r>
        <w:rPr>
          <w:b/>
          <w:bCs/>
        </w:rPr>
        <w:lastRenderedPageBreak/>
        <w:t xml:space="preserve">Table 4. </w:t>
      </w:r>
      <w:r>
        <w:rPr>
          <w:i/>
          <w:iCs/>
        </w:rPr>
        <w:t>Three new reverse-keyed validity items (R1–R3)</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2"/>
        <w:gridCol w:w="3813"/>
        <w:gridCol w:w="1467"/>
        <w:gridCol w:w="1808"/>
        <w:gridCol w:w="1641"/>
      </w:tblGrid>
      <w:tr w:rsidR="002C08EF" w14:paraId="352A7EF2" w14:textId="77777777" w:rsidTr="00050FE2">
        <w:tblPrEx>
          <w:tblCellMar>
            <w:top w:w="0" w:type="dxa"/>
            <w:bottom w:w="0" w:type="dxa"/>
          </w:tblCellMar>
        </w:tblPrEx>
        <w:trPr>
          <w:tblHeader/>
        </w:trPr>
        <w:tc>
          <w:tcPr>
            <w:tcW w:w="622"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5ACB08BF" w14:textId="77777777" w:rsidR="002C08EF" w:rsidRDefault="00000000">
            <w:r>
              <w:rPr>
                <w:b/>
                <w:bCs/>
                <w:color w:val="FFFFFF"/>
                <w:sz w:val="20"/>
                <w:szCs w:val="20"/>
              </w:rPr>
              <w:t>Code</w:t>
            </w:r>
          </w:p>
        </w:tc>
        <w:tc>
          <w:tcPr>
            <w:tcW w:w="3813"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3A1B6100" w14:textId="77777777" w:rsidR="002C08EF" w:rsidRDefault="00000000">
            <w:r>
              <w:rPr>
                <w:b/>
                <w:bCs/>
                <w:color w:val="FFFFFF"/>
                <w:sz w:val="20"/>
                <w:szCs w:val="20"/>
              </w:rPr>
              <w:t>Item</w:t>
            </w:r>
          </w:p>
        </w:tc>
        <w:tc>
          <w:tcPr>
            <w:tcW w:w="1467"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47652021" w14:textId="77777777" w:rsidR="002C08EF" w:rsidRDefault="00000000">
            <w:r>
              <w:rPr>
                <w:b/>
                <w:bCs/>
                <w:color w:val="FFFFFF"/>
                <w:sz w:val="20"/>
                <w:szCs w:val="20"/>
              </w:rPr>
              <w:t>Body anchor</w:t>
            </w:r>
          </w:p>
        </w:tc>
        <w:tc>
          <w:tcPr>
            <w:tcW w:w="1808"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0D8E77BF" w14:textId="77777777" w:rsidR="002C08EF" w:rsidRDefault="00000000">
            <w:r>
              <w:rPr>
                <w:b/>
                <w:bCs/>
                <w:color w:val="FFFFFF"/>
                <w:sz w:val="20"/>
                <w:szCs w:val="20"/>
              </w:rPr>
              <w:t>Layer probed</w:t>
            </w:r>
          </w:p>
        </w:tc>
        <w:tc>
          <w:tcPr>
            <w:tcW w:w="1641"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2D948120" w14:textId="77777777" w:rsidR="002C08EF" w:rsidRDefault="00000000">
            <w:r>
              <w:rPr>
                <w:b/>
                <w:bCs/>
                <w:color w:val="FFFFFF"/>
                <w:sz w:val="20"/>
                <w:szCs w:val="20"/>
              </w:rPr>
              <w:t>Counterpart facet</w:t>
            </w:r>
          </w:p>
        </w:tc>
      </w:tr>
      <w:tr w:rsidR="002C08EF" w14:paraId="69FE2E9B" w14:textId="77777777" w:rsidTr="00050FE2">
        <w:tblPrEx>
          <w:tblCellMar>
            <w:top w:w="0" w:type="dxa"/>
            <w:bottom w:w="0" w:type="dxa"/>
          </w:tblCellMar>
        </w:tblPrEx>
        <w:tc>
          <w:tcPr>
            <w:tcW w:w="622"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A54C6FB" w14:textId="77777777" w:rsidR="002C08EF" w:rsidRDefault="00000000">
            <w:r>
              <w:rPr>
                <w:sz w:val="20"/>
                <w:szCs w:val="20"/>
              </w:rPr>
              <w:t>R1</w:t>
            </w:r>
          </w:p>
        </w:tc>
        <w:tc>
          <w:tcPr>
            <w:tcW w:w="381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1626672" w14:textId="77777777" w:rsidR="002C08EF" w:rsidRDefault="00000000">
            <w:r>
              <w:rPr>
                <w:sz w:val="20"/>
                <w:szCs w:val="20"/>
              </w:rPr>
              <w:t>I went through the building without my body really registering anything specific about the surfaces or spaces.</w:t>
            </w:r>
          </w:p>
        </w:tc>
        <w:tc>
          <w:tcPr>
            <w:tcW w:w="1467"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7010666" w14:textId="77777777" w:rsidR="002C08EF" w:rsidRDefault="00000000">
            <w:r>
              <w:rPr>
                <w:sz w:val="20"/>
                <w:szCs w:val="20"/>
              </w:rPr>
              <w:t>General sensorium</w:t>
            </w:r>
          </w:p>
        </w:tc>
        <w:tc>
          <w:tcPr>
            <w:tcW w:w="1808"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D5F2883" w14:textId="77777777" w:rsidR="002C08EF" w:rsidRDefault="00000000">
            <w:r>
              <w:rPr>
                <w:sz w:val="20"/>
                <w:szCs w:val="20"/>
              </w:rPr>
              <w:t>Appetitive / sensory inscription</w:t>
            </w:r>
          </w:p>
        </w:tc>
        <w:tc>
          <w:tcPr>
            <w:tcW w:w="164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6A1D891" w14:textId="77777777" w:rsidR="002C08EF" w:rsidRDefault="00000000">
            <w:proofErr w:type="spellStart"/>
            <w:r>
              <w:rPr>
                <w:sz w:val="20"/>
                <w:szCs w:val="20"/>
              </w:rPr>
              <w:t>Kāma</w:t>
            </w:r>
            <w:proofErr w:type="spellEnd"/>
            <w:r>
              <w:rPr>
                <w:sz w:val="20"/>
                <w:szCs w:val="20"/>
              </w:rPr>
              <w:t xml:space="preserve"> + </w:t>
            </w:r>
            <w:proofErr w:type="spellStart"/>
            <w:r>
              <w:rPr>
                <w:sz w:val="20"/>
                <w:szCs w:val="20"/>
              </w:rPr>
              <w:t>Anubhava</w:t>
            </w:r>
            <w:proofErr w:type="spellEnd"/>
          </w:p>
        </w:tc>
      </w:tr>
      <w:tr w:rsidR="002C08EF" w14:paraId="6243076A" w14:textId="77777777" w:rsidTr="00050FE2">
        <w:tblPrEx>
          <w:tblCellMar>
            <w:top w:w="0" w:type="dxa"/>
            <w:bottom w:w="0" w:type="dxa"/>
          </w:tblCellMar>
        </w:tblPrEx>
        <w:tc>
          <w:tcPr>
            <w:tcW w:w="622"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74EDAC8" w14:textId="77777777" w:rsidR="002C08EF" w:rsidRDefault="00000000">
            <w:r>
              <w:rPr>
                <w:sz w:val="20"/>
                <w:szCs w:val="20"/>
              </w:rPr>
              <w:t>R2</w:t>
            </w:r>
          </w:p>
        </w:tc>
        <w:tc>
          <w:tcPr>
            <w:tcW w:w="381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72C08C5" w14:textId="77777777" w:rsidR="002C08EF" w:rsidRDefault="00000000">
            <w:r>
              <w:rPr>
                <w:sz w:val="20"/>
                <w:szCs w:val="20"/>
              </w:rPr>
              <w:t>Nothing about the building produced any involuntary physical reaction in me.</w:t>
            </w:r>
          </w:p>
        </w:tc>
        <w:tc>
          <w:tcPr>
            <w:tcW w:w="1467"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F592670" w14:textId="77777777" w:rsidR="002C08EF" w:rsidRDefault="00000000">
            <w:r>
              <w:rPr>
                <w:sz w:val="20"/>
                <w:szCs w:val="20"/>
              </w:rPr>
              <w:t>Autonomic register</w:t>
            </w:r>
          </w:p>
        </w:tc>
        <w:tc>
          <w:tcPr>
            <w:tcW w:w="1808"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A246B5B" w14:textId="77777777" w:rsidR="002C08EF" w:rsidRDefault="00000000">
            <w:r>
              <w:rPr>
                <w:sz w:val="20"/>
                <w:szCs w:val="20"/>
              </w:rPr>
              <w:t>Involuntary autonomic affect</w:t>
            </w:r>
          </w:p>
        </w:tc>
        <w:tc>
          <w:tcPr>
            <w:tcW w:w="164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23765A3" w14:textId="77777777" w:rsidR="002C08EF" w:rsidRDefault="00000000">
            <w:proofErr w:type="spellStart"/>
            <w:r>
              <w:rPr>
                <w:sz w:val="20"/>
                <w:szCs w:val="20"/>
              </w:rPr>
              <w:t>Mahā-bhāva</w:t>
            </w:r>
            <w:proofErr w:type="spellEnd"/>
          </w:p>
        </w:tc>
      </w:tr>
      <w:tr w:rsidR="002C08EF" w14:paraId="44CC815A" w14:textId="77777777" w:rsidTr="00050FE2">
        <w:tblPrEx>
          <w:tblCellMar>
            <w:top w:w="0" w:type="dxa"/>
            <w:bottom w:w="0" w:type="dxa"/>
          </w:tblCellMar>
        </w:tblPrEx>
        <w:tc>
          <w:tcPr>
            <w:tcW w:w="622"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080483F" w14:textId="77777777" w:rsidR="002C08EF" w:rsidRDefault="00000000">
            <w:r>
              <w:rPr>
                <w:sz w:val="20"/>
                <w:szCs w:val="20"/>
              </w:rPr>
              <w:t>R3</w:t>
            </w:r>
          </w:p>
        </w:tc>
        <w:tc>
          <w:tcPr>
            <w:tcW w:w="3813"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4607174" w14:textId="77777777" w:rsidR="002C08EF" w:rsidRDefault="00000000">
            <w:r>
              <w:rPr>
                <w:sz w:val="20"/>
                <w:szCs w:val="20"/>
              </w:rPr>
              <w:t>I felt like a detached observer the whole time—my body and the building remained separate.</w:t>
            </w:r>
          </w:p>
        </w:tc>
        <w:tc>
          <w:tcPr>
            <w:tcW w:w="1467"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2ED3D71" w14:textId="77777777" w:rsidR="002C08EF" w:rsidRDefault="00000000">
            <w:r>
              <w:rPr>
                <w:sz w:val="20"/>
                <w:szCs w:val="20"/>
              </w:rPr>
              <w:t>Body–space relation</w:t>
            </w:r>
          </w:p>
        </w:tc>
        <w:tc>
          <w:tcPr>
            <w:tcW w:w="1808"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25AEAC5" w14:textId="77777777" w:rsidR="002C08EF" w:rsidRDefault="00000000">
            <w:r>
              <w:rPr>
                <w:sz w:val="20"/>
                <w:szCs w:val="20"/>
              </w:rPr>
              <w:t>Unitive / kinaesthetic</w:t>
            </w:r>
          </w:p>
        </w:tc>
        <w:tc>
          <w:tcPr>
            <w:tcW w:w="1641"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4ED75CA" w14:textId="77777777" w:rsidR="002C08EF" w:rsidRDefault="00000000">
            <w:r>
              <w:rPr>
                <w:sz w:val="20"/>
                <w:szCs w:val="20"/>
              </w:rPr>
              <w:t>Yoga + Līlā</w:t>
            </w:r>
          </w:p>
        </w:tc>
      </w:tr>
    </w:tbl>
    <w:p w14:paraId="748B31A9" w14:textId="77777777" w:rsidR="002C08EF" w:rsidRDefault="00000000">
      <w:pPr>
        <w:spacing w:after="120" w:line="320" w:lineRule="auto"/>
        <w:jc w:val="both"/>
      </w:pPr>
      <w:r>
        <w:t>These three items have not yet been administered and therefore have no empirical psychometric data. They are theoretically motivated proposals; their performance must be evaluated in the next data collection wave.</w:t>
      </w:r>
    </w:p>
    <w:p w14:paraId="1AFD03AD" w14:textId="77777777" w:rsidR="002C08EF" w:rsidRDefault="00000000">
      <w:pPr>
        <w:pStyle w:val="Heading2"/>
        <w:spacing w:after="140"/>
      </w:pPr>
      <w:r>
        <w:t>5.1 Scoring with Reverse-Keyed Items</w:t>
      </w:r>
    </w:p>
    <w:p w14:paraId="7782D13F" w14:textId="77777777" w:rsidR="002C08EF" w:rsidRDefault="00000000">
      <w:pPr>
        <w:spacing w:after="120" w:line="320" w:lineRule="auto"/>
        <w:jc w:val="both"/>
      </w:pPr>
      <w:r>
        <w:t>All 18 items are rated on the same 7-point Likert scale (1 = strongly disagree, 7 = strongly agree). Before computing any composite, the three reverse-keyed items are recoded by the formula:</w:t>
      </w:r>
    </w:p>
    <w:p w14:paraId="70A25013" w14:textId="77777777" w:rsidR="002C08EF" w:rsidRDefault="00000000">
      <w:pPr>
        <w:spacing w:after="120" w:line="320" w:lineRule="auto"/>
        <w:jc w:val="center"/>
      </w:pPr>
      <w:proofErr w:type="spellStart"/>
      <w:r>
        <w:rPr>
          <w:b/>
          <w:bCs/>
        </w:rPr>
        <w:t>Rᵢ_recoded</w:t>
      </w:r>
      <w:proofErr w:type="spellEnd"/>
      <w:r>
        <w:rPr>
          <w:b/>
          <w:bCs/>
        </w:rPr>
        <w:t xml:space="preserve"> = 8 − </w:t>
      </w:r>
      <w:proofErr w:type="spellStart"/>
      <w:r>
        <w:rPr>
          <w:b/>
          <w:bCs/>
        </w:rPr>
        <w:t>Rᵢ_raw</w:t>
      </w:r>
      <w:proofErr w:type="spellEnd"/>
    </w:p>
    <w:p w14:paraId="1DE6E237" w14:textId="77777777" w:rsidR="002C08EF" w:rsidRDefault="00000000">
      <w:pPr>
        <w:spacing w:after="120" w:line="320" w:lineRule="auto"/>
        <w:jc w:val="both"/>
      </w:pPr>
      <w:r>
        <w:t>After recoding, total and subscale composites are computed exactly as in the original RSS. The three reverse-keyed items contribute to the total RSS-18 score but do not load onto any of the five facet subscales; they are scored separately as a three-item Validity Index. A respondent whose Validity Index disagrees substantially with their facet composites (defined operationally as |Validity Index − Total RSS-15-core| &gt; 1.5 SDs of the sample) should be flagged for review.</w:t>
      </w:r>
    </w:p>
    <w:p w14:paraId="3D810E74" w14:textId="77777777" w:rsidR="002C08EF" w:rsidRDefault="00000000">
      <w:r>
        <w:br w:type="page"/>
      </w:r>
    </w:p>
    <w:p w14:paraId="1B145401" w14:textId="77777777" w:rsidR="002C08EF" w:rsidRDefault="00000000">
      <w:pPr>
        <w:pStyle w:val="Heading1"/>
        <w:spacing w:before="280" w:after="140"/>
      </w:pPr>
      <w:r>
        <w:lastRenderedPageBreak/>
        <w:t>6. The Revised Instrument: RSS-18 (Clean Version)</w:t>
      </w:r>
    </w:p>
    <w:p w14:paraId="75E7785C" w14:textId="77777777" w:rsidR="002C08EF" w:rsidRDefault="00000000">
      <w:pPr>
        <w:spacing w:after="120" w:line="320" w:lineRule="auto"/>
        <w:jc w:val="both"/>
      </w:pPr>
      <w:r>
        <w:rPr>
          <w:b/>
          <w:bCs/>
        </w:rPr>
        <w:t xml:space="preserve">Instructions to respondents. </w:t>
      </w:r>
      <w:r>
        <w:t>Reflecting on your most recent encounter with a heritage monument, please indicate the extent to which you agree or disagree with each of the following statements. There are no right or wrong answers; we are interested in your bodily experience of the encounter. Rate each item on a scale from 1 (strongly disagree) to 7 (strongly agree). Each item is paired with a body anchor in italics; use this anchor to focus your attention on the relevant region of bodily experience.</w:t>
      </w:r>
    </w:p>
    <w:p w14:paraId="4C0164FF" w14:textId="77777777" w:rsidR="002C08EF" w:rsidRDefault="00000000">
      <w:pPr>
        <w:spacing w:after="120" w:line="320" w:lineRule="auto"/>
        <w:jc w:val="both"/>
      </w:pPr>
      <w:r>
        <w:rPr>
          <w:b/>
          <w:bCs/>
        </w:rPr>
        <w:t xml:space="preserve">Response anchors. </w:t>
      </w:r>
      <w:r>
        <w:rPr>
          <w:i/>
          <w:iCs/>
        </w:rPr>
        <w:t>1 = strongly disagree, 2 = disagree, 3 = slightly disagree, 4 = neutral, 5 = slightly agree, 6 = agree, 7 = strongly agree.</w:t>
      </w:r>
    </w:p>
    <w:p w14:paraId="6C8C62FA" w14:textId="77777777" w:rsidR="002C08EF" w:rsidRDefault="00000000">
      <w:pPr>
        <w:spacing w:after="120" w:line="320" w:lineRule="auto"/>
        <w:jc w:val="both"/>
      </w:pPr>
      <w:r>
        <w:rPr>
          <w:b/>
          <w:bCs/>
        </w:rPr>
        <w:t xml:space="preserve">Item ordering. </w:t>
      </w:r>
      <w:r>
        <w:t>For administration, items should be presented in randomised order without subscale labels. The presentation below groups items by subscale for documentation purposes only.</w:t>
      </w:r>
    </w:p>
    <w:p w14:paraId="60BDF094" w14:textId="77777777" w:rsidR="002C08EF" w:rsidRDefault="00000000">
      <w:pPr>
        <w:pStyle w:val="Heading2"/>
        <w:spacing w:after="140"/>
      </w:pPr>
      <w:r>
        <w:t xml:space="preserve">6.1 Subscale 1: </w:t>
      </w:r>
      <w:proofErr w:type="spellStart"/>
      <w:r>
        <w:t>Kāma</w:t>
      </w:r>
      <w:proofErr w:type="spellEnd"/>
      <w:r>
        <w:t xml:space="preserve"> (Appetitive Pull) — 3 items</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6900"/>
        <w:gridCol w:w="1900"/>
      </w:tblGrid>
      <w:tr w:rsidR="002C08EF" w14:paraId="120D57D3" w14:textId="77777777">
        <w:tblPrEx>
          <w:tblCellMar>
            <w:top w:w="0" w:type="dxa"/>
            <w:bottom w:w="0" w:type="dxa"/>
          </w:tblCellMar>
        </w:tblPrEx>
        <w:trPr>
          <w:tblHeader/>
        </w:trPr>
        <w:tc>
          <w:tcPr>
            <w:tcW w:w="7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71C33CD9" w14:textId="77777777" w:rsidR="002C08EF" w:rsidRDefault="00000000">
            <w:r>
              <w:rPr>
                <w:b/>
                <w:bCs/>
                <w:color w:val="FFFFFF"/>
                <w:sz w:val="20"/>
                <w:szCs w:val="20"/>
              </w:rPr>
              <w:t>Code</w:t>
            </w:r>
          </w:p>
        </w:tc>
        <w:tc>
          <w:tcPr>
            <w:tcW w:w="69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6A023DED" w14:textId="77777777" w:rsidR="002C08EF" w:rsidRDefault="00000000">
            <w:r>
              <w:rPr>
                <w:b/>
                <w:bCs/>
                <w:color w:val="FFFFFF"/>
                <w:sz w:val="20"/>
                <w:szCs w:val="20"/>
              </w:rPr>
              <w:t>Item</w:t>
            </w:r>
          </w:p>
        </w:tc>
        <w:tc>
          <w:tcPr>
            <w:tcW w:w="19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730E98EB" w14:textId="77777777" w:rsidR="002C08EF" w:rsidRDefault="00000000">
            <w:r>
              <w:rPr>
                <w:b/>
                <w:bCs/>
                <w:color w:val="FFFFFF"/>
                <w:sz w:val="20"/>
                <w:szCs w:val="20"/>
              </w:rPr>
              <w:t>Body anchor</w:t>
            </w:r>
          </w:p>
        </w:tc>
      </w:tr>
      <w:tr w:rsidR="002C08EF" w14:paraId="13E5DAD1" w14:textId="77777777">
        <w:tblPrEx>
          <w:tblCellMar>
            <w:top w:w="0" w:type="dxa"/>
            <w:bottom w:w="0" w:type="dxa"/>
          </w:tblCellMar>
        </w:tblPrEx>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4EEF513" w14:textId="77777777" w:rsidR="002C08EF" w:rsidRDefault="00000000">
            <w:r>
              <w:rPr>
                <w:sz w:val="20"/>
                <w:szCs w:val="20"/>
              </w:rPr>
              <w:t>K1</w:t>
            </w:r>
          </w:p>
        </w:tc>
        <w:tc>
          <w:tcPr>
            <w:tcW w:w="6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E3C8EF3" w14:textId="77777777" w:rsidR="002C08EF" w:rsidRDefault="00000000">
            <w:r>
              <w:rPr>
                <w:sz w:val="20"/>
                <w:szCs w:val="20"/>
              </w:rPr>
              <w:t>I felt drawn toward the stone surfaces—I wanted to reach out and touch them.</w:t>
            </w:r>
          </w:p>
        </w:tc>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444F131" w14:textId="77777777" w:rsidR="002C08EF" w:rsidRDefault="00000000">
            <w:r>
              <w:rPr>
                <w:sz w:val="20"/>
                <w:szCs w:val="20"/>
              </w:rPr>
              <w:t>Hand</w:t>
            </w:r>
          </w:p>
        </w:tc>
      </w:tr>
      <w:tr w:rsidR="002C08EF" w14:paraId="14A1919D" w14:textId="77777777">
        <w:tblPrEx>
          <w:tblCellMar>
            <w:top w:w="0" w:type="dxa"/>
            <w:bottom w:w="0" w:type="dxa"/>
          </w:tblCellMar>
        </w:tblPrEx>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4083AB2" w14:textId="77777777" w:rsidR="002C08EF" w:rsidRDefault="00000000">
            <w:r>
              <w:rPr>
                <w:sz w:val="20"/>
                <w:szCs w:val="20"/>
              </w:rPr>
              <w:t>K2</w:t>
            </w:r>
          </w:p>
        </w:tc>
        <w:tc>
          <w:tcPr>
            <w:tcW w:w="6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AC0B665" w14:textId="77777777" w:rsidR="002C08EF" w:rsidRDefault="00000000">
            <w:r>
              <w:rPr>
                <w:sz w:val="20"/>
                <w:szCs w:val="20"/>
              </w:rPr>
              <w:t>My body leaned forward when I encountered carved details or sculptural surfaces.</w:t>
            </w:r>
          </w:p>
        </w:tc>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E224AEF" w14:textId="77777777" w:rsidR="002C08EF" w:rsidRDefault="00000000">
            <w:r>
              <w:rPr>
                <w:sz w:val="20"/>
                <w:szCs w:val="20"/>
              </w:rPr>
              <w:t>Torso</w:t>
            </w:r>
          </w:p>
        </w:tc>
      </w:tr>
      <w:tr w:rsidR="002C08EF" w14:paraId="078811D8" w14:textId="77777777">
        <w:tblPrEx>
          <w:tblCellMar>
            <w:top w:w="0" w:type="dxa"/>
            <w:bottom w:w="0" w:type="dxa"/>
          </w:tblCellMar>
        </w:tblPrEx>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55BDEE6" w14:textId="77777777" w:rsidR="002C08EF" w:rsidRDefault="00000000">
            <w:r>
              <w:rPr>
                <w:sz w:val="20"/>
                <w:szCs w:val="20"/>
              </w:rPr>
              <w:t>K5</w:t>
            </w:r>
          </w:p>
        </w:tc>
        <w:tc>
          <w:tcPr>
            <w:tcW w:w="6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082CD23" w14:textId="77777777" w:rsidR="002C08EF" w:rsidRDefault="00000000">
            <w:r>
              <w:rPr>
                <w:sz w:val="20"/>
                <w:szCs w:val="20"/>
              </w:rPr>
              <w:t>I wanted to linger at certain spots rather than move on.</w:t>
            </w:r>
          </w:p>
        </w:tc>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504784E" w14:textId="77777777" w:rsidR="002C08EF" w:rsidRDefault="00000000">
            <w:r>
              <w:rPr>
                <w:sz w:val="20"/>
                <w:szCs w:val="20"/>
              </w:rPr>
              <w:t>Feet</w:t>
            </w:r>
          </w:p>
        </w:tc>
      </w:tr>
    </w:tbl>
    <w:p w14:paraId="0A2151B8" w14:textId="77777777" w:rsidR="002C08EF" w:rsidRDefault="00000000">
      <w:pPr>
        <w:pStyle w:val="Heading2"/>
        <w:spacing w:after="140"/>
      </w:pPr>
      <w:r>
        <w:t>6.2 Subscale 2: Līlā (Kinaesthetic Play) — 3 items</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6900"/>
        <w:gridCol w:w="1900"/>
      </w:tblGrid>
      <w:tr w:rsidR="002C08EF" w14:paraId="49703E36" w14:textId="77777777">
        <w:tblPrEx>
          <w:tblCellMar>
            <w:top w:w="0" w:type="dxa"/>
            <w:bottom w:w="0" w:type="dxa"/>
          </w:tblCellMar>
        </w:tblPrEx>
        <w:trPr>
          <w:tblHeader/>
        </w:trPr>
        <w:tc>
          <w:tcPr>
            <w:tcW w:w="7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3B48AB31" w14:textId="77777777" w:rsidR="002C08EF" w:rsidRDefault="00000000">
            <w:r>
              <w:rPr>
                <w:b/>
                <w:bCs/>
                <w:color w:val="FFFFFF"/>
                <w:sz w:val="20"/>
                <w:szCs w:val="20"/>
              </w:rPr>
              <w:t>Code</w:t>
            </w:r>
          </w:p>
        </w:tc>
        <w:tc>
          <w:tcPr>
            <w:tcW w:w="69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6DDC407E" w14:textId="77777777" w:rsidR="002C08EF" w:rsidRDefault="00000000">
            <w:r>
              <w:rPr>
                <w:b/>
                <w:bCs/>
                <w:color w:val="FFFFFF"/>
                <w:sz w:val="20"/>
                <w:szCs w:val="20"/>
              </w:rPr>
              <w:t>Item</w:t>
            </w:r>
          </w:p>
        </w:tc>
        <w:tc>
          <w:tcPr>
            <w:tcW w:w="19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35A30128" w14:textId="77777777" w:rsidR="002C08EF" w:rsidRDefault="00000000">
            <w:r>
              <w:rPr>
                <w:b/>
                <w:bCs/>
                <w:color w:val="FFFFFF"/>
                <w:sz w:val="20"/>
                <w:szCs w:val="20"/>
              </w:rPr>
              <w:t>Body anchor</w:t>
            </w:r>
          </w:p>
        </w:tc>
      </w:tr>
      <w:tr w:rsidR="002C08EF" w14:paraId="0BEF3FAC" w14:textId="77777777">
        <w:tblPrEx>
          <w:tblCellMar>
            <w:top w:w="0" w:type="dxa"/>
            <w:bottom w:w="0" w:type="dxa"/>
          </w:tblCellMar>
        </w:tblPrEx>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20F7FEC" w14:textId="77777777" w:rsidR="002C08EF" w:rsidRDefault="00000000">
            <w:r>
              <w:rPr>
                <w:sz w:val="20"/>
                <w:szCs w:val="20"/>
              </w:rPr>
              <w:t>L1</w:t>
            </w:r>
          </w:p>
        </w:tc>
        <w:tc>
          <w:tcPr>
            <w:tcW w:w="6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7AB6690" w14:textId="77777777" w:rsidR="002C08EF" w:rsidRDefault="00000000">
            <w:r>
              <w:rPr>
                <w:sz w:val="20"/>
                <w:szCs w:val="20"/>
              </w:rPr>
              <w:t>I noticed my walking pace change—slowing in narrow passages, quickening in open courtyards.</w:t>
            </w:r>
          </w:p>
        </w:tc>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58A7674" w14:textId="77777777" w:rsidR="002C08EF" w:rsidRDefault="00000000">
            <w:r>
              <w:rPr>
                <w:sz w:val="20"/>
                <w:szCs w:val="20"/>
              </w:rPr>
              <w:t>Legs</w:t>
            </w:r>
          </w:p>
        </w:tc>
      </w:tr>
      <w:tr w:rsidR="002C08EF" w14:paraId="5CE3AC38" w14:textId="77777777">
        <w:tblPrEx>
          <w:tblCellMar>
            <w:top w:w="0" w:type="dxa"/>
            <w:bottom w:w="0" w:type="dxa"/>
          </w:tblCellMar>
        </w:tblPrEx>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46A62CD" w14:textId="77777777" w:rsidR="002C08EF" w:rsidRDefault="00000000">
            <w:r>
              <w:rPr>
                <w:sz w:val="20"/>
                <w:szCs w:val="20"/>
              </w:rPr>
              <w:t>L2</w:t>
            </w:r>
          </w:p>
        </w:tc>
        <w:tc>
          <w:tcPr>
            <w:tcW w:w="6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05D50F4" w14:textId="77777777" w:rsidR="002C08EF" w:rsidRDefault="00000000">
            <w:r>
              <w:rPr>
                <w:sz w:val="20"/>
                <w:szCs w:val="20"/>
              </w:rPr>
              <w:t>My body adjusted its posture—looking up at tall elements, hunching in compressed spaces.</w:t>
            </w:r>
          </w:p>
        </w:tc>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6F76B7F" w14:textId="77777777" w:rsidR="002C08EF" w:rsidRDefault="00000000">
            <w:r>
              <w:rPr>
                <w:sz w:val="20"/>
                <w:szCs w:val="20"/>
              </w:rPr>
              <w:t>Spine / Neck</w:t>
            </w:r>
          </w:p>
        </w:tc>
      </w:tr>
      <w:tr w:rsidR="002C08EF" w14:paraId="792067A9" w14:textId="77777777">
        <w:tblPrEx>
          <w:tblCellMar>
            <w:top w:w="0" w:type="dxa"/>
            <w:bottom w:w="0" w:type="dxa"/>
          </w:tblCellMar>
        </w:tblPrEx>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552CC51" w14:textId="77777777" w:rsidR="002C08EF" w:rsidRDefault="00000000">
            <w:r>
              <w:rPr>
                <w:sz w:val="20"/>
                <w:szCs w:val="20"/>
              </w:rPr>
              <w:t>L4</w:t>
            </w:r>
          </w:p>
        </w:tc>
        <w:tc>
          <w:tcPr>
            <w:tcW w:w="6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4750F72" w14:textId="77777777" w:rsidR="002C08EF" w:rsidRDefault="00000000">
            <w:r>
              <w:rPr>
                <w:sz w:val="20"/>
                <w:szCs w:val="20"/>
              </w:rPr>
              <w:t>I found myself physically turning, craning, or bending to follow architectural details.</w:t>
            </w:r>
          </w:p>
        </w:tc>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9DE8851" w14:textId="77777777" w:rsidR="002C08EF" w:rsidRDefault="00000000">
            <w:r>
              <w:rPr>
                <w:sz w:val="20"/>
                <w:szCs w:val="20"/>
              </w:rPr>
              <w:t>Whole body</w:t>
            </w:r>
          </w:p>
        </w:tc>
      </w:tr>
    </w:tbl>
    <w:p w14:paraId="6B35AF3C" w14:textId="77777777" w:rsidR="002C08EF" w:rsidRDefault="00000000">
      <w:pPr>
        <w:pStyle w:val="Heading2"/>
        <w:spacing w:after="140"/>
      </w:pPr>
      <w:r>
        <w:t xml:space="preserve">6.3 Subscale 3: </w:t>
      </w:r>
      <w:proofErr w:type="spellStart"/>
      <w:r>
        <w:t>Anubhava</w:t>
      </w:r>
      <w:proofErr w:type="spellEnd"/>
      <w:r>
        <w:t xml:space="preserve"> (Sensory Inscription) — 3 items</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6900"/>
        <w:gridCol w:w="1900"/>
      </w:tblGrid>
      <w:tr w:rsidR="002C08EF" w14:paraId="5DFE6BDA" w14:textId="77777777">
        <w:tblPrEx>
          <w:tblCellMar>
            <w:top w:w="0" w:type="dxa"/>
            <w:bottom w:w="0" w:type="dxa"/>
          </w:tblCellMar>
        </w:tblPrEx>
        <w:trPr>
          <w:tblHeader/>
        </w:trPr>
        <w:tc>
          <w:tcPr>
            <w:tcW w:w="7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05907FC5" w14:textId="77777777" w:rsidR="002C08EF" w:rsidRDefault="00000000">
            <w:r>
              <w:rPr>
                <w:b/>
                <w:bCs/>
                <w:color w:val="FFFFFF"/>
                <w:sz w:val="20"/>
                <w:szCs w:val="20"/>
              </w:rPr>
              <w:t>Code</w:t>
            </w:r>
          </w:p>
        </w:tc>
        <w:tc>
          <w:tcPr>
            <w:tcW w:w="69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13825C7F" w14:textId="77777777" w:rsidR="002C08EF" w:rsidRDefault="00000000">
            <w:r>
              <w:rPr>
                <w:b/>
                <w:bCs/>
                <w:color w:val="FFFFFF"/>
                <w:sz w:val="20"/>
                <w:szCs w:val="20"/>
              </w:rPr>
              <w:t>Item</w:t>
            </w:r>
          </w:p>
        </w:tc>
        <w:tc>
          <w:tcPr>
            <w:tcW w:w="19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0B2322E5" w14:textId="77777777" w:rsidR="002C08EF" w:rsidRDefault="00000000">
            <w:r>
              <w:rPr>
                <w:b/>
                <w:bCs/>
                <w:color w:val="FFFFFF"/>
                <w:sz w:val="20"/>
                <w:szCs w:val="20"/>
              </w:rPr>
              <w:t>Body anchor</w:t>
            </w:r>
          </w:p>
        </w:tc>
      </w:tr>
      <w:tr w:rsidR="002C08EF" w14:paraId="768A763E" w14:textId="77777777">
        <w:tblPrEx>
          <w:tblCellMar>
            <w:top w:w="0" w:type="dxa"/>
            <w:bottom w:w="0" w:type="dxa"/>
          </w:tblCellMar>
        </w:tblPrEx>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47C8109" w14:textId="77777777" w:rsidR="002C08EF" w:rsidRDefault="00000000">
            <w:r>
              <w:rPr>
                <w:sz w:val="20"/>
                <w:szCs w:val="20"/>
              </w:rPr>
              <w:t>A1</w:t>
            </w:r>
          </w:p>
        </w:tc>
        <w:tc>
          <w:tcPr>
            <w:tcW w:w="6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76EECE5" w14:textId="77777777" w:rsidR="002C08EF" w:rsidRDefault="00000000">
            <w:r>
              <w:rPr>
                <w:sz w:val="20"/>
                <w:szCs w:val="20"/>
              </w:rPr>
              <w:t>I feel I now know the weight of the stone—not as a number, but as a heaviness I can sense in my hands.</w:t>
            </w:r>
          </w:p>
        </w:tc>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582D0A1" w14:textId="77777777" w:rsidR="002C08EF" w:rsidRDefault="00000000">
            <w:r>
              <w:rPr>
                <w:sz w:val="20"/>
                <w:szCs w:val="20"/>
              </w:rPr>
              <w:t>Hands</w:t>
            </w:r>
          </w:p>
        </w:tc>
      </w:tr>
      <w:tr w:rsidR="002C08EF" w14:paraId="09359264" w14:textId="77777777">
        <w:tblPrEx>
          <w:tblCellMar>
            <w:top w:w="0" w:type="dxa"/>
            <w:bottom w:w="0" w:type="dxa"/>
          </w:tblCellMar>
        </w:tblPrEx>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8E72CD9" w14:textId="77777777" w:rsidR="002C08EF" w:rsidRDefault="00000000">
            <w:r>
              <w:rPr>
                <w:sz w:val="20"/>
                <w:szCs w:val="20"/>
              </w:rPr>
              <w:t>A3</w:t>
            </w:r>
          </w:p>
        </w:tc>
        <w:tc>
          <w:tcPr>
            <w:tcW w:w="6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7B05222" w14:textId="77777777" w:rsidR="002C08EF" w:rsidRDefault="00000000">
            <w:r>
              <w:rPr>
                <w:sz w:val="20"/>
                <w:szCs w:val="20"/>
              </w:rPr>
              <w:t>I understand the building's scale not as a measurement but as a sensation of my own smallness.</w:t>
            </w:r>
          </w:p>
        </w:tc>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24B98E6" w14:textId="77777777" w:rsidR="002C08EF" w:rsidRDefault="00000000">
            <w:r>
              <w:rPr>
                <w:sz w:val="20"/>
                <w:szCs w:val="20"/>
              </w:rPr>
              <w:t>Vestibular</w:t>
            </w:r>
          </w:p>
        </w:tc>
      </w:tr>
      <w:tr w:rsidR="002C08EF" w14:paraId="21D61170" w14:textId="77777777">
        <w:tblPrEx>
          <w:tblCellMar>
            <w:top w:w="0" w:type="dxa"/>
            <w:bottom w:w="0" w:type="dxa"/>
          </w:tblCellMar>
        </w:tblPrEx>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73DA9D8" w14:textId="77777777" w:rsidR="002C08EF" w:rsidRDefault="00000000">
            <w:r>
              <w:rPr>
                <w:sz w:val="20"/>
                <w:szCs w:val="20"/>
              </w:rPr>
              <w:t>A5</w:t>
            </w:r>
          </w:p>
        </w:tc>
        <w:tc>
          <w:tcPr>
            <w:tcW w:w="6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3A9A10E" w14:textId="77777777" w:rsidR="002C08EF" w:rsidRDefault="00000000">
            <w:r>
              <w:rPr>
                <w:sz w:val="20"/>
                <w:szCs w:val="20"/>
              </w:rPr>
              <w:t>If I close my eyes, I can mentally walk the processional path and feel each transition in my body.</w:t>
            </w:r>
          </w:p>
        </w:tc>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D946AE7" w14:textId="77777777" w:rsidR="002C08EF" w:rsidRDefault="00000000">
            <w:r>
              <w:rPr>
                <w:sz w:val="20"/>
                <w:szCs w:val="20"/>
              </w:rPr>
              <w:t>Whole body</w:t>
            </w:r>
          </w:p>
        </w:tc>
      </w:tr>
    </w:tbl>
    <w:p w14:paraId="2C67B048" w14:textId="77777777" w:rsidR="002C08EF" w:rsidRDefault="00000000">
      <w:pPr>
        <w:pStyle w:val="Heading2"/>
        <w:spacing w:after="140"/>
      </w:pPr>
      <w:r>
        <w:lastRenderedPageBreak/>
        <w:t xml:space="preserve">6.4 Subscale 4: </w:t>
      </w:r>
      <w:proofErr w:type="spellStart"/>
      <w:r>
        <w:t>Mahā-bhāva</w:t>
      </w:r>
      <w:proofErr w:type="spellEnd"/>
      <w:r>
        <w:t xml:space="preserve"> (Involuntary Autonomic Affect) — 3 items</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6900"/>
        <w:gridCol w:w="1900"/>
      </w:tblGrid>
      <w:tr w:rsidR="002C08EF" w14:paraId="35F53C0B" w14:textId="77777777">
        <w:tblPrEx>
          <w:tblCellMar>
            <w:top w:w="0" w:type="dxa"/>
            <w:bottom w:w="0" w:type="dxa"/>
          </w:tblCellMar>
        </w:tblPrEx>
        <w:trPr>
          <w:tblHeader/>
        </w:trPr>
        <w:tc>
          <w:tcPr>
            <w:tcW w:w="7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20E295A5" w14:textId="77777777" w:rsidR="002C08EF" w:rsidRDefault="00000000">
            <w:r>
              <w:rPr>
                <w:b/>
                <w:bCs/>
                <w:color w:val="FFFFFF"/>
                <w:sz w:val="20"/>
                <w:szCs w:val="20"/>
              </w:rPr>
              <w:t>Code</w:t>
            </w:r>
          </w:p>
        </w:tc>
        <w:tc>
          <w:tcPr>
            <w:tcW w:w="69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2F93AC77" w14:textId="77777777" w:rsidR="002C08EF" w:rsidRDefault="00000000">
            <w:r>
              <w:rPr>
                <w:b/>
                <w:bCs/>
                <w:color w:val="FFFFFF"/>
                <w:sz w:val="20"/>
                <w:szCs w:val="20"/>
              </w:rPr>
              <w:t>Item</w:t>
            </w:r>
          </w:p>
        </w:tc>
        <w:tc>
          <w:tcPr>
            <w:tcW w:w="19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4F4C1CAF" w14:textId="77777777" w:rsidR="002C08EF" w:rsidRDefault="00000000">
            <w:r>
              <w:rPr>
                <w:b/>
                <w:bCs/>
                <w:color w:val="FFFFFF"/>
                <w:sz w:val="20"/>
                <w:szCs w:val="20"/>
              </w:rPr>
              <w:t>Body anchor</w:t>
            </w:r>
          </w:p>
        </w:tc>
      </w:tr>
      <w:tr w:rsidR="002C08EF" w14:paraId="420ADEA2" w14:textId="77777777">
        <w:tblPrEx>
          <w:tblCellMar>
            <w:top w:w="0" w:type="dxa"/>
            <w:bottom w:w="0" w:type="dxa"/>
          </w:tblCellMar>
        </w:tblPrEx>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C0D3D00" w14:textId="77777777" w:rsidR="002C08EF" w:rsidRDefault="00000000">
            <w:r>
              <w:rPr>
                <w:sz w:val="20"/>
                <w:szCs w:val="20"/>
              </w:rPr>
              <w:t>M1</w:t>
            </w:r>
          </w:p>
        </w:tc>
        <w:tc>
          <w:tcPr>
            <w:tcW w:w="6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2E9FC05" w14:textId="77777777" w:rsidR="002C08EF" w:rsidRDefault="00000000">
            <w:r>
              <w:rPr>
                <w:sz w:val="20"/>
                <w:szCs w:val="20"/>
              </w:rPr>
              <w:t>At some point, the architecture made me catch my breath or hold it involuntarily.</w:t>
            </w:r>
          </w:p>
        </w:tc>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5762F8C" w14:textId="77777777" w:rsidR="002C08EF" w:rsidRDefault="00000000">
            <w:r>
              <w:rPr>
                <w:sz w:val="20"/>
                <w:szCs w:val="20"/>
              </w:rPr>
              <w:t>Chest</w:t>
            </w:r>
          </w:p>
        </w:tc>
      </w:tr>
      <w:tr w:rsidR="002C08EF" w14:paraId="644EB142" w14:textId="77777777">
        <w:tblPrEx>
          <w:tblCellMar>
            <w:top w:w="0" w:type="dxa"/>
            <w:bottom w:w="0" w:type="dxa"/>
          </w:tblCellMar>
        </w:tblPrEx>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60BBF59" w14:textId="77777777" w:rsidR="002C08EF" w:rsidRDefault="00000000">
            <w:r>
              <w:rPr>
                <w:sz w:val="20"/>
                <w:szCs w:val="20"/>
              </w:rPr>
              <w:t>M2</w:t>
            </w:r>
          </w:p>
        </w:tc>
        <w:tc>
          <w:tcPr>
            <w:tcW w:w="6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BB892A5" w14:textId="77777777" w:rsidR="002C08EF" w:rsidRDefault="00000000">
            <w:r>
              <w:rPr>
                <w:sz w:val="20"/>
                <w:szCs w:val="20"/>
              </w:rPr>
              <w:t>I felt goosebumps, a chill, or a tingling sensation in response to a space or surface.</w:t>
            </w:r>
          </w:p>
        </w:tc>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2DEB18F" w14:textId="77777777" w:rsidR="002C08EF" w:rsidRDefault="00000000">
            <w:r>
              <w:rPr>
                <w:sz w:val="20"/>
                <w:szCs w:val="20"/>
              </w:rPr>
              <w:t>Skin</w:t>
            </w:r>
          </w:p>
        </w:tc>
      </w:tr>
      <w:tr w:rsidR="002C08EF" w14:paraId="6AA50E08" w14:textId="77777777">
        <w:tblPrEx>
          <w:tblCellMar>
            <w:top w:w="0" w:type="dxa"/>
            <w:bottom w:w="0" w:type="dxa"/>
          </w:tblCellMar>
        </w:tblPrEx>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9F329FD" w14:textId="77777777" w:rsidR="002C08EF" w:rsidRDefault="00000000">
            <w:r>
              <w:rPr>
                <w:sz w:val="20"/>
                <w:szCs w:val="20"/>
              </w:rPr>
              <w:t>M4</w:t>
            </w:r>
          </w:p>
        </w:tc>
        <w:tc>
          <w:tcPr>
            <w:tcW w:w="6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09E8FCC" w14:textId="77777777" w:rsidR="002C08EF" w:rsidRDefault="00000000">
            <w:r>
              <w:rPr>
                <w:sz w:val="20"/>
                <w:szCs w:val="20"/>
              </w:rPr>
              <w:t>I experienced involuntary stillness—my body stopped moving before my mind decided to stop.</w:t>
            </w:r>
          </w:p>
        </w:tc>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DFF6A7D" w14:textId="77777777" w:rsidR="002C08EF" w:rsidRDefault="00000000">
            <w:r>
              <w:rPr>
                <w:sz w:val="20"/>
                <w:szCs w:val="20"/>
              </w:rPr>
              <w:t>Whole body</w:t>
            </w:r>
          </w:p>
        </w:tc>
      </w:tr>
    </w:tbl>
    <w:p w14:paraId="591833D4" w14:textId="77777777" w:rsidR="002C08EF" w:rsidRDefault="00000000">
      <w:pPr>
        <w:pStyle w:val="Heading2"/>
        <w:spacing w:after="140"/>
      </w:pPr>
      <w:r>
        <w:t>6.5 Subscale 5: Yoga (Unitive Embodiment) — 3 items</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6900"/>
        <w:gridCol w:w="1900"/>
      </w:tblGrid>
      <w:tr w:rsidR="002C08EF" w14:paraId="19A355C4" w14:textId="77777777">
        <w:tblPrEx>
          <w:tblCellMar>
            <w:top w:w="0" w:type="dxa"/>
            <w:bottom w:w="0" w:type="dxa"/>
          </w:tblCellMar>
        </w:tblPrEx>
        <w:trPr>
          <w:tblHeader/>
        </w:trPr>
        <w:tc>
          <w:tcPr>
            <w:tcW w:w="7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10892D93" w14:textId="77777777" w:rsidR="002C08EF" w:rsidRDefault="00000000">
            <w:r>
              <w:rPr>
                <w:b/>
                <w:bCs/>
                <w:color w:val="FFFFFF"/>
                <w:sz w:val="20"/>
                <w:szCs w:val="20"/>
              </w:rPr>
              <w:t>Code</w:t>
            </w:r>
          </w:p>
        </w:tc>
        <w:tc>
          <w:tcPr>
            <w:tcW w:w="69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79A626E8" w14:textId="77777777" w:rsidR="002C08EF" w:rsidRDefault="00000000">
            <w:r>
              <w:rPr>
                <w:b/>
                <w:bCs/>
                <w:color w:val="FFFFFF"/>
                <w:sz w:val="20"/>
                <w:szCs w:val="20"/>
              </w:rPr>
              <w:t>Item</w:t>
            </w:r>
          </w:p>
        </w:tc>
        <w:tc>
          <w:tcPr>
            <w:tcW w:w="19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762F8F8F" w14:textId="77777777" w:rsidR="002C08EF" w:rsidRDefault="00000000">
            <w:r>
              <w:rPr>
                <w:b/>
                <w:bCs/>
                <w:color w:val="FFFFFF"/>
                <w:sz w:val="20"/>
                <w:szCs w:val="20"/>
              </w:rPr>
              <w:t>Body anchor</w:t>
            </w:r>
          </w:p>
        </w:tc>
      </w:tr>
      <w:tr w:rsidR="002C08EF" w14:paraId="3EF9C0A7" w14:textId="77777777">
        <w:tblPrEx>
          <w:tblCellMar>
            <w:top w:w="0" w:type="dxa"/>
            <w:bottom w:w="0" w:type="dxa"/>
          </w:tblCellMar>
        </w:tblPrEx>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A1DFA93" w14:textId="77777777" w:rsidR="002C08EF" w:rsidRDefault="00000000">
            <w:r>
              <w:rPr>
                <w:sz w:val="20"/>
                <w:szCs w:val="20"/>
              </w:rPr>
              <w:t>Y1</w:t>
            </w:r>
          </w:p>
        </w:tc>
        <w:tc>
          <w:tcPr>
            <w:tcW w:w="6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B229FFC" w14:textId="77777777" w:rsidR="002C08EF" w:rsidRDefault="00000000">
            <w:r>
              <w:rPr>
                <w:sz w:val="20"/>
                <w:szCs w:val="20"/>
              </w:rPr>
              <w:t>At some point, I stopped feeling like a visitor and began feeling the space was made for my body.</w:t>
            </w:r>
          </w:p>
        </w:tc>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A60646E" w14:textId="77777777" w:rsidR="002C08EF" w:rsidRDefault="00000000">
            <w:r>
              <w:rPr>
                <w:sz w:val="20"/>
                <w:szCs w:val="20"/>
              </w:rPr>
              <w:t>Whole body</w:t>
            </w:r>
          </w:p>
        </w:tc>
      </w:tr>
      <w:tr w:rsidR="002C08EF" w14:paraId="3B3A019B" w14:textId="77777777">
        <w:tblPrEx>
          <w:tblCellMar>
            <w:top w:w="0" w:type="dxa"/>
            <w:bottom w:w="0" w:type="dxa"/>
          </w:tblCellMar>
        </w:tblPrEx>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E60A7B4" w14:textId="77777777" w:rsidR="002C08EF" w:rsidRDefault="00000000">
            <w:r>
              <w:rPr>
                <w:sz w:val="20"/>
                <w:szCs w:val="20"/>
              </w:rPr>
              <w:t>Y4</w:t>
            </w:r>
          </w:p>
        </w:tc>
        <w:tc>
          <w:tcPr>
            <w:tcW w:w="6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D0E607C" w14:textId="77777777" w:rsidR="002C08EF" w:rsidRDefault="00000000">
            <w:r>
              <w:rPr>
                <w:sz w:val="20"/>
                <w:szCs w:val="20"/>
              </w:rPr>
              <w:t>I experienced a stillness or peace that felt physical, not just emotional.</w:t>
            </w:r>
          </w:p>
        </w:tc>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B984273" w14:textId="77777777" w:rsidR="002C08EF" w:rsidRDefault="00000000">
            <w:r>
              <w:rPr>
                <w:sz w:val="20"/>
                <w:szCs w:val="20"/>
              </w:rPr>
              <w:t>Core</w:t>
            </w:r>
          </w:p>
        </w:tc>
      </w:tr>
      <w:tr w:rsidR="002C08EF" w14:paraId="12464EB1" w14:textId="77777777">
        <w:tblPrEx>
          <w:tblCellMar>
            <w:top w:w="0" w:type="dxa"/>
            <w:bottom w:w="0" w:type="dxa"/>
          </w:tblCellMar>
        </w:tblPrEx>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B5C6A41" w14:textId="77777777" w:rsidR="002C08EF" w:rsidRDefault="00000000">
            <w:r>
              <w:rPr>
                <w:sz w:val="20"/>
                <w:szCs w:val="20"/>
              </w:rPr>
              <w:t>Y5</w:t>
            </w:r>
          </w:p>
        </w:tc>
        <w:tc>
          <w:tcPr>
            <w:tcW w:w="6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3651C5F" w14:textId="77777777" w:rsidR="002C08EF" w:rsidRDefault="00000000">
            <w:r>
              <w:rPr>
                <w:sz w:val="20"/>
                <w:szCs w:val="20"/>
              </w:rPr>
              <w:t>If asked to describe this architecture, I would describe how it feels to be inside, not what it looks like.</w:t>
            </w:r>
          </w:p>
        </w:tc>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8FE63C5" w14:textId="77777777" w:rsidR="002C08EF" w:rsidRDefault="00000000">
            <w:r>
              <w:rPr>
                <w:sz w:val="20"/>
                <w:szCs w:val="20"/>
              </w:rPr>
              <w:t>Language shift</w:t>
            </w:r>
          </w:p>
        </w:tc>
      </w:tr>
    </w:tbl>
    <w:p w14:paraId="2E4592C6" w14:textId="77777777" w:rsidR="002C08EF" w:rsidRDefault="00000000">
      <w:pPr>
        <w:pStyle w:val="Heading2"/>
        <w:spacing w:after="140"/>
      </w:pPr>
      <w:r>
        <w:t>6.6 Validity Index: Reverse-Keyed Items — 3 items</w:t>
      </w:r>
    </w:p>
    <w:p w14:paraId="3E1C91CB" w14:textId="77777777" w:rsidR="002C08EF" w:rsidRDefault="00000000">
      <w:pPr>
        <w:spacing w:after="120" w:line="320" w:lineRule="auto"/>
        <w:jc w:val="both"/>
      </w:pPr>
      <w:r>
        <w:rPr>
          <w:i/>
          <w:iCs/>
        </w:rPr>
        <w:t>Reverse-keyed: recode as 8 − raw before scoring.</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6900"/>
        <w:gridCol w:w="1900"/>
      </w:tblGrid>
      <w:tr w:rsidR="002C08EF" w14:paraId="5994A891" w14:textId="77777777">
        <w:tblPrEx>
          <w:tblCellMar>
            <w:top w:w="0" w:type="dxa"/>
            <w:bottom w:w="0" w:type="dxa"/>
          </w:tblCellMar>
        </w:tblPrEx>
        <w:trPr>
          <w:tblHeader/>
        </w:trPr>
        <w:tc>
          <w:tcPr>
            <w:tcW w:w="7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6911E6BF" w14:textId="77777777" w:rsidR="002C08EF" w:rsidRDefault="00000000">
            <w:r>
              <w:rPr>
                <w:b/>
                <w:bCs/>
                <w:color w:val="FFFFFF"/>
                <w:sz w:val="20"/>
                <w:szCs w:val="20"/>
              </w:rPr>
              <w:t>Code</w:t>
            </w:r>
          </w:p>
        </w:tc>
        <w:tc>
          <w:tcPr>
            <w:tcW w:w="69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6ECE0A98" w14:textId="77777777" w:rsidR="002C08EF" w:rsidRDefault="00000000">
            <w:r>
              <w:rPr>
                <w:b/>
                <w:bCs/>
                <w:color w:val="FFFFFF"/>
                <w:sz w:val="20"/>
                <w:szCs w:val="20"/>
              </w:rPr>
              <w:t>Item (reverse-keyed)</w:t>
            </w:r>
          </w:p>
        </w:tc>
        <w:tc>
          <w:tcPr>
            <w:tcW w:w="19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717967EB" w14:textId="77777777" w:rsidR="002C08EF" w:rsidRDefault="00000000">
            <w:r>
              <w:rPr>
                <w:b/>
                <w:bCs/>
                <w:color w:val="FFFFFF"/>
                <w:sz w:val="20"/>
                <w:szCs w:val="20"/>
              </w:rPr>
              <w:t>Body anchor</w:t>
            </w:r>
          </w:p>
        </w:tc>
      </w:tr>
      <w:tr w:rsidR="002C08EF" w14:paraId="0985CB70" w14:textId="77777777">
        <w:tblPrEx>
          <w:tblCellMar>
            <w:top w:w="0" w:type="dxa"/>
            <w:bottom w:w="0" w:type="dxa"/>
          </w:tblCellMar>
        </w:tblPrEx>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713A8CE" w14:textId="77777777" w:rsidR="002C08EF" w:rsidRDefault="00000000">
            <w:r>
              <w:rPr>
                <w:sz w:val="20"/>
                <w:szCs w:val="20"/>
              </w:rPr>
              <w:t>R1</w:t>
            </w:r>
          </w:p>
        </w:tc>
        <w:tc>
          <w:tcPr>
            <w:tcW w:w="6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83FB06B" w14:textId="77777777" w:rsidR="002C08EF" w:rsidRDefault="00000000">
            <w:r>
              <w:rPr>
                <w:sz w:val="20"/>
                <w:szCs w:val="20"/>
              </w:rPr>
              <w:t>I went through the building without my body really registering anything specific about the surfaces or spaces.</w:t>
            </w:r>
          </w:p>
        </w:tc>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E5FBA96" w14:textId="77777777" w:rsidR="002C08EF" w:rsidRDefault="00000000">
            <w:r>
              <w:rPr>
                <w:sz w:val="20"/>
                <w:szCs w:val="20"/>
              </w:rPr>
              <w:t>General sensorium</w:t>
            </w:r>
          </w:p>
        </w:tc>
      </w:tr>
      <w:tr w:rsidR="002C08EF" w14:paraId="67E3879F" w14:textId="77777777">
        <w:tblPrEx>
          <w:tblCellMar>
            <w:top w:w="0" w:type="dxa"/>
            <w:bottom w:w="0" w:type="dxa"/>
          </w:tblCellMar>
        </w:tblPrEx>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CDA2AFA" w14:textId="77777777" w:rsidR="002C08EF" w:rsidRDefault="00000000">
            <w:r>
              <w:rPr>
                <w:sz w:val="20"/>
                <w:szCs w:val="20"/>
              </w:rPr>
              <w:t>R2</w:t>
            </w:r>
          </w:p>
        </w:tc>
        <w:tc>
          <w:tcPr>
            <w:tcW w:w="6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8AFA7DE" w14:textId="77777777" w:rsidR="002C08EF" w:rsidRDefault="00000000">
            <w:r>
              <w:rPr>
                <w:sz w:val="20"/>
                <w:szCs w:val="20"/>
              </w:rPr>
              <w:t>Nothing about the building produced any involuntary physical reaction in me.</w:t>
            </w:r>
          </w:p>
        </w:tc>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5C7AA77" w14:textId="77777777" w:rsidR="002C08EF" w:rsidRDefault="00000000">
            <w:r>
              <w:rPr>
                <w:sz w:val="20"/>
                <w:szCs w:val="20"/>
              </w:rPr>
              <w:t>Autonomic register</w:t>
            </w:r>
          </w:p>
        </w:tc>
      </w:tr>
      <w:tr w:rsidR="002C08EF" w14:paraId="19DF1677" w14:textId="77777777">
        <w:tblPrEx>
          <w:tblCellMar>
            <w:top w:w="0" w:type="dxa"/>
            <w:bottom w:w="0" w:type="dxa"/>
          </w:tblCellMar>
        </w:tblPrEx>
        <w:tc>
          <w:tcPr>
            <w:tcW w:w="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ED6CA49" w14:textId="77777777" w:rsidR="002C08EF" w:rsidRDefault="00000000">
            <w:r>
              <w:rPr>
                <w:sz w:val="20"/>
                <w:szCs w:val="20"/>
              </w:rPr>
              <w:t>R3</w:t>
            </w:r>
          </w:p>
        </w:tc>
        <w:tc>
          <w:tcPr>
            <w:tcW w:w="6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11B1F19" w14:textId="77777777" w:rsidR="002C08EF" w:rsidRDefault="00000000">
            <w:r>
              <w:rPr>
                <w:sz w:val="20"/>
                <w:szCs w:val="20"/>
              </w:rPr>
              <w:t>I felt like a detached observer the whole time—my body and the building remained separate.</w:t>
            </w:r>
          </w:p>
        </w:tc>
        <w:tc>
          <w:tcPr>
            <w:tcW w:w="19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884CDFB" w14:textId="77777777" w:rsidR="002C08EF" w:rsidRDefault="00000000">
            <w:r>
              <w:rPr>
                <w:sz w:val="20"/>
                <w:szCs w:val="20"/>
              </w:rPr>
              <w:t>Body–space relation</w:t>
            </w:r>
          </w:p>
        </w:tc>
      </w:tr>
    </w:tbl>
    <w:p w14:paraId="1E6D8582" w14:textId="77777777" w:rsidR="002C08EF" w:rsidRDefault="00000000">
      <w:pPr>
        <w:pStyle w:val="Heading2"/>
        <w:spacing w:after="140"/>
      </w:pPr>
      <w:r>
        <w:t>6.7 Scoring Summary</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700"/>
        <w:gridCol w:w="3000"/>
        <w:gridCol w:w="1300"/>
      </w:tblGrid>
      <w:tr w:rsidR="002C08EF" w14:paraId="75506811" w14:textId="77777777">
        <w:tblPrEx>
          <w:tblCellMar>
            <w:top w:w="0" w:type="dxa"/>
            <w:bottom w:w="0" w:type="dxa"/>
          </w:tblCellMar>
        </w:tblPrEx>
        <w:trPr>
          <w:tblHeader/>
        </w:trPr>
        <w:tc>
          <w:tcPr>
            <w:tcW w:w="22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6AA7A17E" w14:textId="77777777" w:rsidR="002C08EF" w:rsidRDefault="00000000">
            <w:r>
              <w:rPr>
                <w:b/>
                <w:bCs/>
                <w:color w:val="FFFFFF"/>
                <w:sz w:val="20"/>
                <w:szCs w:val="20"/>
              </w:rPr>
              <w:t>Composite</w:t>
            </w:r>
          </w:p>
        </w:tc>
        <w:tc>
          <w:tcPr>
            <w:tcW w:w="27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3BEB53BD" w14:textId="77777777" w:rsidR="002C08EF" w:rsidRDefault="00000000">
            <w:r>
              <w:rPr>
                <w:b/>
                <w:bCs/>
                <w:color w:val="FFFFFF"/>
                <w:sz w:val="20"/>
                <w:szCs w:val="20"/>
              </w:rPr>
              <w:t>Items</w:t>
            </w:r>
          </w:p>
        </w:tc>
        <w:tc>
          <w:tcPr>
            <w:tcW w:w="30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4DF841E4" w14:textId="77777777" w:rsidR="002C08EF" w:rsidRDefault="00000000">
            <w:r>
              <w:rPr>
                <w:b/>
                <w:bCs/>
                <w:color w:val="FFFFFF"/>
                <w:sz w:val="20"/>
                <w:szCs w:val="20"/>
              </w:rPr>
              <w:t>Calculation</w:t>
            </w:r>
          </w:p>
        </w:tc>
        <w:tc>
          <w:tcPr>
            <w:tcW w:w="13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4804A590" w14:textId="77777777" w:rsidR="002C08EF" w:rsidRDefault="00000000">
            <w:r>
              <w:rPr>
                <w:b/>
                <w:bCs/>
                <w:color w:val="FFFFFF"/>
                <w:sz w:val="20"/>
                <w:szCs w:val="20"/>
              </w:rPr>
              <w:t>Range</w:t>
            </w:r>
          </w:p>
        </w:tc>
      </w:tr>
      <w:tr w:rsidR="002C08EF" w14:paraId="3CFC1A2E" w14:textId="77777777">
        <w:tblPrEx>
          <w:tblCellMar>
            <w:top w:w="0" w:type="dxa"/>
            <w:bottom w:w="0" w:type="dxa"/>
          </w:tblCellMar>
        </w:tblPrEx>
        <w:tc>
          <w:tcPr>
            <w:tcW w:w="22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8B53D74" w14:textId="77777777" w:rsidR="002C08EF" w:rsidRDefault="00000000">
            <w:proofErr w:type="spellStart"/>
            <w:r>
              <w:rPr>
                <w:sz w:val="20"/>
                <w:szCs w:val="20"/>
              </w:rPr>
              <w:t>Kāma</w:t>
            </w:r>
            <w:proofErr w:type="spellEnd"/>
            <w:r>
              <w:rPr>
                <w:sz w:val="20"/>
                <w:szCs w:val="20"/>
              </w:rPr>
              <w:t xml:space="preserve"> subscale</w:t>
            </w:r>
          </w:p>
        </w:tc>
        <w:tc>
          <w:tcPr>
            <w:tcW w:w="2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C03468F" w14:textId="77777777" w:rsidR="002C08EF" w:rsidRDefault="00000000">
            <w:r>
              <w:rPr>
                <w:sz w:val="20"/>
                <w:szCs w:val="20"/>
              </w:rPr>
              <w:t>K1, K2, K5</w:t>
            </w:r>
          </w:p>
        </w:tc>
        <w:tc>
          <w:tcPr>
            <w:tcW w:w="3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4B6B75D" w14:textId="77777777" w:rsidR="002C08EF" w:rsidRDefault="00000000">
            <w:r>
              <w:rPr>
                <w:sz w:val="20"/>
                <w:szCs w:val="20"/>
              </w:rPr>
              <w:t>Mean of three items</w:t>
            </w:r>
          </w:p>
        </w:tc>
        <w:tc>
          <w:tcPr>
            <w:tcW w:w="1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0A53556" w14:textId="77777777" w:rsidR="002C08EF" w:rsidRDefault="00000000">
            <w:r>
              <w:rPr>
                <w:sz w:val="20"/>
                <w:szCs w:val="20"/>
              </w:rPr>
              <w:t>1–7</w:t>
            </w:r>
          </w:p>
        </w:tc>
      </w:tr>
      <w:tr w:rsidR="002C08EF" w14:paraId="764F9C5C" w14:textId="77777777">
        <w:tblPrEx>
          <w:tblCellMar>
            <w:top w:w="0" w:type="dxa"/>
            <w:bottom w:w="0" w:type="dxa"/>
          </w:tblCellMar>
        </w:tblPrEx>
        <w:tc>
          <w:tcPr>
            <w:tcW w:w="22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E852CCE" w14:textId="77777777" w:rsidR="002C08EF" w:rsidRDefault="00000000">
            <w:r>
              <w:rPr>
                <w:sz w:val="20"/>
                <w:szCs w:val="20"/>
              </w:rPr>
              <w:t>Līlā subscale</w:t>
            </w:r>
          </w:p>
        </w:tc>
        <w:tc>
          <w:tcPr>
            <w:tcW w:w="2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614A95C" w14:textId="77777777" w:rsidR="002C08EF" w:rsidRDefault="00000000">
            <w:r>
              <w:rPr>
                <w:sz w:val="20"/>
                <w:szCs w:val="20"/>
              </w:rPr>
              <w:t>L1, L2, L4</w:t>
            </w:r>
          </w:p>
        </w:tc>
        <w:tc>
          <w:tcPr>
            <w:tcW w:w="3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1B2160D" w14:textId="77777777" w:rsidR="002C08EF" w:rsidRDefault="00000000">
            <w:r>
              <w:rPr>
                <w:sz w:val="20"/>
                <w:szCs w:val="20"/>
              </w:rPr>
              <w:t>Mean of three items</w:t>
            </w:r>
          </w:p>
        </w:tc>
        <w:tc>
          <w:tcPr>
            <w:tcW w:w="1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804AC37" w14:textId="77777777" w:rsidR="002C08EF" w:rsidRDefault="00000000">
            <w:r>
              <w:rPr>
                <w:sz w:val="20"/>
                <w:szCs w:val="20"/>
              </w:rPr>
              <w:t>1–7</w:t>
            </w:r>
          </w:p>
        </w:tc>
      </w:tr>
      <w:tr w:rsidR="002C08EF" w14:paraId="5DDBD1D4" w14:textId="77777777">
        <w:tblPrEx>
          <w:tblCellMar>
            <w:top w:w="0" w:type="dxa"/>
            <w:bottom w:w="0" w:type="dxa"/>
          </w:tblCellMar>
        </w:tblPrEx>
        <w:tc>
          <w:tcPr>
            <w:tcW w:w="22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72E6237" w14:textId="77777777" w:rsidR="002C08EF" w:rsidRDefault="00000000">
            <w:proofErr w:type="spellStart"/>
            <w:r>
              <w:rPr>
                <w:sz w:val="20"/>
                <w:szCs w:val="20"/>
              </w:rPr>
              <w:t>Anubhava</w:t>
            </w:r>
            <w:proofErr w:type="spellEnd"/>
            <w:r>
              <w:rPr>
                <w:sz w:val="20"/>
                <w:szCs w:val="20"/>
              </w:rPr>
              <w:t xml:space="preserve"> subscale</w:t>
            </w:r>
          </w:p>
        </w:tc>
        <w:tc>
          <w:tcPr>
            <w:tcW w:w="2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97ACE4A" w14:textId="77777777" w:rsidR="002C08EF" w:rsidRDefault="00000000">
            <w:r>
              <w:rPr>
                <w:sz w:val="20"/>
                <w:szCs w:val="20"/>
              </w:rPr>
              <w:t>A1, A3, A5</w:t>
            </w:r>
          </w:p>
        </w:tc>
        <w:tc>
          <w:tcPr>
            <w:tcW w:w="3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748E5D0" w14:textId="77777777" w:rsidR="002C08EF" w:rsidRDefault="00000000">
            <w:r>
              <w:rPr>
                <w:sz w:val="20"/>
                <w:szCs w:val="20"/>
              </w:rPr>
              <w:t>Mean of three items</w:t>
            </w:r>
          </w:p>
        </w:tc>
        <w:tc>
          <w:tcPr>
            <w:tcW w:w="1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2A56335" w14:textId="77777777" w:rsidR="002C08EF" w:rsidRDefault="00000000">
            <w:r>
              <w:rPr>
                <w:sz w:val="20"/>
                <w:szCs w:val="20"/>
              </w:rPr>
              <w:t>1–7</w:t>
            </w:r>
          </w:p>
        </w:tc>
      </w:tr>
      <w:tr w:rsidR="002C08EF" w14:paraId="0C8B2794" w14:textId="77777777">
        <w:tblPrEx>
          <w:tblCellMar>
            <w:top w:w="0" w:type="dxa"/>
            <w:bottom w:w="0" w:type="dxa"/>
          </w:tblCellMar>
        </w:tblPrEx>
        <w:tc>
          <w:tcPr>
            <w:tcW w:w="22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50D893B" w14:textId="77777777" w:rsidR="002C08EF" w:rsidRDefault="00000000">
            <w:proofErr w:type="spellStart"/>
            <w:r>
              <w:rPr>
                <w:sz w:val="20"/>
                <w:szCs w:val="20"/>
              </w:rPr>
              <w:t>Mahā-bhāva</w:t>
            </w:r>
            <w:proofErr w:type="spellEnd"/>
            <w:r>
              <w:rPr>
                <w:sz w:val="20"/>
                <w:szCs w:val="20"/>
              </w:rPr>
              <w:t xml:space="preserve"> subscale</w:t>
            </w:r>
          </w:p>
        </w:tc>
        <w:tc>
          <w:tcPr>
            <w:tcW w:w="2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35686C3" w14:textId="77777777" w:rsidR="002C08EF" w:rsidRDefault="00000000">
            <w:r>
              <w:rPr>
                <w:sz w:val="20"/>
                <w:szCs w:val="20"/>
              </w:rPr>
              <w:t>M1, M2, M4</w:t>
            </w:r>
          </w:p>
        </w:tc>
        <w:tc>
          <w:tcPr>
            <w:tcW w:w="3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97C90A7" w14:textId="77777777" w:rsidR="002C08EF" w:rsidRDefault="00000000">
            <w:r>
              <w:rPr>
                <w:sz w:val="20"/>
                <w:szCs w:val="20"/>
              </w:rPr>
              <w:t>Mean of three items</w:t>
            </w:r>
          </w:p>
        </w:tc>
        <w:tc>
          <w:tcPr>
            <w:tcW w:w="1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AC617C8" w14:textId="77777777" w:rsidR="002C08EF" w:rsidRDefault="00000000">
            <w:r>
              <w:rPr>
                <w:sz w:val="20"/>
                <w:szCs w:val="20"/>
              </w:rPr>
              <w:t>1–7</w:t>
            </w:r>
          </w:p>
        </w:tc>
      </w:tr>
      <w:tr w:rsidR="002C08EF" w14:paraId="0361B1F9" w14:textId="77777777">
        <w:tblPrEx>
          <w:tblCellMar>
            <w:top w:w="0" w:type="dxa"/>
            <w:bottom w:w="0" w:type="dxa"/>
          </w:tblCellMar>
        </w:tblPrEx>
        <w:tc>
          <w:tcPr>
            <w:tcW w:w="22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17A1D06" w14:textId="77777777" w:rsidR="002C08EF" w:rsidRDefault="00000000">
            <w:r>
              <w:rPr>
                <w:sz w:val="20"/>
                <w:szCs w:val="20"/>
              </w:rPr>
              <w:t>Yoga subscale</w:t>
            </w:r>
          </w:p>
        </w:tc>
        <w:tc>
          <w:tcPr>
            <w:tcW w:w="2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4B85B3A" w14:textId="77777777" w:rsidR="002C08EF" w:rsidRDefault="00000000">
            <w:r>
              <w:rPr>
                <w:sz w:val="20"/>
                <w:szCs w:val="20"/>
              </w:rPr>
              <w:t>Y1, Y4, Y5</w:t>
            </w:r>
          </w:p>
        </w:tc>
        <w:tc>
          <w:tcPr>
            <w:tcW w:w="3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F909710" w14:textId="77777777" w:rsidR="002C08EF" w:rsidRDefault="00000000">
            <w:r>
              <w:rPr>
                <w:sz w:val="20"/>
                <w:szCs w:val="20"/>
              </w:rPr>
              <w:t>Mean of three items</w:t>
            </w:r>
          </w:p>
        </w:tc>
        <w:tc>
          <w:tcPr>
            <w:tcW w:w="1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900163C" w14:textId="77777777" w:rsidR="002C08EF" w:rsidRDefault="00000000">
            <w:r>
              <w:rPr>
                <w:sz w:val="20"/>
                <w:szCs w:val="20"/>
              </w:rPr>
              <w:t>1–7</w:t>
            </w:r>
          </w:p>
        </w:tc>
      </w:tr>
      <w:tr w:rsidR="002C08EF" w14:paraId="51780984" w14:textId="77777777">
        <w:tblPrEx>
          <w:tblCellMar>
            <w:top w:w="0" w:type="dxa"/>
            <w:bottom w:w="0" w:type="dxa"/>
          </w:tblCellMar>
        </w:tblPrEx>
        <w:tc>
          <w:tcPr>
            <w:tcW w:w="22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5F55D72" w14:textId="77777777" w:rsidR="002C08EF" w:rsidRDefault="00000000">
            <w:r>
              <w:rPr>
                <w:sz w:val="20"/>
                <w:szCs w:val="20"/>
              </w:rPr>
              <w:t>RSS-15-core total</w:t>
            </w:r>
          </w:p>
        </w:tc>
        <w:tc>
          <w:tcPr>
            <w:tcW w:w="2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10EBCE6" w14:textId="77777777" w:rsidR="002C08EF" w:rsidRDefault="00000000">
            <w:r>
              <w:rPr>
                <w:sz w:val="20"/>
                <w:szCs w:val="20"/>
              </w:rPr>
              <w:t>All 15 facet items</w:t>
            </w:r>
          </w:p>
        </w:tc>
        <w:tc>
          <w:tcPr>
            <w:tcW w:w="3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D719F44" w14:textId="77777777" w:rsidR="002C08EF" w:rsidRDefault="00000000">
            <w:r>
              <w:rPr>
                <w:sz w:val="20"/>
                <w:szCs w:val="20"/>
              </w:rPr>
              <w:t>Mean of all facet items</w:t>
            </w:r>
          </w:p>
        </w:tc>
        <w:tc>
          <w:tcPr>
            <w:tcW w:w="1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AF7DA21" w14:textId="77777777" w:rsidR="002C08EF" w:rsidRDefault="00000000">
            <w:r>
              <w:rPr>
                <w:sz w:val="20"/>
                <w:szCs w:val="20"/>
              </w:rPr>
              <w:t>1–7</w:t>
            </w:r>
          </w:p>
        </w:tc>
      </w:tr>
      <w:tr w:rsidR="002C08EF" w14:paraId="604267AC" w14:textId="77777777">
        <w:tblPrEx>
          <w:tblCellMar>
            <w:top w:w="0" w:type="dxa"/>
            <w:bottom w:w="0" w:type="dxa"/>
          </w:tblCellMar>
        </w:tblPrEx>
        <w:tc>
          <w:tcPr>
            <w:tcW w:w="22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511EB84" w14:textId="77777777" w:rsidR="002C08EF" w:rsidRDefault="00000000">
            <w:r>
              <w:rPr>
                <w:sz w:val="20"/>
                <w:szCs w:val="20"/>
              </w:rPr>
              <w:t>Validity Index</w:t>
            </w:r>
          </w:p>
        </w:tc>
        <w:tc>
          <w:tcPr>
            <w:tcW w:w="2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B84E346" w14:textId="77777777" w:rsidR="002C08EF" w:rsidRDefault="00000000">
            <w:r>
              <w:rPr>
                <w:sz w:val="20"/>
                <w:szCs w:val="20"/>
              </w:rPr>
              <w:t>R1, R2, R3 (recoded)</w:t>
            </w:r>
          </w:p>
        </w:tc>
        <w:tc>
          <w:tcPr>
            <w:tcW w:w="3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540FB05F" w14:textId="77777777" w:rsidR="002C08EF" w:rsidRDefault="00000000">
            <w:r>
              <w:rPr>
                <w:sz w:val="20"/>
                <w:szCs w:val="20"/>
              </w:rPr>
              <w:t>Mean of three recoded items</w:t>
            </w:r>
          </w:p>
        </w:tc>
        <w:tc>
          <w:tcPr>
            <w:tcW w:w="1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78EE1256" w14:textId="77777777" w:rsidR="002C08EF" w:rsidRDefault="00000000">
            <w:r>
              <w:rPr>
                <w:sz w:val="20"/>
                <w:szCs w:val="20"/>
              </w:rPr>
              <w:t>1–7</w:t>
            </w:r>
          </w:p>
        </w:tc>
      </w:tr>
      <w:tr w:rsidR="002C08EF" w14:paraId="51F4DFBF" w14:textId="77777777">
        <w:tblPrEx>
          <w:tblCellMar>
            <w:top w:w="0" w:type="dxa"/>
            <w:bottom w:w="0" w:type="dxa"/>
          </w:tblCellMar>
        </w:tblPrEx>
        <w:tc>
          <w:tcPr>
            <w:tcW w:w="22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E902A0B" w14:textId="77777777" w:rsidR="002C08EF" w:rsidRDefault="00000000">
            <w:r>
              <w:rPr>
                <w:b/>
                <w:bCs/>
                <w:sz w:val="20"/>
                <w:szCs w:val="20"/>
              </w:rPr>
              <w:lastRenderedPageBreak/>
              <w:t>RSS-18 grand total</w:t>
            </w:r>
          </w:p>
        </w:tc>
        <w:tc>
          <w:tcPr>
            <w:tcW w:w="2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BA9CBCD" w14:textId="77777777" w:rsidR="002C08EF" w:rsidRDefault="00000000">
            <w:r>
              <w:rPr>
                <w:b/>
                <w:bCs/>
                <w:sz w:val="20"/>
                <w:szCs w:val="20"/>
              </w:rPr>
              <w:t>All 18 items (R-items recoded)</w:t>
            </w:r>
          </w:p>
        </w:tc>
        <w:tc>
          <w:tcPr>
            <w:tcW w:w="30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BFC4F37" w14:textId="77777777" w:rsidR="002C08EF" w:rsidRDefault="00000000">
            <w:r>
              <w:rPr>
                <w:b/>
                <w:bCs/>
                <w:sz w:val="20"/>
                <w:szCs w:val="20"/>
              </w:rPr>
              <w:t>Mean of all 18 items</w:t>
            </w:r>
          </w:p>
        </w:tc>
        <w:tc>
          <w:tcPr>
            <w:tcW w:w="1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977BF5C" w14:textId="77777777" w:rsidR="002C08EF" w:rsidRDefault="00000000">
            <w:r>
              <w:rPr>
                <w:b/>
                <w:bCs/>
                <w:sz w:val="20"/>
                <w:szCs w:val="20"/>
              </w:rPr>
              <w:t>1–7</w:t>
            </w:r>
          </w:p>
        </w:tc>
      </w:tr>
    </w:tbl>
    <w:p w14:paraId="3A388C7C" w14:textId="77777777" w:rsidR="002C08EF" w:rsidRDefault="00000000">
      <w:pPr>
        <w:pStyle w:val="Heading1"/>
        <w:spacing w:before="280" w:after="140"/>
      </w:pPr>
      <w:r>
        <w:t>7. Validation Roadmap for the Revised Form</w:t>
      </w:r>
    </w:p>
    <w:p w14:paraId="267252AE" w14:textId="77777777" w:rsidR="002C08EF" w:rsidRDefault="00000000">
      <w:pPr>
        <w:spacing w:after="120" w:line="320" w:lineRule="auto"/>
        <w:jc w:val="both"/>
      </w:pPr>
      <w:r>
        <w:t>Three studies are required before the RSS-18 can be considered fully validated. The schedule below identifies the minimum sample size, the analytic outputs, and the criteria for moving to the next phase.</w:t>
      </w:r>
    </w:p>
    <w:p w14:paraId="0ADAAAB1" w14:textId="77777777" w:rsidR="002C08EF" w:rsidRDefault="00000000">
      <w:pPr>
        <w:spacing w:after="120" w:line="320" w:lineRule="auto"/>
        <w:jc w:val="both"/>
      </w:pPr>
      <w:r>
        <w:rPr>
          <w:b/>
          <w:bCs/>
        </w:rPr>
        <w:t xml:space="preserve">Table 5. </w:t>
      </w:r>
      <w:r>
        <w:rPr>
          <w:i/>
          <w:iCs/>
        </w:rPr>
        <w:t>Three-phase validation programme for the RSS-18</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300"/>
        <w:gridCol w:w="2700"/>
        <w:gridCol w:w="1800"/>
      </w:tblGrid>
      <w:tr w:rsidR="002C08EF" w14:paraId="19A450C7" w14:textId="77777777">
        <w:tblPrEx>
          <w:tblCellMar>
            <w:top w:w="0" w:type="dxa"/>
            <w:bottom w:w="0" w:type="dxa"/>
          </w:tblCellMar>
        </w:tblPrEx>
        <w:trPr>
          <w:tblHeader/>
        </w:trPr>
        <w:tc>
          <w:tcPr>
            <w:tcW w:w="24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01D2F4BD" w14:textId="77777777" w:rsidR="002C08EF" w:rsidRDefault="00000000">
            <w:r>
              <w:rPr>
                <w:b/>
                <w:bCs/>
                <w:color w:val="FFFFFF"/>
                <w:sz w:val="20"/>
                <w:szCs w:val="20"/>
              </w:rPr>
              <w:t>Phase</w:t>
            </w:r>
          </w:p>
        </w:tc>
        <w:tc>
          <w:tcPr>
            <w:tcW w:w="23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15039F20" w14:textId="77777777" w:rsidR="002C08EF" w:rsidRDefault="00000000">
            <w:r>
              <w:rPr>
                <w:b/>
                <w:bCs/>
                <w:color w:val="FFFFFF"/>
                <w:sz w:val="20"/>
                <w:szCs w:val="20"/>
              </w:rPr>
              <w:t>Sample</w:t>
            </w:r>
          </w:p>
        </w:tc>
        <w:tc>
          <w:tcPr>
            <w:tcW w:w="27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46FC4566" w14:textId="77777777" w:rsidR="002C08EF" w:rsidRDefault="00000000">
            <w:r>
              <w:rPr>
                <w:b/>
                <w:bCs/>
                <w:color w:val="FFFFFF"/>
                <w:sz w:val="20"/>
                <w:szCs w:val="20"/>
              </w:rPr>
              <w:t>Analyses</w:t>
            </w:r>
          </w:p>
        </w:tc>
        <w:tc>
          <w:tcPr>
            <w:tcW w:w="1800" w:type="dxa"/>
            <w:tcBorders>
              <w:top w:val="single" w:sz="4" w:space="0" w:color="888888"/>
              <w:left w:val="single" w:sz="4" w:space="0" w:color="888888"/>
              <w:bottom w:val="single" w:sz="4" w:space="0" w:color="888888"/>
              <w:right w:val="single" w:sz="4" w:space="0" w:color="888888"/>
            </w:tcBorders>
            <w:shd w:val="clear" w:color="auto" w:fill="1F2A4A"/>
            <w:tcMar>
              <w:top w:w="80" w:type="dxa"/>
              <w:left w:w="100" w:type="dxa"/>
              <w:bottom w:w="80" w:type="dxa"/>
              <w:right w:w="100" w:type="dxa"/>
            </w:tcMar>
          </w:tcPr>
          <w:p w14:paraId="56FF426E" w14:textId="77777777" w:rsidR="002C08EF" w:rsidRDefault="00000000">
            <w:r>
              <w:rPr>
                <w:b/>
                <w:bCs/>
                <w:color w:val="FFFFFF"/>
                <w:sz w:val="20"/>
                <w:szCs w:val="20"/>
              </w:rPr>
              <w:t>Pre-registered criteria</w:t>
            </w:r>
          </w:p>
        </w:tc>
      </w:tr>
      <w:tr w:rsidR="002C08EF" w14:paraId="3C9EA772" w14:textId="77777777">
        <w:tblPrEx>
          <w:tblCellMar>
            <w:top w:w="0" w:type="dxa"/>
            <w:bottom w:w="0" w:type="dxa"/>
          </w:tblCellMar>
        </w:tblPrEx>
        <w:tc>
          <w:tcPr>
            <w:tcW w:w="24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FBB9B76" w14:textId="77777777" w:rsidR="002C08EF" w:rsidRDefault="00000000">
            <w:r>
              <w:rPr>
                <w:sz w:val="20"/>
                <w:szCs w:val="20"/>
              </w:rPr>
              <w:t>Phase A: Confirmatory replication</w:t>
            </w:r>
          </w:p>
        </w:tc>
        <w:tc>
          <w:tcPr>
            <w:tcW w:w="2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B47EE68" w14:textId="77777777" w:rsidR="002C08EF" w:rsidRDefault="00000000">
            <w:r>
              <w:rPr>
                <w:sz w:val="20"/>
                <w:szCs w:val="20"/>
              </w:rPr>
              <w:t>N ≥ 250 from heritage-engaged general public</w:t>
            </w:r>
          </w:p>
        </w:tc>
        <w:tc>
          <w:tcPr>
            <w:tcW w:w="2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192053E" w14:textId="77777777" w:rsidR="002C08EF" w:rsidRDefault="00000000">
            <w:r>
              <w:rPr>
                <w:sz w:val="20"/>
                <w:szCs w:val="20"/>
              </w:rPr>
              <w:t>(</w:t>
            </w:r>
            <w:proofErr w:type="spellStart"/>
            <w:r>
              <w:rPr>
                <w:sz w:val="20"/>
                <w:szCs w:val="20"/>
              </w:rPr>
              <w:t>i</w:t>
            </w:r>
            <w:proofErr w:type="spellEnd"/>
            <w:r>
              <w:rPr>
                <w:sz w:val="20"/>
                <w:szCs w:val="20"/>
              </w:rPr>
              <w:t>) Subscale α and ω; (ii) item statistics for R1–R3; (iii) confirmatory factor analysis of bifactor and second-order models; (iv) Validity Index discrimination of careless responders.</w:t>
            </w:r>
          </w:p>
        </w:tc>
        <w:tc>
          <w:tcPr>
            <w:tcW w:w="1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19DFDFF0" w14:textId="77777777" w:rsidR="002C08EF" w:rsidRDefault="00000000">
            <w:r>
              <w:rPr>
                <w:sz w:val="20"/>
                <w:szCs w:val="20"/>
              </w:rPr>
              <w:t>α ≥ .80 per subscale; CFI ≥ .95; RMSEA ≤ .08; SRMR ≤ .08; R-items rᵢₜ (with negated total) ≥ .50.</w:t>
            </w:r>
          </w:p>
        </w:tc>
      </w:tr>
      <w:tr w:rsidR="002C08EF" w14:paraId="3E2FE227" w14:textId="77777777">
        <w:tblPrEx>
          <w:tblCellMar>
            <w:top w:w="0" w:type="dxa"/>
            <w:bottom w:w="0" w:type="dxa"/>
          </w:tblCellMar>
        </w:tblPrEx>
        <w:tc>
          <w:tcPr>
            <w:tcW w:w="24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2D8A8F2A" w14:textId="77777777" w:rsidR="002C08EF" w:rsidRDefault="00000000">
            <w:r>
              <w:rPr>
                <w:sz w:val="20"/>
                <w:szCs w:val="20"/>
              </w:rPr>
              <w:t>Phase B: Convergent and discriminant validity</w:t>
            </w:r>
          </w:p>
        </w:tc>
        <w:tc>
          <w:tcPr>
            <w:tcW w:w="2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37A3146D" w14:textId="77777777" w:rsidR="002C08EF" w:rsidRDefault="00000000">
            <w:r>
              <w:rPr>
                <w:sz w:val="20"/>
                <w:szCs w:val="20"/>
              </w:rPr>
              <w:t>Phase A subset, N ≥ 150</w:t>
            </w:r>
          </w:p>
        </w:tc>
        <w:tc>
          <w:tcPr>
            <w:tcW w:w="2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6536F18" w14:textId="77777777" w:rsidR="002C08EF" w:rsidRDefault="00000000">
            <w:r>
              <w:rPr>
                <w:sz w:val="20"/>
                <w:szCs w:val="20"/>
              </w:rPr>
              <w:t xml:space="preserve">Correlations with AESTHEMOS, AWE-S, </w:t>
            </w:r>
            <w:proofErr w:type="spellStart"/>
            <w:r>
              <w:rPr>
                <w:sz w:val="20"/>
                <w:szCs w:val="20"/>
              </w:rPr>
              <w:t>Tellegen</w:t>
            </w:r>
            <w:proofErr w:type="spellEnd"/>
            <w:r>
              <w:rPr>
                <w:sz w:val="20"/>
                <w:szCs w:val="20"/>
              </w:rPr>
              <w:t xml:space="preserve"> Absorption Scale, MEC-SPQ presence; Marlowe-Crowne social desirability.</w:t>
            </w:r>
          </w:p>
        </w:tc>
        <w:tc>
          <w:tcPr>
            <w:tcW w:w="1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9D9A8DC" w14:textId="77777777" w:rsidR="002C08EF" w:rsidRDefault="00000000">
            <w:r>
              <w:rPr>
                <w:sz w:val="20"/>
                <w:szCs w:val="20"/>
              </w:rPr>
              <w:t>RSS subscales correlate r ≥ .50 with theoretically related external measures and r &lt; .30 with social desirability.</w:t>
            </w:r>
          </w:p>
        </w:tc>
      </w:tr>
      <w:tr w:rsidR="002C08EF" w14:paraId="45DB080E" w14:textId="77777777">
        <w:tblPrEx>
          <w:tblCellMar>
            <w:top w:w="0" w:type="dxa"/>
            <w:bottom w:w="0" w:type="dxa"/>
          </w:tblCellMar>
        </w:tblPrEx>
        <w:tc>
          <w:tcPr>
            <w:tcW w:w="24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4E03D107" w14:textId="77777777" w:rsidR="002C08EF" w:rsidRDefault="00000000">
            <w:r>
              <w:rPr>
                <w:sz w:val="20"/>
                <w:szCs w:val="20"/>
              </w:rPr>
              <w:t>Phase C: Test–retest stability</w:t>
            </w:r>
          </w:p>
        </w:tc>
        <w:tc>
          <w:tcPr>
            <w:tcW w:w="23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376D1BD" w14:textId="77777777" w:rsidR="002C08EF" w:rsidRDefault="00000000">
            <w:r>
              <w:rPr>
                <w:sz w:val="20"/>
                <w:szCs w:val="20"/>
              </w:rPr>
              <w:t>Phase A subset, N ≥ 60, 2–4 week interval, no intervening encounter</w:t>
            </w:r>
          </w:p>
        </w:tc>
        <w:tc>
          <w:tcPr>
            <w:tcW w:w="27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0058EB1F" w14:textId="77777777" w:rsidR="002C08EF" w:rsidRDefault="00000000">
            <w:r>
              <w:rPr>
                <w:sz w:val="20"/>
                <w:szCs w:val="20"/>
              </w:rPr>
              <w:t>Test–retest correlations at item, subscale and total levels; intraclass correlations.</w:t>
            </w:r>
          </w:p>
        </w:tc>
        <w:tc>
          <w:tcPr>
            <w:tcW w:w="1800" w:type="dxa"/>
            <w:tcBorders>
              <w:top w:val="single" w:sz="4" w:space="0" w:color="888888"/>
              <w:left w:val="single" w:sz="4" w:space="0" w:color="888888"/>
              <w:bottom w:val="single" w:sz="4" w:space="0" w:color="888888"/>
              <w:right w:val="single" w:sz="4" w:space="0" w:color="888888"/>
            </w:tcBorders>
            <w:tcMar>
              <w:top w:w="80" w:type="dxa"/>
              <w:left w:w="100" w:type="dxa"/>
              <w:bottom w:w="80" w:type="dxa"/>
              <w:right w:w="100" w:type="dxa"/>
            </w:tcMar>
          </w:tcPr>
          <w:p w14:paraId="6E40C539" w14:textId="77777777" w:rsidR="002C08EF" w:rsidRDefault="00000000">
            <w:r>
              <w:rPr>
                <w:sz w:val="20"/>
                <w:szCs w:val="20"/>
              </w:rPr>
              <w:t>Subscale ICCs ≥ .70; total ICC ≥ .80.</w:t>
            </w:r>
          </w:p>
        </w:tc>
      </w:tr>
    </w:tbl>
    <w:p w14:paraId="7ED0DBF8" w14:textId="77777777" w:rsidR="002C08EF" w:rsidRDefault="00000000">
      <w:pPr>
        <w:pStyle w:val="Heading1"/>
        <w:spacing w:before="280" w:after="140"/>
      </w:pPr>
      <w:r>
        <w:t>8. Limitations of the Present Revision</w:t>
      </w:r>
    </w:p>
    <w:p w14:paraId="2D93C5F6" w14:textId="77777777" w:rsidR="002C08EF" w:rsidRDefault="00000000">
      <w:pPr>
        <w:spacing w:after="120" w:line="320" w:lineRule="auto"/>
        <w:jc w:val="both"/>
      </w:pPr>
      <w:r>
        <w:t xml:space="preserve">Three limitations of the revision exercise itself should be acknowledged. First, the diagnostic indicators used to select items for removal were estimated on the same N = 31 sample on which the revised core's reliability is being demonstrated; this is a form of optimistic bias and the revised α values reported in Table 2 should not be taken as out-of-sample estimates of the instrument's true reliability. Out-of-sample replication in Phase A of the validation programme is required. Second, the three reverse-keyed items have no empirical record at the time of writing and may not behave as intended; if any reverse-keyed item shows poor item-total correlation in Phase A, it should be revised or replaced before further use. Third, this revision did not address the elevated mean inter-item correlation (r̄ = .70 in the revised core), which suggests the construct space is narrower than the five-stage theory implies. Future revisions may benefit from expansion rather than reduction—adding items in regions of the embodied-aesthetic space </w:t>
      </w:r>
      <w:r>
        <w:lastRenderedPageBreak/>
        <w:t>where current coverage is thin (e.g., olfactory, thermoregulatory, and circadian-rhythmic responses to architecture).</w:t>
      </w:r>
    </w:p>
    <w:p w14:paraId="191E346E" w14:textId="77777777" w:rsidR="002C08EF" w:rsidRDefault="00000000">
      <w:pPr>
        <w:pStyle w:val="Heading1"/>
        <w:spacing w:before="280" w:after="140"/>
      </w:pPr>
      <w:r>
        <w:t>9. Selected References</w:t>
      </w:r>
    </w:p>
    <w:p w14:paraId="36CE0D12" w14:textId="77777777" w:rsidR="002C08EF" w:rsidRDefault="00000000">
      <w:pPr>
        <w:spacing w:after="120" w:line="300" w:lineRule="auto"/>
        <w:ind w:left="720" w:hanging="720"/>
      </w:pPr>
      <w:r>
        <w:t>Briggs, S. R., &amp; Cheek, J. M. (1986). The role of factor analysis in the development and evaluation of personality scales. Journal of Personality, 54(1), 106–148.</w:t>
      </w:r>
    </w:p>
    <w:p w14:paraId="19D82C5B" w14:textId="77777777" w:rsidR="002C08EF" w:rsidRDefault="00000000">
      <w:pPr>
        <w:spacing w:after="120" w:line="300" w:lineRule="auto"/>
        <w:ind w:left="720" w:hanging="720"/>
      </w:pPr>
      <w:r>
        <w:t>Feldt, L. S. (1965). The approximate sampling distribution of Kuder–Richardson reliability coefficient twenty. Psychometrika, 30(3), 357–370.</w:t>
      </w:r>
    </w:p>
    <w:p w14:paraId="152A571C" w14:textId="77777777" w:rsidR="002C08EF" w:rsidRDefault="00000000">
      <w:pPr>
        <w:spacing w:after="120" w:line="300" w:lineRule="auto"/>
        <w:ind w:left="720" w:hanging="720"/>
      </w:pPr>
      <w:r>
        <w:t>Kaiser, H. F. (1974). An index of factorial simplicity. Psychometrika, 39(1), 31–36.</w:t>
      </w:r>
    </w:p>
    <w:p w14:paraId="145C7B8E" w14:textId="77777777" w:rsidR="002C08EF" w:rsidRDefault="00000000">
      <w:pPr>
        <w:spacing w:after="120" w:line="300" w:lineRule="auto"/>
        <w:ind w:left="720" w:hanging="720"/>
      </w:pPr>
      <w:r>
        <w:t>McDonald, R. P. (1999). Test theory: A unified treatment. Mahwah, NJ: Lawrence Erlbaum.</w:t>
      </w:r>
    </w:p>
    <w:p w14:paraId="3AFCBAC5" w14:textId="77777777" w:rsidR="002C08EF" w:rsidRDefault="00000000">
      <w:pPr>
        <w:spacing w:after="120" w:line="300" w:lineRule="auto"/>
        <w:ind w:left="720" w:hanging="720"/>
      </w:pPr>
      <w:r>
        <w:t>Nunnally, J. C., &amp; Bernstein, I. H. (1994). Psychometric theory (3rd ed.). New York: McGraw-Hill.</w:t>
      </w:r>
    </w:p>
    <w:p w14:paraId="0C95FCA6" w14:textId="77777777" w:rsidR="002C08EF" w:rsidRDefault="00000000">
      <w:pPr>
        <w:spacing w:after="120" w:line="300" w:lineRule="auto"/>
        <w:ind w:left="720" w:hanging="720"/>
      </w:pPr>
      <w:r>
        <w:t xml:space="preserve">Schindler, I., Hosoya, G., Menninghaus, W., Beermann, U., Wagner, V., Eid, M., &amp; Scherer, K. R. (2017). Measuring aesthetic emotions: A review of the literature and a new assessment tool. </w:t>
      </w:r>
      <w:proofErr w:type="spellStart"/>
      <w:r>
        <w:t>PLoS</w:t>
      </w:r>
      <w:proofErr w:type="spellEnd"/>
      <w:r>
        <w:t xml:space="preserve"> ONE, 12(6), e0178899.</w:t>
      </w:r>
    </w:p>
    <w:p w14:paraId="710A210D" w14:textId="77777777" w:rsidR="002C08EF" w:rsidRDefault="00000000">
      <w:pPr>
        <w:spacing w:after="120" w:line="300" w:lineRule="auto"/>
        <w:ind w:left="720" w:hanging="720"/>
      </w:pPr>
      <w:r>
        <w:t xml:space="preserve">Yaden, D. B., Kaufman, S. B., Hyde, E., Chirico, A., </w:t>
      </w:r>
      <w:proofErr w:type="spellStart"/>
      <w:r>
        <w:t>Gaggioli</w:t>
      </w:r>
      <w:proofErr w:type="spellEnd"/>
      <w:r>
        <w:t>, A., Zhang, J. W., &amp; Keltner, D. (2019). The development of the Awe Experience Scale (AWE-S). Journal of Positive Psychology, 14(4), 474–488.</w:t>
      </w:r>
    </w:p>
    <w:sectPr w:rsidR="002C08EF">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A0944" w14:textId="77777777" w:rsidR="00CF7802" w:rsidRDefault="00CF7802">
      <w:r>
        <w:separator/>
      </w:r>
    </w:p>
  </w:endnote>
  <w:endnote w:type="continuationSeparator" w:id="0">
    <w:p w14:paraId="36576AF2" w14:textId="77777777" w:rsidR="00CF7802" w:rsidRDefault="00CF7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365B1" w14:textId="77777777" w:rsidR="002C08EF" w:rsidRDefault="00000000">
    <w:pPr>
      <w:jc w:val="center"/>
    </w:pPr>
    <w:r>
      <w:rPr>
        <w:color w:val="555555"/>
        <w:sz w:val="18"/>
        <w:szCs w:val="18"/>
      </w:rPr>
      <w:t xml:space="preserve">Page </w:t>
    </w:r>
    <w:r>
      <w:rPr>
        <w:color w:val="555555"/>
        <w:sz w:val="18"/>
        <w:szCs w:val="18"/>
      </w:rPr>
      <w:fldChar w:fldCharType="begin"/>
    </w:r>
    <w:r>
      <w:rPr>
        <w:color w:val="555555"/>
        <w:sz w:val="18"/>
        <w:szCs w:val="18"/>
      </w:rPr>
      <w:instrText>PAGE</w:instrText>
    </w:r>
    <w:r>
      <w:rPr>
        <w:color w:val="555555"/>
        <w:sz w:val="18"/>
        <w:szCs w:val="18"/>
      </w:rPr>
      <w:fldChar w:fldCharType="separate"/>
    </w:r>
    <w:r w:rsidR="002E588D">
      <w:rPr>
        <w:noProof/>
        <w:color w:val="555555"/>
        <w:sz w:val="18"/>
        <w:szCs w:val="18"/>
      </w:rPr>
      <w:t>1</w:t>
    </w:r>
    <w:r>
      <w:rPr>
        <w:color w:val="555555"/>
        <w:sz w:val="18"/>
        <w:szCs w:val="18"/>
      </w:rPr>
      <w:fldChar w:fldCharType="end"/>
    </w:r>
    <w:r>
      <w:rPr>
        <w:color w:val="555555"/>
        <w:sz w:val="18"/>
        <w:szCs w:val="18"/>
      </w:rPr>
      <w:t xml:space="preserve"> of </w:t>
    </w:r>
    <w:r>
      <w:rPr>
        <w:color w:val="555555"/>
        <w:sz w:val="18"/>
        <w:szCs w:val="18"/>
      </w:rPr>
      <w:fldChar w:fldCharType="begin"/>
    </w:r>
    <w:r>
      <w:rPr>
        <w:color w:val="555555"/>
        <w:sz w:val="18"/>
        <w:szCs w:val="18"/>
      </w:rPr>
      <w:instrText>NUMPAGES</w:instrText>
    </w:r>
    <w:r>
      <w:rPr>
        <w:color w:val="555555"/>
        <w:sz w:val="18"/>
        <w:szCs w:val="18"/>
      </w:rPr>
      <w:fldChar w:fldCharType="separate"/>
    </w:r>
    <w:r w:rsidR="002E588D">
      <w:rPr>
        <w:noProof/>
        <w:color w:val="555555"/>
        <w:sz w:val="18"/>
        <w:szCs w:val="18"/>
      </w:rPr>
      <w:t>2</w:t>
    </w:r>
    <w:r>
      <w:rPr>
        <w:color w:val="555555"/>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69B5D" w14:textId="77777777" w:rsidR="00CF7802" w:rsidRDefault="00CF7802">
      <w:r>
        <w:separator/>
      </w:r>
    </w:p>
  </w:footnote>
  <w:footnote w:type="continuationSeparator" w:id="0">
    <w:p w14:paraId="636A7533" w14:textId="77777777" w:rsidR="00CF7802" w:rsidRDefault="00CF7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9CED3" w14:textId="77777777" w:rsidR="002C08EF" w:rsidRDefault="00000000">
    <w:pPr>
      <w:jc w:val="right"/>
    </w:pPr>
    <w:r>
      <w:rPr>
        <w:i/>
        <w:iCs/>
        <w:color w:val="555555"/>
        <w:sz w:val="18"/>
        <w:szCs w:val="18"/>
      </w:rPr>
      <w:t>RSS-18 — Revision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C04560"/>
    <w:multiLevelType w:val="hybridMultilevel"/>
    <w:tmpl w:val="92DEB43A"/>
    <w:lvl w:ilvl="0" w:tplc="C4E8AB1A">
      <w:start w:val="1"/>
      <w:numFmt w:val="bullet"/>
      <w:lvlText w:val="●"/>
      <w:lvlJc w:val="left"/>
      <w:pPr>
        <w:ind w:left="720" w:hanging="360"/>
      </w:pPr>
    </w:lvl>
    <w:lvl w:ilvl="1" w:tplc="8ECA757A">
      <w:start w:val="1"/>
      <w:numFmt w:val="bullet"/>
      <w:lvlText w:val="○"/>
      <w:lvlJc w:val="left"/>
      <w:pPr>
        <w:ind w:left="1440" w:hanging="360"/>
      </w:pPr>
    </w:lvl>
    <w:lvl w:ilvl="2" w:tplc="6F1C1832">
      <w:start w:val="1"/>
      <w:numFmt w:val="bullet"/>
      <w:lvlText w:val="■"/>
      <w:lvlJc w:val="left"/>
      <w:pPr>
        <w:ind w:left="2160" w:hanging="360"/>
      </w:pPr>
    </w:lvl>
    <w:lvl w:ilvl="3" w:tplc="B4A47088">
      <w:start w:val="1"/>
      <w:numFmt w:val="bullet"/>
      <w:lvlText w:val="●"/>
      <w:lvlJc w:val="left"/>
      <w:pPr>
        <w:ind w:left="2880" w:hanging="360"/>
      </w:pPr>
    </w:lvl>
    <w:lvl w:ilvl="4" w:tplc="6CF8ECFC">
      <w:start w:val="1"/>
      <w:numFmt w:val="bullet"/>
      <w:lvlText w:val="○"/>
      <w:lvlJc w:val="left"/>
      <w:pPr>
        <w:ind w:left="3600" w:hanging="360"/>
      </w:pPr>
    </w:lvl>
    <w:lvl w:ilvl="5" w:tplc="20E2055E">
      <w:start w:val="1"/>
      <w:numFmt w:val="bullet"/>
      <w:lvlText w:val="■"/>
      <w:lvlJc w:val="left"/>
      <w:pPr>
        <w:ind w:left="4320" w:hanging="360"/>
      </w:pPr>
    </w:lvl>
    <w:lvl w:ilvl="6" w:tplc="326497A4">
      <w:start w:val="1"/>
      <w:numFmt w:val="bullet"/>
      <w:lvlText w:val="●"/>
      <w:lvlJc w:val="left"/>
      <w:pPr>
        <w:ind w:left="5040" w:hanging="360"/>
      </w:pPr>
    </w:lvl>
    <w:lvl w:ilvl="7" w:tplc="0D34F60C">
      <w:start w:val="1"/>
      <w:numFmt w:val="bullet"/>
      <w:lvlText w:val="●"/>
      <w:lvlJc w:val="left"/>
      <w:pPr>
        <w:ind w:left="5760" w:hanging="360"/>
      </w:pPr>
    </w:lvl>
    <w:lvl w:ilvl="8" w:tplc="BA40D1CE">
      <w:start w:val="1"/>
      <w:numFmt w:val="bullet"/>
      <w:lvlText w:val="●"/>
      <w:lvlJc w:val="left"/>
      <w:pPr>
        <w:ind w:left="6480" w:hanging="360"/>
      </w:pPr>
    </w:lvl>
  </w:abstractNum>
  <w:abstractNum w:abstractNumId="1" w15:restartNumberingAfterBreak="0">
    <w:nsid w:val="6B4A5195"/>
    <w:multiLevelType w:val="hybridMultilevel"/>
    <w:tmpl w:val="F41A4960"/>
    <w:lvl w:ilvl="0" w:tplc="7088772C">
      <w:start w:val="1"/>
      <w:numFmt w:val="bullet"/>
      <w:lvlText w:val="•"/>
      <w:lvlJc w:val="left"/>
      <w:pPr>
        <w:ind w:left="720" w:hanging="360"/>
      </w:pPr>
    </w:lvl>
    <w:lvl w:ilvl="1" w:tplc="51D032BA">
      <w:numFmt w:val="decimal"/>
      <w:lvlText w:val=""/>
      <w:lvlJc w:val="left"/>
    </w:lvl>
    <w:lvl w:ilvl="2" w:tplc="7EB0AA74">
      <w:numFmt w:val="decimal"/>
      <w:lvlText w:val=""/>
      <w:lvlJc w:val="left"/>
    </w:lvl>
    <w:lvl w:ilvl="3" w:tplc="CB0E7870">
      <w:numFmt w:val="decimal"/>
      <w:lvlText w:val=""/>
      <w:lvlJc w:val="left"/>
    </w:lvl>
    <w:lvl w:ilvl="4" w:tplc="EB326406">
      <w:numFmt w:val="decimal"/>
      <w:lvlText w:val=""/>
      <w:lvlJc w:val="left"/>
    </w:lvl>
    <w:lvl w:ilvl="5" w:tplc="C7F0F70A">
      <w:numFmt w:val="decimal"/>
      <w:lvlText w:val=""/>
      <w:lvlJc w:val="left"/>
    </w:lvl>
    <w:lvl w:ilvl="6" w:tplc="FE325ABC">
      <w:numFmt w:val="decimal"/>
      <w:lvlText w:val=""/>
      <w:lvlJc w:val="left"/>
    </w:lvl>
    <w:lvl w:ilvl="7" w:tplc="7BA4AE6A">
      <w:numFmt w:val="decimal"/>
      <w:lvlText w:val=""/>
      <w:lvlJc w:val="left"/>
    </w:lvl>
    <w:lvl w:ilvl="8" w:tplc="91CE01A6">
      <w:numFmt w:val="decimal"/>
      <w:lvlText w:val=""/>
      <w:lvlJc w:val="left"/>
    </w:lvl>
  </w:abstractNum>
  <w:num w:numId="1" w16cid:durableId="1737702046">
    <w:abstractNumId w:val="0"/>
    <w:lvlOverride w:ilvl="0">
      <w:startOverride w:val="1"/>
    </w:lvlOverride>
  </w:num>
  <w:num w:numId="2" w16cid:durableId="191412066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8EF"/>
    <w:rsid w:val="00050FE2"/>
    <w:rsid w:val="002C08EF"/>
    <w:rsid w:val="002E588D"/>
    <w:rsid w:val="00B6347E"/>
    <w:rsid w:val="00BB6D70"/>
    <w:rsid w:val="00CF780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7B42BBF0"/>
  <w15:docId w15:val="{91E5F9AE-D1AB-6C47-906C-B8935085A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60"/>
      <w:outlineLvl w:val="0"/>
    </w:pPr>
    <w:rPr>
      <w:b/>
      <w:bCs/>
      <w:color w:val="1F2A4A"/>
      <w:sz w:val="30"/>
      <w:szCs w:val="30"/>
    </w:rPr>
  </w:style>
  <w:style w:type="paragraph" w:styleId="Heading2">
    <w:name w:val="heading 2"/>
    <w:uiPriority w:val="9"/>
    <w:unhideWhenUsed/>
    <w:qFormat/>
    <w:pPr>
      <w:spacing w:before="280" w:after="120"/>
      <w:outlineLvl w:val="1"/>
    </w:pPr>
    <w:rPr>
      <w:b/>
      <w:bCs/>
      <w:color w:val="1F2A4A"/>
      <w:sz w:val="26"/>
      <w:szCs w:val="26"/>
    </w:rPr>
  </w:style>
  <w:style w:type="paragraph" w:styleId="Heading3">
    <w:name w:val="heading 3"/>
    <w:uiPriority w:val="9"/>
    <w:semiHidden/>
    <w:unhideWhenUsed/>
    <w:qFormat/>
    <w:pPr>
      <w:spacing w:before="220" w:after="100"/>
      <w:outlineLvl w:val="2"/>
    </w:pPr>
    <w:rPr>
      <w:b/>
      <w:bCs/>
      <w:color w:val="1F2A4A"/>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2577</Words>
  <Characters>14692</Characters>
  <Application>Microsoft Office Word</Application>
  <DocSecurity>0</DocSecurity>
  <Lines>122</Lines>
  <Paragraphs>34</Paragraphs>
  <ScaleCrop>false</ScaleCrop>
  <Company/>
  <LinksUpToDate>false</LinksUpToDate>
  <CharactersWithSpaces>17235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Rasa-Śarīra Scale, Revised Form (RSS-18)</dc:title>
  <dc:creator>Author</dc:creator>
  <cp:lastModifiedBy>Sneha</cp:lastModifiedBy>
  <cp:revision>2</cp:revision>
  <dcterms:created xsi:type="dcterms:W3CDTF">2026-06-28T08:48:00Z</dcterms:created>
  <dcterms:modified xsi:type="dcterms:W3CDTF">2026-06-28T08:48:00Z</dcterms:modified>
</cp:coreProperties>
</file>