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3A0F" w14:textId="77777777" w:rsidR="00A405A2" w:rsidRPr="002F5C49" w:rsidRDefault="00A405A2" w:rsidP="00A405A2">
      <w:pPr>
        <w:rPr>
          <w:sz w:val="22"/>
          <w:szCs w:val="22"/>
        </w:rPr>
      </w:pPr>
      <w:r w:rsidRPr="002F5C49">
        <w:rPr>
          <w:b/>
          <w:bCs/>
          <w:sz w:val="22"/>
          <w:szCs w:val="22"/>
        </w:rPr>
        <w:t>Table 1</w:t>
      </w:r>
      <w:r w:rsidRPr="002F5C49">
        <w:rPr>
          <w:sz w:val="22"/>
          <w:szCs w:val="22"/>
        </w:rPr>
        <w:t xml:space="preserve"> General characteristics of the included studies (n = 50)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2217"/>
      </w:tblGrid>
      <w:tr w:rsidR="00A405A2" w14:paraId="41DECC02" w14:textId="77777777" w:rsidTr="009763CC">
        <w:trPr>
          <w:trHeight w:val="454"/>
        </w:trPr>
        <w:tc>
          <w:tcPr>
            <w:tcW w:w="9016" w:type="dxa"/>
            <w:gridSpan w:val="3"/>
            <w:vAlign w:val="center"/>
          </w:tcPr>
          <w:p w14:paraId="34A53B40" w14:textId="77777777" w:rsidR="00A405A2" w:rsidRPr="001C0280" w:rsidRDefault="00A405A2" w:rsidP="009763CC">
            <w:pPr>
              <w:jc w:val="center"/>
              <w:rPr>
                <w:kern w:val="2"/>
                <w:sz w:val="20"/>
                <w:szCs w:val="20"/>
                <w:lang w:val="en-AU"/>
                <w14:ligatures w14:val="standardContextual"/>
              </w:rPr>
            </w:pPr>
            <w:r>
              <w:rPr>
                <w:kern w:val="2"/>
                <w:sz w:val="20"/>
                <w:szCs w:val="20"/>
                <w:lang w:val="en-AU"/>
                <w14:ligatures w14:val="standardContextual"/>
              </w:rPr>
              <w:t>Study c</w:t>
            </w:r>
            <w:r w:rsidRPr="007037A7">
              <w:rPr>
                <w:kern w:val="2"/>
                <w:sz w:val="20"/>
                <w:szCs w:val="20"/>
                <w:lang w:val="en-AU"/>
                <w14:ligatures w14:val="standardContextual"/>
              </w:rPr>
              <w:t>haracteristics</w:t>
            </w:r>
          </w:p>
        </w:tc>
      </w:tr>
      <w:tr w:rsidR="00A405A2" w14:paraId="11AA9DB6" w14:textId="77777777" w:rsidTr="009763CC">
        <w:tc>
          <w:tcPr>
            <w:tcW w:w="6799" w:type="dxa"/>
            <w:gridSpan w:val="2"/>
          </w:tcPr>
          <w:p w14:paraId="1B4546B0" w14:textId="77777777" w:rsidR="00A405A2" w:rsidRPr="00EF3342" w:rsidRDefault="00A405A2" w:rsidP="009763CC">
            <w:pPr>
              <w:rPr>
                <w:sz w:val="18"/>
                <w:szCs w:val="18"/>
              </w:rPr>
            </w:pPr>
            <w:r w:rsidRPr="001C0280">
              <w:rPr>
                <w:i/>
                <w:iCs/>
                <w:sz w:val="18"/>
                <w:szCs w:val="18"/>
              </w:rPr>
              <w:t>n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(median [IQR])</w:t>
            </w:r>
          </w:p>
        </w:tc>
        <w:tc>
          <w:tcPr>
            <w:tcW w:w="2217" w:type="dxa"/>
            <w:vAlign w:val="center"/>
          </w:tcPr>
          <w:p w14:paraId="4BB59F3C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(42–87)</w:t>
            </w:r>
          </w:p>
        </w:tc>
      </w:tr>
      <w:tr w:rsidR="00A405A2" w14:paraId="16E3711A" w14:textId="77777777" w:rsidTr="009763CC">
        <w:tc>
          <w:tcPr>
            <w:tcW w:w="6799" w:type="dxa"/>
            <w:gridSpan w:val="2"/>
          </w:tcPr>
          <w:p w14:paraId="59710B95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1C0280">
              <w:rPr>
                <w:i/>
                <w:iCs/>
                <w:sz w:val="18"/>
                <w:szCs w:val="18"/>
              </w:rPr>
              <w:t>n</w:t>
            </w:r>
            <w:r w:rsidRPr="007037A7">
              <w:rPr>
                <w:sz w:val="18"/>
                <w:szCs w:val="18"/>
              </w:rPr>
              <w:t xml:space="preserve"> female (%)</w:t>
            </w:r>
          </w:p>
        </w:tc>
        <w:tc>
          <w:tcPr>
            <w:tcW w:w="2217" w:type="dxa"/>
            <w:vAlign w:val="center"/>
          </w:tcPr>
          <w:p w14:paraId="60D6435F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(65%)</w:t>
            </w:r>
          </w:p>
        </w:tc>
      </w:tr>
      <w:tr w:rsidR="00A405A2" w14:paraId="7422587E" w14:textId="77777777" w:rsidTr="009763CC">
        <w:tc>
          <w:tcPr>
            <w:tcW w:w="6799" w:type="dxa"/>
            <w:gridSpan w:val="2"/>
          </w:tcPr>
          <w:p w14:paraId="2E76A0E7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Age</w:t>
            </w:r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mean±SD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2217" w:type="dxa"/>
            <w:vAlign w:val="center"/>
          </w:tcPr>
          <w:p w14:paraId="18078913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(14)</w:t>
            </w:r>
          </w:p>
        </w:tc>
      </w:tr>
      <w:tr w:rsidR="00A405A2" w14:paraId="17AD1BD6" w14:textId="77777777" w:rsidTr="009763CC">
        <w:tc>
          <w:tcPr>
            <w:tcW w:w="2405" w:type="dxa"/>
          </w:tcPr>
          <w:p w14:paraId="64A9DB9F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Injury</w:t>
            </w:r>
          </w:p>
        </w:tc>
        <w:tc>
          <w:tcPr>
            <w:tcW w:w="4394" w:type="dxa"/>
            <w:vAlign w:val="bottom"/>
          </w:tcPr>
          <w:p w14:paraId="635B5AB8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Low back pain</w:t>
            </w:r>
          </w:p>
        </w:tc>
        <w:tc>
          <w:tcPr>
            <w:tcW w:w="2217" w:type="dxa"/>
            <w:vAlign w:val="center"/>
          </w:tcPr>
          <w:p w14:paraId="42B43DA1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A405A2" w14:paraId="7B90D160" w14:textId="77777777" w:rsidTr="009763CC">
        <w:tc>
          <w:tcPr>
            <w:tcW w:w="2405" w:type="dxa"/>
          </w:tcPr>
          <w:p w14:paraId="6711AC1E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2C04F0C3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Knee osteoarthritis</w:t>
            </w:r>
          </w:p>
        </w:tc>
        <w:tc>
          <w:tcPr>
            <w:tcW w:w="2217" w:type="dxa"/>
            <w:vAlign w:val="center"/>
          </w:tcPr>
          <w:p w14:paraId="549537F7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A405A2" w14:paraId="3436CC1F" w14:textId="77777777" w:rsidTr="009763CC">
        <w:tc>
          <w:tcPr>
            <w:tcW w:w="2405" w:type="dxa"/>
          </w:tcPr>
          <w:p w14:paraId="7DBD371F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5EF8AC27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Patellofemoral pain syndrome</w:t>
            </w:r>
          </w:p>
        </w:tc>
        <w:tc>
          <w:tcPr>
            <w:tcW w:w="2217" w:type="dxa"/>
            <w:vAlign w:val="center"/>
          </w:tcPr>
          <w:p w14:paraId="04F132CE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A405A2" w14:paraId="6F59BEDE" w14:textId="77777777" w:rsidTr="009763CC">
        <w:tc>
          <w:tcPr>
            <w:tcW w:w="2405" w:type="dxa"/>
          </w:tcPr>
          <w:p w14:paraId="35419F73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318EBE9E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Achilles tendinopathy</w:t>
            </w:r>
          </w:p>
        </w:tc>
        <w:tc>
          <w:tcPr>
            <w:tcW w:w="2217" w:type="dxa"/>
            <w:vAlign w:val="center"/>
          </w:tcPr>
          <w:p w14:paraId="4C3383F2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A405A2" w14:paraId="1E0283F9" w14:textId="77777777" w:rsidTr="009763CC">
        <w:tc>
          <w:tcPr>
            <w:tcW w:w="2405" w:type="dxa"/>
          </w:tcPr>
          <w:p w14:paraId="60FC3053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45D6CCB9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Diastasis recti abdominis</w:t>
            </w:r>
          </w:p>
        </w:tc>
        <w:tc>
          <w:tcPr>
            <w:tcW w:w="2217" w:type="dxa"/>
            <w:vAlign w:val="center"/>
          </w:tcPr>
          <w:p w14:paraId="5C78B69D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A405A2" w14:paraId="302338AA" w14:textId="77777777" w:rsidTr="009763CC">
        <w:tc>
          <w:tcPr>
            <w:tcW w:w="2405" w:type="dxa"/>
          </w:tcPr>
          <w:p w14:paraId="618DA040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1149AB51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Patellar tendinopathy</w:t>
            </w:r>
          </w:p>
        </w:tc>
        <w:tc>
          <w:tcPr>
            <w:tcW w:w="2217" w:type="dxa"/>
            <w:vAlign w:val="center"/>
          </w:tcPr>
          <w:p w14:paraId="523E03C3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A405A2" w14:paraId="1D36998E" w14:textId="77777777" w:rsidTr="009763CC">
        <w:tc>
          <w:tcPr>
            <w:tcW w:w="2405" w:type="dxa"/>
          </w:tcPr>
          <w:p w14:paraId="5241B004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3D0A76A0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Neck pain</w:t>
            </w:r>
          </w:p>
        </w:tc>
        <w:tc>
          <w:tcPr>
            <w:tcW w:w="2217" w:type="dxa"/>
            <w:vAlign w:val="center"/>
          </w:tcPr>
          <w:p w14:paraId="5575A48D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A405A2" w14:paraId="7764526B" w14:textId="77777777" w:rsidTr="009763CC">
        <w:tc>
          <w:tcPr>
            <w:tcW w:w="2405" w:type="dxa"/>
          </w:tcPr>
          <w:p w14:paraId="52AD9861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68BB9921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Rotator cuff-related shoulder pain</w:t>
            </w:r>
          </w:p>
        </w:tc>
        <w:tc>
          <w:tcPr>
            <w:tcW w:w="2217" w:type="dxa"/>
            <w:vAlign w:val="center"/>
          </w:tcPr>
          <w:p w14:paraId="7FEE634C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3</w:t>
            </w:r>
          </w:p>
        </w:tc>
      </w:tr>
      <w:tr w:rsidR="00A405A2" w14:paraId="4700A347" w14:textId="77777777" w:rsidTr="009763CC">
        <w:tc>
          <w:tcPr>
            <w:tcW w:w="2405" w:type="dxa"/>
          </w:tcPr>
          <w:p w14:paraId="5EBABDCB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3D0FF661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Anterior cruciate ligament reconstruction</w:t>
            </w:r>
          </w:p>
        </w:tc>
        <w:tc>
          <w:tcPr>
            <w:tcW w:w="2217" w:type="dxa"/>
            <w:vAlign w:val="center"/>
          </w:tcPr>
          <w:p w14:paraId="286BB4B7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A405A2" w14:paraId="109A24D5" w14:textId="77777777" w:rsidTr="009763CC">
        <w:tc>
          <w:tcPr>
            <w:tcW w:w="2405" w:type="dxa"/>
          </w:tcPr>
          <w:p w14:paraId="7E84A99D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426BEF89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Adolescent idiopathic scoliosis</w:t>
            </w:r>
          </w:p>
        </w:tc>
        <w:tc>
          <w:tcPr>
            <w:tcW w:w="2217" w:type="dxa"/>
            <w:vAlign w:val="center"/>
          </w:tcPr>
          <w:p w14:paraId="41D12C38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A405A2" w14:paraId="1FF6F3E8" w14:textId="77777777" w:rsidTr="009763CC">
        <w:tc>
          <w:tcPr>
            <w:tcW w:w="2405" w:type="dxa"/>
          </w:tcPr>
          <w:p w14:paraId="0483B39C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4B8E0BF0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Chronic ankle instability</w:t>
            </w:r>
          </w:p>
        </w:tc>
        <w:tc>
          <w:tcPr>
            <w:tcW w:w="2217" w:type="dxa"/>
            <w:vAlign w:val="center"/>
          </w:tcPr>
          <w:p w14:paraId="236CCCBB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A405A2" w14:paraId="4C0C2F9A" w14:textId="77777777" w:rsidTr="009763CC">
        <w:tc>
          <w:tcPr>
            <w:tcW w:w="2405" w:type="dxa"/>
          </w:tcPr>
          <w:p w14:paraId="5FF7DA2E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4279FAD1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Plantar fasciitis</w:t>
            </w:r>
          </w:p>
        </w:tc>
        <w:tc>
          <w:tcPr>
            <w:tcW w:w="2217" w:type="dxa"/>
            <w:vAlign w:val="center"/>
          </w:tcPr>
          <w:p w14:paraId="5C97F12D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A405A2" w14:paraId="7089EB2C" w14:textId="77777777" w:rsidTr="009763CC">
        <w:tc>
          <w:tcPr>
            <w:tcW w:w="2405" w:type="dxa"/>
          </w:tcPr>
          <w:p w14:paraId="0A8B0223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11DDAE5E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proofErr w:type="spellStart"/>
            <w:r w:rsidRPr="007037A7">
              <w:rPr>
                <w:color w:val="000000"/>
                <w:sz w:val="18"/>
                <w:szCs w:val="18"/>
              </w:rPr>
              <w:t>Femoroacetabular</w:t>
            </w:r>
            <w:proofErr w:type="spellEnd"/>
            <w:r w:rsidRPr="007037A7">
              <w:rPr>
                <w:color w:val="000000"/>
                <w:sz w:val="18"/>
                <w:szCs w:val="18"/>
              </w:rPr>
              <w:t xml:space="preserve"> impingement syndrome</w:t>
            </w:r>
          </w:p>
        </w:tc>
        <w:tc>
          <w:tcPr>
            <w:tcW w:w="2217" w:type="dxa"/>
            <w:vAlign w:val="center"/>
          </w:tcPr>
          <w:p w14:paraId="007701BA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A405A2" w14:paraId="3DD46A6F" w14:textId="77777777" w:rsidTr="009763CC">
        <w:tc>
          <w:tcPr>
            <w:tcW w:w="2405" w:type="dxa"/>
          </w:tcPr>
          <w:p w14:paraId="760FF670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5D6E0B04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Flexible flat foot</w:t>
            </w:r>
          </w:p>
        </w:tc>
        <w:tc>
          <w:tcPr>
            <w:tcW w:w="2217" w:type="dxa"/>
            <w:vAlign w:val="center"/>
          </w:tcPr>
          <w:p w14:paraId="61A97AAF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A405A2" w14:paraId="1DE11DF6" w14:textId="77777777" w:rsidTr="009763CC">
        <w:tc>
          <w:tcPr>
            <w:tcW w:w="2405" w:type="dxa"/>
          </w:tcPr>
          <w:p w14:paraId="1903FC84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48FB25C6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Gluteal tendinopathy</w:t>
            </w:r>
          </w:p>
        </w:tc>
        <w:tc>
          <w:tcPr>
            <w:tcW w:w="2217" w:type="dxa"/>
            <w:vAlign w:val="center"/>
          </w:tcPr>
          <w:p w14:paraId="65E50441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A405A2" w14:paraId="7E5A208A" w14:textId="77777777" w:rsidTr="009763CC">
        <w:tc>
          <w:tcPr>
            <w:tcW w:w="2405" w:type="dxa"/>
          </w:tcPr>
          <w:p w14:paraId="604732DE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267759F3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Hamstring</w:t>
            </w:r>
          </w:p>
        </w:tc>
        <w:tc>
          <w:tcPr>
            <w:tcW w:w="2217" w:type="dxa"/>
            <w:vAlign w:val="center"/>
          </w:tcPr>
          <w:p w14:paraId="4BC276F3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A405A2" w14:paraId="1178FA56" w14:textId="77777777" w:rsidTr="009763CC">
        <w:tc>
          <w:tcPr>
            <w:tcW w:w="2405" w:type="dxa"/>
          </w:tcPr>
          <w:p w14:paraId="629F4D49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1464CCCD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color w:val="000000"/>
                <w:sz w:val="18"/>
                <w:szCs w:val="18"/>
              </w:rPr>
              <w:t>Musculoskeletal discomforts</w:t>
            </w:r>
          </w:p>
        </w:tc>
        <w:tc>
          <w:tcPr>
            <w:tcW w:w="2217" w:type="dxa"/>
            <w:vAlign w:val="center"/>
          </w:tcPr>
          <w:p w14:paraId="7A11A1CC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A405A2" w14:paraId="6EB3BFE4" w14:textId="77777777" w:rsidTr="009763CC">
        <w:tc>
          <w:tcPr>
            <w:tcW w:w="2405" w:type="dxa"/>
          </w:tcPr>
          <w:p w14:paraId="69286605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bottom"/>
          </w:tcPr>
          <w:p w14:paraId="4DDEB12C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Partial meniscectomy</w:t>
            </w:r>
          </w:p>
        </w:tc>
        <w:tc>
          <w:tcPr>
            <w:tcW w:w="2217" w:type="dxa"/>
            <w:vAlign w:val="center"/>
          </w:tcPr>
          <w:p w14:paraId="733FB947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A405A2" w14:paraId="26A3B0A9" w14:textId="77777777" w:rsidTr="009763CC">
        <w:tc>
          <w:tcPr>
            <w:tcW w:w="2405" w:type="dxa"/>
          </w:tcPr>
          <w:p w14:paraId="00D58BA3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Exercise mode</w:t>
            </w:r>
          </w:p>
        </w:tc>
        <w:tc>
          <w:tcPr>
            <w:tcW w:w="4394" w:type="dxa"/>
          </w:tcPr>
          <w:p w14:paraId="1B5A9ECB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Resistance training</w:t>
            </w:r>
          </w:p>
        </w:tc>
        <w:tc>
          <w:tcPr>
            <w:tcW w:w="2217" w:type="dxa"/>
            <w:vAlign w:val="center"/>
          </w:tcPr>
          <w:p w14:paraId="7E8A9C86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27</w:t>
            </w:r>
          </w:p>
        </w:tc>
      </w:tr>
      <w:tr w:rsidR="00A405A2" w14:paraId="75CC0A1F" w14:textId="77777777" w:rsidTr="009763CC">
        <w:tc>
          <w:tcPr>
            <w:tcW w:w="2405" w:type="dxa"/>
          </w:tcPr>
          <w:p w14:paraId="70BD1BE2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21E39ACC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Motor control + core stability</w:t>
            </w:r>
          </w:p>
        </w:tc>
        <w:tc>
          <w:tcPr>
            <w:tcW w:w="2217" w:type="dxa"/>
            <w:vAlign w:val="center"/>
          </w:tcPr>
          <w:p w14:paraId="33B65AF4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9</w:t>
            </w:r>
          </w:p>
        </w:tc>
      </w:tr>
      <w:tr w:rsidR="00A405A2" w14:paraId="56A5589A" w14:textId="77777777" w:rsidTr="009763CC">
        <w:tc>
          <w:tcPr>
            <w:tcW w:w="2405" w:type="dxa"/>
          </w:tcPr>
          <w:p w14:paraId="2FAD2C0B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217F6150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Pilates</w:t>
            </w:r>
          </w:p>
        </w:tc>
        <w:tc>
          <w:tcPr>
            <w:tcW w:w="2217" w:type="dxa"/>
            <w:vAlign w:val="center"/>
          </w:tcPr>
          <w:p w14:paraId="2EC50032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3</w:t>
            </w:r>
          </w:p>
        </w:tc>
      </w:tr>
      <w:tr w:rsidR="00A405A2" w14:paraId="31604978" w14:textId="77777777" w:rsidTr="009763CC">
        <w:tc>
          <w:tcPr>
            <w:tcW w:w="2405" w:type="dxa"/>
          </w:tcPr>
          <w:p w14:paraId="2044EF01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0F91B1CA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Stretching</w:t>
            </w:r>
          </w:p>
        </w:tc>
        <w:tc>
          <w:tcPr>
            <w:tcW w:w="2217" w:type="dxa"/>
            <w:vAlign w:val="center"/>
          </w:tcPr>
          <w:p w14:paraId="635E3D3D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2</w:t>
            </w:r>
          </w:p>
        </w:tc>
      </w:tr>
      <w:tr w:rsidR="00A405A2" w14:paraId="6888236F" w14:textId="77777777" w:rsidTr="009763CC">
        <w:tc>
          <w:tcPr>
            <w:tcW w:w="2405" w:type="dxa"/>
          </w:tcPr>
          <w:p w14:paraId="55EF412E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56A47194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Scoliosis exercises</w:t>
            </w:r>
          </w:p>
        </w:tc>
        <w:tc>
          <w:tcPr>
            <w:tcW w:w="2217" w:type="dxa"/>
            <w:vAlign w:val="center"/>
          </w:tcPr>
          <w:p w14:paraId="7DA61BDF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2</w:t>
            </w:r>
          </w:p>
        </w:tc>
      </w:tr>
      <w:tr w:rsidR="00A405A2" w14:paraId="75A486A0" w14:textId="77777777" w:rsidTr="009763CC">
        <w:tc>
          <w:tcPr>
            <w:tcW w:w="2405" w:type="dxa"/>
          </w:tcPr>
          <w:p w14:paraId="49C4490B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0A32FE2C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Resistance training + stretching</w:t>
            </w:r>
          </w:p>
        </w:tc>
        <w:tc>
          <w:tcPr>
            <w:tcW w:w="2217" w:type="dxa"/>
            <w:vAlign w:val="center"/>
          </w:tcPr>
          <w:p w14:paraId="614D82EC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3</w:t>
            </w:r>
          </w:p>
        </w:tc>
      </w:tr>
      <w:tr w:rsidR="00A405A2" w14:paraId="4DF9FD4A" w14:textId="77777777" w:rsidTr="009763CC">
        <w:tc>
          <w:tcPr>
            <w:tcW w:w="2405" w:type="dxa"/>
          </w:tcPr>
          <w:p w14:paraId="43CDA1BC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42C27BA5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Resistance training + Motor control + core stability</w:t>
            </w:r>
          </w:p>
        </w:tc>
        <w:tc>
          <w:tcPr>
            <w:tcW w:w="2217" w:type="dxa"/>
            <w:vAlign w:val="center"/>
          </w:tcPr>
          <w:p w14:paraId="3A0E3452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3</w:t>
            </w:r>
          </w:p>
        </w:tc>
      </w:tr>
      <w:tr w:rsidR="00A405A2" w14:paraId="2C723738" w14:textId="77777777" w:rsidTr="009763CC">
        <w:tc>
          <w:tcPr>
            <w:tcW w:w="2405" w:type="dxa"/>
          </w:tcPr>
          <w:p w14:paraId="0A76CF03" w14:textId="77777777" w:rsidR="00A405A2" w:rsidRPr="007037A7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0AF05260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Stretching + Motor control + core stability</w:t>
            </w:r>
          </w:p>
        </w:tc>
        <w:tc>
          <w:tcPr>
            <w:tcW w:w="2217" w:type="dxa"/>
            <w:vAlign w:val="center"/>
          </w:tcPr>
          <w:p w14:paraId="4094EDC3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 w:rsidRPr="007037A7">
              <w:rPr>
                <w:sz w:val="18"/>
                <w:szCs w:val="18"/>
              </w:rPr>
              <w:t>1</w:t>
            </w:r>
          </w:p>
        </w:tc>
      </w:tr>
      <w:tr w:rsidR="00A405A2" w14:paraId="729E8893" w14:textId="77777777" w:rsidTr="009763CC">
        <w:tc>
          <w:tcPr>
            <w:tcW w:w="2405" w:type="dxa"/>
          </w:tcPr>
          <w:p w14:paraId="34BD2FF8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outcome measure</w:t>
            </w:r>
          </w:p>
        </w:tc>
        <w:tc>
          <w:tcPr>
            <w:tcW w:w="4394" w:type="dxa"/>
          </w:tcPr>
          <w:p w14:paraId="58E601A7" w14:textId="77777777" w:rsidR="00A405A2" w:rsidRPr="007037A7" w:rsidRDefault="00A405A2" w:rsidP="00976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Patient-reported outcome measure</w:t>
            </w:r>
          </w:p>
        </w:tc>
        <w:tc>
          <w:tcPr>
            <w:tcW w:w="2217" w:type="dxa"/>
            <w:vAlign w:val="center"/>
          </w:tcPr>
          <w:p w14:paraId="0ADA453A" w14:textId="77777777" w:rsidR="00A405A2" w:rsidRPr="007037A7" w:rsidRDefault="00A405A2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A405A2" w14:paraId="201349B9" w14:textId="77777777" w:rsidTr="009763CC">
        <w:tc>
          <w:tcPr>
            <w:tcW w:w="2405" w:type="dxa"/>
          </w:tcPr>
          <w:p w14:paraId="46EA6CAF" w14:textId="77777777" w:rsidR="00A405A2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2A584407" w14:textId="77777777" w:rsidR="00A405A2" w:rsidRDefault="00A405A2" w:rsidP="00976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primary outcome measure identified</w:t>
            </w:r>
          </w:p>
        </w:tc>
        <w:tc>
          <w:tcPr>
            <w:tcW w:w="2217" w:type="dxa"/>
            <w:vAlign w:val="center"/>
          </w:tcPr>
          <w:p w14:paraId="17367AD7" w14:textId="77777777" w:rsidR="00A405A2" w:rsidRDefault="00A405A2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A405A2" w14:paraId="34B8D21F" w14:textId="77777777" w:rsidTr="009763CC">
        <w:tc>
          <w:tcPr>
            <w:tcW w:w="2405" w:type="dxa"/>
          </w:tcPr>
          <w:p w14:paraId="1EFFF9DA" w14:textId="77777777" w:rsidR="00A405A2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5D20EA26" w14:textId="77777777" w:rsidR="00A405A2" w:rsidRDefault="00A405A2" w:rsidP="00976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Performance-based outcome</w:t>
            </w:r>
          </w:p>
        </w:tc>
        <w:tc>
          <w:tcPr>
            <w:tcW w:w="2217" w:type="dxa"/>
            <w:vAlign w:val="center"/>
          </w:tcPr>
          <w:p w14:paraId="52C3985C" w14:textId="77777777" w:rsidR="00A405A2" w:rsidRDefault="00A405A2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405A2" w14:paraId="34B0A261" w14:textId="77777777" w:rsidTr="009763CC">
        <w:tc>
          <w:tcPr>
            <w:tcW w:w="2405" w:type="dxa"/>
          </w:tcPr>
          <w:p w14:paraId="3161BACA" w14:textId="77777777" w:rsidR="00A405A2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0D47B4D2" w14:textId="77777777" w:rsidR="00A405A2" w:rsidRDefault="00A405A2" w:rsidP="00976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Anatomical / structural measure</w:t>
            </w:r>
          </w:p>
        </w:tc>
        <w:tc>
          <w:tcPr>
            <w:tcW w:w="2217" w:type="dxa"/>
            <w:vAlign w:val="center"/>
          </w:tcPr>
          <w:p w14:paraId="12F0A32D" w14:textId="77777777" w:rsidR="00A405A2" w:rsidRDefault="00A405A2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A405A2" w14:paraId="4A558E19" w14:textId="77777777" w:rsidTr="009763CC">
        <w:tc>
          <w:tcPr>
            <w:tcW w:w="2405" w:type="dxa"/>
          </w:tcPr>
          <w:p w14:paraId="77524371" w14:textId="77777777" w:rsidR="00A405A2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29F24EF2" w14:textId="77777777" w:rsidR="00A405A2" w:rsidRDefault="00A405A2" w:rsidP="00976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Joint position sense / range of motion</w:t>
            </w:r>
          </w:p>
        </w:tc>
        <w:tc>
          <w:tcPr>
            <w:tcW w:w="2217" w:type="dxa"/>
            <w:vAlign w:val="center"/>
          </w:tcPr>
          <w:p w14:paraId="4FCB6E5C" w14:textId="77777777" w:rsidR="00A405A2" w:rsidRDefault="00A405A2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A405A2" w14:paraId="7723096A" w14:textId="77777777" w:rsidTr="009763CC">
        <w:tc>
          <w:tcPr>
            <w:tcW w:w="2405" w:type="dxa"/>
          </w:tcPr>
          <w:p w14:paraId="4F392448" w14:textId="77777777" w:rsidR="00A405A2" w:rsidRDefault="00A405A2" w:rsidP="009763CC">
            <w:pPr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14:paraId="5E31B7C5" w14:textId="77777777" w:rsidR="00A405A2" w:rsidRDefault="00A405A2" w:rsidP="009763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Return to play</w:t>
            </w:r>
          </w:p>
        </w:tc>
        <w:tc>
          <w:tcPr>
            <w:tcW w:w="2217" w:type="dxa"/>
            <w:vAlign w:val="center"/>
          </w:tcPr>
          <w:p w14:paraId="3463E3B3" w14:textId="77777777" w:rsidR="00A405A2" w:rsidRDefault="00A405A2" w:rsidP="009763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14:paraId="5AAD0FE2" w14:textId="77777777" w:rsidR="005916CB" w:rsidRDefault="005916CB"/>
    <w:sectPr w:rsidR="005916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5A2"/>
    <w:rsid w:val="00013235"/>
    <w:rsid w:val="005916CB"/>
    <w:rsid w:val="00875A0A"/>
    <w:rsid w:val="00A4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06CF1"/>
  <w15:chartTrackingRefBased/>
  <w15:docId w15:val="{56BB0C15-0E68-421B-8A75-61705F5E7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5A2"/>
  </w:style>
  <w:style w:type="paragraph" w:styleId="Heading1">
    <w:name w:val="heading 1"/>
    <w:basedOn w:val="Normal"/>
    <w:next w:val="Normal"/>
    <w:link w:val="Heading1Char"/>
    <w:uiPriority w:val="9"/>
    <w:qFormat/>
    <w:rsid w:val="00A40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0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0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0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0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0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0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0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0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05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05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05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05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05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05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05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05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05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0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05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0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05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0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05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05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05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0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05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05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405A2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Ingram</dc:creator>
  <cp:keywords/>
  <dc:description/>
  <cp:lastModifiedBy>Lewis Ingram</cp:lastModifiedBy>
  <cp:revision>1</cp:revision>
  <dcterms:created xsi:type="dcterms:W3CDTF">2026-06-06T03:16:00Z</dcterms:created>
  <dcterms:modified xsi:type="dcterms:W3CDTF">2026-06-06T03:17:00Z</dcterms:modified>
</cp:coreProperties>
</file>